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545" w:rsidRDefault="00D645F0">
      <w:bookmarkStart w:id="0" w:name="_GoBack"/>
      <w:bookmarkEnd w:id="0"/>
      <w:r>
        <w:t>Prilog1</w:t>
      </w:r>
      <w:r w:rsidR="005304B9">
        <w:t>: R</w:t>
      </w:r>
      <w:r w:rsidR="001F1AD6">
        <w:t>egistar</w:t>
      </w:r>
    </w:p>
    <w:tbl>
      <w:tblPr>
        <w:tblW w:w="907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86" w:type="dxa"/>
          <w:right w:w="86" w:type="dxa"/>
        </w:tblCellMar>
        <w:tblLook w:val="00A0" w:firstRow="1" w:lastRow="0" w:firstColumn="1" w:lastColumn="0" w:noHBand="0" w:noVBand="0"/>
      </w:tblPr>
      <w:tblGrid>
        <w:gridCol w:w="473"/>
        <w:gridCol w:w="1278"/>
        <w:gridCol w:w="3164"/>
        <w:gridCol w:w="1278"/>
        <w:gridCol w:w="2879"/>
      </w:tblGrid>
      <w:tr w:rsidR="001F1AD6" w:rsidRPr="00B47446" w:rsidTr="00136E19">
        <w:trPr>
          <w:jc w:val="center"/>
        </w:trPr>
        <w:tc>
          <w:tcPr>
            <w:tcW w:w="473" w:type="dxa"/>
            <w:shd w:val="clear" w:color="auto" w:fill="8EAADB" w:themeFill="accent1" w:themeFillTint="99"/>
            <w:vAlign w:val="center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bookmarkStart w:id="1" w:name="_Hlk210312792"/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ID</w:t>
            </w:r>
          </w:p>
        </w:tc>
        <w:tc>
          <w:tcPr>
            <w:tcW w:w="1278" w:type="dxa"/>
            <w:shd w:val="clear" w:color="auto" w:fill="8EAADB" w:themeFill="accent1" w:themeFillTint="99"/>
            <w:vAlign w:val="center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Naziv</w:t>
            </w:r>
          </w:p>
        </w:tc>
        <w:tc>
          <w:tcPr>
            <w:tcW w:w="3164" w:type="dxa"/>
            <w:shd w:val="clear" w:color="auto" w:fill="8EAADB" w:themeFill="accent1" w:themeFillTint="99"/>
            <w:vAlign w:val="center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Tip podatka</w:t>
            </w:r>
          </w:p>
        </w:tc>
        <w:tc>
          <w:tcPr>
            <w:tcW w:w="1278" w:type="dxa"/>
            <w:shd w:val="clear" w:color="auto" w:fill="8EAADB" w:themeFill="accent1" w:themeFillTint="99"/>
            <w:vAlign w:val="center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Ograničenja</w:t>
            </w:r>
          </w:p>
        </w:tc>
        <w:tc>
          <w:tcPr>
            <w:tcW w:w="2879" w:type="dxa"/>
            <w:shd w:val="clear" w:color="auto" w:fill="8EAADB" w:themeFill="accent1" w:themeFillTint="99"/>
            <w:vAlign w:val="center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Opis</w:t>
            </w:r>
          </w:p>
        </w:tc>
      </w:tr>
      <w:tr w:rsidR="001F1AD6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Naziv kompanije</w:t>
            </w:r>
          </w:p>
        </w:tc>
        <w:tc>
          <w:tcPr>
            <w:tcW w:w="3164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 sa prediktivnim pretraživanjem i automatskom dopunom teksta iz već upisanih pravnih lica i Registra operatora. Jedinstven naziv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Puni naziv kompanije</w:t>
            </w:r>
          </w:p>
        </w:tc>
      </w:tr>
      <w:tr w:rsidR="001F1AD6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2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Skraćeni naziv kompanije</w:t>
            </w:r>
          </w:p>
        </w:tc>
        <w:tc>
          <w:tcPr>
            <w:tcW w:w="3164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sa prediktivnim pretraživanjem i automatskom dopunom teksta iz već upisanih pravnih lica i Registra operatora. Jedinstven naziv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Naziv koji će se koristiti kroz interfejs Softvera</w:t>
            </w:r>
          </w:p>
        </w:tc>
      </w:tr>
      <w:tr w:rsidR="001F1AD6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3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Tip organizacije</w:t>
            </w:r>
          </w:p>
        </w:tc>
        <w:tc>
          <w:tcPr>
            <w:tcW w:w="3164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iz date liste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D.O.O.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O.D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A.D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Preduzetnik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 K.D.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…</w:t>
            </w:r>
          </w:p>
        </w:tc>
      </w:tr>
      <w:tr w:rsidR="001F1AD6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4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Šifra komitenta</w:t>
            </w:r>
          </w:p>
        </w:tc>
        <w:tc>
          <w:tcPr>
            <w:tcW w:w="3164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Automatski se dodjeljuje.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Jedinstvena šifra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  <w:lang w:val="sr-Latn-CS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</w:t>
            </w:r>
          </w:p>
        </w:tc>
        <w:tc>
          <w:tcPr>
            <w:tcW w:w="2879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</w:p>
        </w:tc>
      </w:tr>
      <w:tr w:rsidR="001F1AD6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5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Kupac/Dobavljač</w:t>
            </w:r>
          </w:p>
        </w:tc>
        <w:tc>
          <w:tcPr>
            <w:tcW w:w="3164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iz liste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  <w:lang w:val="sr-Latn-CS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</w:t>
            </w:r>
          </w:p>
        </w:tc>
        <w:tc>
          <w:tcPr>
            <w:tcW w:w="2879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KD</w:t>
            </w:r>
          </w:p>
        </w:tc>
      </w:tr>
      <w:tr w:rsidR="001F1AD6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6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CRPS broj</w:t>
            </w:r>
          </w:p>
        </w:tc>
        <w:tc>
          <w:tcPr>
            <w:tcW w:w="3164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Automatski upis ili Slobodan tekst sa kontrolama ako je domaći subjekt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  <w:lang w:val="sr-Latn-CS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</w:t>
            </w:r>
          </w:p>
        </w:tc>
        <w:tc>
          <w:tcPr>
            <w:tcW w:w="2879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CRPS broj. </w:t>
            </w:r>
            <w:r w:rsidRPr="00B47446">
              <w:rPr>
                <w:rFonts w:asciiTheme="minorHAnsi" w:hAnsiTheme="minorHAnsi" w:cstheme="minorHAnsi"/>
              </w:rPr>
              <w:t>Ukoliko je u pitanju strani subjekt, predvidjeti mehanizam da se ovdje upisuje neki broj koji je dodijelila subjektu nadležna institucija te druge države</w:t>
            </w:r>
          </w:p>
        </w:tc>
      </w:tr>
      <w:tr w:rsidR="001F1AD6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7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PIB</w:t>
            </w:r>
          </w:p>
        </w:tc>
        <w:tc>
          <w:tcPr>
            <w:tcW w:w="3164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Kontrola formata upisa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Jedinstveni identifikacioni broj kompanije</w:t>
            </w:r>
          </w:p>
        </w:tc>
      </w:tr>
      <w:tr w:rsidR="001F1AD6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8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PDV</w:t>
            </w:r>
          </w:p>
        </w:tc>
        <w:tc>
          <w:tcPr>
            <w:tcW w:w="3164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Kontrola formata upisa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 xml:space="preserve"> Podatak je obavezan.</w:t>
            </w:r>
          </w:p>
        </w:tc>
        <w:tc>
          <w:tcPr>
            <w:tcW w:w="2879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Poreski identifikacioni broj kompanije koje su u Crnoj Gori, ili identifikacioni broj stranih organizacija</w:t>
            </w:r>
          </w:p>
        </w:tc>
      </w:tr>
      <w:tr w:rsidR="001F1AD6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9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Veličina organizacije</w:t>
            </w:r>
          </w:p>
        </w:tc>
        <w:tc>
          <w:tcPr>
            <w:tcW w:w="3164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iz date liste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</w:tc>
        <w:tc>
          <w:tcPr>
            <w:tcW w:w="2879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Mikro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Malo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Srednje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Veliko</w:t>
            </w:r>
          </w:p>
        </w:tc>
      </w:tr>
      <w:tr w:rsidR="001F1AD6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10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E-mail</w:t>
            </w:r>
          </w:p>
        </w:tc>
        <w:tc>
          <w:tcPr>
            <w:tcW w:w="3164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Službeni kontakt e-mail na koji će sistem slati dogovorenu dokumentaciju/poruke</w:t>
            </w:r>
          </w:p>
        </w:tc>
      </w:tr>
      <w:tr w:rsidR="001F1AD6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11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Eksterna šifra</w:t>
            </w:r>
          </w:p>
        </w:tc>
        <w:tc>
          <w:tcPr>
            <w:tcW w:w="3164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2879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Ukoliko korisnik softvera ima već svoje šifre partnera koji su bitni za neke druge sisteme-</w:t>
            </w:r>
          </w:p>
        </w:tc>
      </w:tr>
      <w:tr w:rsidR="001F1AD6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12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Adresa</w:t>
            </w:r>
          </w:p>
        </w:tc>
        <w:tc>
          <w:tcPr>
            <w:tcW w:w="3164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+ slobodan tekst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Država, grad, poštanski broj i ulica.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Država i grad sa poštanskim brojem se biraju iz date liste. </w:t>
            </w:r>
            <w:r w:rsidRPr="00B47446">
              <w:rPr>
                <w:rFonts w:asciiTheme="minorHAnsi" w:hAnsiTheme="minorHAnsi" w:cstheme="minorHAnsi"/>
                <w:iCs/>
                <w:sz w:val="22"/>
              </w:rPr>
              <w:lastRenderedPageBreak/>
              <w:t>Ostali podaci predstavljaju  slobodan unos.</w:t>
            </w:r>
          </w:p>
        </w:tc>
      </w:tr>
      <w:tr w:rsidR="001F1AD6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lastRenderedPageBreak/>
              <w:t>13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Bankovni račun</w:t>
            </w:r>
          </w:p>
        </w:tc>
        <w:tc>
          <w:tcPr>
            <w:tcW w:w="3164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+ slobodan tekst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Naziv banke (izbor)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Tip računa (izbor)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Broj računa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SWIFT kod za devizne račune</w:t>
            </w:r>
          </w:p>
        </w:tc>
      </w:tr>
      <w:tr w:rsidR="001F1AD6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14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Kontakt telefoni</w:t>
            </w:r>
          </w:p>
        </w:tc>
        <w:tc>
          <w:tcPr>
            <w:tcW w:w="3164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+ slobodan tekst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: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Izvršni direktor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Kontakt osoba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Odgovorna osoba</w:t>
            </w:r>
          </w:p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Slobodan tekst upisa izabranih brojeva telefona </w:t>
            </w:r>
          </w:p>
        </w:tc>
      </w:tr>
      <w:tr w:rsidR="001F1AD6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15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Websajt</w:t>
            </w:r>
          </w:p>
        </w:tc>
        <w:tc>
          <w:tcPr>
            <w:tcW w:w="3164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 tekst</w:t>
            </w:r>
          </w:p>
        </w:tc>
        <w:tc>
          <w:tcPr>
            <w:tcW w:w="1278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/</w:t>
            </w:r>
          </w:p>
        </w:tc>
        <w:tc>
          <w:tcPr>
            <w:tcW w:w="2879" w:type="dxa"/>
          </w:tcPr>
          <w:p w:rsidR="001F1AD6" w:rsidRPr="00B47446" w:rsidRDefault="001F1AD6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Zvanična internet stranica</w:t>
            </w:r>
          </w:p>
        </w:tc>
      </w:tr>
      <w:bookmarkEnd w:id="1"/>
    </w:tbl>
    <w:p w:rsidR="001F1AD6" w:rsidRDefault="001F1AD6"/>
    <w:p w:rsidR="00D645F0" w:rsidRDefault="00D645F0"/>
    <w:p w:rsidR="00D645F0" w:rsidRDefault="00D645F0">
      <w:r>
        <w:t>Prilog 2: šifrarnik komitenata</w:t>
      </w:r>
    </w:p>
    <w:p w:rsidR="00C7624C" w:rsidRDefault="00C7624C">
      <w:r>
        <w:t>Pravna lica</w:t>
      </w:r>
    </w:p>
    <w:tbl>
      <w:tblPr>
        <w:tblW w:w="907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86" w:type="dxa"/>
          <w:right w:w="86" w:type="dxa"/>
        </w:tblCellMar>
        <w:tblLook w:val="00A0" w:firstRow="1" w:lastRow="0" w:firstColumn="1" w:lastColumn="0" w:noHBand="0" w:noVBand="0"/>
      </w:tblPr>
      <w:tblGrid>
        <w:gridCol w:w="473"/>
        <w:gridCol w:w="1278"/>
        <w:gridCol w:w="3164"/>
        <w:gridCol w:w="1278"/>
        <w:gridCol w:w="2879"/>
      </w:tblGrid>
      <w:tr w:rsidR="00C7624C" w:rsidRPr="00B47446" w:rsidTr="00136E19">
        <w:trPr>
          <w:jc w:val="center"/>
        </w:trPr>
        <w:tc>
          <w:tcPr>
            <w:tcW w:w="473" w:type="dxa"/>
            <w:shd w:val="clear" w:color="auto" w:fill="8EAADB" w:themeFill="accent1" w:themeFillTint="99"/>
            <w:vAlign w:val="center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ID</w:t>
            </w:r>
          </w:p>
        </w:tc>
        <w:tc>
          <w:tcPr>
            <w:tcW w:w="1278" w:type="dxa"/>
            <w:shd w:val="clear" w:color="auto" w:fill="8EAADB" w:themeFill="accent1" w:themeFillTint="99"/>
            <w:vAlign w:val="center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Naziv</w:t>
            </w:r>
          </w:p>
        </w:tc>
        <w:tc>
          <w:tcPr>
            <w:tcW w:w="3164" w:type="dxa"/>
            <w:shd w:val="clear" w:color="auto" w:fill="8EAADB" w:themeFill="accent1" w:themeFillTint="99"/>
            <w:vAlign w:val="center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Tip podatka</w:t>
            </w:r>
          </w:p>
        </w:tc>
        <w:tc>
          <w:tcPr>
            <w:tcW w:w="1278" w:type="dxa"/>
            <w:shd w:val="clear" w:color="auto" w:fill="8EAADB" w:themeFill="accent1" w:themeFillTint="99"/>
            <w:vAlign w:val="center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Ograničenja</w:t>
            </w:r>
          </w:p>
        </w:tc>
        <w:tc>
          <w:tcPr>
            <w:tcW w:w="2879" w:type="dxa"/>
            <w:shd w:val="clear" w:color="auto" w:fill="8EAADB" w:themeFill="accent1" w:themeFillTint="99"/>
            <w:vAlign w:val="center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Opis</w:t>
            </w:r>
          </w:p>
        </w:tc>
      </w:tr>
      <w:tr w:rsidR="00C7624C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Naziv kompanije</w:t>
            </w:r>
          </w:p>
        </w:tc>
        <w:tc>
          <w:tcPr>
            <w:tcW w:w="316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 sa prediktivnim pretraživanjem i automatskom dopunom teksta iz već upisanih pravnih lica i Registra operatora. Jedinstven naziv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Puni naziv kompanije</w:t>
            </w:r>
          </w:p>
        </w:tc>
      </w:tr>
      <w:tr w:rsidR="00C7624C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2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Skraćeni naziv kompanije</w:t>
            </w:r>
          </w:p>
        </w:tc>
        <w:tc>
          <w:tcPr>
            <w:tcW w:w="316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sa prediktivnim pretraživanjem i automatskom dopunom teksta iz već upisanih pravnih lica i Registra operatora. Jedinstven naziv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Naziv koji će se koristiti kroz interfejs Softvera</w:t>
            </w:r>
          </w:p>
        </w:tc>
      </w:tr>
      <w:tr w:rsidR="00C7624C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3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Tip organizacije</w:t>
            </w:r>
          </w:p>
        </w:tc>
        <w:tc>
          <w:tcPr>
            <w:tcW w:w="316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iz date liste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D.O.O.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O.D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A.D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Preduzetnik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 K.D.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…</w:t>
            </w:r>
          </w:p>
        </w:tc>
      </w:tr>
      <w:tr w:rsidR="00C7624C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4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Šifra komitenta</w:t>
            </w:r>
          </w:p>
        </w:tc>
        <w:tc>
          <w:tcPr>
            <w:tcW w:w="316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Automatski se dodjeljuje.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Jedinstvena šifra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  <w:lang w:val="sr-Latn-CS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</w:t>
            </w:r>
          </w:p>
        </w:tc>
        <w:tc>
          <w:tcPr>
            <w:tcW w:w="2879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</w:p>
        </w:tc>
      </w:tr>
      <w:tr w:rsidR="00C7624C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5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Kupac/Dobavljač</w:t>
            </w:r>
          </w:p>
        </w:tc>
        <w:tc>
          <w:tcPr>
            <w:tcW w:w="316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iz liste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  <w:lang w:val="sr-Latn-CS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</w:t>
            </w:r>
          </w:p>
        </w:tc>
        <w:tc>
          <w:tcPr>
            <w:tcW w:w="2879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KD</w:t>
            </w:r>
          </w:p>
        </w:tc>
      </w:tr>
      <w:tr w:rsidR="00C7624C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6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CRPS broj</w:t>
            </w:r>
          </w:p>
        </w:tc>
        <w:tc>
          <w:tcPr>
            <w:tcW w:w="316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Automatski upis ili Slobodan tekst sa kontrolama ako je domaći subjekt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  <w:lang w:val="sr-Latn-CS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</w:t>
            </w:r>
          </w:p>
        </w:tc>
        <w:tc>
          <w:tcPr>
            <w:tcW w:w="2879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CRPS broj. </w:t>
            </w:r>
            <w:r w:rsidRPr="00B47446">
              <w:rPr>
                <w:rFonts w:asciiTheme="minorHAnsi" w:hAnsiTheme="minorHAnsi" w:cstheme="minorHAnsi"/>
              </w:rPr>
              <w:t>Ukoliko je u pitanju strani subjekt, predvidjeti mehanizam da se ovdje upisuje neki broj koji je dodijelila subjektu nadležna institucija te druge države</w:t>
            </w:r>
          </w:p>
        </w:tc>
      </w:tr>
      <w:tr w:rsidR="00C7624C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7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PIB</w:t>
            </w:r>
          </w:p>
        </w:tc>
        <w:tc>
          <w:tcPr>
            <w:tcW w:w="316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Kontrola formata upisa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Jedinstveni identifikacioni broj kompanije</w:t>
            </w:r>
          </w:p>
        </w:tc>
      </w:tr>
      <w:tr w:rsidR="00C7624C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lastRenderedPageBreak/>
              <w:t>8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PDV</w:t>
            </w:r>
          </w:p>
        </w:tc>
        <w:tc>
          <w:tcPr>
            <w:tcW w:w="316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Kontrola formata upisa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 xml:space="preserve"> Podatak je obavezan.</w:t>
            </w:r>
          </w:p>
        </w:tc>
        <w:tc>
          <w:tcPr>
            <w:tcW w:w="2879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Poreski identifikacioni broj kompanije koje su u Crnoj Gori, ili identifikacioni broj stranih organizacija</w:t>
            </w:r>
          </w:p>
        </w:tc>
      </w:tr>
      <w:tr w:rsidR="00C7624C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9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Veličina organizacije</w:t>
            </w:r>
          </w:p>
        </w:tc>
        <w:tc>
          <w:tcPr>
            <w:tcW w:w="316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iz date liste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</w:tc>
        <w:tc>
          <w:tcPr>
            <w:tcW w:w="2879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Mikro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Malo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Srednje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Veliko</w:t>
            </w:r>
          </w:p>
        </w:tc>
      </w:tr>
      <w:tr w:rsidR="00C7624C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10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E-mail</w:t>
            </w:r>
          </w:p>
        </w:tc>
        <w:tc>
          <w:tcPr>
            <w:tcW w:w="316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Službeni kontakt e-mail na koji će sistem slati dogovorenu dokumentaciju/poruke</w:t>
            </w:r>
          </w:p>
        </w:tc>
      </w:tr>
      <w:tr w:rsidR="00C7624C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11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Eksterna šifra</w:t>
            </w:r>
          </w:p>
        </w:tc>
        <w:tc>
          <w:tcPr>
            <w:tcW w:w="316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2879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Ukoliko korisnik softvera ima već svoje šifre partnera koji su bitni za neke druge sisteme-</w:t>
            </w:r>
          </w:p>
        </w:tc>
      </w:tr>
      <w:tr w:rsidR="00C7624C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12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Adresa</w:t>
            </w:r>
          </w:p>
        </w:tc>
        <w:tc>
          <w:tcPr>
            <w:tcW w:w="316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+ slobodan tekst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Država, grad, poštanski broj i ulica.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Država i grad sa poštanskim brojem se biraju iz date liste. Ostali podaci predstavljaju  slobodan unos.</w:t>
            </w:r>
          </w:p>
        </w:tc>
      </w:tr>
      <w:tr w:rsidR="00C7624C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13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Bankovni račun</w:t>
            </w:r>
          </w:p>
        </w:tc>
        <w:tc>
          <w:tcPr>
            <w:tcW w:w="316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+ slobodan tekst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Naziv banke (izbor)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Tip računa (izbor)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Broj računa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SWIFT kod za devizne račune</w:t>
            </w:r>
          </w:p>
        </w:tc>
      </w:tr>
      <w:tr w:rsidR="00C7624C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14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Kontakt telefoni</w:t>
            </w:r>
          </w:p>
        </w:tc>
        <w:tc>
          <w:tcPr>
            <w:tcW w:w="316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+ slobodan tekst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2879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: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Izvršni direktor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Kontakt osoba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Odgovorna osoba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Slobodan tekst upisa izabranih brojeva telefona </w:t>
            </w:r>
          </w:p>
        </w:tc>
      </w:tr>
      <w:tr w:rsidR="00C7624C" w:rsidRPr="00B47446" w:rsidTr="00136E19">
        <w:trPr>
          <w:jc w:val="center"/>
        </w:trPr>
        <w:tc>
          <w:tcPr>
            <w:tcW w:w="473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15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Websajt</w:t>
            </w:r>
          </w:p>
        </w:tc>
        <w:tc>
          <w:tcPr>
            <w:tcW w:w="316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 tekst</w:t>
            </w:r>
          </w:p>
        </w:tc>
        <w:tc>
          <w:tcPr>
            <w:tcW w:w="1278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/</w:t>
            </w:r>
          </w:p>
        </w:tc>
        <w:tc>
          <w:tcPr>
            <w:tcW w:w="2879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Zvanična internet stranica</w:t>
            </w:r>
          </w:p>
        </w:tc>
      </w:tr>
    </w:tbl>
    <w:p w:rsidR="00C7624C" w:rsidRDefault="00C7624C"/>
    <w:p w:rsidR="00C7624C" w:rsidRDefault="00C7624C">
      <w:r>
        <w:t>Fizička lica</w:t>
      </w:r>
    </w:p>
    <w:tbl>
      <w:tblPr>
        <w:tblW w:w="907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86" w:type="dxa"/>
          <w:right w:w="86" w:type="dxa"/>
        </w:tblCellMar>
        <w:tblLook w:val="00A0" w:firstRow="1" w:lastRow="0" w:firstColumn="1" w:lastColumn="0" w:noHBand="0" w:noVBand="0"/>
      </w:tblPr>
      <w:tblGrid>
        <w:gridCol w:w="450"/>
        <w:gridCol w:w="1242"/>
        <w:gridCol w:w="3068"/>
        <w:gridCol w:w="1244"/>
        <w:gridCol w:w="3068"/>
      </w:tblGrid>
      <w:tr w:rsidR="00C7624C" w:rsidRPr="00B47446" w:rsidTr="00136E19">
        <w:trPr>
          <w:jc w:val="center"/>
        </w:trPr>
        <w:tc>
          <w:tcPr>
            <w:tcW w:w="464" w:type="dxa"/>
            <w:shd w:val="clear" w:color="auto" w:fill="8EAADB" w:themeFill="accent1" w:themeFillTint="99"/>
            <w:vAlign w:val="center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bookmarkStart w:id="2" w:name="_Toc41479716"/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ID</w:t>
            </w:r>
          </w:p>
        </w:tc>
        <w:tc>
          <w:tcPr>
            <w:tcW w:w="1302" w:type="dxa"/>
            <w:shd w:val="clear" w:color="auto" w:fill="8EAADB" w:themeFill="accent1" w:themeFillTint="99"/>
            <w:vAlign w:val="center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Naziv</w:t>
            </w:r>
          </w:p>
        </w:tc>
        <w:tc>
          <w:tcPr>
            <w:tcW w:w="3232" w:type="dxa"/>
            <w:shd w:val="clear" w:color="auto" w:fill="8EAADB" w:themeFill="accent1" w:themeFillTint="99"/>
            <w:vAlign w:val="center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Tip podatka</w:t>
            </w:r>
          </w:p>
        </w:tc>
        <w:tc>
          <w:tcPr>
            <w:tcW w:w="1304" w:type="dxa"/>
            <w:shd w:val="clear" w:color="auto" w:fill="8EAADB" w:themeFill="accent1" w:themeFillTint="99"/>
            <w:vAlign w:val="center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Ograničenja</w:t>
            </w:r>
          </w:p>
        </w:tc>
        <w:tc>
          <w:tcPr>
            <w:tcW w:w="3232" w:type="dxa"/>
            <w:shd w:val="clear" w:color="auto" w:fill="8EAADB" w:themeFill="accent1" w:themeFillTint="99"/>
            <w:vAlign w:val="center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Opis</w:t>
            </w:r>
          </w:p>
        </w:tc>
      </w:tr>
      <w:tr w:rsidR="00C7624C" w:rsidRPr="00B47446" w:rsidTr="00136E19">
        <w:trPr>
          <w:jc w:val="center"/>
        </w:trPr>
        <w:tc>
          <w:tcPr>
            <w:tcW w:w="464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</w:t>
            </w:r>
          </w:p>
        </w:tc>
        <w:tc>
          <w:tcPr>
            <w:tcW w:w="130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Ime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sa prediktivnim pretraživanjem i automatskom dopunom teksta. iz već upisanih fizičkih lica i Registra operatora.</w:t>
            </w:r>
          </w:p>
        </w:tc>
        <w:tc>
          <w:tcPr>
            <w:tcW w:w="130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Ime fizičkog lica</w:t>
            </w:r>
          </w:p>
        </w:tc>
      </w:tr>
      <w:tr w:rsidR="00C7624C" w:rsidRPr="00B47446" w:rsidTr="00136E19">
        <w:trPr>
          <w:jc w:val="center"/>
        </w:trPr>
        <w:tc>
          <w:tcPr>
            <w:tcW w:w="464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2</w:t>
            </w:r>
          </w:p>
        </w:tc>
        <w:tc>
          <w:tcPr>
            <w:tcW w:w="130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Prezime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sa prediktivnim pretraživanjem i automatskom dopunom teksta. iz već upisanih fizičkih lica i Registra operatora.</w:t>
            </w:r>
          </w:p>
        </w:tc>
        <w:tc>
          <w:tcPr>
            <w:tcW w:w="130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Prezime fizičkog lica</w:t>
            </w:r>
          </w:p>
        </w:tc>
      </w:tr>
      <w:tr w:rsidR="00C7624C" w:rsidRPr="00B47446" w:rsidTr="00136E19">
        <w:trPr>
          <w:jc w:val="center"/>
        </w:trPr>
        <w:tc>
          <w:tcPr>
            <w:tcW w:w="464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3</w:t>
            </w:r>
          </w:p>
        </w:tc>
        <w:tc>
          <w:tcPr>
            <w:tcW w:w="130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Zvanje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</w:tc>
        <w:tc>
          <w:tcPr>
            <w:tcW w:w="130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Zvanje</w:t>
            </w:r>
          </w:p>
        </w:tc>
      </w:tr>
      <w:tr w:rsidR="00C7624C" w:rsidRPr="00B47446" w:rsidTr="00136E19">
        <w:trPr>
          <w:jc w:val="center"/>
        </w:trPr>
        <w:tc>
          <w:tcPr>
            <w:tcW w:w="464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4</w:t>
            </w:r>
          </w:p>
        </w:tc>
        <w:tc>
          <w:tcPr>
            <w:tcW w:w="130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Tip ID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</w:tc>
        <w:tc>
          <w:tcPr>
            <w:tcW w:w="130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pasoš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lična karta</w:t>
            </w:r>
          </w:p>
        </w:tc>
      </w:tr>
      <w:tr w:rsidR="00C7624C" w:rsidRPr="00B47446" w:rsidTr="00136E19">
        <w:trPr>
          <w:jc w:val="center"/>
        </w:trPr>
        <w:tc>
          <w:tcPr>
            <w:tcW w:w="464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5</w:t>
            </w:r>
          </w:p>
        </w:tc>
        <w:tc>
          <w:tcPr>
            <w:tcW w:w="130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Broj ID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Kontrola- Jedinstven broj </w:t>
            </w:r>
          </w:p>
        </w:tc>
        <w:tc>
          <w:tcPr>
            <w:tcW w:w="130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Broj priloženog identifikacionog dokumenta</w:t>
            </w:r>
          </w:p>
        </w:tc>
      </w:tr>
      <w:tr w:rsidR="00C7624C" w:rsidRPr="00B47446" w:rsidTr="00136E19">
        <w:trPr>
          <w:jc w:val="center"/>
        </w:trPr>
        <w:tc>
          <w:tcPr>
            <w:tcW w:w="464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lastRenderedPageBreak/>
              <w:t>6</w:t>
            </w:r>
          </w:p>
        </w:tc>
        <w:tc>
          <w:tcPr>
            <w:tcW w:w="130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JMBG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 Kontrola za JMBG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 kontrola za jedinstven unos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Ukoliko je stranac – kontrola za jedinstven unos</w:t>
            </w:r>
          </w:p>
        </w:tc>
        <w:tc>
          <w:tcPr>
            <w:tcW w:w="130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  <w:lang w:val="sr-Latn-CS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Jedinstveni matični broj građana. 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</w:rPr>
              <w:t>Ukoliko je u pitanju strani subjekt, predvidjeti mehanizam da se ovdje upisuje neki broj koji je dodijelila subjektu nadležna institucija te druge države</w:t>
            </w:r>
          </w:p>
        </w:tc>
      </w:tr>
      <w:tr w:rsidR="00C7624C" w:rsidRPr="00B47446" w:rsidTr="00136E19">
        <w:trPr>
          <w:jc w:val="center"/>
        </w:trPr>
        <w:tc>
          <w:tcPr>
            <w:tcW w:w="464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7</w:t>
            </w:r>
          </w:p>
        </w:tc>
        <w:tc>
          <w:tcPr>
            <w:tcW w:w="130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Šifra komitenta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Automatski se dodjeljuje.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Jedinstvena šifra</w:t>
            </w:r>
          </w:p>
        </w:tc>
        <w:tc>
          <w:tcPr>
            <w:tcW w:w="130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  <w:lang w:val="sr-Latn-CS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</w:p>
        </w:tc>
      </w:tr>
      <w:tr w:rsidR="00C7624C" w:rsidRPr="00B47446" w:rsidTr="00136E19">
        <w:trPr>
          <w:jc w:val="center"/>
        </w:trPr>
        <w:tc>
          <w:tcPr>
            <w:tcW w:w="464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8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</w:tc>
        <w:tc>
          <w:tcPr>
            <w:tcW w:w="130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Eksterna šifra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</w:tc>
        <w:tc>
          <w:tcPr>
            <w:tcW w:w="130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Ukoliko korisnik softvera ima već svoje šifre partnera koji su bitni za neke druge sisteme</w:t>
            </w:r>
          </w:p>
        </w:tc>
      </w:tr>
      <w:tr w:rsidR="00C7624C" w:rsidRPr="00B47446" w:rsidTr="00136E19">
        <w:trPr>
          <w:jc w:val="center"/>
        </w:trPr>
        <w:tc>
          <w:tcPr>
            <w:tcW w:w="464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9</w:t>
            </w:r>
          </w:p>
        </w:tc>
        <w:tc>
          <w:tcPr>
            <w:tcW w:w="130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E-mail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</w:tc>
        <w:tc>
          <w:tcPr>
            <w:tcW w:w="130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E-mail na koji će se slati dokumenta i poruke kroz sistem</w:t>
            </w:r>
          </w:p>
        </w:tc>
      </w:tr>
      <w:tr w:rsidR="00C7624C" w:rsidRPr="00B47446" w:rsidTr="00136E19">
        <w:trPr>
          <w:jc w:val="center"/>
        </w:trPr>
        <w:tc>
          <w:tcPr>
            <w:tcW w:w="464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10</w:t>
            </w:r>
          </w:p>
        </w:tc>
        <w:tc>
          <w:tcPr>
            <w:tcW w:w="130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Adresa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+ slobodan tekst</w:t>
            </w:r>
          </w:p>
        </w:tc>
        <w:tc>
          <w:tcPr>
            <w:tcW w:w="130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Država, grad, poštanski broj i ulica.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Država i grad sa poštanskim brojem se biraju iz date liste.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Ukoliko ne postoje u šifrarniku dodaju se u šifrarnik. Ostali podaci predstavljaju slobodan unos.</w:t>
            </w:r>
          </w:p>
        </w:tc>
      </w:tr>
      <w:tr w:rsidR="00C7624C" w:rsidRPr="00B47446" w:rsidTr="00136E19">
        <w:trPr>
          <w:jc w:val="center"/>
        </w:trPr>
        <w:tc>
          <w:tcPr>
            <w:tcW w:w="464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11</w:t>
            </w:r>
          </w:p>
        </w:tc>
        <w:tc>
          <w:tcPr>
            <w:tcW w:w="130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Bankovni račun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+ slobodan tekst</w:t>
            </w:r>
          </w:p>
        </w:tc>
        <w:tc>
          <w:tcPr>
            <w:tcW w:w="130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Naziv banke (izbor iz šifrarnika banaka)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Tip računa (izbor)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Broj računa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SWIFT kod za devizne račune</w:t>
            </w:r>
          </w:p>
        </w:tc>
      </w:tr>
      <w:tr w:rsidR="00C7624C" w:rsidRPr="00B47446" w:rsidTr="00136E19">
        <w:trPr>
          <w:trHeight w:val="583"/>
          <w:jc w:val="center"/>
        </w:trPr>
        <w:tc>
          <w:tcPr>
            <w:tcW w:w="464" w:type="dxa"/>
            <w:shd w:val="clear" w:color="auto" w:fill="auto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12</w:t>
            </w:r>
          </w:p>
        </w:tc>
        <w:tc>
          <w:tcPr>
            <w:tcW w:w="130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Kontakt telefoni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+ slobodan tekst</w:t>
            </w:r>
          </w:p>
        </w:tc>
        <w:tc>
          <w:tcPr>
            <w:tcW w:w="1304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</w:t>
            </w:r>
          </w:p>
        </w:tc>
        <w:tc>
          <w:tcPr>
            <w:tcW w:w="3232" w:type="dxa"/>
          </w:tcPr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Odgovorna osoba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Kontakt osoba</w:t>
            </w:r>
          </w:p>
          <w:p w:rsidR="00C7624C" w:rsidRPr="00B47446" w:rsidRDefault="00C7624C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bookmarkEnd w:id="2"/>
    </w:tbl>
    <w:p w:rsidR="00C7624C" w:rsidRDefault="00C7624C"/>
    <w:p w:rsidR="00FF29D1" w:rsidRDefault="00FF29D1"/>
    <w:p w:rsidR="00FF29D1" w:rsidRDefault="00FF29D1">
      <w:r>
        <w:t>Prilog 3: Naknade</w:t>
      </w:r>
    </w:p>
    <w:tbl>
      <w:tblPr>
        <w:tblW w:w="4534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86" w:type="dxa"/>
          <w:right w:w="86" w:type="dxa"/>
        </w:tblCellMar>
        <w:tblLook w:val="00A0" w:firstRow="1" w:lastRow="0" w:firstColumn="1" w:lastColumn="0" w:noHBand="0" w:noVBand="0"/>
      </w:tblPr>
      <w:tblGrid>
        <w:gridCol w:w="463"/>
        <w:gridCol w:w="1409"/>
        <w:gridCol w:w="1561"/>
        <w:gridCol w:w="1282"/>
        <w:gridCol w:w="3461"/>
      </w:tblGrid>
      <w:tr w:rsidR="00FF29D1" w:rsidRPr="00B47446" w:rsidTr="00D20F29">
        <w:trPr>
          <w:jc w:val="center"/>
        </w:trPr>
        <w:tc>
          <w:tcPr>
            <w:tcW w:w="463" w:type="dxa"/>
            <w:shd w:val="clear" w:color="auto" w:fill="8496B0" w:themeFill="text2" w:themeFillTint="99"/>
            <w:vAlign w:val="center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B47446">
              <w:rPr>
                <w:rFonts w:asciiTheme="minorHAnsi" w:hAnsiTheme="minorHAnsi" w:cstheme="minorHAnsi"/>
                <w:sz w:val="22"/>
              </w:rPr>
              <w:t>ID</w:t>
            </w:r>
          </w:p>
        </w:tc>
        <w:tc>
          <w:tcPr>
            <w:tcW w:w="1409" w:type="dxa"/>
            <w:shd w:val="clear" w:color="auto" w:fill="8496B0" w:themeFill="text2" w:themeFillTint="99"/>
            <w:vAlign w:val="center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B47446">
              <w:rPr>
                <w:rFonts w:asciiTheme="minorHAnsi" w:hAnsiTheme="minorHAnsi" w:cstheme="minorHAnsi"/>
                <w:sz w:val="22"/>
              </w:rPr>
              <w:t>Naziv</w:t>
            </w:r>
          </w:p>
        </w:tc>
        <w:tc>
          <w:tcPr>
            <w:tcW w:w="1561" w:type="dxa"/>
            <w:shd w:val="clear" w:color="auto" w:fill="8496B0" w:themeFill="text2" w:themeFillTint="99"/>
            <w:vAlign w:val="center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B47446">
              <w:rPr>
                <w:rFonts w:asciiTheme="minorHAnsi" w:hAnsiTheme="minorHAnsi" w:cstheme="minorHAnsi"/>
                <w:sz w:val="22"/>
              </w:rPr>
              <w:t>Tip podatka</w:t>
            </w:r>
          </w:p>
        </w:tc>
        <w:tc>
          <w:tcPr>
            <w:tcW w:w="1282" w:type="dxa"/>
            <w:shd w:val="clear" w:color="auto" w:fill="8496B0" w:themeFill="text2" w:themeFillTint="99"/>
            <w:vAlign w:val="center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B47446">
              <w:rPr>
                <w:rFonts w:asciiTheme="minorHAnsi" w:hAnsiTheme="minorHAnsi" w:cstheme="minorHAnsi"/>
                <w:sz w:val="22"/>
              </w:rPr>
              <w:t>Ograničenja</w:t>
            </w:r>
          </w:p>
        </w:tc>
        <w:tc>
          <w:tcPr>
            <w:tcW w:w="3461" w:type="dxa"/>
            <w:shd w:val="clear" w:color="auto" w:fill="8496B0" w:themeFill="text2" w:themeFillTint="99"/>
            <w:vAlign w:val="center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B47446">
              <w:rPr>
                <w:rFonts w:asciiTheme="minorHAnsi" w:hAnsiTheme="minorHAnsi" w:cstheme="minorHAnsi"/>
                <w:sz w:val="22"/>
              </w:rPr>
              <w:t>Opis</w:t>
            </w:r>
          </w:p>
        </w:tc>
      </w:tr>
      <w:tr w:rsidR="00FF29D1" w:rsidRPr="00B47446" w:rsidTr="00D20F29">
        <w:trPr>
          <w:jc w:val="center"/>
        </w:trPr>
        <w:tc>
          <w:tcPr>
            <w:tcW w:w="463" w:type="dxa"/>
            <w:shd w:val="clear" w:color="auto" w:fill="auto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</w:t>
            </w:r>
          </w:p>
        </w:tc>
        <w:tc>
          <w:tcPr>
            <w:tcW w:w="1409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Šifra naknade</w:t>
            </w:r>
          </w:p>
        </w:tc>
        <w:tc>
          <w:tcPr>
            <w:tcW w:w="15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Automatski se kreira u sistemu</w:t>
            </w:r>
          </w:p>
        </w:tc>
        <w:tc>
          <w:tcPr>
            <w:tcW w:w="1282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34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 xml:space="preserve">Šifra </w:t>
            </w:r>
          </w:p>
        </w:tc>
      </w:tr>
      <w:tr w:rsidR="00FF29D1" w:rsidRPr="00B47446" w:rsidTr="00D20F29">
        <w:trPr>
          <w:jc w:val="center"/>
        </w:trPr>
        <w:tc>
          <w:tcPr>
            <w:tcW w:w="463" w:type="dxa"/>
            <w:shd w:val="clear" w:color="auto" w:fill="auto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2</w:t>
            </w:r>
          </w:p>
        </w:tc>
        <w:tc>
          <w:tcPr>
            <w:tcW w:w="1409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  <w:lang w:val="sr-Latn-CS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Naziv naknade</w:t>
            </w:r>
          </w:p>
        </w:tc>
        <w:tc>
          <w:tcPr>
            <w:tcW w:w="15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Tekst se izabire iz šifrarnika naknada</w:t>
            </w:r>
          </w:p>
        </w:tc>
        <w:tc>
          <w:tcPr>
            <w:tcW w:w="1282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  <w:lang w:val="sr-Latn-CS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34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  <w:lang w:val="sr-Latn-CS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Naziv koji se unosi u skladu sa odredbama Zakona i Pravilnika</w:t>
            </w:r>
          </w:p>
        </w:tc>
      </w:tr>
      <w:tr w:rsidR="00FF29D1" w:rsidRPr="00B47446" w:rsidTr="00D20F29">
        <w:trPr>
          <w:jc w:val="center"/>
        </w:trPr>
        <w:tc>
          <w:tcPr>
            <w:tcW w:w="463" w:type="dxa"/>
            <w:shd w:val="clear" w:color="auto" w:fill="auto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3</w:t>
            </w:r>
          </w:p>
        </w:tc>
        <w:tc>
          <w:tcPr>
            <w:tcW w:w="1409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Opis</w:t>
            </w:r>
          </w:p>
        </w:tc>
        <w:tc>
          <w:tcPr>
            <w:tcW w:w="15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</w:tc>
        <w:tc>
          <w:tcPr>
            <w:tcW w:w="1282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/</w:t>
            </w:r>
          </w:p>
        </w:tc>
        <w:tc>
          <w:tcPr>
            <w:tcW w:w="34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Detaljan opis. Podatak se može izmijeniti na samoj fakturi</w:t>
            </w:r>
          </w:p>
        </w:tc>
      </w:tr>
      <w:tr w:rsidR="00FF29D1" w:rsidRPr="00B47446" w:rsidTr="00D20F29">
        <w:trPr>
          <w:jc w:val="center"/>
        </w:trPr>
        <w:tc>
          <w:tcPr>
            <w:tcW w:w="463" w:type="dxa"/>
            <w:shd w:val="clear" w:color="auto" w:fill="auto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4</w:t>
            </w:r>
          </w:p>
        </w:tc>
        <w:tc>
          <w:tcPr>
            <w:tcW w:w="1409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Konto</w:t>
            </w:r>
          </w:p>
        </w:tc>
        <w:tc>
          <w:tcPr>
            <w:tcW w:w="15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Automatski se upisuje. Povezan sa šifrarnikom naknada</w:t>
            </w:r>
          </w:p>
        </w:tc>
        <w:tc>
          <w:tcPr>
            <w:tcW w:w="1282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obavezan.</w:t>
            </w:r>
          </w:p>
        </w:tc>
        <w:tc>
          <w:tcPr>
            <w:tcW w:w="34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FF29D1" w:rsidRPr="00B47446" w:rsidTr="00D20F29">
        <w:trPr>
          <w:jc w:val="center"/>
        </w:trPr>
        <w:tc>
          <w:tcPr>
            <w:tcW w:w="463" w:type="dxa"/>
            <w:shd w:val="clear" w:color="auto" w:fill="auto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lastRenderedPageBreak/>
              <w:t>5</w:t>
            </w:r>
          </w:p>
        </w:tc>
        <w:tc>
          <w:tcPr>
            <w:tcW w:w="1409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Vrijednost boda</w:t>
            </w:r>
          </w:p>
        </w:tc>
        <w:tc>
          <w:tcPr>
            <w:tcW w:w="15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iz date liste vrijednosti bdova</w:t>
            </w:r>
          </w:p>
        </w:tc>
        <w:tc>
          <w:tcPr>
            <w:tcW w:w="1282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/</w:t>
            </w:r>
          </w:p>
        </w:tc>
        <w:tc>
          <w:tcPr>
            <w:tcW w:w="34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Vrijednost boda koji se godišnje usvaja na Skupštini za svaki resurs posebno </w:t>
            </w:r>
          </w:p>
        </w:tc>
      </w:tr>
      <w:tr w:rsidR="00FF29D1" w:rsidRPr="00B47446" w:rsidTr="00D20F29">
        <w:trPr>
          <w:jc w:val="center"/>
        </w:trPr>
        <w:tc>
          <w:tcPr>
            <w:tcW w:w="463" w:type="dxa"/>
            <w:shd w:val="clear" w:color="auto" w:fill="auto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6</w:t>
            </w:r>
          </w:p>
        </w:tc>
        <w:tc>
          <w:tcPr>
            <w:tcW w:w="1409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Period od-do</w:t>
            </w:r>
          </w:p>
        </w:tc>
        <w:tc>
          <w:tcPr>
            <w:tcW w:w="15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Datumi</w:t>
            </w:r>
          </w:p>
        </w:tc>
        <w:tc>
          <w:tcPr>
            <w:tcW w:w="1282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b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/</w:t>
            </w:r>
          </w:p>
        </w:tc>
        <w:tc>
          <w:tcPr>
            <w:tcW w:w="34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Period važenja je tajanje zakupa/fakture, kod faktura koje se izdaju na odredjeni period, kako bi se moglo pratiti i izdati nova faktura nakon isteka tog perioda..</w:t>
            </w:r>
          </w:p>
        </w:tc>
      </w:tr>
      <w:tr w:rsidR="00FF29D1" w:rsidRPr="00B47446" w:rsidTr="00D20F29">
        <w:trPr>
          <w:jc w:val="center"/>
        </w:trPr>
        <w:tc>
          <w:tcPr>
            <w:tcW w:w="463" w:type="dxa"/>
            <w:shd w:val="clear" w:color="auto" w:fill="auto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7</w:t>
            </w:r>
          </w:p>
        </w:tc>
        <w:tc>
          <w:tcPr>
            <w:tcW w:w="1409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Tip fakture</w:t>
            </w:r>
          </w:p>
        </w:tc>
        <w:tc>
          <w:tcPr>
            <w:tcW w:w="15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Izbor iz liste </w:t>
            </w:r>
          </w:p>
        </w:tc>
        <w:tc>
          <w:tcPr>
            <w:tcW w:w="1282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34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Faktura- podrazumjevana vrijednost</w:t>
            </w:r>
          </w:p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Budžetska faktura, </w:t>
            </w:r>
          </w:p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Avansna faktura </w:t>
            </w:r>
          </w:p>
        </w:tc>
      </w:tr>
      <w:tr w:rsidR="00FF29D1" w:rsidRPr="00B47446" w:rsidTr="00D20F29">
        <w:trPr>
          <w:jc w:val="center"/>
        </w:trPr>
        <w:tc>
          <w:tcPr>
            <w:tcW w:w="463" w:type="dxa"/>
            <w:shd w:val="clear" w:color="auto" w:fill="auto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8</w:t>
            </w:r>
          </w:p>
        </w:tc>
        <w:tc>
          <w:tcPr>
            <w:tcW w:w="1409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Vrsta naknade po djelatnosti</w:t>
            </w:r>
          </w:p>
        </w:tc>
        <w:tc>
          <w:tcPr>
            <w:tcW w:w="15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iz liste</w:t>
            </w:r>
          </w:p>
        </w:tc>
        <w:tc>
          <w:tcPr>
            <w:tcW w:w="1282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3461" w:type="dxa"/>
          </w:tcPr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EK numeracija,  </w:t>
            </w:r>
          </w:p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EK RF, </w:t>
            </w:r>
          </w:p>
          <w:p w:rsidR="00FF29D1" w:rsidRPr="00B47446" w:rsidRDefault="00FF29D1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Poštanska djelatnost,</w:t>
            </w:r>
          </w:p>
        </w:tc>
      </w:tr>
    </w:tbl>
    <w:p w:rsidR="00FF29D1" w:rsidRDefault="00FF29D1"/>
    <w:p w:rsidR="00D20F29" w:rsidRDefault="00D20F29"/>
    <w:p w:rsidR="00D20F29" w:rsidRDefault="00D20F29"/>
    <w:p w:rsidR="00D20F29" w:rsidRDefault="00D20F29"/>
    <w:p w:rsidR="00D20F29" w:rsidRDefault="001F3BEE">
      <w:r>
        <w:t>Prilog 4 osnovna sredstva</w:t>
      </w:r>
    </w:p>
    <w:tbl>
      <w:tblPr>
        <w:tblW w:w="907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86" w:type="dxa"/>
          <w:right w:w="86" w:type="dxa"/>
        </w:tblCellMar>
        <w:tblLook w:val="00A0" w:firstRow="1" w:lastRow="0" w:firstColumn="1" w:lastColumn="0" w:noHBand="0" w:noVBand="0"/>
      </w:tblPr>
      <w:tblGrid>
        <w:gridCol w:w="460"/>
        <w:gridCol w:w="1242"/>
        <w:gridCol w:w="3064"/>
        <w:gridCol w:w="1242"/>
        <w:gridCol w:w="3064"/>
      </w:tblGrid>
      <w:tr w:rsidR="001F3BEE" w:rsidRPr="00B47446" w:rsidTr="00136E19">
        <w:trPr>
          <w:jc w:val="center"/>
        </w:trPr>
        <w:tc>
          <w:tcPr>
            <w:tcW w:w="476" w:type="dxa"/>
            <w:shd w:val="clear" w:color="auto" w:fill="8496B0" w:themeFill="text2" w:themeFillTint="99"/>
            <w:vAlign w:val="center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B47446">
              <w:rPr>
                <w:rFonts w:asciiTheme="minorHAnsi" w:hAnsiTheme="minorHAnsi" w:cstheme="minorHAnsi"/>
                <w:sz w:val="22"/>
              </w:rPr>
              <w:t>ID</w:t>
            </w:r>
          </w:p>
        </w:tc>
        <w:tc>
          <w:tcPr>
            <w:tcW w:w="1304" w:type="dxa"/>
            <w:shd w:val="clear" w:color="auto" w:fill="8496B0" w:themeFill="text2" w:themeFillTint="99"/>
            <w:vAlign w:val="center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B47446">
              <w:rPr>
                <w:rFonts w:asciiTheme="minorHAnsi" w:hAnsiTheme="minorHAnsi" w:cstheme="minorHAnsi"/>
                <w:sz w:val="22"/>
              </w:rPr>
              <w:t>Naziv</w:t>
            </w:r>
          </w:p>
        </w:tc>
        <w:tc>
          <w:tcPr>
            <w:tcW w:w="3232" w:type="dxa"/>
            <w:shd w:val="clear" w:color="auto" w:fill="8496B0" w:themeFill="text2" w:themeFillTint="99"/>
            <w:vAlign w:val="center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B47446">
              <w:rPr>
                <w:rFonts w:asciiTheme="minorHAnsi" w:hAnsiTheme="minorHAnsi" w:cstheme="minorHAnsi"/>
                <w:sz w:val="22"/>
              </w:rPr>
              <w:t>Tip podatka</w:t>
            </w:r>
          </w:p>
        </w:tc>
        <w:tc>
          <w:tcPr>
            <w:tcW w:w="1304" w:type="dxa"/>
            <w:shd w:val="clear" w:color="auto" w:fill="8496B0" w:themeFill="text2" w:themeFillTint="99"/>
            <w:vAlign w:val="center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B47446">
              <w:rPr>
                <w:rFonts w:asciiTheme="minorHAnsi" w:hAnsiTheme="minorHAnsi" w:cstheme="minorHAnsi"/>
                <w:sz w:val="22"/>
              </w:rPr>
              <w:t>Ograničenja</w:t>
            </w:r>
          </w:p>
        </w:tc>
        <w:tc>
          <w:tcPr>
            <w:tcW w:w="3232" w:type="dxa"/>
            <w:shd w:val="clear" w:color="auto" w:fill="8496B0" w:themeFill="text2" w:themeFillTint="99"/>
            <w:vAlign w:val="center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B47446">
              <w:rPr>
                <w:rFonts w:asciiTheme="minorHAnsi" w:hAnsiTheme="minorHAnsi" w:cstheme="minorHAnsi"/>
                <w:sz w:val="22"/>
              </w:rPr>
              <w:t>Opis</w:t>
            </w:r>
          </w:p>
        </w:tc>
      </w:tr>
      <w:tr w:rsidR="001F3BEE" w:rsidRPr="00B47446" w:rsidTr="00136E19">
        <w:trPr>
          <w:jc w:val="center"/>
        </w:trPr>
        <w:tc>
          <w:tcPr>
            <w:tcW w:w="476" w:type="dxa"/>
            <w:shd w:val="clear" w:color="auto" w:fill="auto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Inventarni broj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Tekst </w:t>
            </w:r>
          </w:p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 xml:space="preserve">Migrirati postojeće inv brojeve iz trenutnog softvera ili ako nisu usklađeni sa stvarnim brojevima unijeti ponovno sve brojeve. 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Generiše se kroz softver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Broj pod kojim se zavodi osnovno sredstvo. Ukoliko je kreirano kroz investiciju u toku, broj se nasljeđuje sa investicije.</w:t>
            </w:r>
          </w:p>
        </w:tc>
      </w:tr>
      <w:tr w:rsidR="001F3BEE" w:rsidRPr="00B47446" w:rsidTr="00136E19">
        <w:trPr>
          <w:jc w:val="center"/>
        </w:trPr>
        <w:tc>
          <w:tcPr>
            <w:tcW w:w="476" w:type="dxa"/>
            <w:shd w:val="clear" w:color="auto" w:fill="auto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2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Naziv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Podatak je obavezan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Cs/>
                <w:lang w:val="sr-Latn-CS"/>
              </w:rPr>
            </w:pPr>
            <w:r w:rsidRPr="00B47446">
              <w:rPr>
                <w:rFonts w:cstheme="minorHAnsi"/>
                <w:iCs/>
                <w:lang w:val="sr-Latn-CS"/>
              </w:rPr>
              <w:t>Naziv osnovnog sredstva. Ukoliko je kreirano kroz investiciju u toku, naziv se nasljeđuje sa investicije.</w:t>
            </w:r>
          </w:p>
        </w:tc>
      </w:tr>
      <w:tr w:rsidR="001F3BEE" w:rsidRPr="00B47446" w:rsidTr="00136E19">
        <w:trPr>
          <w:jc w:val="center"/>
        </w:trPr>
        <w:tc>
          <w:tcPr>
            <w:tcW w:w="476" w:type="dxa"/>
            <w:shd w:val="clear" w:color="auto" w:fill="auto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3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Opis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/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Opis osnovnog sredstva. Ukoliko je kreirano kroz investiciju u toku, opis se nasljeđuje sa investicije, a moguće ga je izmijeniti/dopuniti.</w:t>
            </w:r>
          </w:p>
        </w:tc>
      </w:tr>
      <w:tr w:rsidR="001F3BEE" w:rsidRPr="00B47446" w:rsidTr="00136E19">
        <w:trPr>
          <w:jc w:val="center"/>
        </w:trPr>
        <w:tc>
          <w:tcPr>
            <w:tcW w:w="476" w:type="dxa"/>
            <w:shd w:val="clear" w:color="auto" w:fill="auto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4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 xml:space="preserve">Vijek upotrebe 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Broj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Procjena godina upotrebe osnovnog sredstva.</w:t>
            </w:r>
          </w:p>
        </w:tc>
      </w:tr>
      <w:tr w:rsidR="001F3BEE" w:rsidRPr="00B47446" w:rsidTr="00136E19">
        <w:trPr>
          <w:jc w:val="center"/>
        </w:trPr>
        <w:tc>
          <w:tcPr>
            <w:tcW w:w="476" w:type="dxa"/>
            <w:shd w:val="clear" w:color="auto" w:fill="auto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5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Amortizaciona stopa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Broj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Stopa amortizacije, korisni vijek trajanja osnovnog sredstva.</w:t>
            </w:r>
          </w:p>
        </w:tc>
      </w:tr>
      <w:tr w:rsidR="001F3BEE" w:rsidRPr="00B47446" w:rsidTr="00136E19">
        <w:trPr>
          <w:jc w:val="center"/>
        </w:trPr>
        <w:tc>
          <w:tcPr>
            <w:tcW w:w="476" w:type="dxa"/>
            <w:shd w:val="clear" w:color="auto" w:fill="auto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6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Datum aktivacije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Datum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Podatak je obavezan.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Datum kada je osnovno sredstvo aktivirano.</w:t>
            </w:r>
          </w:p>
        </w:tc>
      </w:tr>
      <w:tr w:rsidR="001F3BEE" w:rsidRPr="00B47446" w:rsidTr="00136E19">
        <w:trPr>
          <w:jc w:val="center"/>
        </w:trPr>
        <w:tc>
          <w:tcPr>
            <w:tcW w:w="476" w:type="dxa"/>
            <w:shd w:val="clear" w:color="auto" w:fill="auto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7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Grupa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iz liste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Grupa osnovnog sredstva iz OA obrasca.</w:t>
            </w:r>
          </w:p>
        </w:tc>
      </w:tr>
      <w:tr w:rsidR="001F3BEE" w:rsidRPr="00B47446" w:rsidTr="00136E19">
        <w:trPr>
          <w:jc w:val="center"/>
        </w:trPr>
        <w:tc>
          <w:tcPr>
            <w:tcW w:w="476" w:type="dxa"/>
            <w:shd w:val="clear" w:color="auto" w:fill="auto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8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Datum nabavke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Datum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Datum nabavke osnovnog sredstva. </w:t>
            </w: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Ukoliko je kreirano kroz investiciju u toku, datum nabavke se nasljeđuje sa investicije.</w:t>
            </w:r>
          </w:p>
        </w:tc>
      </w:tr>
      <w:tr w:rsidR="001F3BEE" w:rsidRPr="00B47446" w:rsidTr="00136E19">
        <w:trPr>
          <w:jc w:val="center"/>
        </w:trPr>
        <w:tc>
          <w:tcPr>
            <w:tcW w:w="476" w:type="dxa"/>
            <w:shd w:val="clear" w:color="auto" w:fill="auto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lastRenderedPageBreak/>
              <w:t>9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Datum prodaje/otpisa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Datum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Datum kad je osnovno sredstvo prodato ili otpisano.</w:t>
            </w:r>
          </w:p>
        </w:tc>
      </w:tr>
      <w:tr w:rsidR="001F3BEE" w:rsidRPr="00B47446" w:rsidTr="00136E19">
        <w:trPr>
          <w:jc w:val="center"/>
        </w:trPr>
        <w:tc>
          <w:tcPr>
            <w:tcW w:w="476" w:type="dxa"/>
            <w:shd w:val="clear" w:color="auto" w:fill="auto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10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Konto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iz liste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Konto na koji se knjiži osnovno sredstvo.</w:t>
            </w:r>
          </w:p>
        </w:tc>
      </w:tr>
      <w:tr w:rsidR="001F3BEE" w:rsidRPr="00B47446" w:rsidTr="00136E19">
        <w:trPr>
          <w:jc w:val="center"/>
        </w:trPr>
        <w:tc>
          <w:tcPr>
            <w:tcW w:w="476" w:type="dxa"/>
            <w:shd w:val="clear" w:color="auto" w:fill="auto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11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Zaposleni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iz liste/Slobodan unos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Osoba kojoj je osnovno sredstvo dato na korišćenje iz liste zaposlenih iz modula upravljanje ljudskim resursima, slobodan unos teksta..</w:t>
            </w:r>
          </w:p>
        </w:tc>
      </w:tr>
      <w:tr w:rsidR="001F3BEE" w:rsidRPr="00B47446" w:rsidTr="00136E19">
        <w:trPr>
          <w:jc w:val="center"/>
        </w:trPr>
        <w:tc>
          <w:tcPr>
            <w:tcW w:w="476" w:type="dxa"/>
            <w:shd w:val="clear" w:color="auto" w:fill="auto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12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Lokacija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unos</w:t>
            </w:r>
          </w:p>
        </w:tc>
        <w:tc>
          <w:tcPr>
            <w:tcW w:w="1304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3232" w:type="dxa"/>
          </w:tcPr>
          <w:p w:rsidR="001F3BEE" w:rsidRPr="00B47446" w:rsidRDefault="001F3BEE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Lokacija gdje se nalazi osnovno sredstvo.</w:t>
            </w:r>
          </w:p>
        </w:tc>
      </w:tr>
    </w:tbl>
    <w:p w:rsidR="001F3BEE" w:rsidRDefault="001F3BEE"/>
    <w:p w:rsidR="009844A5" w:rsidRDefault="009844A5"/>
    <w:p w:rsidR="009844A5" w:rsidRDefault="009844A5"/>
    <w:p w:rsidR="009844A5" w:rsidRDefault="009844A5">
      <w:r>
        <w:t>Prilog 5: Novi Registar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5883"/>
      </w:tblGrid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Cs w:val="20"/>
              </w:rPr>
            </w:pPr>
            <w:r w:rsidRPr="00B47446">
              <w:rPr>
                <w:rFonts w:asciiTheme="minorHAnsi" w:hAnsiTheme="minorHAnsi" w:cstheme="minorHAnsi"/>
                <w:szCs w:val="20"/>
              </w:rPr>
              <w:t>NAZIV POLJA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Cs w:val="20"/>
              </w:rPr>
            </w:pPr>
            <w:r w:rsidRPr="00B47446">
              <w:rPr>
                <w:rFonts w:asciiTheme="minorHAnsi" w:hAnsiTheme="minorHAnsi" w:cstheme="minorHAnsi"/>
                <w:szCs w:val="20"/>
              </w:rPr>
              <w:t>Tip polja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Operator EK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Da/Ne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Poštanski operator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Da/Ne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Tip korisnika resursa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Lista za odabir – koja se može dopuniti (Funkcionalni sistemi, Plovila, Vazduhoplovi, ostalo) - otvara se ukoliko nije operator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Fizičko/pravno lice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Polje se otvara ukoliko nije operator</w:t>
            </w:r>
          </w:p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Izbor :</w:t>
            </w:r>
          </w:p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F</w:t>
            </w:r>
          </w:p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P</w:t>
            </w:r>
          </w:p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Ukoliko je izabrano fizičko lice otvara se forma ili dodatna polja  za unos podataka o fizičkom licu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Redni broj unosa (EK)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 xml:space="preserve">Tekst (inkrementalno iz sistema unutar tipa operatora - treba omogućiti promjenu u slučaju greške) </w:t>
            </w:r>
          </w:p>
        </w:tc>
      </w:tr>
      <w:tr w:rsidR="00D37130" w:rsidRPr="00B47446" w:rsidTr="00136E19">
        <w:trPr>
          <w:trHeight w:val="296"/>
        </w:trPr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Redni broj unosa (poštanski)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 xml:space="preserve">Tekst (inkrementalno iz sistema unutar tipa operatora - treba omogućiti promjenu u slučaju greške) 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CRPS broj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Tekst (omogućiti provjeru na portalu crps.me)</w:t>
            </w:r>
          </w:p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Ukoliko je u pitanju strani subjekt, predvidjeti mehanizam da se ovdje upisuje neki broj koji je dodijelila subjektu nadležna institucija te druge države. U tom slučaju ne vrši se provjera sa CRPS.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Naziv preduzeća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Tekst sa prediktivnim pretraživanjem i automatskom dopunom teksta. Povezan sa šifrarnikom komitenata da se nebi pravili dupli unosi (omogućiti provjeru na portalu crps.me)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Del="00671CC4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Oblik preduzeća</w:t>
            </w:r>
          </w:p>
        </w:tc>
        <w:tc>
          <w:tcPr>
            <w:tcW w:w="6123" w:type="dxa"/>
          </w:tcPr>
          <w:p w:rsidR="00D37130" w:rsidRPr="00B47446" w:rsidDel="00671CC4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D.O.O, O.D, A.D, Preduzetnik, K.D.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Izvršni direktor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Tekst (omogućiti provjeru na portalu crps.me)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Ovlašćeno lice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Tekst (omogućiti provjeru na portalu crps.me)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Šifra komitenta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Jedinstveni automatski generisan broj koji je isti kao u šifrarniku komitenata za tog kupca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PDV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Tekst (slobodan unos)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PIB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Tekst (slobodan unos)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B47446">
              <w:rPr>
                <w:rFonts w:cstheme="minorHAnsi"/>
              </w:rPr>
              <w:t xml:space="preserve">Adresa 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Država, grad, poštanski broj i ulica.</w:t>
            </w:r>
          </w:p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B47446">
              <w:rPr>
                <w:rFonts w:cstheme="minorHAnsi"/>
                <w:iCs/>
              </w:rPr>
              <w:lastRenderedPageBreak/>
              <w:t>Država i grad sa poštanskim brojem se biraju iz datih listi Ostali podaci predstavljaju slobodan unos.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lastRenderedPageBreak/>
              <w:t>Država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Iz spiska država (podrazumjevana vrijednost:  Crna Gora)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B47446">
              <w:rPr>
                <w:rFonts w:cstheme="minorHAnsi"/>
              </w:rPr>
              <w:t>Kontakt telefoni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</w:rPr>
            </w:pPr>
            <w:r w:rsidRPr="00B47446">
              <w:rPr>
                <w:rFonts w:asciiTheme="minorHAnsi" w:hAnsiTheme="minorHAnsi" w:cstheme="minorHAnsi"/>
              </w:rPr>
              <w:t xml:space="preserve">Izbor </w:t>
            </w:r>
          </w:p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Izvršni direktor</w:t>
            </w:r>
          </w:p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Kontakt osoba</w:t>
            </w:r>
          </w:p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Odgovorna osoba</w:t>
            </w:r>
          </w:p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B47446">
              <w:rPr>
                <w:rFonts w:cstheme="minorHAnsi"/>
              </w:rPr>
              <w:t>slobodan unos izabranih brojeva elefona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B47446">
              <w:rPr>
                <w:rFonts w:cstheme="minorHAnsi"/>
              </w:rPr>
              <w:t>e-mail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B47446">
              <w:rPr>
                <w:rFonts w:cstheme="minorHAnsi"/>
              </w:rPr>
              <w:t>Tekst (slobodan unos)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Banka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Tekst (iz šifrarnika banaka slobodan unos)</w:t>
            </w:r>
          </w:p>
        </w:tc>
      </w:tr>
      <w:tr w:rsidR="00D37130" w:rsidRPr="00B47446" w:rsidTr="00136E19">
        <w:trPr>
          <w:trHeight w:val="296"/>
        </w:trPr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Broj žiro računa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Žiro račun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Djelovodni broj rješenja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Tekst (slobodan unos)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Datum unosa u registar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Datum (slobodan unos izbor iz kalendara podrazumjevani datum je kada se vrši unos)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Datum početka rada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Datum (slobodan unos izbor iz kalendara)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Datum poslednje izmjene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47446">
              <w:rPr>
                <w:rFonts w:cstheme="minorHAnsi"/>
              </w:rPr>
              <w:t>Datum (slobodan unos izbor iz kalendara)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Datum prestanka rada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Datum (slobodan unos izbor iz kalendara)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Opis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Izbor iz šifrarnika - Nomenklatura Elektronskih komunikacionih usluga i Nomenklatura Poštanskih usluga uz moguću izmjenu teksta slobodanim unosom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Napomena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Tekst (slobodan unos)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Izmijenio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Korisnik koji je učinio posljednju izmjenu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Datum i vrijeme promjene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Datum i vrijeme posljednjeg unosa/izmjene</w:t>
            </w:r>
          </w:p>
        </w:tc>
      </w:tr>
      <w:tr w:rsidR="00D37130" w:rsidRPr="00B47446" w:rsidTr="00136E19">
        <w:tc>
          <w:tcPr>
            <w:tcW w:w="3227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Korisnik</w:t>
            </w:r>
          </w:p>
        </w:tc>
        <w:tc>
          <w:tcPr>
            <w:tcW w:w="6123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</w:rPr>
            </w:pPr>
            <w:r w:rsidRPr="00B47446">
              <w:rPr>
                <w:rFonts w:cstheme="minorHAnsi"/>
              </w:rPr>
              <w:t>Trenutni korisnik sistema</w:t>
            </w:r>
          </w:p>
        </w:tc>
      </w:tr>
    </w:tbl>
    <w:p w:rsidR="00D37130" w:rsidRDefault="00D37130"/>
    <w:p w:rsidR="00D37130" w:rsidRDefault="00D37130"/>
    <w:p w:rsidR="00D37130" w:rsidRDefault="00D37130">
      <w:r>
        <w:t>Prilog 6: unos Fizičkih lica</w:t>
      </w:r>
    </w:p>
    <w:tbl>
      <w:tblPr>
        <w:tblW w:w="4699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86" w:type="dxa"/>
          <w:right w:w="86" w:type="dxa"/>
        </w:tblCellMar>
        <w:tblLook w:val="00A0" w:firstRow="1" w:lastRow="0" w:firstColumn="1" w:lastColumn="0" w:noHBand="0" w:noVBand="0"/>
      </w:tblPr>
      <w:tblGrid>
        <w:gridCol w:w="466"/>
        <w:gridCol w:w="1553"/>
        <w:gridCol w:w="3427"/>
        <w:gridCol w:w="3027"/>
      </w:tblGrid>
      <w:tr w:rsidR="00D37130" w:rsidRPr="00B47446" w:rsidTr="00136E19">
        <w:trPr>
          <w:jc w:val="center"/>
        </w:trPr>
        <w:tc>
          <w:tcPr>
            <w:tcW w:w="483" w:type="dxa"/>
            <w:shd w:val="clear" w:color="auto" w:fill="8EAADB" w:themeFill="accent1" w:themeFillTint="99"/>
            <w:vAlign w:val="center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ID</w:t>
            </w:r>
          </w:p>
        </w:tc>
        <w:tc>
          <w:tcPr>
            <w:tcW w:w="1639" w:type="dxa"/>
            <w:shd w:val="clear" w:color="auto" w:fill="8EAADB" w:themeFill="accent1" w:themeFillTint="99"/>
            <w:vAlign w:val="center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Naziv</w:t>
            </w:r>
          </w:p>
        </w:tc>
        <w:tc>
          <w:tcPr>
            <w:tcW w:w="3631" w:type="dxa"/>
            <w:shd w:val="clear" w:color="auto" w:fill="8EAADB" w:themeFill="accent1" w:themeFillTint="99"/>
            <w:vAlign w:val="center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Tip podatka</w:t>
            </w:r>
          </w:p>
        </w:tc>
        <w:tc>
          <w:tcPr>
            <w:tcW w:w="3205" w:type="dxa"/>
            <w:shd w:val="clear" w:color="auto" w:fill="8EAADB" w:themeFill="accent1" w:themeFillTint="99"/>
            <w:vAlign w:val="center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B47446">
              <w:rPr>
                <w:rFonts w:asciiTheme="minorHAnsi" w:hAnsiTheme="minorHAnsi" w:cstheme="minorHAnsi"/>
                <w:color w:val="FFFFFF" w:themeColor="background1"/>
                <w:sz w:val="22"/>
              </w:rPr>
              <w:t>Opis</w:t>
            </w:r>
          </w:p>
        </w:tc>
      </w:tr>
      <w:tr w:rsidR="00D37130" w:rsidRPr="00B47446" w:rsidTr="00136E19">
        <w:trPr>
          <w:jc w:val="center"/>
        </w:trPr>
        <w:tc>
          <w:tcPr>
            <w:tcW w:w="483" w:type="dxa"/>
            <w:shd w:val="clear" w:color="auto" w:fill="auto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</w:t>
            </w:r>
          </w:p>
        </w:tc>
        <w:tc>
          <w:tcPr>
            <w:tcW w:w="1639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</w:rPr>
              <w:t>Ime i prezime korisnika resursa</w:t>
            </w:r>
          </w:p>
        </w:tc>
        <w:tc>
          <w:tcPr>
            <w:tcW w:w="3631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</w:rPr>
              <w:t>Tekst sa prediktivnim pretraživanjem i automatskom dopunom teksta. Povezan sa šifrarnikom komitenata da se ne bi pravili dupli unosi</w:t>
            </w:r>
          </w:p>
        </w:tc>
        <w:tc>
          <w:tcPr>
            <w:tcW w:w="3205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  <w:lang w:val="sr-Latn-CS"/>
              </w:rPr>
              <w:t>Ime fizičkog lica</w:t>
            </w:r>
          </w:p>
        </w:tc>
      </w:tr>
      <w:tr w:rsidR="00D37130" w:rsidRPr="00B47446" w:rsidTr="00136E19">
        <w:trPr>
          <w:jc w:val="center"/>
        </w:trPr>
        <w:tc>
          <w:tcPr>
            <w:tcW w:w="483" w:type="dxa"/>
            <w:shd w:val="clear" w:color="auto" w:fill="auto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3</w:t>
            </w:r>
          </w:p>
        </w:tc>
        <w:tc>
          <w:tcPr>
            <w:tcW w:w="1639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Zvanje</w:t>
            </w:r>
          </w:p>
        </w:tc>
        <w:tc>
          <w:tcPr>
            <w:tcW w:w="3631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</w:tc>
        <w:tc>
          <w:tcPr>
            <w:tcW w:w="3205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D37130" w:rsidRPr="00B47446" w:rsidTr="00136E19">
        <w:trPr>
          <w:jc w:val="center"/>
        </w:trPr>
        <w:tc>
          <w:tcPr>
            <w:tcW w:w="483" w:type="dxa"/>
            <w:shd w:val="clear" w:color="auto" w:fill="auto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4</w:t>
            </w:r>
          </w:p>
        </w:tc>
        <w:tc>
          <w:tcPr>
            <w:tcW w:w="1639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Tip ID</w:t>
            </w:r>
          </w:p>
        </w:tc>
        <w:tc>
          <w:tcPr>
            <w:tcW w:w="3631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 i izbor</w:t>
            </w:r>
          </w:p>
        </w:tc>
        <w:tc>
          <w:tcPr>
            <w:tcW w:w="3205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Pasoš, lična karta</w:t>
            </w:r>
          </w:p>
        </w:tc>
      </w:tr>
      <w:tr w:rsidR="00D37130" w:rsidRPr="00B47446" w:rsidTr="00136E19">
        <w:trPr>
          <w:trHeight w:val="663"/>
          <w:jc w:val="center"/>
        </w:trPr>
        <w:tc>
          <w:tcPr>
            <w:tcW w:w="483" w:type="dxa"/>
            <w:shd w:val="clear" w:color="auto" w:fill="auto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5</w:t>
            </w:r>
          </w:p>
        </w:tc>
        <w:tc>
          <w:tcPr>
            <w:tcW w:w="1639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Broj ID</w:t>
            </w:r>
          </w:p>
        </w:tc>
        <w:tc>
          <w:tcPr>
            <w:tcW w:w="3631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Kontrola- Jedinstven broj </w:t>
            </w:r>
          </w:p>
        </w:tc>
        <w:tc>
          <w:tcPr>
            <w:tcW w:w="3205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Broj priloženog identifikacionog dokumenta</w:t>
            </w:r>
          </w:p>
        </w:tc>
      </w:tr>
      <w:tr w:rsidR="00D37130" w:rsidRPr="00B47446" w:rsidTr="00136E19">
        <w:trPr>
          <w:jc w:val="center"/>
        </w:trPr>
        <w:tc>
          <w:tcPr>
            <w:tcW w:w="483" w:type="dxa"/>
            <w:shd w:val="clear" w:color="auto" w:fill="auto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6</w:t>
            </w:r>
          </w:p>
        </w:tc>
        <w:tc>
          <w:tcPr>
            <w:tcW w:w="1639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JMBG</w:t>
            </w:r>
          </w:p>
        </w:tc>
        <w:tc>
          <w:tcPr>
            <w:tcW w:w="3631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 Kontrola za JMBG</w:t>
            </w:r>
          </w:p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 kontrola za jedinstven unos</w:t>
            </w:r>
          </w:p>
        </w:tc>
        <w:tc>
          <w:tcPr>
            <w:tcW w:w="3205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Jedinstveni matični broj građana</w:t>
            </w:r>
          </w:p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</w:rPr>
              <w:t>Ukoliko je u pitanju strani subjekt, predvidjeti mehanizam da se ovdje upisuje neki broj koji je dodijelila subjektu nadležna institucija te druge države</w:t>
            </w:r>
          </w:p>
        </w:tc>
      </w:tr>
      <w:tr w:rsidR="00D37130" w:rsidRPr="00B47446" w:rsidTr="00136E19">
        <w:trPr>
          <w:jc w:val="center"/>
        </w:trPr>
        <w:tc>
          <w:tcPr>
            <w:tcW w:w="483" w:type="dxa"/>
            <w:shd w:val="clear" w:color="auto" w:fill="auto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7</w:t>
            </w:r>
          </w:p>
        </w:tc>
        <w:tc>
          <w:tcPr>
            <w:tcW w:w="1639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Šifra komitenta</w:t>
            </w:r>
          </w:p>
        </w:tc>
        <w:tc>
          <w:tcPr>
            <w:tcW w:w="3631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</w:rPr>
              <w:t>Jedinstveni automatski generisan broj koji je isti kao u šifrarniku komitenata za tog kupca</w:t>
            </w:r>
          </w:p>
        </w:tc>
        <w:tc>
          <w:tcPr>
            <w:tcW w:w="3205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</w:p>
        </w:tc>
      </w:tr>
      <w:tr w:rsidR="00D37130" w:rsidRPr="00B47446" w:rsidTr="00136E19">
        <w:trPr>
          <w:jc w:val="center"/>
        </w:trPr>
        <w:tc>
          <w:tcPr>
            <w:tcW w:w="483" w:type="dxa"/>
            <w:shd w:val="clear" w:color="auto" w:fill="auto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8</w:t>
            </w:r>
          </w:p>
        </w:tc>
        <w:tc>
          <w:tcPr>
            <w:tcW w:w="1639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</w:rPr>
              <w:t>Tip korisnika resursa</w:t>
            </w:r>
          </w:p>
        </w:tc>
        <w:tc>
          <w:tcPr>
            <w:tcW w:w="3631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  <w:iCs/>
              </w:rPr>
            </w:pPr>
            <w:r w:rsidRPr="00B47446">
              <w:rPr>
                <w:rFonts w:cstheme="minorHAnsi"/>
              </w:rPr>
              <w:t>Lista za odabir</w:t>
            </w:r>
          </w:p>
        </w:tc>
        <w:tc>
          <w:tcPr>
            <w:tcW w:w="3205" w:type="dxa"/>
          </w:tcPr>
          <w:p w:rsidR="00D37130" w:rsidRPr="00B47446" w:rsidRDefault="00D37130" w:rsidP="00136E19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B47446">
              <w:rPr>
                <w:rFonts w:cstheme="minorHAnsi"/>
              </w:rPr>
              <w:t xml:space="preserve">Funkcionalni sistemi, Plovila, Vazduhoplovi, ostalo) </w:t>
            </w:r>
          </w:p>
        </w:tc>
      </w:tr>
      <w:tr w:rsidR="00D37130" w:rsidRPr="00B47446" w:rsidTr="00136E19">
        <w:trPr>
          <w:jc w:val="center"/>
        </w:trPr>
        <w:tc>
          <w:tcPr>
            <w:tcW w:w="483" w:type="dxa"/>
            <w:shd w:val="clear" w:color="auto" w:fill="auto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lastRenderedPageBreak/>
              <w:t>9</w:t>
            </w:r>
          </w:p>
        </w:tc>
        <w:tc>
          <w:tcPr>
            <w:tcW w:w="1639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E-mail</w:t>
            </w:r>
          </w:p>
        </w:tc>
        <w:tc>
          <w:tcPr>
            <w:tcW w:w="3631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Slobodan tekst</w:t>
            </w:r>
          </w:p>
        </w:tc>
        <w:tc>
          <w:tcPr>
            <w:tcW w:w="3205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E-mail na koji će se slati dokumenta i poruke kroz sistem</w:t>
            </w:r>
          </w:p>
        </w:tc>
      </w:tr>
      <w:tr w:rsidR="00D37130" w:rsidRPr="00B47446" w:rsidTr="00136E19">
        <w:trPr>
          <w:jc w:val="center"/>
        </w:trPr>
        <w:tc>
          <w:tcPr>
            <w:tcW w:w="483" w:type="dxa"/>
            <w:shd w:val="clear" w:color="auto" w:fill="auto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10</w:t>
            </w:r>
          </w:p>
        </w:tc>
        <w:tc>
          <w:tcPr>
            <w:tcW w:w="1639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Adresa</w:t>
            </w:r>
          </w:p>
        </w:tc>
        <w:tc>
          <w:tcPr>
            <w:tcW w:w="3631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+ slobodan tekst</w:t>
            </w:r>
          </w:p>
        </w:tc>
        <w:tc>
          <w:tcPr>
            <w:tcW w:w="3205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Država, grad, poštanski broj i ulica.</w:t>
            </w:r>
          </w:p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Država i grad sa poštanskim brojem se biraju iz datih listi Ostali podaci predstavljaju slobodan unos.</w:t>
            </w:r>
          </w:p>
        </w:tc>
      </w:tr>
      <w:tr w:rsidR="00D37130" w:rsidRPr="00B47446" w:rsidTr="00136E19">
        <w:trPr>
          <w:jc w:val="center"/>
        </w:trPr>
        <w:tc>
          <w:tcPr>
            <w:tcW w:w="483" w:type="dxa"/>
            <w:shd w:val="clear" w:color="auto" w:fill="auto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11</w:t>
            </w:r>
          </w:p>
        </w:tc>
        <w:tc>
          <w:tcPr>
            <w:tcW w:w="1639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Bankovni račun</w:t>
            </w:r>
          </w:p>
        </w:tc>
        <w:tc>
          <w:tcPr>
            <w:tcW w:w="3631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+ slobodan tekst</w:t>
            </w:r>
          </w:p>
        </w:tc>
        <w:tc>
          <w:tcPr>
            <w:tcW w:w="3205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Naziv banke (izbor)</w:t>
            </w:r>
          </w:p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Tip računa (izbor)</w:t>
            </w:r>
          </w:p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Broj računa</w:t>
            </w:r>
          </w:p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SWIFT kod za devizne račune</w:t>
            </w:r>
          </w:p>
        </w:tc>
      </w:tr>
      <w:tr w:rsidR="00D37130" w:rsidRPr="00B47446" w:rsidTr="00136E19">
        <w:trPr>
          <w:jc w:val="center"/>
        </w:trPr>
        <w:tc>
          <w:tcPr>
            <w:tcW w:w="483" w:type="dxa"/>
            <w:shd w:val="clear" w:color="auto" w:fill="auto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12</w:t>
            </w:r>
          </w:p>
        </w:tc>
        <w:tc>
          <w:tcPr>
            <w:tcW w:w="1639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Kontakt telefoni</w:t>
            </w:r>
          </w:p>
        </w:tc>
        <w:tc>
          <w:tcPr>
            <w:tcW w:w="3631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Izbor + slobodan tekst</w:t>
            </w:r>
          </w:p>
        </w:tc>
        <w:tc>
          <w:tcPr>
            <w:tcW w:w="3205" w:type="dxa"/>
          </w:tcPr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 xml:space="preserve">Odgovorna osoba </w:t>
            </w:r>
          </w:p>
          <w:p w:rsidR="00D37130" w:rsidRPr="00B47446" w:rsidRDefault="00D37130" w:rsidP="00136E19">
            <w:pPr>
              <w:pStyle w:val="Tabela"/>
              <w:spacing w:before="0" w:after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B47446">
              <w:rPr>
                <w:rFonts w:asciiTheme="minorHAnsi" w:hAnsiTheme="minorHAnsi" w:cstheme="minorHAnsi"/>
                <w:iCs/>
                <w:sz w:val="22"/>
              </w:rPr>
              <w:t>Kontakt osoba</w:t>
            </w:r>
          </w:p>
        </w:tc>
      </w:tr>
    </w:tbl>
    <w:p w:rsidR="00D37130" w:rsidRDefault="00D37130"/>
    <w:p w:rsidR="00D37130" w:rsidRDefault="00D37130"/>
    <w:sectPr w:rsidR="00D37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F0"/>
    <w:rsid w:val="000D2545"/>
    <w:rsid w:val="00182821"/>
    <w:rsid w:val="001F1AD6"/>
    <w:rsid w:val="001F3BEE"/>
    <w:rsid w:val="00355CBA"/>
    <w:rsid w:val="005304B9"/>
    <w:rsid w:val="009844A5"/>
    <w:rsid w:val="00985366"/>
    <w:rsid w:val="00C7624C"/>
    <w:rsid w:val="00D20F29"/>
    <w:rsid w:val="00D37130"/>
    <w:rsid w:val="00D645F0"/>
    <w:rsid w:val="00E56831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6CB56-704D-414A-9D0A-D24E6134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KIPH1">
    <w:name w:val="EKIP H1"/>
    <w:basedOn w:val="Normal"/>
    <w:link w:val="EKIPH1Char"/>
    <w:qFormat/>
    <w:rsid w:val="00182821"/>
    <w:pPr>
      <w:spacing w:after="0" w:line="276" w:lineRule="auto"/>
      <w:jc w:val="center"/>
    </w:pPr>
    <w:rPr>
      <w:rFonts w:ascii="Times New Roman" w:hAnsi="Times New Roman" w:cs="Times New Roman"/>
      <w:sz w:val="32"/>
      <w:szCs w:val="32"/>
      <w:lang w:val="sr-Latn-ME"/>
    </w:rPr>
  </w:style>
  <w:style w:type="character" w:customStyle="1" w:styleId="EKIPH1Char">
    <w:name w:val="EKIP H1 Char"/>
    <w:basedOn w:val="DefaultParagraphFont"/>
    <w:link w:val="EKIPH1"/>
    <w:rsid w:val="00182821"/>
    <w:rPr>
      <w:rFonts w:ascii="Times New Roman" w:hAnsi="Times New Roman" w:cs="Times New Roman"/>
      <w:sz w:val="32"/>
      <w:szCs w:val="32"/>
      <w:lang w:val="sr-Latn-ME"/>
    </w:rPr>
  </w:style>
  <w:style w:type="paragraph" w:customStyle="1" w:styleId="EKIPH3">
    <w:name w:val="EKIP H3"/>
    <w:basedOn w:val="EKIPH2"/>
    <w:qFormat/>
    <w:rsid w:val="00182821"/>
    <w:pPr>
      <w:jc w:val="right"/>
    </w:pPr>
    <w:rPr>
      <w:b/>
      <w:sz w:val="24"/>
      <w:u w:val="single"/>
    </w:rPr>
  </w:style>
  <w:style w:type="paragraph" w:customStyle="1" w:styleId="EKIPH2">
    <w:name w:val="EKIP H2"/>
    <w:basedOn w:val="Normal"/>
    <w:qFormat/>
    <w:rsid w:val="00182821"/>
    <w:pPr>
      <w:jc w:val="center"/>
    </w:pPr>
    <w:rPr>
      <w:rFonts w:ascii="Times New Roman" w:eastAsia="Arial Unicode MS" w:hAnsi="Times New Roman" w:cs="Times New Roman"/>
      <w:bCs/>
      <w:sz w:val="28"/>
      <w:szCs w:val="28"/>
      <w:lang w:val="sl-SI"/>
    </w:rPr>
  </w:style>
  <w:style w:type="character" w:customStyle="1" w:styleId="TabelaChar">
    <w:name w:val="Tabela Char"/>
    <w:basedOn w:val="DefaultParagraphFont"/>
    <w:link w:val="Tabela"/>
    <w:qFormat/>
    <w:rsid w:val="00C7624C"/>
    <w:rPr>
      <w:rFonts w:ascii="Arial" w:hAnsi="Arial"/>
      <w:sz w:val="20"/>
    </w:rPr>
  </w:style>
  <w:style w:type="paragraph" w:customStyle="1" w:styleId="Tabela">
    <w:name w:val="Tabela"/>
    <w:basedOn w:val="Normal"/>
    <w:link w:val="TabelaChar"/>
    <w:rsid w:val="00C7624C"/>
    <w:pPr>
      <w:spacing w:before="120" w:after="12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Bojanic</dc:creator>
  <cp:keywords/>
  <dc:description/>
  <cp:lastModifiedBy>Marina Knezevic</cp:lastModifiedBy>
  <cp:revision>2</cp:revision>
  <dcterms:created xsi:type="dcterms:W3CDTF">2025-10-08T06:18:00Z</dcterms:created>
  <dcterms:modified xsi:type="dcterms:W3CDTF">2025-10-08T06:18:00Z</dcterms:modified>
</cp:coreProperties>
</file>