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7BD0C" w14:textId="494E8830" w:rsidR="00FD6AE6" w:rsidRDefault="009B319E" w:rsidP="00125D67">
      <w:pPr>
        <w:pStyle w:val="Default"/>
        <w:rPr>
          <w:b/>
          <w:bCs/>
        </w:rPr>
      </w:pPr>
      <w:r>
        <w:rPr>
          <w:b/>
          <w:bCs/>
        </w:rPr>
        <w:t xml:space="preserve">RUDNIK UGLJA AD </w:t>
      </w:r>
      <w:r w:rsidR="00FD6AE6">
        <w:rPr>
          <w:b/>
          <w:bCs/>
        </w:rPr>
        <w:t>PLJEVLJA</w:t>
      </w:r>
    </w:p>
    <w:p w14:paraId="43D7AB4D" w14:textId="72DA08E3" w:rsidR="00045ED1" w:rsidRPr="00C37579" w:rsidRDefault="007413B3" w:rsidP="00125D67">
      <w:pPr>
        <w:pStyle w:val="Default"/>
        <w:rPr>
          <w:b/>
          <w:bCs/>
        </w:rPr>
      </w:pPr>
      <w:r w:rsidRPr="00C37579">
        <w:rPr>
          <w:b/>
          <w:bCs/>
        </w:rPr>
        <w:t xml:space="preserve">Broj: </w:t>
      </w:r>
      <w:r w:rsidR="00E1733C" w:rsidRPr="00C37579">
        <w:rPr>
          <w:b/>
          <w:bCs/>
        </w:rPr>
        <w:t>02/1-</w:t>
      </w:r>
      <w:r w:rsidR="00C37579" w:rsidRPr="00C37579">
        <w:rPr>
          <w:b/>
          <w:bCs/>
        </w:rPr>
        <w:t>11353/1</w:t>
      </w:r>
    </w:p>
    <w:p w14:paraId="43D393E5" w14:textId="100EEE52" w:rsidR="007413B3" w:rsidRDefault="009B319E" w:rsidP="00125D67">
      <w:pPr>
        <w:pStyle w:val="Default"/>
        <w:rPr>
          <w:b/>
          <w:bCs/>
        </w:rPr>
      </w:pPr>
      <w:r w:rsidRPr="00C37579">
        <w:rPr>
          <w:b/>
          <w:bCs/>
        </w:rPr>
        <w:t xml:space="preserve">Pljevlja, </w:t>
      </w:r>
      <w:r w:rsidR="00E1733C" w:rsidRPr="00C37579">
        <w:rPr>
          <w:b/>
          <w:bCs/>
        </w:rPr>
        <w:t xml:space="preserve"> 01.12</w:t>
      </w:r>
      <w:r w:rsidR="007413B3" w:rsidRPr="00C37579">
        <w:rPr>
          <w:b/>
          <w:bCs/>
        </w:rPr>
        <w:t>.2021. godine</w:t>
      </w:r>
      <w:bookmarkStart w:id="0" w:name="_GoBack"/>
      <w:bookmarkEnd w:id="0"/>
      <w:r w:rsidR="007413B3" w:rsidRPr="003961BC">
        <w:rPr>
          <w:b/>
          <w:bCs/>
        </w:rPr>
        <w:t xml:space="preserve"> </w:t>
      </w:r>
    </w:p>
    <w:p w14:paraId="26DD99C0" w14:textId="77777777" w:rsidR="00125D67" w:rsidRPr="00DE323E" w:rsidRDefault="00125D67" w:rsidP="00125D67">
      <w:pPr>
        <w:pStyle w:val="Default"/>
        <w:rPr>
          <w:b/>
          <w:bCs/>
        </w:rPr>
      </w:pPr>
    </w:p>
    <w:p w14:paraId="1E602143" w14:textId="77777777" w:rsidR="007413B3" w:rsidRPr="00DE323E" w:rsidRDefault="007413B3" w:rsidP="007413B3">
      <w:pPr>
        <w:pStyle w:val="Default"/>
      </w:pPr>
    </w:p>
    <w:p w14:paraId="68E8B7E4" w14:textId="560C8551" w:rsidR="007413B3" w:rsidRPr="00DE323E" w:rsidRDefault="007413B3" w:rsidP="007413B3">
      <w:pPr>
        <w:pStyle w:val="Default"/>
        <w:jc w:val="both"/>
      </w:pPr>
      <w:r w:rsidRPr="00DE323E">
        <w:t xml:space="preserve">Na osnovu člana 95 </w:t>
      </w:r>
      <w:proofErr w:type="spellStart"/>
      <w:r w:rsidRPr="00DE323E">
        <w:rPr>
          <w:rFonts w:eastAsia="Times New Roman"/>
          <w:lang w:val="en-US"/>
        </w:rPr>
        <w:t>Zakona</w:t>
      </w:r>
      <w:proofErr w:type="spellEnd"/>
      <w:r w:rsidRPr="00C37579">
        <w:rPr>
          <w:rFonts w:eastAsia="Times New Roman"/>
        </w:rPr>
        <w:t xml:space="preserve"> </w:t>
      </w:r>
      <w:r w:rsidRPr="00DE323E">
        <w:rPr>
          <w:rFonts w:eastAsia="Times New Roman"/>
          <w:lang w:val="en-US"/>
        </w:rPr>
        <w:t>o</w:t>
      </w:r>
      <w:r w:rsidRPr="00C37579">
        <w:rPr>
          <w:rFonts w:eastAsia="Times New Roman"/>
        </w:rPr>
        <w:t xml:space="preserve"> </w:t>
      </w:r>
      <w:proofErr w:type="spellStart"/>
      <w:r w:rsidRPr="00DE323E">
        <w:rPr>
          <w:rFonts w:eastAsia="Times New Roman"/>
          <w:lang w:val="en-US"/>
        </w:rPr>
        <w:t>javnim</w:t>
      </w:r>
      <w:proofErr w:type="spellEnd"/>
      <w:r w:rsidRPr="00C37579">
        <w:rPr>
          <w:rFonts w:eastAsia="Times New Roman"/>
        </w:rPr>
        <w:t xml:space="preserve"> </w:t>
      </w:r>
      <w:proofErr w:type="spellStart"/>
      <w:r w:rsidRPr="00DE323E">
        <w:rPr>
          <w:rFonts w:eastAsia="Times New Roman"/>
          <w:lang w:val="en-US"/>
        </w:rPr>
        <w:t>nabavkama</w:t>
      </w:r>
      <w:proofErr w:type="spellEnd"/>
      <w:r w:rsidRPr="00C37579">
        <w:rPr>
          <w:rFonts w:eastAsia="Times New Roman"/>
        </w:rPr>
        <w:t xml:space="preserve"> („</w:t>
      </w:r>
      <w:proofErr w:type="spellStart"/>
      <w:r w:rsidRPr="00DE323E">
        <w:rPr>
          <w:rFonts w:eastAsia="Times New Roman"/>
          <w:lang w:val="en-US"/>
        </w:rPr>
        <w:t>Slu</w:t>
      </w:r>
      <w:proofErr w:type="spellEnd"/>
      <w:r w:rsidRPr="00C37579">
        <w:rPr>
          <w:rFonts w:eastAsia="Times New Roman"/>
        </w:rPr>
        <w:t>ž</w:t>
      </w:r>
      <w:proofErr w:type="spellStart"/>
      <w:r w:rsidRPr="00DE323E">
        <w:rPr>
          <w:rFonts w:eastAsia="Times New Roman"/>
          <w:lang w:val="en-US"/>
        </w:rPr>
        <w:t>beni</w:t>
      </w:r>
      <w:proofErr w:type="spellEnd"/>
      <w:r w:rsidRPr="00C37579">
        <w:rPr>
          <w:rFonts w:eastAsia="Times New Roman"/>
        </w:rPr>
        <w:t xml:space="preserve"> </w:t>
      </w:r>
      <w:r w:rsidRPr="00DE323E">
        <w:rPr>
          <w:rFonts w:eastAsia="Times New Roman"/>
          <w:lang w:val="en-US"/>
        </w:rPr>
        <w:t>list</w:t>
      </w:r>
      <w:r w:rsidRPr="00C37579">
        <w:rPr>
          <w:rFonts w:eastAsia="Times New Roman"/>
        </w:rPr>
        <w:t xml:space="preserve"> </w:t>
      </w:r>
      <w:r w:rsidRPr="00DE323E">
        <w:rPr>
          <w:rFonts w:eastAsia="Times New Roman"/>
          <w:lang w:val="en-US"/>
        </w:rPr>
        <w:t>CG</w:t>
      </w:r>
      <w:r w:rsidRPr="00C37579">
        <w:rPr>
          <w:rFonts w:eastAsia="Times New Roman"/>
        </w:rPr>
        <w:t xml:space="preserve">“, </w:t>
      </w:r>
      <w:proofErr w:type="spellStart"/>
      <w:r w:rsidRPr="00DE323E">
        <w:rPr>
          <w:rFonts w:eastAsia="Times New Roman"/>
          <w:lang w:val="en-US"/>
        </w:rPr>
        <w:t>br</w:t>
      </w:r>
      <w:proofErr w:type="spellEnd"/>
      <w:r w:rsidRPr="00C37579">
        <w:rPr>
          <w:rFonts w:eastAsia="Times New Roman"/>
        </w:rPr>
        <w:t>. 074/19</w:t>
      </w:r>
      <w:r w:rsidRPr="00DE323E">
        <w:t xml:space="preserve">, u daljem tekstu: Zakon o javnim nabavkama), Komisija za sprovođenje postupka javne nabavke </w:t>
      </w:r>
      <w:r w:rsidR="00FD6AE6">
        <w:t>Rudnika uglja AD Pljevlja</w:t>
      </w:r>
      <w:r w:rsidRPr="00DE323E">
        <w:t xml:space="preserve">, objavljuje: </w:t>
      </w:r>
    </w:p>
    <w:p w14:paraId="62053E9B" w14:textId="67332B83" w:rsidR="003961BC" w:rsidRPr="00DE323E" w:rsidRDefault="003961BC" w:rsidP="007413B3">
      <w:pPr>
        <w:pStyle w:val="Default"/>
      </w:pPr>
    </w:p>
    <w:p w14:paraId="6E287B07" w14:textId="78B53A6C" w:rsidR="00AC1BBD" w:rsidRDefault="00236525" w:rsidP="00AC1BBD">
      <w:pPr>
        <w:pStyle w:val="Default"/>
        <w:jc w:val="center"/>
        <w:rPr>
          <w:b/>
          <w:bCs/>
        </w:rPr>
      </w:pPr>
      <w:r>
        <w:rPr>
          <w:b/>
          <w:bCs/>
        </w:rPr>
        <w:t>POJAŠNJENJE 1</w:t>
      </w:r>
      <w:r w:rsidR="00AC1BBD">
        <w:rPr>
          <w:b/>
          <w:bCs/>
        </w:rPr>
        <w:t xml:space="preserve">.  </w:t>
      </w:r>
    </w:p>
    <w:p w14:paraId="2872ABCD" w14:textId="52359F2E" w:rsidR="00AC1BBD" w:rsidRDefault="007413B3" w:rsidP="00AC1BBD">
      <w:pPr>
        <w:pStyle w:val="Default"/>
        <w:jc w:val="center"/>
        <w:rPr>
          <w:b/>
        </w:rPr>
      </w:pPr>
      <w:r w:rsidRPr="00DE323E">
        <w:rPr>
          <w:b/>
          <w:bCs/>
        </w:rPr>
        <w:t>TENDERSKE DOKUMENTACIJE</w:t>
      </w:r>
      <w:r w:rsidRPr="00DE323E">
        <w:rPr>
          <w:b/>
        </w:rPr>
        <w:t xml:space="preserve"> </w:t>
      </w:r>
    </w:p>
    <w:p w14:paraId="2A41A0DE" w14:textId="36E04C5D" w:rsidR="003961BC" w:rsidRPr="00AC1BBD" w:rsidRDefault="007413B3" w:rsidP="00161E85">
      <w:pPr>
        <w:pStyle w:val="Default"/>
        <w:jc w:val="center"/>
        <w:rPr>
          <w:b/>
          <w:bCs/>
        </w:rPr>
      </w:pPr>
      <w:r w:rsidRPr="00DE323E">
        <w:rPr>
          <w:b/>
          <w:bCs/>
        </w:rPr>
        <w:t>broj</w:t>
      </w:r>
      <w:r w:rsidR="00E1733C">
        <w:rPr>
          <w:b/>
        </w:rPr>
        <w:t xml:space="preserve"> 044/21.2-02/1-10691</w:t>
      </w:r>
      <w:r w:rsidR="009B319E">
        <w:rPr>
          <w:b/>
        </w:rPr>
        <w:t xml:space="preserve">/2 </w:t>
      </w:r>
      <w:r w:rsidR="00E1733C">
        <w:rPr>
          <w:b/>
        </w:rPr>
        <w:t>od 10</w:t>
      </w:r>
      <w:r w:rsidR="00236525">
        <w:rPr>
          <w:b/>
        </w:rPr>
        <w:t>.11</w:t>
      </w:r>
      <w:r w:rsidR="003961BC">
        <w:rPr>
          <w:b/>
        </w:rPr>
        <w:t>.2021. godine</w:t>
      </w:r>
      <w:r w:rsidR="00161E85">
        <w:rPr>
          <w:b/>
        </w:rPr>
        <w:t xml:space="preserve"> </w:t>
      </w:r>
      <w:r w:rsidR="00E1733C">
        <w:rPr>
          <w:b/>
        </w:rPr>
        <w:t>(šifra postupka 11506</w:t>
      </w:r>
      <w:r w:rsidR="003961BC">
        <w:rPr>
          <w:b/>
        </w:rPr>
        <w:t>)</w:t>
      </w:r>
    </w:p>
    <w:p w14:paraId="697C3324" w14:textId="1CDEDABA" w:rsidR="00125D67" w:rsidRPr="003961BC" w:rsidRDefault="007413B3" w:rsidP="0016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23E">
        <w:rPr>
          <w:rFonts w:ascii="Times New Roman" w:hAnsi="Times New Roman" w:cs="Times New Roman"/>
          <w:b/>
          <w:bCs/>
          <w:sz w:val="24"/>
          <w:szCs w:val="24"/>
        </w:rPr>
        <w:t>za otvoreni postupak javne nabavke</w:t>
      </w:r>
      <w:r w:rsidRPr="00DE32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61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 nabavku </w:t>
      </w:r>
      <w:r w:rsidR="00E17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asinhronog kaveznog</w:t>
      </w:r>
      <w:r w:rsidR="00E1733C" w:rsidRPr="00E17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VN elektromotor</w:t>
      </w:r>
      <w:r w:rsidR="00E17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</w:p>
    <w:p w14:paraId="6F6BA456" w14:textId="77777777" w:rsidR="00236525" w:rsidRDefault="00236525" w:rsidP="00FD6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BCB86" w14:textId="1E786BFA" w:rsidR="00236525" w:rsidRDefault="00236525" w:rsidP="00236525">
      <w:pPr>
        <w:pStyle w:val="Default"/>
        <w:jc w:val="both"/>
      </w:pPr>
      <w:r w:rsidRPr="00236525">
        <w:rPr>
          <w:bCs/>
        </w:rPr>
        <w:t>Z</w:t>
      </w:r>
      <w:r w:rsidR="00161E85" w:rsidRPr="00236525">
        <w:rPr>
          <w:bCs/>
        </w:rPr>
        <w:t>ainteresovani privredni</w:t>
      </w:r>
      <w:r w:rsidRPr="00236525">
        <w:rPr>
          <w:bCs/>
        </w:rPr>
        <w:t xml:space="preserve"> subjekt obratio se Naručiocu zahtjevom </w:t>
      </w:r>
      <w:r w:rsidR="005D58F7" w:rsidRPr="00236525">
        <w:rPr>
          <w:bCs/>
        </w:rPr>
        <w:t>za po</w:t>
      </w:r>
      <w:r w:rsidRPr="00236525">
        <w:rPr>
          <w:bCs/>
        </w:rPr>
        <w:t>jašnjenje predmetne tenderske dokumetacije</w:t>
      </w:r>
      <w:r w:rsidR="00EF17A7">
        <w:rPr>
          <w:bCs/>
        </w:rPr>
        <w:t xml:space="preserve">, </w:t>
      </w:r>
      <w:r>
        <w:t>u sledećem:</w:t>
      </w:r>
    </w:p>
    <w:p w14:paraId="5F51D800" w14:textId="77777777" w:rsidR="00236525" w:rsidRPr="00236525" w:rsidRDefault="00236525" w:rsidP="00236525">
      <w:pPr>
        <w:pStyle w:val="Default"/>
        <w:jc w:val="both"/>
        <w:rPr>
          <w:bCs/>
        </w:rPr>
      </w:pPr>
    </w:p>
    <w:p w14:paraId="4F9CF231" w14:textId="19A5E87A" w:rsidR="00236525" w:rsidRDefault="00236525" w:rsidP="00236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897">
        <w:rPr>
          <w:rFonts w:ascii="Times New Roman" w:hAnsi="Times New Roman" w:cs="Times New Roman"/>
          <w:b/>
          <w:bCs/>
          <w:sz w:val="24"/>
          <w:szCs w:val="24"/>
        </w:rPr>
        <w:t xml:space="preserve">PITANJE 1: </w:t>
      </w:r>
    </w:p>
    <w:p w14:paraId="05484847" w14:textId="33A984F4" w:rsidR="00E1733C" w:rsidRPr="00C37579" w:rsidRDefault="00FB780B" w:rsidP="002365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8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pravni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subjekt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Crne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Gore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koji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nije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proizvodjac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motora</w:t>
      </w:r>
      <w:proofErr w:type="spellEnd"/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estvovati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tom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tenderu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uz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proizvodjaca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ako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diskrimisani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svi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pravni</w:t>
      </w:r>
      <w:proofErr w:type="spellEnd"/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subjekti</w:t>
      </w:r>
      <w:proofErr w:type="spellEnd"/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</w:t>
      </w:r>
      <w:proofErr w:type="spellEnd"/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Crne</w:t>
      </w:r>
      <w:proofErr w:type="spellEnd"/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Gore</w:t>
      </w:r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</w:t>
      </w:r>
      <w:proofErr w:type="spellEnd"/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Crnoj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Gori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nema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proizvodjaca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</w:t>
      </w:r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1733C" w:rsidRPr="00E173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motora</w:t>
      </w:r>
      <w:proofErr w:type="spell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="00E1733C" w:rsidRPr="00C37579">
        <w:rPr>
          <w:rFonts w:ascii="Times New Roman" w:hAnsi="Times New Roman" w:cs="Times New Roman"/>
          <w:color w:val="000000" w:themeColor="text1"/>
          <w:sz w:val="24"/>
          <w:szCs w:val="24"/>
        </w:rPr>
        <w:t>?)</w:t>
      </w:r>
    </w:p>
    <w:p w14:paraId="5133894D" w14:textId="644B5874" w:rsidR="00227BE4" w:rsidRPr="00434326" w:rsidRDefault="00434326" w:rsidP="00434326">
      <w:pPr>
        <w:pStyle w:val="Default"/>
        <w:rPr>
          <w:b/>
          <w:bCs/>
        </w:rPr>
      </w:pPr>
      <w:r>
        <w:rPr>
          <w:b/>
          <w:bCs/>
        </w:rPr>
        <w:t>ODGOVOR:</w:t>
      </w:r>
    </w:p>
    <w:p w14:paraId="7076CAB4" w14:textId="5569029A" w:rsidR="00227BE4" w:rsidRPr="00C37579" w:rsidRDefault="00434326" w:rsidP="0022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Predmetnom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tenderskom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dokumentacijom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Naru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ilac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potpunosti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primijenio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elo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ravnopravnosti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slobode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1E7FBB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FBB">
        <w:rPr>
          <w:rFonts w:ascii="Times New Roman" w:hAnsi="Times New Roman" w:cs="Times New Roman"/>
          <w:sz w:val="24"/>
          <w:szCs w:val="24"/>
          <w:lang w:val="en-GB"/>
        </w:rPr>
        <w:t>zabrane</w:t>
      </w:r>
      <w:proofErr w:type="spellEnd"/>
      <w:r w:rsidR="001E7FBB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FBB">
        <w:rPr>
          <w:rFonts w:ascii="Times New Roman" w:hAnsi="Times New Roman" w:cs="Times New Roman"/>
          <w:sz w:val="24"/>
          <w:szCs w:val="24"/>
          <w:lang w:val="en-GB"/>
        </w:rPr>
        <w:t>diskriminacije</w:t>
      </w:r>
      <w:proofErr w:type="spellEnd"/>
      <w:r w:rsidR="001E7FBB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7FBB">
        <w:rPr>
          <w:rFonts w:ascii="Times New Roman" w:hAnsi="Times New Roman" w:cs="Times New Roman"/>
          <w:sz w:val="24"/>
          <w:szCs w:val="24"/>
          <w:lang w:val="en-GB"/>
        </w:rPr>
        <w:t>utvr</w:t>
      </w:r>
      <w:proofErr w:type="spellEnd"/>
      <w:r w:rsidR="001E7FBB" w:rsidRPr="00C37579">
        <w:rPr>
          <w:rFonts w:ascii="Times New Roman" w:hAnsi="Times New Roman" w:cs="Times New Roman"/>
          <w:sz w:val="24"/>
          <w:szCs w:val="24"/>
        </w:rPr>
        <w:t>đ</w:t>
      </w:r>
      <w:proofErr w:type="spellStart"/>
      <w:r w:rsidR="001E7FBB">
        <w:rPr>
          <w:rFonts w:ascii="Times New Roman" w:hAnsi="Times New Roman" w:cs="Times New Roman"/>
          <w:sz w:val="24"/>
          <w:szCs w:val="24"/>
          <w:lang w:val="en-GB"/>
        </w:rPr>
        <w:t>enim</w:t>
      </w:r>
      <w:proofErr w:type="spellEnd"/>
      <w:r w:rsidR="001E7FBB"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Pr="00C37579">
        <w:rPr>
          <w:rFonts w:ascii="Times New Roman" w:hAnsi="Times New Roman" w:cs="Times New Roman"/>
          <w:sz w:val="24"/>
          <w:szCs w:val="24"/>
        </w:rPr>
        <w:t xml:space="preserve"> 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lanom</w:t>
      </w:r>
      <w:proofErr w:type="spellEnd"/>
      <w:proofErr w:type="gramEnd"/>
      <w:r w:rsidRPr="00C3757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Zakona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javnim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nabavkama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nije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FBB">
        <w:rPr>
          <w:rFonts w:ascii="Times New Roman" w:hAnsi="Times New Roman" w:cs="Times New Roman"/>
          <w:sz w:val="24"/>
          <w:szCs w:val="24"/>
          <w:lang w:val="en-GB"/>
        </w:rPr>
        <w:t>unaprijed</w:t>
      </w:r>
      <w:proofErr w:type="spellEnd"/>
      <w:r w:rsidR="001E7FBB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odredio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uslove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kojima</w:t>
      </w:r>
      <w:proofErr w:type="spellEnd"/>
      <w:r w:rsidRPr="00C37579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  <w:lang w:val="en-GB"/>
        </w:rPr>
        <w:t>bi</w:t>
      </w:r>
      <w:r w:rsidRPr="00C37579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lang w:val="en-GB"/>
        </w:rPr>
        <w:t>se</w:t>
      </w:r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vr</w:t>
      </w:r>
      <w:proofErr w:type="spellEnd"/>
      <w:r w:rsidRPr="00C37579">
        <w:rPr>
          <w:rFonts w:ascii="TimesNewRoman" w:hAnsi="TimesNewRoman" w:cs="TimesNewRoman"/>
        </w:rPr>
        <w:t>š</w:t>
      </w:r>
      <w:proofErr w:type="spellStart"/>
      <w:r>
        <w:rPr>
          <w:rFonts w:ascii="TimesNewRoman" w:hAnsi="TimesNewRoman" w:cs="TimesNewRoman"/>
          <w:lang w:val="en-GB"/>
        </w:rPr>
        <w:t>i</w:t>
      </w:r>
      <w:r w:rsidR="001E7FBB">
        <w:rPr>
          <w:rFonts w:ascii="TimesNewRoman" w:hAnsi="TimesNewRoman" w:cs="TimesNewRoman"/>
          <w:lang w:val="en-GB"/>
        </w:rPr>
        <w:t>la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nacionalna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ili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teritorijalna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diskriminacija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po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predmetu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nabavke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ili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druga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diskriminacija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privrednih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subjekata</w:t>
      </w:r>
      <w:proofErr w:type="spellEnd"/>
      <w:r w:rsidRPr="00C37579"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  <w:lang w:val="en-GB"/>
        </w:rPr>
        <w:t>ni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diskriminacija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koja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proizilazi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iz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klasifikacije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djelatnosti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koju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obavlja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privredni</w:t>
      </w:r>
      <w:proofErr w:type="spellEnd"/>
      <w:r w:rsidRPr="00C37579"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  <w:lang w:val="en-GB"/>
        </w:rPr>
        <w:t>subjekt</w:t>
      </w:r>
      <w:proofErr w:type="spellEnd"/>
      <w:r w:rsidRPr="00C37579">
        <w:rPr>
          <w:rFonts w:ascii="TimesNewRoman" w:hAnsi="TimesNewRoman" w:cs="TimesNewRoman"/>
        </w:rPr>
        <w:t>.</w:t>
      </w:r>
    </w:p>
    <w:p w14:paraId="7A5D66DA" w14:textId="6B113890" w:rsidR="00434326" w:rsidRPr="00C37579" w:rsidRDefault="001E7FBB" w:rsidP="00227B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</w:t>
      </w:r>
      <w:r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navedenim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kao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uslovima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predvi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enim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predmetnom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tenderskom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dokumentracijom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432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svaki</w:t>
      </w:r>
      <w:proofErr w:type="spellEnd"/>
      <w:r w:rsidR="00434326" w:rsidRPr="00C37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34326" w:rsidRPr="00227BE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="00434326">
        <w:rPr>
          <w:rFonts w:ascii="Times New Roman" w:hAnsi="Times New Roman" w:cs="Times New Roman"/>
          <w:sz w:val="24"/>
          <w:szCs w:val="24"/>
          <w:lang w:val="en-GB"/>
        </w:rPr>
        <w:t>nu</w:t>
      </w:r>
      <w:r w:rsidR="00434326" w:rsidRPr="00C37579">
        <w:rPr>
          <w:rFonts w:ascii="Times New Roman" w:hAnsi="Times New Roman" w:cs="Times New Roman"/>
          <w:sz w:val="24"/>
          <w:szCs w:val="24"/>
        </w:rPr>
        <w:t>đ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č 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mo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ž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podnijeti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 w:rsidRPr="00227BE4">
        <w:rPr>
          <w:rFonts w:ascii="Times New Roman" w:hAnsi="Times New Roman" w:cs="Times New Roman"/>
          <w:sz w:val="24"/>
          <w:szCs w:val="24"/>
          <w:lang w:val="en-GB"/>
        </w:rPr>
        <w:t>ponudu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bilo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samostalno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zajedni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ki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jednim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vi</w:t>
      </w:r>
      <w:r w:rsidRPr="00C3757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ponu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3757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podugovara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em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, 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kojoj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ć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ponuditi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 w:rsidRPr="00227BE4">
        <w:rPr>
          <w:rFonts w:ascii="Times New Roman" w:hAnsi="Times New Roman" w:cs="Times New Roman"/>
          <w:sz w:val="24"/>
          <w:szCs w:val="24"/>
          <w:lang w:val="en-GB"/>
        </w:rPr>
        <w:t>predmet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 w:rsidRPr="00227BE4">
        <w:rPr>
          <w:rFonts w:ascii="Times New Roman" w:hAnsi="Times New Roman" w:cs="Times New Roman"/>
          <w:sz w:val="24"/>
          <w:szCs w:val="24"/>
          <w:lang w:val="en-GB"/>
        </w:rPr>
        <w:t>nabavke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 w:rsidRPr="00227BE4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 w:rsidRPr="00227BE4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dre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đ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enu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cijenu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, 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sve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im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utvr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đ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 č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434326" w:rsidRPr="00C37579">
        <w:rPr>
          <w:rFonts w:ascii="Times New Roman" w:hAnsi="Times New Roman" w:cs="Times New Roman"/>
          <w:sz w:val="24"/>
          <w:szCs w:val="24"/>
        </w:rPr>
        <w:t>.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126, 127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128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Zakona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43432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javnim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26">
        <w:rPr>
          <w:rFonts w:ascii="Times New Roman" w:hAnsi="Times New Roman" w:cs="Times New Roman"/>
          <w:sz w:val="24"/>
          <w:szCs w:val="24"/>
          <w:lang w:val="en-GB"/>
        </w:rPr>
        <w:t>nabavkama</w:t>
      </w:r>
      <w:proofErr w:type="spellEnd"/>
      <w:r w:rsidR="00434326" w:rsidRPr="00C37579">
        <w:rPr>
          <w:rFonts w:ascii="Times New Roman" w:hAnsi="Times New Roman" w:cs="Times New Roman"/>
          <w:sz w:val="24"/>
          <w:szCs w:val="24"/>
        </w:rPr>
        <w:t>.</w:t>
      </w:r>
    </w:p>
    <w:p w14:paraId="1987DBB3" w14:textId="77777777" w:rsidR="00227BE4" w:rsidRPr="00C37579" w:rsidRDefault="00227BE4" w:rsidP="00227BE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color w:val="000000"/>
          <w:sz w:val="20"/>
          <w:szCs w:val="20"/>
        </w:rPr>
      </w:pPr>
    </w:p>
    <w:p w14:paraId="1C16060F" w14:textId="77777777" w:rsidR="00227BE4" w:rsidRPr="00C37579" w:rsidRDefault="00227BE4" w:rsidP="002365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color w:val="000000"/>
          <w:sz w:val="20"/>
          <w:szCs w:val="20"/>
        </w:rPr>
      </w:pPr>
    </w:p>
    <w:p w14:paraId="542F412C" w14:textId="22F3D88C" w:rsidR="000813D8" w:rsidRDefault="006B2267" w:rsidP="0008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 2</w:t>
      </w:r>
      <w:r w:rsidR="000813D8" w:rsidRPr="00161E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F43B1B5" w14:textId="23FE9DA0" w:rsidR="00FB780B" w:rsidRPr="00C37579" w:rsidRDefault="00FB780B" w:rsidP="002034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3757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Može li rok izvrsenja ugovora da se produžiti na 150 dana?</w:t>
      </w:r>
    </w:p>
    <w:p w14:paraId="4C2EB35E" w14:textId="5E2EC73A" w:rsidR="00FB780B" w:rsidRDefault="00FB780B" w:rsidP="00FB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D8">
        <w:rPr>
          <w:rFonts w:ascii="Times New Roman" w:hAnsi="Times New Roman" w:cs="Times New Roman"/>
          <w:b/>
          <w:bCs/>
          <w:sz w:val="24"/>
          <w:szCs w:val="24"/>
        </w:rPr>
        <w:t xml:space="preserve">ODGOVOR: </w:t>
      </w:r>
    </w:p>
    <w:p w14:paraId="63B511DF" w14:textId="2D5ED824" w:rsidR="00FB780B" w:rsidRPr="00FB780B" w:rsidRDefault="00227BE4" w:rsidP="0030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Naručilac će </w:t>
      </w:r>
      <w:r w:rsidR="00306C67" w:rsidRPr="00306C67">
        <w:rPr>
          <w:rFonts w:ascii="Times New Roman" w:hAnsi="Times New Roman" w:cs="Times New Roman"/>
          <w:bCs/>
          <w:sz w:val="24"/>
          <w:szCs w:val="24"/>
        </w:rPr>
        <w:t>izvršiti izmjene i/ili dopune tenderske dokumentacije</w:t>
      </w:r>
      <w:r>
        <w:rPr>
          <w:rFonts w:ascii="Times New Roman" w:hAnsi="Times New Roman" w:cs="Times New Roman"/>
          <w:bCs/>
          <w:sz w:val="24"/>
          <w:szCs w:val="24"/>
        </w:rPr>
        <w:t xml:space="preserve">  u</w:t>
      </w:r>
      <w:r w:rsidRPr="00227B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dijelu roka za izvršenje ugovora</w:t>
      </w:r>
      <w:r w:rsidR="00306C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004B3B" w14:textId="6F680E8E" w:rsidR="00147028" w:rsidRDefault="00147028" w:rsidP="00104998">
      <w:pPr>
        <w:pStyle w:val="Default"/>
      </w:pPr>
    </w:p>
    <w:p w14:paraId="5CA495EB" w14:textId="71734D44" w:rsidR="00147028" w:rsidRPr="00147028" w:rsidRDefault="00147028" w:rsidP="00147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PITANJE 3</w:t>
      </w:r>
      <w:r w:rsidRPr="00161E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6CE197" w14:textId="7D06B122" w:rsidR="00147028" w:rsidRPr="00147028" w:rsidRDefault="00147028" w:rsidP="0014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028">
        <w:rPr>
          <w:rFonts w:ascii="Times New Roman" w:hAnsi="Times New Roman" w:cs="Times New Roman"/>
          <w:bCs/>
          <w:sz w:val="24"/>
          <w:szCs w:val="24"/>
        </w:rPr>
        <w:t>U tenderskoj dokumentaciji pod odrednicom Stručna i tehnička sposobnost stoji: “</w:t>
      </w:r>
      <w:r>
        <w:rPr>
          <w:rFonts w:ascii="Times New Roman" w:hAnsi="Times New Roman" w:cs="Times New Roman"/>
          <w:bCs/>
          <w:sz w:val="24"/>
          <w:szCs w:val="24"/>
        </w:rPr>
        <w:t xml:space="preserve">Privredni subjekat </w:t>
      </w:r>
      <w:r w:rsidRPr="00147028">
        <w:rPr>
          <w:rFonts w:ascii="Times New Roman" w:hAnsi="Times New Roman" w:cs="Times New Roman"/>
          <w:bCs/>
          <w:sz w:val="24"/>
          <w:szCs w:val="24"/>
        </w:rPr>
        <w:t>je dužan da posjeduje minimum iskustva na kvalitetnom i uspješnom izvrša</w:t>
      </w:r>
      <w:r>
        <w:rPr>
          <w:rFonts w:ascii="Times New Roman" w:hAnsi="Times New Roman" w:cs="Times New Roman"/>
          <w:bCs/>
          <w:sz w:val="24"/>
          <w:szCs w:val="24"/>
        </w:rPr>
        <w:t xml:space="preserve">vanju istih ili sličnih poslova </w:t>
      </w:r>
      <w:r w:rsidRPr="00147028">
        <w:rPr>
          <w:rFonts w:ascii="Times New Roman" w:hAnsi="Times New Roman" w:cs="Times New Roman"/>
          <w:bCs/>
          <w:sz w:val="24"/>
          <w:szCs w:val="24"/>
        </w:rPr>
        <w:t>iz oblasti predmeta nabavke (Proizvodnja novih elektomotora ili gener</w:t>
      </w:r>
      <w:r>
        <w:rPr>
          <w:rFonts w:ascii="Times New Roman" w:hAnsi="Times New Roman" w:cs="Times New Roman"/>
          <w:bCs/>
          <w:sz w:val="24"/>
          <w:szCs w:val="24"/>
        </w:rPr>
        <w:t xml:space="preserve">atora snage veće ili jednake od </w:t>
      </w:r>
      <w:r w:rsidRPr="00147028">
        <w:rPr>
          <w:rFonts w:ascii="Times New Roman" w:hAnsi="Times New Roman" w:cs="Times New Roman"/>
          <w:bCs/>
          <w:sz w:val="24"/>
          <w:szCs w:val="24"/>
        </w:rPr>
        <w:t>250KW) što se dokazuje potvrdama izdatih od strane investitora</w:t>
      </w:r>
      <w:r>
        <w:rPr>
          <w:rFonts w:ascii="Times New Roman" w:hAnsi="Times New Roman" w:cs="Times New Roman"/>
          <w:bCs/>
          <w:sz w:val="24"/>
          <w:szCs w:val="24"/>
        </w:rPr>
        <w:t xml:space="preserve">, odnosno korisnika o izvršenim </w:t>
      </w:r>
      <w:r w:rsidRPr="00147028">
        <w:rPr>
          <w:rFonts w:ascii="Times New Roman" w:hAnsi="Times New Roman" w:cs="Times New Roman"/>
          <w:bCs/>
          <w:sz w:val="24"/>
          <w:szCs w:val="24"/>
        </w:rPr>
        <w:t>isporukama robe, tokom prethodnih godina ali ne duže od pet godina,</w:t>
      </w:r>
      <w:r>
        <w:rPr>
          <w:rFonts w:ascii="Times New Roman" w:hAnsi="Times New Roman" w:cs="Times New Roman"/>
          <w:bCs/>
          <w:sz w:val="24"/>
          <w:szCs w:val="24"/>
        </w:rPr>
        <w:t xml:space="preserve"> računajući i godinu u kojoj je </w:t>
      </w:r>
      <w:r w:rsidRPr="00147028">
        <w:rPr>
          <w:rFonts w:ascii="Times New Roman" w:hAnsi="Times New Roman" w:cs="Times New Roman"/>
          <w:bCs/>
          <w:sz w:val="24"/>
          <w:szCs w:val="24"/>
        </w:rPr>
        <w:t>započet postupak javne nabavke, koje sadrže opis i vrijednost predme</w:t>
      </w:r>
      <w:r>
        <w:rPr>
          <w:rFonts w:ascii="Times New Roman" w:hAnsi="Times New Roman" w:cs="Times New Roman"/>
          <w:bCs/>
          <w:sz w:val="24"/>
          <w:szCs w:val="24"/>
        </w:rPr>
        <w:t xml:space="preserve">ta nabavke, vrijeme realizacije </w:t>
      </w:r>
      <w:r w:rsidRPr="00147028">
        <w:rPr>
          <w:rFonts w:ascii="Times New Roman" w:hAnsi="Times New Roman" w:cs="Times New Roman"/>
          <w:bCs/>
          <w:sz w:val="24"/>
          <w:szCs w:val="24"/>
        </w:rPr>
        <w:t>ugovora i konstataciju da je ugovor blagovremeno i kvalitetno izvršen”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2D4AC60" w14:textId="3A3557DE" w:rsidR="00147028" w:rsidRPr="00147028" w:rsidRDefault="00147028" w:rsidP="0014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028">
        <w:rPr>
          <w:rFonts w:ascii="Times New Roman" w:hAnsi="Times New Roman" w:cs="Times New Roman"/>
          <w:bCs/>
          <w:sz w:val="24"/>
          <w:szCs w:val="24"/>
        </w:rPr>
        <w:t>Da li se termin “privredni subjekat” odnosi na proizvođača pred</w:t>
      </w:r>
      <w:r>
        <w:rPr>
          <w:rFonts w:ascii="Times New Roman" w:hAnsi="Times New Roman" w:cs="Times New Roman"/>
          <w:bCs/>
          <w:sz w:val="24"/>
          <w:szCs w:val="24"/>
        </w:rPr>
        <w:t xml:space="preserve">metne opreme ili na ponuđača? To </w:t>
      </w:r>
      <w:r w:rsidRPr="00147028">
        <w:rPr>
          <w:rFonts w:ascii="Times New Roman" w:hAnsi="Times New Roman" w:cs="Times New Roman"/>
          <w:bCs/>
          <w:sz w:val="24"/>
          <w:szCs w:val="24"/>
        </w:rPr>
        <w:t>jeste da li je dovoljno da ponuđač, koji nije istovremeno i proiz</w:t>
      </w:r>
      <w:r>
        <w:rPr>
          <w:rFonts w:ascii="Times New Roman" w:hAnsi="Times New Roman" w:cs="Times New Roman"/>
          <w:bCs/>
          <w:sz w:val="24"/>
          <w:szCs w:val="24"/>
        </w:rPr>
        <w:t xml:space="preserve">vođač,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predmetne opreme priloži </w:t>
      </w:r>
      <w:r w:rsidRPr="00147028">
        <w:rPr>
          <w:rFonts w:ascii="Times New Roman" w:hAnsi="Times New Roman" w:cs="Times New Roman"/>
          <w:bCs/>
          <w:sz w:val="24"/>
          <w:szCs w:val="24"/>
        </w:rPr>
        <w:t>ovjerenu izjavu proizvođača kojom on dokazuje ispunjenost traženih uslova?</w:t>
      </w:r>
    </w:p>
    <w:p w14:paraId="474681C1" w14:textId="0DF4518A" w:rsidR="00147028" w:rsidRDefault="00147028" w:rsidP="0014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3D8">
        <w:rPr>
          <w:rFonts w:ascii="Times New Roman" w:hAnsi="Times New Roman" w:cs="Times New Roman"/>
          <w:b/>
          <w:bCs/>
          <w:sz w:val="24"/>
          <w:szCs w:val="24"/>
        </w:rPr>
        <w:t xml:space="preserve">ODGOVOR: </w:t>
      </w:r>
    </w:p>
    <w:p w14:paraId="6C305B12" w14:textId="2EE12B44" w:rsidR="008D65C1" w:rsidRPr="00B40028" w:rsidRDefault="00147028" w:rsidP="00B40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028">
        <w:rPr>
          <w:rFonts w:ascii="Times New Roman" w:hAnsi="Times New Roman" w:cs="Times New Roman"/>
          <w:bCs/>
          <w:sz w:val="24"/>
          <w:szCs w:val="24"/>
        </w:rPr>
        <w:t xml:space="preserve">U članu 4 stav 4 tačka 4 i 17 Zakonom o javnim nabavkama  utvrđeno  je značenje izraza „privredni subjekt“ i „ponuđač“. Ovi izrazi </w:t>
      </w:r>
      <w:r w:rsidRPr="00147028">
        <w:rPr>
          <w:rFonts w:ascii="Times New Roman" w:hAnsi="Times New Roman" w:cs="Times New Roman"/>
          <w:sz w:val="24"/>
          <w:szCs w:val="24"/>
        </w:rPr>
        <w:t xml:space="preserve"> upotrijebljeni u ovom zakonu imaju sljedeća značenja:</w:t>
      </w:r>
      <w:r w:rsidRPr="001470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47028">
        <w:rPr>
          <w:rFonts w:ascii="Times New Roman" w:hAnsi="Times New Roman" w:cs="Times New Roman"/>
          <w:sz w:val="24"/>
          <w:szCs w:val="24"/>
        </w:rPr>
        <w:t>„4</w:t>
      </w:r>
      <w:r w:rsidRPr="008D65C1">
        <w:rPr>
          <w:rFonts w:ascii="Times New Roman" w:hAnsi="Times New Roman" w:cs="Times New Roman"/>
          <w:i/>
          <w:sz w:val="24"/>
          <w:szCs w:val="24"/>
        </w:rPr>
        <w:t>) privredni subjekat je privredno društvo, preduzetnik, ustanova i drugo pravno i fizičko lice koje na tržištu nudi robu, usluge i/ili radove</w:t>
      </w:r>
      <w:r w:rsidR="00B40028">
        <w:rPr>
          <w:rFonts w:ascii="Times New Roman" w:hAnsi="Times New Roman" w:cs="Times New Roman"/>
          <w:i/>
          <w:sz w:val="24"/>
          <w:szCs w:val="24"/>
        </w:rPr>
        <w:t>“  i „</w:t>
      </w:r>
      <w:r w:rsidRPr="008D65C1">
        <w:rPr>
          <w:rFonts w:ascii="Times New Roman" w:hAnsi="Times New Roman" w:cs="Times New Roman"/>
          <w:bCs/>
          <w:i/>
          <w:sz w:val="24"/>
          <w:szCs w:val="24"/>
        </w:rPr>
        <w:t>17)</w:t>
      </w:r>
      <w:r w:rsidRPr="008D65C1">
        <w:rPr>
          <w:rFonts w:ascii="Times New Roman" w:hAnsi="Times New Roman" w:cs="Times New Roman"/>
          <w:i/>
          <w:sz w:val="24"/>
          <w:szCs w:val="24"/>
        </w:rPr>
        <w:t>ponuđač je privredni subjekat koji je podnio ponudu ili više privred</w:t>
      </w:r>
      <w:r w:rsidR="008D65C1" w:rsidRPr="008D65C1">
        <w:rPr>
          <w:rFonts w:ascii="Times New Roman" w:hAnsi="Times New Roman" w:cs="Times New Roman"/>
          <w:i/>
          <w:sz w:val="24"/>
          <w:szCs w:val="24"/>
        </w:rPr>
        <w:t xml:space="preserve">nih subjekata koji su podnijeli </w:t>
      </w:r>
      <w:r w:rsidRPr="008D65C1">
        <w:rPr>
          <w:rFonts w:ascii="Times New Roman" w:hAnsi="Times New Roman" w:cs="Times New Roman"/>
          <w:i/>
          <w:sz w:val="24"/>
          <w:szCs w:val="24"/>
        </w:rPr>
        <w:t>zajedničku ponudu u postupku javne nabavke“.</w:t>
      </w:r>
    </w:p>
    <w:p w14:paraId="7C3D5D2B" w14:textId="02AC40C1" w:rsidR="008D65C1" w:rsidRPr="00C37579" w:rsidRDefault="008D65C1" w:rsidP="008D65C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227BE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nu</w:t>
      </w:r>
      <w:r w:rsidRPr="00C3757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37579">
        <w:rPr>
          <w:rFonts w:ascii="Times New Roman" w:hAnsi="Times New Roman" w:cs="Times New Roman"/>
          <w:sz w:val="24"/>
          <w:szCs w:val="24"/>
        </w:rPr>
        <w:t xml:space="preserve">č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podnijeti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E4">
        <w:rPr>
          <w:rFonts w:ascii="Times New Roman" w:hAnsi="Times New Roman" w:cs="Times New Roman"/>
          <w:sz w:val="24"/>
          <w:szCs w:val="24"/>
          <w:lang w:val="en-GB"/>
        </w:rPr>
        <w:t>ponudu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kojoj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ć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ponuditi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E4">
        <w:rPr>
          <w:rFonts w:ascii="Times New Roman" w:hAnsi="Times New Roman" w:cs="Times New Roman"/>
          <w:sz w:val="24"/>
          <w:szCs w:val="24"/>
          <w:lang w:val="en-GB"/>
        </w:rPr>
        <w:t>predmet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E4">
        <w:rPr>
          <w:rFonts w:ascii="Times New Roman" w:hAnsi="Times New Roman" w:cs="Times New Roman"/>
          <w:sz w:val="24"/>
          <w:szCs w:val="24"/>
          <w:lang w:val="en-GB"/>
        </w:rPr>
        <w:t>nabavke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E4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E4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dre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đ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enu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cijenu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samostalno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zajedni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jednim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vi</w:t>
      </w:r>
      <w:r w:rsidRPr="00C3757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ponu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3757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37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podugovara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em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utvr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>đ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C37579">
        <w:rPr>
          <w:rFonts w:ascii="Times New Roman" w:hAnsi="Times New Roman" w:cs="Times New Roman"/>
          <w:sz w:val="24"/>
          <w:szCs w:val="24"/>
        </w:rPr>
        <w:t xml:space="preserve">  č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37579">
        <w:rPr>
          <w:rFonts w:ascii="Times New Roman" w:hAnsi="Times New Roman" w:cs="Times New Roman"/>
          <w:sz w:val="24"/>
          <w:szCs w:val="24"/>
        </w:rPr>
        <w:t xml:space="preserve">. 126, 127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128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Zakona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CB798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javnim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nabavkama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r w:rsidR="00CB798D">
        <w:rPr>
          <w:rFonts w:ascii="Times New Roman" w:hAnsi="Times New Roman" w:cs="Times New Roman"/>
          <w:sz w:val="24"/>
          <w:szCs w:val="24"/>
          <w:lang w:val="en-GB"/>
        </w:rPr>
        <w:t>prate</w:t>
      </w:r>
      <w:r w:rsidR="00CB798D" w:rsidRPr="00C37579">
        <w:rPr>
          <w:rFonts w:ascii="Times New Roman" w:hAnsi="Times New Roman" w:cs="Times New Roman"/>
          <w:sz w:val="24"/>
          <w:szCs w:val="24"/>
        </w:rPr>
        <w:t>ć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im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propisima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donijetih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osnovu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ovog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8D">
        <w:rPr>
          <w:rFonts w:ascii="Times New Roman" w:hAnsi="Times New Roman" w:cs="Times New Roman"/>
          <w:sz w:val="24"/>
          <w:szCs w:val="24"/>
          <w:lang w:val="en-GB"/>
        </w:rPr>
        <w:t>zaakona</w:t>
      </w:r>
      <w:proofErr w:type="spellEnd"/>
      <w:r w:rsidR="00CB798D" w:rsidRPr="00C37579">
        <w:rPr>
          <w:rFonts w:ascii="Times New Roman" w:hAnsi="Times New Roman" w:cs="Times New Roman"/>
          <w:sz w:val="24"/>
          <w:szCs w:val="24"/>
        </w:rPr>
        <w:t>.</w:t>
      </w:r>
    </w:p>
    <w:p w14:paraId="264111D5" w14:textId="165BDBDB" w:rsidR="00147028" w:rsidRPr="00147028" w:rsidRDefault="00147028" w:rsidP="00104998">
      <w:pPr>
        <w:pStyle w:val="Default"/>
      </w:pPr>
    </w:p>
    <w:p w14:paraId="220ACE50" w14:textId="77777777" w:rsidR="00E1733C" w:rsidRPr="00DE323E" w:rsidRDefault="00E1733C" w:rsidP="007413B3">
      <w:pPr>
        <w:pStyle w:val="Default"/>
        <w:jc w:val="right"/>
      </w:pPr>
    </w:p>
    <w:p w14:paraId="5AC78669" w14:textId="3291D29F" w:rsidR="007413B3" w:rsidRPr="00DE323E" w:rsidRDefault="007413B3" w:rsidP="007413B3">
      <w:pPr>
        <w:pStyle w:val="Default"/>
        <w:jc w:val="right"/>
      </w:pPr>
      <w:r w:rsidRPr="00DE323E">
        <w:rPr>
          <w:b/>
          <w:bCs/>
        </w:rPr>
        <w:t>Komisij</w:t>
      </w:r>
      <w:r w:rsidR="00C33619">
        <w:rPr>
          <w:b/>
          <w:bCs/>
        </w:rPr>
        <w:t>a</w:t>
      </w:r>
      <w:r w:rsidRPr="00DE323E">
        <w:rPr>
          <w:b/>
          <w:bCs/>
        </w:rPr>
        <w:t xml:space="preserve"> za sprovođenje postupka javne nabavke </w:t>
      </w:r>
    </w:p>
    <w:p w14:paraId="469240C1" w14:textId="07D53432" w:rsidR="007413B3" w:rsidRDefault="007413B3" w:rsidP="004310D0">
      <w:pPr>
        <w:pStyle w:val="Default"/>
        <w:jc w:val="center"/>
      </w:pPr>
      <w:r w:rsidRPr="00DE323E">
        <w:rPr>
          <w:rFonts w:eastAsia="Times New Roman"/>
          <w:lang w:val="sl-SI" w:eastAsia="sl-SI"/>
        </w:rPr>
        <w:t xml:space="preserve">                                                     </w:t>
      </w:r>
      <w:r w:rsidR="00FB780B">
        <w:rPr>
          <w:rFonts w:eastAsia="Times New Roman"/>
          <w:lang w:val="sl-SI" w:eastAsia="sl-SI"/>
        </w:rPr>
        <w:t>Duško Leković</w:t>
      </w:r>
      <w:r w:rsidRPr="00DE323E">
        <w:t xml:space="preserve">, </w:t>
      </w:r>
      <w:r w:rsidR="00FB780B">
        <w:t>predsjednik</w:t>
      </w:r>
      <w:r w:rsidRPr="00DE323E">
        <w:t xml:space="preserve"> </w:t>
      </w:r>
    </w:p>
    <w:p w14:paraId="603FA50C" w14:textId="77233D02" w:rsidR="0029495B" w:rsidRDefault="0029495B" w:rsidP="004310D0">
      <w:pPr>
        <w:pStyle w:val="Default"/>
        <w:jc w:val="center"/>
        <w:rPr>
          <w:rFonts w:eastAsia="Times New Roman"/>
          <w:lang w:val="en-US" w:eastAsia="sr-Latn-ME"/>
        </w:rPr>
      </w:pPr>
      <w:r>
        <w:t xml:space="preserve">        </w:t>
      </w:r>
      <w:r>
        <w:tab/>
      </w:r>
      <w:r>
        <w:tab/>
      </w:r>
      <w:r>
        <w:tab/>
        <w:t xml:space="preserve">                       __________________</w:t>
      </w:r>
    </w:p>
    <w:sectPr w:rsidR="0029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960"/>
    <w:multiLevelType w:val="multilevel"/>
    <w:tmpl w:val="3906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C1DEF"/>
    <w:multiLevelType w:val="hybridMultilevel"/>
    <w:tmpl w:val="2C7CD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D4642"/>
    <w:multiLevelType w:val="multilevel"/>
    <w:tmpl w:val="38C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07BB0"/>
    <w:multiLevelType w:val="hybridMultilevel"/>
    <w:tmpl w:val="BC164B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B3"/>
    <w:rsid w:val="00001281"/>
    <w:rsid w:val="00035EE8"/>
    <w:rsid w:val="00045ED1"/>
    <w:rsid w:val="000511C8"/>
    <w:rsid w:val="000813D8"/>
    <w:rsid w:val="000828B4"/>
    <w:rsid w:val="000A6C56"/>
    <w:rsid w:val="000A73F8"/>
    <w:rsid w:val="000B0C8E"/>
    <w:rsid w:val="000E22A7"/>
    <w:rsid w:val="00104998"/>
    <w:rsid w:val="00125D67"/>
    <w:rsid w:val="00147028"/>
    <w:rsid w:val="00151FF1"/>
    <w:rsid w:val="00156291"/>
    <w:rsid w:val="00161E85"/>
    <w:rsid w:val="00163079"/>
    <w:rsid w:val="001B0F79"/>
    <w:rsid w:val="001E7FBB"/>
    <w:rsid w:val="001F70AA"/>
    <w:rsid w:val="00203468"/>
    <w:rsid w:val="0020522D"/>
    <w:rsid w:val="00227BE4"/>
    <w:rsid w:val="00236525"/>
    <w:rsid w:val="00250027"/>
    <w:rsid w:val="00293B70"/>
    <w:rsid w:val="0029495B"/>
    <w:rsid w:val="002973D0"/>
    <w:rsid w:val="0029777F"/>
    <w:rsid w:val="00306C67"/>
    <w:rsid w:val="00317635"/>
    <w:rsid w:val="003359CC"/>
    <w:rsid w:val="00381CB6"/>
    <w:rsid w:val="003961BC"/>
    <w:rsid w:val="003D3C31"/>
    <w:rsid w:val="0040455B"/>
    <w:rsid w:val="004310D0"/>
    <w:rsid w:val="00434326"/>
    <w:rsid w:val="00466069"/>
    <w:rsid w:val="004E601F"/>
    <w:rsid w:val="0051162C"/>
    <w:rsid w:val="00520495"/>
    <w:rsid w:val="005479C4"/>
    <w:rsid w:val="005719CC"/>
    <w:rsid w:val="005D58F7"/>
    <w:rsid w:val="006329F7"/>
    <w:rsid w:val="0065734A"/>
    <w:rsid w:val="006741D1"/>
    <w:rsid w:val="006B2267"/>
    <w:rsid w:val="006D6418"/>
    <w:rsid w:val="007148C4"/>
    <w:rsid w:val="0071765F"/>
    <w:rsid w:val="007413B3"/>
    <w:rsid w:val="00764DC7"/>
    <w:rsid w:val="007B3557"/>
    <w:rsid w:val="0084798D"/>
    <w:rsid w:val="008C0277"/>
    <w:rsid w:val="008D3E1B"/>
    <w:rsid w:val="008D65C1"/>
    <w:rsid w:val="008E6605"/>
    <w:rsid w:val="008F073F"/>
    <w:rsid w:val="00902268"/>
    <w:rsid w:val="00935C7E"/>
    <w:rsid w:val="00953BAD"/>
    <w:rsid w:val="0098696E"/>
    <w:rsid w:val="009B319E"/>
    <w:rsid w:val="009C5030"/>
    <w:rsid w:val="00A22EB8"/>
    <w:rsid w:val="00A768AC"/>
    <w:rsid w:val="00A952CA"/>
    <w:rsid w:val="00AA2530"/>
    <w:rsid w:val="00AC1BBD"/>
    <w:rsid w:val="00AF139F"/>
    <w:rsid w:val="00B0152A"/>
    <w:rsid w:val="00B40028"/>
    <w:rsid w:val="00B679C6"/>
    <w:rsid w:val="00B97143"/>
    <w:rsid w:val="00BC44A9"/>
    <w:rsid w:val="00BE613F"/>
    <w:rsid w:val="00C037BC"/>
    <w:rsid w:val="00C14C13"/>
    <w:rsid w:val="00C33619"/>
    <w:rsid w:val="00C37579"/>
    <w:rsid w:val="00CA7C4B"/>
    <w:rsid w:val="00CB798D"/>
    <w:rsid w:val="00CC36B0"/>
    <w:rsid w:val="00D23366"/>
    <w:rsid w:val="00D63A33"/>
    <w:rsid w:val="00DB2E40"/>
    <w:rsid w:val="00E15897"/>
    <w:rsid w:val="00E1733C"/>
    <w:rsid w:val="00E229FC"/>
    <w:rsid w:val="00E302C6"/>
    <w:rsid w:val="00E519EF"/>
    <w:rsid w:val="00E52A3A"/>
    <w:rsid w:val="00EB54AA"/>
    <w:rsid w:val="00EC4796"/>
    <w:rsid w:val="00ED71C7"/>
    <w:rsid w:val="00EF17A7"/>
    <w:rsid w:val="00F70011"/>
    <w:rsid w:val="00F7655E"/>
    <w:rsid w:val="00FA4E72"/>
    <w:rsid w:val="00FB780B"/>
    <w:rsid w:val="00FC123C"/>
    <w:rsid w:val="00FD6AE6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B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6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F139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39F"/>
    <w:rPr>
      <w:lang w:val="en-GB"/>
    </w:rPr>
  </w:style>
  <w:style w:type="paragraph" w:styleId="ListParagraph">
    <w:name w:val="List Paragraph"/>
    <w:basedOn w:val="Normal"/>
    <w:uiPriority w:val="34"/>
    <w:qFormat/>
    <w:rsid w:val="00236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6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F139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39F"/>
    <w:rPr>
      <w:lang w:val="en-GB"/>
    </w:rPr>
  </w:style>
  <w:style w:type="paragraph" w:styleId="ListParagraph">
    <w:name w:val="List Paragraph"/>
    <w:basedOn w:val="Normal"/>
    <w:uiPriority w:val="34"/>
    <w:qFormat/>
    <w:rsid w:val="0023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87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46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31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0B30-797B-4218-BD75-F7B14CFA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Dusan Lekovic</cp:lastModifiedBy>
  <cp:revision>3</cp:revision>
  <cp:lastPrinted>2021-12-01T06:23:00Z</cp:lastPrinted>
  <dcterms:created xsi:type="dcterms:W3CDTF">2021-12-01T06:28:00Z</dcterms:created>
  <dcterms:modified xsi:type="dcterms:W3CDTF">2021-12-01T06:28:00Z</dcterms:modified>
</cp:coreProperties>
</file>