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1DE6" w:rsidRDefault="00681DE6" w:rsidP="00901127">
      <w:pPr>
        <w:spacing w:after="0" w:line="240" w:lineRule="auto"/>
        <w:rPr>
          <w:rFonts w:ascii="Arial" w:eastAsia="Times New Roman" w:hAnsi="Arial" w:cs="Arial"/>
          <w:b/>
          <w:bCs/>
          <w:color w:val="000000"/>
          <w:sz w:val="24"/>
          <w:szCs w:val="24"/>
          <w:lang w:val="sr-Latn-CS" w:eastAsia="sr-Latn-CS"/>
        </w:rPr>
      </w:pPr>
      <w:bookmarkStart w:id="0" w:name="bookmark0"/>
    </w:p>
    <w:p w:rsidR="00681DE6" w:rsidRDefault="00681DE6" w:rsidP="00901127">
      <w:pPr>
        <w:spacing w:after="0" w:line="240" w:lineRule="auto"/>
        <w:rPr>
          <w:rFonts w:ascii="Arial" w:eastAsia="Times New Roman" w:hAnsi="Arial" w:cs="Arial"/>
          <w:b/>
          <w:bCs/>
          <w:color w:val="000000"/>
          <w:sz w:val="24"/>
          <w:szCs w:val="24"/>
          <w:lang w:val="sr-Latn-CS" w:eastAsia="sr-Latn-CS"/>
        </w:rPr>
      </w:pPr>
    </w:p>
    <w:p w:rsidR="00901127" w:rsidRPr="002B198B" w:rsidRDefault="00901127" w:rsidP="00901127">
      <w:pPr>
        <w:spacing w:after="0" w:line="240" w:lineRule="auto"/>
        <w:rPr>
          <w:rFonts w:ascii="Arial" w:eastAsia="Times New Roman" w:hAnsi="Arial" w:cs="Arial"/>
          <w:b/>
          <w:bCs/>
          <w:color w:val="000000"/>
          <w:sz w:val="24"/>
          <w:szCs w:val="24"/>
          <w:lang w:val="sr-Latn-CS" w:eastAsia="sr-Latn-CS"/>
        </w:rPr>
      </w:pPr>
      <w:r w:rsidRPr="002B198B">
        <w:rPr>
          <w:rFonts w:ascii="Arial" w:eastAsia="Times New Roman" w:hAnsi="Arial" w:cs="Arial"/>
          <w:b/>
          <w:bCs/>
          <w:color w:val="000000"/>
          <w:sz w:val="24"/>
          <w:szCs w:val="24"/>
          <w:lang w:val="sr-Latn-CS" w:eastAsia="sr-Latn-CS"/>
        </w:rPr>
        <w:t xml:space="preserve">CRNA GORA </w:t>
      </w:r>
    </w:p>
    <w:p w:rsidR="00901127" w:rsidRPr="002B198B" w:rsidRDefault="00901127" w:rsidP="00901127">
      <w:pPr>
        <w:spacing w:after="0" w:line="240" w:lineRule="auto"/>
        <w:rPr>
          <w:rFonts w:ascii="Arial" w:eastAsia="Times New Roman" w:hAnsi="Arial" w:cs="Arial"/>
          <w:sz w:val="24"/>
          <w:szCs w:val="24"/>
          <w:lang w:val="sr-Latn-CS"/>
        </w:rPr>
      </w:pPr>
      <w:r w:rsidRPr="002B198B">
        <w:rPr>
          <w:rFonts w:ascii="Arial" w:eastAsia="Times New Roman" w:hAnsi="Arial" w:cs="Arial"/>
          <w:b/>
          <w:bCs/>
          <w:color w:val="000000"/>
          <w:sz w:val="24"/>
          <w:szCs w:val="24"/>
          <w:lang w:val="sr-Latn-CS" w:eastAsia="sr-Latn-CS"/>
        </w:rPr>
        <w:t>OPŠTINA KOTOR</w:t>
      </w:r>
      <w:bookmarkEnd w:id="0"/>
    </w:p>
    <w:p w:rsidR="00901127" w:rsidRDefault="00901127" w:rsidP="00901127">
      <w:pPr>
        <w:tabs>
          <w:tab w:val="left" w:pos="6237"/>
        </w:tabs>
        <w:spacing w:after="0" w:line="240" w:lineRule="auto"/>
        <w:jc w:val="both"/>
        <w:rPr>
          <w:rFonts w:ascii="Arial" w:eastAsia="Times New Roman" w:hAnsi="Arial" w:cs="Arial"/>
          <w:b/>
          <w:bCs/>
          <w:color w:val="000000"/>
          <w:sz w:val="24"/>
          <w:szCs w:val="24"/>
          <w:lang w:val="sr-Latn-CS" w:eastAsia="sr-Latn-CS"/>
        </w:rPr>
      </w:pPr>
      <w:r w:rsidRPr="002B198B">
        <w:rPr>
          <w:rFonts w:ascii="Arial" w:eastAsia="Times New Roman" w:hAnsi="Arial" w:cs="Arial"/>
          <w:b/>
          <w:bCs/>
          <w:color w:val="000000"/>
          <w:sz w:val="24"/>
          <w:szCs w:val="24"/>
          <w:lang w:val="sr-Latn-CS" w:eastAsia="sr-Latn-CS"/>
        </w:rPr>
        <w:t>Komisija za sprovođenje postupka javne nabavke</w:t>
      </w:r>
    </w:p>
    <w:p w:rsidR="00681DE6" w:rsidRDefault="00681DE6" w:rsidP="00901127">
      <w:pPr>
        <w:tabs>
          <w:tab w:val="left" w:pos="6237"/>
        </w:tabs>
        <w:spacing w:after="0" w:line="240" w:lineRule="auto"/>
        <w:jc w:val="both"/>
        <w:rPr>
          <w:rFonts w:ascii="Arial" w:eastAsia="Times New Roman" w:hAnsi="Arial" w:cs="Arial"/>
          <w:b/>
          <w:bCs/>
          <w:color w:val="000000"/>
          <w:sz w:val="24"/>
          <w:szCs w:val="24"/>
          <w:lang w:val="sr-Latn-CS" w:eastAsia="sr-Latn-CS"/>
        </w:rPr>
      </w:pPr>
    </w:p>
    <w:p w:rsidR="00681DE6" w:rsidRPr="002B198B" w:rsidRDefault="00681DE6" w:rsidP="00901127">
      <w:pPr>
        <w:tabs>
          <w:tab w:val="left" w:pos="6237"/>
        </w:tabs>
        <w:spacing w:after="0" w:line="240" w:lineRule="auto"/>
        <w:jc w:val="both"/>
        <w:rPr>
          <w:rFonts w:ascii="Arial" w:eastAsia="Times New Roman" w:hAnsi="Arial" w:cs="Arial"/>
          <w:b/>
          <w:bCs/>
          <w:color w:val="000000"/>
          <w:sz w:val="24"/>
          <w:szCs w:val="24"/>
          <w:lang w:val="sr-Latn-CS" w:eastAsia="sr-Latn-CS"/>
        </w:rPr>
      </w:pPr>
    </w:p>
    <w:p w:rsidR="00901127" w:rsidRPr="002B198B" w:rsidRDefault="00901127" w:rsidP="00901127">
      <w:pPr>
        <w:tabs>
          <w:tab w:val="left" w:pos="6237"/>
        </w:tabs>
        <w:spacing w:after="0" w:line="240" w:lineRule="auto"/>
        <w:jc w:val="both"/>
        <w:rPr>
          <w:rFonts w:ascii="Arial" w:eastAsia="Times New Roman" w:hAnsi="Arial" w:cs="Arial"/>
          <w:b/>
          <w:bCs/>
          <w:color w:val="000000"/>
          <w:sz w:val="24"/>
          <w:szCs w:val="24"/>
          <w:lang w:val="sr-Latn-CS" w:eastAsia="sr-Latn-CS"/>
        </w:rPr>
      </w:pPr>
    </w:p>
    <w:p w:rsidR="00901127" w:rsidRPr="002B198B" w:rsidRDefault="00901127" w:rsidP="00901127">
      <w:pPr>
        <w:tabs>
          <w:tab w:val="left" w:pos="6237"/>
        </w:tabs>
        <w:spacing w:after="0" w:line="240" w:lineRule="auto"/>
        <w:jc w:val="both"/>
        <w:rPr>
          <w:rFonts w:ascii="Arial" w:hAnsi="Arial" w:cs="Arial"/>
          <w:sz w:val="24"/>
          <w:szCs w:val="24"/>
        </w:rPr>
      </w:pPr>
      <w:r w:rsidRPr="002B198B">
        <w:rPr>
          <w:rFonts w:ascii="Arial" w:hAnsi="Arial" w:cs="Arial"/>
          <w:sz w:val="24"/>
          <w:szCs w:val="24"/>
        </w:rPr>
        <w:t>Br: 14-426/2</w:t>
      </w:r>
      <w:r w:rsidR="009E6CC3">
        <w:rPr>
          <w:rFonts w:ascii="Arial" w:hAnsi="Arial" w:cs="Arial"/>
          <w:sz w:val="24"/>
          <w:szCs w:val="24"/>
        </w:rPr>
        <w:t>6</w:t>
      </w:r>
      <w:r w:rsidRPr="002B198B">
        <w:rPr>
          <w:rFonts w:ascii="Arial" w:hAnsi="Arial" w:cs="Arial"/>
          <w:sz w:val="24"/>
          <w:szCs w:val="24"/>
        </w:rPr>
        <w:t>-</w:t>
      </w:r>
      <w:r w:rsidR="00051243">
        <w:rPr>
          <w:rFonts w:ascii="Arial" w:hAnsi="Arial" w:cs="Arial"/>
          <w:sz w:val="24"/>
          <w:szCs w:val="24"/>
        </w:rPr>
        <w:t xml:space="preserve">                                              </w:t>
      </w:r>
      <w:r w:rsidR="00681DE6">
        <w:rPr>
          <w:rFonts w:ascii="Arial" w:hAnsi="Arial" w:cs="Arial"/>
          <w:sz w:val="24"/>
          <w:szCs w:val="24"/>
        </w:rPr>
        <w:t xml:space="preserve">     </w:t>
      </w:r>
      <w:r w:rsidR="008207F3">
        <w:rPr>
          <w:rFonts w:ascii="Arial" w:hAnsi="Arial" w:cs="Arial"/>
          <w:sz w:val="24"/>
          <w:szCs w:val="24"/>
        </w:rPr>
        <w:t xml:space="preserve"> </w:t>
      </w:r>
      <w:r w:rsidR="0066657B">
        <w:rPr>
          <w:rFonts w:ascii="Arial" w:hAnsi="Arial" w:cs="Arial"/>
          <w:sz w:val="24"/>
          <w:szCs w:val="24"/>
        </w:rPr>
        <w:t xml:space="preserve"> </w:t>
      </w:r>
      <w:r w:rsidR="000D5695">
        <w:rPr>
          <w:rFonts w:ascii="Arial" w:hAnsi="Arial" w:cs="Arial"/>
          <w:sz w:val="24"/>
          <w:szCs w:val="24"/>
        </w:rPr>
        <w:t xml:space="preserve">     </w:t>
      </w:r>
      <w:r w:rsidR="00CC0290">
        <w:rPr>
          <w:rFonts w:ascii="Arial" w:hAnsi="Arial" w:cs="Arial"/>
          <w:sz w:val="24"/>
          <w:szCs w:val="24"/>
        </w:rPr>
        <w:t xml:space="preserve"> </w:t>
      </w:r>
      <w:r w:rsidR="00051243">
        <w:rPr>
          <w:rFonts w:ascii="Arial" w:hAnsi="Arial" w:cs="Arial"/>
          <w:sz w:val="24"/>
          <w:szCs w:val="24"/>
        </w:rPr>
        <w:t>Kotor,</w:t>
      </w:r>
      <w:r w:rsidR="001720F6">
        <w:rPr>
          <w:rFonts w:ascii="Arial" w:hAnsi="Arial" w:cs="Arial"/>
          <w:sz w:val="24"/>
          <w:szCs w:val="24"/>
        </w:rPr>
        <w:t>10.08</w:t>
      </w:r>
      <w:r w:rsidRPr="002B198B">
        <w:rPr>
          <w:rFonts w:ascii="Arial" w:hAnsi="Arial" w:cs="Arial"/>
          <w:sz w:val="24"/>
          <w:szCs w:val="24"/>
        </w:rPr>
        <w:t>.202</w:t>
      </w:r>
      <w:r w:rsidR="009E6CC3">
        <w:rPr>
          <w:rFonts w:ascii="Arial" w:hAnsi="Arial" w:cs="Arial"/>
          <w:sz w:val="24"/>
          <w:szCs w:val="24"/>
        </w:rPr>
        <w:t>6</w:t>
      </w:r>
      <w:r w:rsidRPr="002B198B">
        <w:rPr>
          <w:rFonts w:ascii="Arial" w:hAnsi="Arial" w:cs="Arial"/>
          <w:sz w:val="24"/>
          <w:szCs w:val="24"/>
        </w:rPr>
        <w:t>.</w:t>
      </w:r>
      <w:r w:rsidR="0018787A">
        <w:rPr>
          <w:rFonts w:ascii="Arial" w:hAnsi="Arial" w:cs="Arial"/>
          <w:sz w:val="24"/>
          <w:szCs w:val="24"/>
        </w:rPr>
        <w:t xml:space="preserve"> </w:t>
      </w:r>
      <w:r w:rsidRPr="002B198B">
        <w:rPr>
          <w:rFonts w:ascii="Arial" w:hAnsi="Arial" w:cs="Arial"/>
          <w:sz w:val="24"/>
          <w:szCs w:val="24"/>
        </w:rPr>
        <w:t>godine</w:t>
      </w:r>
    </w:p>
    <w:p w:rsidR="00901127" w:rsidRPr="002B198B" w:rsidRDefault="00901127" w:rsidP="00901127">
      <w:pPr>
        <w:tabs>
          <w:tab w:val="left" w:pos="6237"/>
        </w:tabs>
        <w:spacing w:after="0" w:line="240" w:lineRule="auto"/>
        <w:jc w:val="both"/>
        <w:rPr>
          <w:rFonts w:ascii="Arial" w:hAnsi="Arial" w:cs="Arial"/>
          <w:sz w:val="24"/>
          <w:szCs w:val="24"/>
        </w:rPr>
      </w:pPr>
    </w:p>
    <w:p w:rsidR="00E613AA" w:rsidRPr="00E613AA" w:rsidRDefault="00901127" w:rsidP="00E613AA">
      <w:pPr>
        <w:tabs>
          <w:tab w:val="left" w:pos="6237"/>
        </w:tabs>
        <w:spacing w:after="0" w:line="240" w:lineRule="auto"/>
        <w:jc w:val="both"/>
        <w:rPr>
          <w:rFonts w:ascii="Arial" w:hAnsi="Arial" w:cs="Arial"/>
          <w:b/>
          <w:bCs/>
          <w:sz w:val="24"/>
          <w:szCs w:val="24"/>
          <w:lang w:val="en-US"/>
        </w:rPr>
      </w:pPr>
      <w:r w:rsidRPr="002B198B">
        <w:rPr>
          <w:rFonts w:ascii="Arial" w:hAnsi="Arial" w:cs="Arial"/>
          <w:b/>
          <w:bCs/>
          <w:sz w:val="24"/>
          <w:szCs w:val="24"/>
        </w:rPr>
        <w:t xml:space="preserve">PREDMET: Izmjena </w:t>
      </w:r>
      <w:r w:rsidR="001720F6">
        <w:rPr>
          <w:rFonts w:ascii="Arial" w:hAnsi="Arial" w:cs="Arial"/>
          <w:b/>
          <w:bCs/>
          <w:sz w:val="24"/>
          <w:szCs w:val="24"/>
        </w:rPr>
        <w:t xml:space="preserve"> III </w:t>
      </w:r>
      <w:r w:rsidR="00215833">
        <w:rPr>
          <w:rFonts w:ascii="Arial" w:hAnsi="Arial" w:cs="Arial"/>
          <w:b/>
          <w:bCs/>
          <w:sz w:val="24"/>
          <w:szCs w:val="24"/>
        </w:rPr>
        <w:t xml:space="preserve">tenderske dokumentacije </w:t>
      </w:r>
    </w:p>
    <w:p w:rsidR="00901127" w:rsidRPr="002B198B" w:rsidRDefault="00901127" w:rsidP="00901127">
      <w:pPr>
        <w:tabs>
          <w:tab w:val="left" w:pos="6237"/>
        </w:tabs>
        <w:spacing w:after="0" w:line="240" w:lineRule="auto"/>
        <w:jc w:val="both"/>
        <w:rPr>
          <w:rFonts w:ascii="Arial" w:hAnsi="Arial" w:cs="Arial"/>
          <w:sz w:val="24"/>
          <w:szCs w:val="24"/>
        </w:rPr>
      </w:pPr>
    </w:p>
    <w:p w:rsidR="0066657B" w:rsidRDefault="00901127" w:rsidP="000A1934">
      <w:pPr>
        <w:jc w:val="both"/>
        <w:rPr>
          <w:rFonts w:ascii="Arial" w:eastAsia="Times New Roman" w:hAnsi="Arial" w:cs="Arial"/>
          <w:color w:val="000000"/>
          <w:sz w:val="24"/>
          <w:szCs w:val="24"/>
          <w:lang w:val="sr-Latn-CS" w:eastAsia="sr-Latn-CS"/>
        </w:rPr>
      </w:pPr>
      <w:r w:rsidRPr="009E6CC3">
        <w:rPr>
          <w:rFonts w:ascii="Arial" w:eastAsia="Times New Roman" w:hAnsi="Arial" w:cs="Arial"/>
          <w:color w:val="000000"/>
          <w:sz w:val="24"/>
          <w:szCs w:val="24"/>
          <w:lang w:val="sr-Latn-CS" w:eastAsia="sr-Latn-CS"/>
        </w:rPr>
        <w:t xml:space="preserve">Na osnovu člana 94 stavova 1 i 2 Zakona o javnim nabavkama (,,SI. list Crne Gore“, br. 074/19, 003/23, 011/23), Opština Kotor mijenja </w:t>
      </w:r>
      <w:r w:rsidR="005907DB" w:rsidRPr="009E6CC3">
        <w:rPr>
          <w:rFonts w:ascii="Arial" w:eastAsia="Times New Roman" w:hAnsi="Arial" w:cs="Arial"/>
          <w:color w:val="000000"/>
          <w:sz w:val="24"/>
          <w:szCs w:val="24"/>
          <w:lang w:val="sr-Latn-CS" w:eastAsia="sr-Latn-CS"/>
        </w:rPr>
        <w:t>tendersku dokumentaciju</w:t>
      </w:r>
      <w:r w:rsidRPr="009E6CC3">
        <w:rPr>
          <w:rFonts w:ascii="Arial" w:eastAsia="Times New Roman" w:hAnsi="Arial" w:cs="Arial"/>
          <w:color w:val="000000"/>
          <w:sz w:val="24"/>
          <w:szCs w:val="24"/>
          <w:lang w:val="sr-Latn-CS" w:eastAsia="sr-Latn-CS"/>
        </w:rPr>
        <w:t xml:space="preserve">, broj: </w:t>
      </w:r>
      <w:r w:rsidR="000D5695">
        <w:rPr>
          <w:rFonts w:ascii="Arial" w:hAnsi="Arial" w:cs="Arial"/>
          <w:sz w:val="24"/>
          <w:szCs w:val="24"/>
        </w:rPr>
        <w:t>14-426/26-</w:t>
      </w:r>
      <w:r w:rsidR="001720F6">
        <w:rPr>
          <w:rFonts w:ascii="Arial" w:hAnsi="Arial" w:cs="Arial"/>
          <w:sz w:val="24"/>
          <w:szCs w:val="24"/>
        </w:rPr>
        <w:t>15346</w:t>
      </w:r>
      <w:r w:rsidR="009E6CC3" w:rsidRPr="009E6CC3">
        <w:rPr>
          <w:rFonts w:ascii="Arial" w:hAnsi="Arial" w:cs="Arial"/>
          <w:sz w:val="24"/>
          <w:szCs w:val="24"/>
        </w:rPr>
        <w:t xml:space="preserve"> </w:t>
      </w:r>
      <w:r w:rsidRPr="009E6CC3">
        <w:rPr>
          <w:rFonts w:ascii="Arial" w:eastAsia="Times New Roman" w:hAnsi="Arial" w:cs="Arial"/>
          <w:color w:val="000000"/>
          <w:sz w:val="24"/>
          <w:szCs w:val="24"/>
          <w:lang w:val="sr-Latn-CS" w:eastAsia="sr-Latn-CS"/>
        </w:rPr>
        <w:t xml:space="preserve">od </w:t>
      </w:r>
      <w:r w:rsidR="001720F6">
        <w:rPr>
          <w:rFonts w:ascii="Arial" w:eastAsia="Times New Roman" w:hAnsi="Arial" w:cs="Arial"/>
          <w:color w:val="000000"/>
          <w:sz w:val="24"/>
          <w:szCs w:val="24"/>
          <w:lang w:val="sr-Latn-RS" w:eastAsia="sr-Latn-CS"/>
        </w:rPr>
        <w:t>16.07</w:t>
      </w:r>
      <w:r w:rsidR="009E6CC3" w:rsidRPr="009E6CC3">
        <w:rPr>
          <w:rFonts w:ascii="Arial" w:eastAsia="Times New Roman" w:hAnsi="Arial" w:cs="Arial"/>
          <w:color w:val="000000"/>
          <w:sz w:val="24"/>
          <w:szCs w:val="24"/>
          <w:lang w:val="sr-Latn-RS" w:eastAsia="sr-Latn-CS"/>
        </w:rPr>
        <w:t>.2026</w:t>
      </w:r>
      <w:r w:rsidRPr="009E6CC3">
        <w:rPr>
          <w:rFonts w:ascii="Arial" w:eastAsia="Times New Roman" w:hAnsi="Arial" w:cs="Arial"/>
          <w:color w:val="000000"/>
          <w:sz w:val="24"/>
          <w:szCs w:val="24"/>
          <w:lang w:val="sr-Latn-CS" w:eastAsia="sr-Latn-CS"/>
        </w:rPr>
        <w:t>.</w:t>
      </w:r>
      <w:r w:rsidR="00AF6806" w:rsidRPr="009E6CC3">
        <w:rPr>
          <w:rFonts w:ascii="Arial" w:eastAsia="Times New Roman" w:hAnsi="Arial" w:cs="Arial"/>
          <w:color w:val="000000"/>
          <w:sz w:val="24"/>
          <w:szCs w:val="24"/>
          <w:lang w:val="sr-Latn-CS" w:eastAsia="sr-Latn-CS"/>
        </w:rPr>
        <w:t xml:space="preserve"> </w:t>
      </w:r>
      <w:r w:rsidR="00FA54DF" w:rsidRPr="009E6CC3">
        <w:rPr>
          <w:rFonts w:ascii="Arial" w:eastAsia="Times New Roman" w:hAnsi="Arial" w:cs="Arial"/>
          <w:color w:val="000000"/>
          <w:sz w:val="24"/>
          <w:szCs w:val="24"/>
          <w:lang w:val="sr-Latn-CS" w:eastAsia="sr-Latn-CS"/>
        </w:rPr>
        <w:t xml:space="preserve">godine, za </w:t>
      </w:r>
      <w:r w:rsidR="001720F6">
        <w:rPr>
          <w:rFonts w:ascii="Arial" w:hAnsi="Arial" w:cs="Arial"/>
          <w:sz w:val="21"/>
          <w:szCs w:val="21"/>
          <w:shd w:val="clear" w:color="auto" w:fill="FFFFFF"/>
        </w:rPr>
        <w:t>Izgradnja vodovoda Trojica- Pržice-Stara Forteca</w:t>
      </w:r>
      <w:r w:rsidRPr="009E6CC3">
        <w:rPr>
          <w:rFonts w:ascii="Arial" w:eastAsia="Times New Roman" w:hAnsi="Arial" w:cs="Arial"/>
          <w:color w:val="000000"/>
          <w:sz w:val="24"/>
          <w:szCs w:val="24"/>
          <w:lang w:val="sr-Latn-CS" w:eastAsia="sr-Latn-CS"/>
        </w:rPr>
        <w:t xml:space="preserve"> objavljena na ESJN-u dana </w:t>
      </w:r>
      <w:r w:rsidR="001720F6">
        <w:rPr>
          <w:rFonts w:ascii="Arial" w:eastAsia="Times New Roman" w:hAnsi="Arial" w:cs="Arial"/>
          <w:color w:val="000000"/>
          <w:sz w:val="24"/>
          <w:szCs w:val="24"/>
          <w:lang w:eastAsia="sr-Latn-CS"/>
        </w:rPr>
        <w:t>16.07</w:t>
      </w:r>
      <w:r w:rsidR="009E6CC3" w:rsidRPr="009E6CC3">
        <w:rPr>
          <w:rFonts w:ascii="Arial" w:eastAsia="Times New Roman" w:hAnsi="Arial" w:cs="Arial"/>
          <w:color w:val="000000"/>
          <w:sz w:val="24"/>
          <w:szCs w:val="24"/>
          <w:lang w:eastAsia="sr-Latn-CS"/>
        </w:rPr>
        <w:t>.2026</w:t>
      </w:r>
      <w:r w:rsidRPr="009E6CC3">
        <w:rPr>
          <w:rFonts w:ascii="Arial" w:eastAsia="Times New Roman" w:hAnsi="Arial" w:cs="Arial"/>
          <w:color w:val="000000"/>
          <w:sz w:val="24"/>
          <w:szCs w:val="24"/>
          <w:lang w:val="sr-Latn-CS" w:eastAsia="sr-Latn-CS"/>
        </w:rPr>
        <w:t>.</w:t>
      </w:r>
      <w:r w:rsidR="00AF6806" w:rsidRPr="009E6CC3">
        <w:rPr>
          <w:rFonts w:ascii="Arial" w:eastAsia="Times New Roman" w:hAnsi="Arial" w:cs="Arial"/>
          <w:color w:val="000000"/>
          <w:sz w:val="24"/>
          <w:szCs w:val="24"/>
          <w:lang w:val="sr-Latn-CS" w:eastAsia="sr-Latn-CS"/>
        </w:rPr>
        <w:t xml:space="preserve"> </w:t>
      </w:r>
      <w:r w:rsidRPr="009E6CC3">
        <w:rPr>
          <w:rFonts w:ascii="Arial" w:eastAsia="Times New Roman" w:hAnsi="Arial" w:cs="Arial"/>
          <w:color w:val="000000"/>
          <w:sz w:val="24"/>
          <w:szCs w:val="24"/>
          <w:lang w:val="sr-Latn-CS" w:eastAsia="sr-Latn-CS"/>
        </w:rPr>
        <w:t xml:space="preserve">godine, pod šifrom postupka </w:t>
      </w:r>
      <w:r w:rsidR="00681DE6" w:rsidRPr="009E6CC3">
        <w:rPr>
          <w:rFonts w:ascii="Arial" w:eastAsia="Times New Roman" w:hAnsi="Arial" w:cs="Arial"/>
          <w:color w:val="000000"/>
          <w:sz w:val="24"/>
          <w:szCs w:val="24"/>
          <w:lang w:eastAsia="sr-Latn-CS"/>
        </w:rPr>
        <w:t>#</w:t>
      </w:r>
      <w:r w:rsidR="0066657B">
        <w:rPr>
          <w:rFonts w:ascii="Arial" w:eastAsia="Times New Roman" w:hAnsi="Arial" w:cs="Arial"/>
          <w:color w:val="000000"/>
          <w:sz w:val="24"/>
          <w:szCs w:val="24"/>
          <w:lang w:eastAsia="sr-Latn-CS"/>
        </w:rPr>
        <w:t>11</w:t>
      </w:r>
      <w:r w:rsidR="000D5695">
        <w:rPr>
          <w:rFonts w:ascii="Arial" w:eastAsia="Times New Roman" w:hAnsi="Arial" w:cs="Arial"/>
          <w:color w:val="000000"/>
          <w:sz w:val="24"/>
          <w:szCs w:val="24"/>
          <w:lang w:eastAsia="sr-Latn-CS"/>
        </w:rPr>
        <w:t>7</w:t>
      </w:r>
      <w:r w:rsidR="001720F6">
        <w:rPr>
          <w:rFonts w:ascii="Arial" w:eastAsia="Times New Roman" w:hAnsi="Arial" w:cs="Arial"/>
          <w:color w:val="000000"/>
          <w:sz w:val="24"/>
          <w:szCs w:val="24"/>
          <w:lang w:eastAsia="sr-Latn-CS"/>
        </w:rPr>
        <w:t>9243</w:t>
      </w:r>
      <w:r w:rsidRPr="009E6CC3">
        <w:rPr>
          <w:rFonts w:ascii="Arial" w:eastAsia="Times New Roman" w:hAnsi="Arial" w:cs="Arial"/>
          <w:color w:val="000000"/>
          <w:sz w:val="24"/>
          <w:szCs w:val="24"/>
          <w:lang w:val="sr-Latn-CS" w:eastAsia="sr-Latn-CS"/>
        </w:rPr>
        <w:t>, na nač</w:t>
      </w:r>
      <w:r w:rsidR="004C2D05" w:rsidRPr="009E6CC3">
        <w:rPr>
          <w:rFonts w:ascii="Arial" w:eastAsia="Times New Roman" w:hAnsi="Arial" w:cs="Arial"/>
          <w:color w:val="000000"/>
          <w:sz w:val="24"/>
          <w:szCs w:val="24"/>
          <w:lang w:val="sr-Latn-CS" w:eastAsia="sr-Latn-CS"/>
        </w:rPr>
        <w:t xml:space="preserve">in </w:t>
      </w:r>
      <w:r w:rsidR="0066657B">
        <w:rPr>
          <w:rFonts w:ascii="Arial" w:eastAsia="Times New Roman" w:hAnsi="Arial" w:cs="Arial"/>
          <w:color w:val="000000"/>
          <w:sz w:val="24"/>
          <w:szCs w:val="24"/>
          <w:lang w:val="sr-Latn-CS" w:eastAsia="sr-Latn-CS"/>
        </w:rPr>
        <w:t>mijenja se :</w:t>
      </w:r>
    </w:p>
    <w:p w:rsidR="001720F6" w:rsidRPr="001720F6" w:rsidRDefault="001720F6" w:rsidP="000A1934">
      <w:pPr>
        <w:jc w:val="both"/>
        <w:rPr>
          <w:rFonts w:ascii="Arial" w:eastAsia="Times New Roman" w:hAnsi="Arial" w:cs="Arial"/>
          <w:b/>
          <w:color w:val="000000"/>
          <w:sz w:val="24"/>
          <w:szCs w:val="24"/>
          <w:lang w:val="sr-Latn-CS" w:eastAsia="sr-Latn-CS"/>
        </w:rPr>
      </w:pPr>
      <w:r w:rsidRPr="001720F6">
        <w:rPr>
          <w:rFonts w:ascii="Arial" w:eastAsia="Times New Roman" w:hAnsi="Arial" w:cs="Arial"/>
          <w:b/>
          <w:color w:val="000000"/>
          <w:sz w:val="24"/>
          <w:szCs w:val="24"/>
          <w:lang w:val="sr-Latn-CS" w:eastAsia="sr-Latn-CS"/>
        </w:rPr>
        <w:t>Kompletna tehnička specifikacija</w:t>
      </w:r>
    </w:p>
    <w:p w:rsidR="00901127" w:rsidRPr="00501CB7" w:rsidRDefault="000D5695" w:rsidP="000A1934">
      <w:pPr>
        <w:jc w:val="both"/>
        <w:rPr>
          <w:rFonts w:ascii="Arial" w:eastAsia="Times New Roman" w:hAnsi="Arial" w:cs="Arial"/>
          <w:color w:val="000000"/>
          <w:sz w:val="24"/>
          <w:szCs w:val="24"/>
        </w:rPr>
      </w:pPr>
      <w:r>
        <w:rPr>
          <w:rFonts w:ascii="Arial" w:eastAsia="Times New Roman" w:hAnsi="Arial" w:cs="Arial"/>
          <w:color w:val="000000"/>
          <w:sz w:val="24"/>
          <w:szCs w:val="24"/>
          <w:lang w:val="sr-Latn-CS" w:eastAsia="sr-Latn-CS"/>
        </w:rPr>
        <w:t>T</w:t>
      </w:r>
      <w:r w:rsidR="009E6CC3" w:rsidRPr="009E6CC3">
        <w:rPr>
          <w:rFonts w:ascii="Arial" w:eastAsia="Times New Roman" w:hAnsi="Arial" w:cs="Arial"/>
          <w:color w:val="000000"/>
          <w:sz w:val="24"/>
          <w:szCs w:val="24"/>
          <w:lang w:val="sr-Latn-CS" w:eastAsia="sr-Latn-CS"/>
        </w:rPr>
        <w:t>ačka 9</w:t>
      </w:r>
      <w:r w:rsidR="00901127" w:rsidRPr="009E6CC3">
        <w:rPr>
          <w:rFonts w:ascii="Arial" w:eastAsia="Times New Roman" w:hAnsi="Arial" w:cs="Arial"/>
          <w:color w:val="000000"/>
          <w:sz w:val="24"/>
          <w:szCs w:val="24"/>
          <w:lang w:val="sr-Latn-CS" w:eastAsia="sr-Latn-CS"/>
        </w:rPr>
        <w:t>.</w:t>
      </w:r>
      <w:r w:rsidR="009E6CC3">
        <w:rPr>
          <w:rFonts w:ascii="Arial" w:eastAsia="Times New Roman" w:hAnsi="Arial" w:cs="Arial"/>
          <w:color w:val="000000"/>
          <w:sz w:val="24"/>
          <w:szCs w:val="24"/>
          <w:lang w:val="sr-Latn-CS" w:eastAsia="sr-Latn-CS"/>
        </w:rPr>
        <w:t xml:space="preserve">Tenderkse dokumentacije </w:t>
      </w:r>
      <w:r w:rsidR="00681DE6" w:rsidRPr="009E6CC3">
        <w:rPr>
          <w:rFonts w:ascii="Arial" w:hAnsi="Arial"/>
          <w:b/>
          <w:sz w:val="24"/>
          <w:szCs w:val="24"/>
        </w:rPr>
        <w:t xml:space="preserve"> </w:t>
      </w:r>
      <w:r w:rsidR="009E6CC3" w:rsidRPr="009E6CC3">
        <w:rPr>
          <w:rFonts w:ascii="Arial" w:hAnsi="Arial"/>
          <w:b/>
          <w:sz w:val="24"/>
          <w:szCs w:val="24"/>
        </w:rPr>
        <w:t>NAČIN ,MJESTO I VRIJEME PODNOŠENJA PONUDA I OTVARANJA PONUDA</w:t>
      </w:r>
      <w:r w:rsidR="00901127" w:rsidRPr="00501CB7">
        <w:rPr>
          <w:rFonts w:ascii="Arial" w:hAnsi="Arial" w:cs="Arial"/>
          <w:sz w:val="24"/>
          <w:szCs w:val="24"/>
        </w:rPr>
        <w:t>,</w:t>
      </w:r>
      <w:r w:rsidR="00501CB7" w:rsidRPr="00501CB7">
        <w:rPr>
          <w:rFonts w:ascii="Arial" w:hAnsi="Arial" w:cs="Arial"/>
          <w:sz w:val="24"/>
          <w:szCs w:val="24"/>
        </w:rPr>
        <w:t xml:space="preserve"> </w:t>
      </w:r>
      <w:r w:rsidR="00901127" w:rsidRPr="00501CB7">
        <w:rPr>
          <w:rFonts w:ascii="Arial" w:eastAsia="Times New Roman" w:hAnsi="Arial" w:cs="Arial"/>
          <w:color w:val="000000"/>
          <w:sz w:val="24"/>
          <w:szCs w:val="24"/>
          <w:lang w:val="sr-Latn-CS" w:eastAsia="sr-Latn-CS"/>
        </w:rPr>
        <w:t>i</w:t>
      </w:r>
      <w:r w:rsidR="00681DE6" w:rsidRPr="00501CB7">
        <w:rPr>
          <w:rFonts w:ascii="Arial" w:eastAsia="Times New Roman" w:hAnsi="Arial" w:cs="Arial"/>
          <w:color w:val="000000"/>
          <w:sz w:val="24"/>
          <w:szCs w:val="24"/>
          <w:lang w:val="sr-Latn-CS" w:eastAsia="sr-Latn-CS"/>
        </w:rPr>
        <w:t xml:space="preserve"> sada </w:t>
      </w:r>
      <w:r w:rsidR="00901127" w:rsidRPr="00501CB7">
        <w:rPr>
          <w:rFonts w:ascii="Arial" w:eastAsia="Times New Roman" w:hAnsi="Arial" w:cs="Arial"/>
          <w:color w:val="000000"/>
          <w:sz w:val="24"/>
          <w:szCs w:val="24"/>
          <w:lang w:val="sr-Latn-CS" w:eastAsia="sr-Latn-CS"/>
        </w:rPr>
        <w:t xml:space="preserve"> glasi:</w:t>
      </w:r>
    </w:p>
    <w:p w:rsidR="009E6CC3" w:rsidRPr="00501CB7" w:rsidRDefault="009E6CC3" w:rsidP="009E6CC3">
      <w:pPr>
        <w:jc w:val="both"/>
        <w:rPr>
          <w:rFonts w:ascii="Arial" w:hAnsi="Arial" w:cs="Arial"/>
          <w:sz w:val="24"/>
          <w:szCs w:val="24"/>
        </w:rPr>
      </w:pPr>
      <w:r w:rsidRPr="00501CB7">
        <w:rPr>
          <w:rFonts w:ascii="Arial" w:hAnsi="Arial" w:cs="Arial"/>
          <w:sz w:val="24"/>
          <w:szCs w:val="24"/>
        </w:rPr>
        <w:t xml:space="preserve">Ponuda se sačinjava i podnosi u elektronskom obliku putem ESJN-a, zaključno sa danom </w:t>
      </w:r>
      <w:r w:rsidR="00CD7F33">
        <w:rPr>
          <w:rFonts w:ascii="Arial" w:hAnsi="Arial" w:cs="Arial"/>
          <w:sz w:val="24"/>
          <w:szCs w:val="24"/>
        </w:rPr>
        <w:t>27.08</w:t>
      </w:r>
      <w:r w:rsidRPr="00501CB7">
        <w:rPr>
          <w:rFonts w:ascii="Arial" w:hAnsi="Arial" w:cs="Arial"/>
          <w:sz w:val="24"/>
          <w:szCs w:val="24"/>
        </w:rPr>
        <w:t xml:space="preserve">.2026. </w:t>
      </w:r>
      <w:r w:rsidR="000D5695">
        <w:rPr>
          <w:rFonts w:ascii="Arial" w:hAnsi="Arial" w:cs="Arial"/>
          <w:sz w:val="24"/>
          <w:szCs w:val="24"/>
        </w:rPr>
        <w:t>godine do 10</w:t>
      </w:r>
      <w:r w:rsidRPr="00501CB7">
        <w:rPr>
          <w:rFonts w:ascii="Arial" w:hAnsi="Arial" w:cs="Arial"/>
          <w:sz w:val="24"/>
          <w:szCs w:val="24"/>
        </w:rPr>
        <w:t>:00 sati.</w:t>
      </w:r>
    </w:p>
    <w:p w:rsidR="009E6CC3" w:rsidRPr="00501CB7" w:rsidRDefault="009E6CC3" w:rsidP="009E6CC3">
      <w:pPr>
        <w:jc w:val="both"/>
        <w:rPr>
          <w:rFonts w:ascii="Arial" w:hAnsi="Arial" w:cs="Arial"/>
          <w:bCs/>
          <w:iCs/>
          <w:sz w:val="24"/>
          <w:szCs w:val="24"/>
        </w:rPr>
      </w:pPr>
      <w:r w:rsidRPr="00501CB7">
        <w:rPr>
          <w:rFonts w:ascii="Arial" w:hAnsi="Arial" w:cs="Arial"/>
          <w:bCs/>
          <w:iCs/>
          <w:sz w:val="24"/>
          <w:szCs w:val="24"/>
        </w:rPr>
        <w:t>Izjava privrednog subjekta i garancija ponude podnose se u elektronskom obliku putem ESJN.</w:t>
      </w:r>
    </w:p>
    <w:p w:rsidR="009E6CC3" w:rsidRPr="00501CB7" w:rsidRDefault="009E6CC3" w:rsidP="009E6CC3">
      <w:pPr>
        <w:jc w:val="both"/>
        <w:rPr>
          <w:rFonts w:ascii="Arial" w:hAnsi="Arial" w:cs="Arial"/>
          <w:b/>
          <w:bCs/>
          <w:i/>
          <w:iCs/>
          <w:sz w:val="24"/>
          <w:szCs w:val="24"/>
        </w:rPr>
      </w:pPr>
      <w:r w:rsidRPr="00501CB7">
        <w:rPr>
          <w:rFonts w:ascii="Arial" w:hAnsi="Arial" w:cs="Arial"/>
          <w:bCs/>
          <w:iCs/>
          <w:sz w:val="24"/>
          <w:szCs w:val="24"/>
        </w:rPr>
        <w:t xml:space="preserve">Ako ponuđač ne može da garanciju ponude podnese u elektronskom obliku, dužan je da putem ESJN-a dostavi kopiju garancije ponude, a da original garancije ponude dostavi, odnosno uruči Naručiocu neposrednim podnošenjem na arhivi Naručioca na adresi Stari grad 317, Kotor ili preporučenom pošiljkom sa povratnicom na adresi Stari grad 317, Kotor, s tim što garancija ponude mora biti uručena od strane poštanskog operatora najkasnije do roka određenog za podnošenje ponude, radnim danima od 8:00 do 13:00 sati, zaključno sa danom </w:t>
      </w:r>
      <w:r w:rsidR="00CD7F33">
        <w:rPr>
          <w:rFonts w:ascii="Arial" w:hAnsi="Arial" w:cs="Arial"/>
          <w:sz w:val="24"/>
          <w:szCs w:val="24"/>
        </w:rPr>
        <w:t>27.08</w:t>
      </w:r>
      <w:r w:rsidRPr="00501CB7">
        <w:rPr>
          <w:rFonts w:ascii="Arial" w:hAnsi="Arial" w:cs="Arial"/>
          <w:sz w:val="24"/>
          <w:szCs w:val="24"/>
        </w:rPr>
        <w:t>.2026</w:t>
      </w:r>
      <w:r w:rsidRPr="00501CB7">
        <w:rPr>
          <w:rFonts w:ascii="Arial" w:hAnsi="Arial" w:cs="Arial"/>
          <w:bCs/>
          <w:iCs/>
          <w:sz w:val="24"/>
          <w:szCs w:val="24"/>
        </w:rPr>
        <w:t xml:space="preserve">. godine do </w:t>
      </w:r>
      <w:r w:rsidR="0066657B">
        <w:rPr>
          <w:rFonts w:ascii="Arial" w:hAnsi="Arial" w:cs="Arial"/>
          <w:sz w:val="24"/>
          <w:szCs w:val="24"/>
        </w:rPr>
        <w:t>1</w:t>
      </w:r>
      <w:r w:rsidR="000D5695">
        <w:rPr>
          <w:rFonts w:ascii="Arial" w:hAnsi="Arial" w:cs="Arial"/>
          <w:sz w:val="24"/>
          <w:szCs w:val="24"/>
        </w:rPr>
        <w:t>0</w:t>
      </w:r>
      <w:r w:rsidRPr="00501CB7">
        <w:rPr>
          <w:rFonts w:ascii="Arial" w:hAnsi="Arial" w:cs="Arial"/>
          <w:sz w:val="24"/>
          <w:szCs w:val="24"/>
        </w:rPr>
        <w:t>:00h</w:t>
      </w:r>
    </w:p>
    <w:p w:rsidR="009E6CC3" w:rsidRDefault="009E6CC3" w:rsidP="009E6CC3">
      <w:pPr>
        <w:jc w:val="both"/>
        <w:rPr>
          <w:rFonts w:ascii="Arial" w:hAnsi="Arial" w:cs="Arial"/>
          <w:sz w:val="24"/>
          <w:szCs w:val="24"/>
        </w:rPr>
      </w:pPr>
      <w:r w:rsidRPr="00501CB7">
        <w:rPr>
          <w:rFonts w:ascii="Arial" w:hAnsi="Arial" w:cs="Arial"/>
          <w:sz w:val="24"/>
          <w:szCs w:val="24"/>
        </w:rPr>
        <w:t xml:space="preserve">Otvaranje ponuda održaće se dana </w:t>
      </w:r>
      <w:r w:rsidR="00CD7F33">
        <w:rPr>
          <w:rFonts w:ascii="Arial" w:hAnsi="Arial" w:cs="Arial"/>
          <w:sz w:val="24"/>
          <w:szCs w:val="24"/>
        </w:rPr>
        <w:t>27.08.</w:t>
      </w:r>
      <w:r w:rsidR="000D5695">
        <w:rPr>
          <w:rFonts w:ascii="Arial" w:hAnsi="Arial" w:cs="Arial"/>
          <w:sz w:val="24"/>
          <w:szCs w:val="24"/>
        </w:rPr>
        <w:t>2026. godine u 10</w:t>
      </w:r>
      <w:r w:rsidRPr="00501CB7">
        <w:rPr>
          <w:rFonts w:ascii="Arial" w:hAnsi="Arial" w:cs="Arial"/>
          <w:sz w:val="24"/>
          <w:szCs w:val="24"/>
        </w:rPr>
        <w:t>:00 sati, bez prisustva ovlašćenih predstavnika ponuđača.</w:t>
      </w:r>
    </w:p>
    <w:p w:rsidR="00CD7F33" w:rsidRDefault="00CD7F33" w:rsidP="009E6CC3">
      <w:pPr>
        <w:jc w:val="both"/>
        <w:rPr>
          <w:rFonts w:ascii="Arial" w:hAnsi="Arial" w:cs="Arial"/>
          <w:sz w:val="24"/>
          <w:szCs w:val="24"/>
        </w:rPr>
      </w:pPr>
    </w:p>
    <w:p w:rsidR="00CD7F33" w:rsidRPr="00CD7F33" w:rsidRDefault="00CD7F33" w:rsidP="009E6CC3">
      <w:pPr>
        <w:jc w:val="both"/>
        <w:rPr>
          <w:rFonts w:ascii="Arial" w:hAnsi="Arial" w:cs="Arial"/>
          <w:b/>
          <w:sz w:val="24"/>
          <w:szCs w:val="24"/>
        </w:rPr>
      </w:pPr>
      <w:r w:rsidRPr="00CD7F33">
        <w:rPr>
          <w:rFonts w:ascii="Arial" w:hAnsi="Arial" w:cs="Arial"/>
          <w:b/>
          <w:sz w:val="24"/>
          <w:szCs w:val="24"/>
        </w:rPr>
        <w:t xml:space="preserve">-Dodaje se projekat </w:t>
      </w:r>
      <w:bookmarkStart w:id="1" w:name="_GoBack"/>
      <w:bookmarkEnd w:id="1"/>
    </w:p>
    <w:p w:rsidR="009E6CC3" w:rsidRPr="009E6CC3" w:rsidRDefault="009E6CC3" w:rsidP="009E6CC3">
      <w:pPr>
        <w:jc w:val="both"/>
        <w:rPr>
          <w:rFonts w:ascii="Arial" w:hAnsi="Arial" w:cs="Arial"/>
          <w:b/>
          <w:sz w:val="24"/>
          <w:szCs w:val="24"/>
        </w:rPr>
      </w:pPr>
    </w:p>
    <w:p w:rsidR="00901127" w:rsidRPr="004C2D05" w:rsidRDefault="00901127" w:rsidP="004C2D05">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360"/>
        <w:outlineLvl w:val="0"/>
        <w:rPr>
          <w:rFonts w:ascii="Arial" w:hAnsi="Arial" w:cs="Arial"/>
          <w:b/>
          <w:iCs/>
          <w:sz w:val="24"/>
          <w:szCs w:val="24"/>
        </w:rPr>
      </w:pPr>
      <w:bookmarkStart w:id="2" w:name="_Toc62730568"/>
      <w:r w:rsidRPr="002B198B">
        <w:rPr>
          <w:rFonts w:ascii="Arial" w:hAnsi="Arial" w:cs="Arial"/>
          <w:b/>
          <w:sz w:val="24"/>
          <w:szCs w:val="24"/>
        </w:rPr>
        <w:lastRenderedPageBreak/>
        <w:t>UPUTSTVO O PRAVNOM SREDSTVU</w:t>
      </w:r>
      <w:bookmarkEnd w:id="2"/>
    </w:p>
    <w:p w:rsidR="00901127" w:rsidRPr="002B198B" w:rsidRDefault="00901127" w:rsidP="00901127">
      <w:pPr>
        <w:tabs>
          <w:tab w:val="left" w:pos="5760"/>
        </w:tabs>
        <w:ind w:firstLine="567"/>
        <w:jc w:val="both"/>
        <w:rPr>
          <w:rFonts w:ascii="Arial" w:hAnsi="Arial" w:cs="Arial"/>
          <w:color w:val="000000"/>
          <w:sz w:val="24"/>
          <w:szCs w:val="24"/>
        </w:rPr>
      </w:pPr>
      <w:r w:rsidRPr="002B198B">
        <w:rPr>
          <w:rFonts w:ascii="Arial" w:hAnsi="Arial" w:cs="Arial"/>
          <w:color w:val="000000"/>
          <w:sz w:val="24"/>
          <w:szCs w:val="24"/>
        </w:rPr>
        <w:t>Privredni subjekat može da izjavi žalbu protiv ove tenderske dokumentacije Komisiji za zaštitu prava:</w:t>
      </w:r>
    </w:p>
    <w:p w:rsidR="00901127" w:rsidRPr="002B198B" w:rsidRDefault="00901127" w:rsidP="00901127">
      <w:pPr>
        <w:tabs>
          <w:tab w:val="left" w:pos="5760"/>
        </w:tabs>
        <w:ind w:firstLine="567"/>
        <w:jc w:val="both"/>
        <w:rPr>
          <w:rFonts w:ascii="Arial" w:hAnsi="Arial" w:cs="Arial"/>
          <w:color w:val="000000"/>
          <w:sz w:val="24"/>
          <w:szCs w:val="24"/>
        </w:rPr>
      </w:pPr>
      <w:r w:rsidRPr="002B198B">
        <w:rPr>
          <w:rFonts w:ascii="Arial" w:hAnsi="Arial" w:cs="Arial"/>
          <w:color w:val="000000"/>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901127" w:rsidRPr="002B198B" w:rsidRDefault="00901127" w:rsidP="00901127">
      <w:pPr>
        <w:tabs>
          <w:tab w:val="left" w:pos="5760"/>
        </w:tabs>
        <w:ind w:firstLine="567"/>
        <w:jc w:val="both"/>
        <w:rPr>
          <w:rFonts w:ascii="Arial" w:hAnsi="Arial" w:cs="Arial"/>
          <w:color w:val="000000"/>
          <w:sz w:val="24"/>
          <w:szCs w:val="24"/>
        </w:rPr>
      </w:pPr>
      <w:r w:rsidRPr="002B198B">
        <w:rPr>
          <w:rFonts w:ascii="Arial" w:hAnsi="Arial" w:cs="Arial"/>
          <w:color w:val="000000"/>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w:t>
      </w:r>
      <w:r w:rsidR="004C2D05">
        <w:rPr>
          <w:rFonts w:ascii="Arial" w:hAnsi="Arial" w:cs="Arial"/>
          <w:color w:val="000000"/>
          <w:sz w:val="24"/>
          <w:szCs w:val="24"/>
        </w:rPr>
        <w:t xml:space="preserve"> </w:t>
      </w:r>
      <w:r w:rsidRPr="002B198B">
        <w:rPr>
          <w:rFonts w:ascii="Arial" w:hAnsi="Arial" w:cs="Arial"/>
          <w:color w:val="000000"/>
          <w:sz w:val="24"/>
          <w:szCs w:val="24"/>
        </w:rPr>
        <w:t>odnosno dostavljanja tenderske dokumentacije ili izmjene i dopune tenderske dokumentacije;</w:t>
      </w:r>
    </w:p>
    <w:p w:rsidR="00901127" w:rsidRPr="002B198B" w:rsidRDefault="00901127" w:rsidP="004C2D05">
      <w:pPr>
        <w:tabs>
          <w:tab w:val="left" w:pos="5760"/>
        </w:tabs>
        <w:ind w:firstLine="567"/>
        <w:jc w:val="both"/>
        <w:rPr>
          <w:rFonts w:ascii="Arial" w:hAnsi="Arial" w:cs="Arial"/>
          <w:color w:val="000000"/>
          <w:sz w:val="24"/>
          <w:szCs w:val="24"/>
        </w:rPr>
      </w:pPr>
      <w:r w:rsidRPr="002B198B">
        <w:rPr>
          <w:rFonts w:ascii="Arial" w:hAnsi="Arial" w:cs="Arial"/>
          <w:color w:val="000000"/>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901127" w:rsidRPr="002B198B" w:rsidRDefault="00901127" w:rsidP="004C2D05">
      <w:pPr>
        <w:tabs>
          <w:tab w:val="left" w:pos="5760"/>
        </w:tabs>
        <w:ind w:firstLine="567"/>
        <w:jc w:val="both"/>
        <w:rPr>
          <w:rFonts w:ascii="Arial" w:hAnsi="Arial" w:cs="Arial"/>
          <w:color w:val="000000"/>
          <w:sz w:val="24"/>
          <w:szCs w:val="24"/>
        </w:rPr>
      </w:pPr>
      <w:r w:rsidRPr="002B198B">
        <w:rPr>
          <w:rFonts w:ascii="Arial" w:hAnsi="Arial" w:cs="Arial"/>
          <w:color w:val="000000"/>
          <w:sz w:val="24"/>
          <w:szCs w:val="24"/>
        </w:rPr>
        <w:t>Žalba se izjavljuje preko naručioca neposredno putem ESJN-a. Žalba koja nije podnesena na naprijed predviđeni način biće odbijena kao nedozvoljena.</w:t>
      </w:r>
    </w:p>
    <w:p w:rsidR="00901127" w:rsidRPr="004C2D05" w:rsidRDefault="00901127" w:rsidP="004C2D05">
      <w:pPr>
        <w:autoSpaceDE w:val="0"/>
        <w:autoSpaceDN w:val="0"/>
        <w:adjustRightInd w:val="0"/>
        <w:ind w:firstLine="567"/>
        <w:jc w:val="both"/>
        <w:rPr>
          <w:rFonts w:ascii="Arial" w:hAnsi="Arial" w:cs="Arial"/>
          <w:color w:val="000000"/>
          <w:sz w:val="24"/>
          <w:szCs w:val="24"/>
          <w:highlight w:val="yellow"/>
        </w:rPr>
      </w:pPr>
      <w:r w:rsidRPr="002B198B">
        <w:rPr>
          <w:rFonts w:ascii="Arial" w:hAnsi="Arial" w:cs="Arial"/>
          <w:color w:val="000000"/>
          <w:sz w:val="24"/>
          <w:szCs w:val="24"/>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F44B3C" w:rsidRDefault="00901127" w:rsidP="00F44B3C">
      <w:pPr>
        <w:tabs>
          <w:tab w:val="left" w:pos="5760"/>
        </w:tabs>
        <w:ind w:firstLine="567"/>
        <w:jc w:val="both"/>
        <w:rPr>
          <w:rFonts w:ascii="Arial" w:hAnsi="Arial" w:cs="Arial"/>
          <w:color w:val="000000"/>
          <w:sz w:val="24"/>
          <w:szCs w:val="24"/>
        </w:rPr>
      </w:pPr>
      <w:r w:rsidRPr="002B198B">
        <w:rPr>
          <w:rFonts w:ascii="Arial" w:hAnsi="Arial" w:cs="Arial"/>
          <w:color w:val="000000"/>
          <w:sz w:val="24"/>
          <w:szCs w:val="24"/>
        </w:rPr>
        <w:t>Ukoliko je predmet nabavke podijeljen po partijama, a žalba se odnosi samo na određenu/e partiju/e, naknada se plaća u iznosu 1% od procijenjene vrijednosti javne nabavke te/tih partije/a.</w:t>
      </w:r>
    </w:p>
    <w:p w:rsidR="004C2D05" w:rsidRDefault="00901127" w:rsidP="00F44B3C">
      <w:pPr>
        <w:tabs>
          <w:tab w:val="left" w:pos="5760"/>
        </w:tabs>
        <w:ind w:firstLine="567"/>
        <w:jc w:val="both"/>
        <w:rPr>
          <w:rFonts w:ascii="Arial" w:hAnsi="Arial" w:cs="Arial"/>
          <w:color w:val="000000"/>
          <w:sz w:val="24"/>
          <w:szCs w:val="24"/>
        </w:rPr>
      </w:pPr>
      <w:r w:rsidRPr="002B198B">
        <w:rPr>
          <w:rFonts w:ascii="Arial" w:hAnsi="Arial" w:cs="Arial"/>
          <w:color w:val="000000"/>
          <w:sz w:val="24"/>
          <w:szCs w:val="24"/>
        </w:rPr>
        <w:t xml:space="preserve">Instrukcije za plaćanje naknade za vođenje postupka od strane žalilaca iz inostranstva nalaze se na internet stranici Komisije za zaštitu prava nabavki </w:t>
      </w:r>
      <w:hyperlink r:id="rId8" w:history="1">
        <w:r w:rsidRPr="002B198B">
          <w:rPr>
            <w:rStyle w:val="Hyperlink"/>
            <w:rFonts w:ascii="Arial" w:hAnsi="Arial" w:cs="Arial"/>
            <w:sz w:val="24"/>
            <w:szCs w:val="24"/>
          </w:rPr>
          <w:t>http://www.kontrola-nabavki.me/</w:t>
        </w:r>
      </w:hyperlink>
      <w:r w:rsidR="004310D8">
        <w:rPr>
          <w:rFonts w:ascii="Arial" w:hAnsi="Arial" w:cs="Arial"/>
          <w:color w:val="000000"/>
          <w:sz w:val="24"/>
          <w:szCs w:val="24"/>
        </w:rPr>
        <w:t>.“</w:t>
      </w:r>
    </w:p>
    <w:p w:rsidR="004310D8" w:rsidRDefault="004310D8" w:rsidP="00F44B3C">
      <w:pPr>
        <w:tabs>
          <w:tab w:val="left" w:pos="5760"/>
        </w:tabs>
        <w:ind w:firstLine="567"/>
        <w:jc w:val="both"/>
        <w:rPr>
          <w:rFonts w:ascii="Arial" w:hAnsi="Arial" w:cs="Arial"/>
          <w:color w:val="000000"/>
          <w:sz w:val="24"/>
          <w:szCs w:val="24"/>
        </w:rPr>
      </w:pPr>
    </w:p>
    <w:p w:rsidR="004310D8" w:rsidRPr="00396255" w:rsidRDefault="004310D8" w:rsidP="00F44B3C">
      <w:pPr>
        <w:tabs>
          <w:tab w:val="left" w:pos="5760"/>
        </w:tabs>
        <w:ind w:firstLine="567"/>
        <w:jc w:val="both"/>
        <w:rPr>
          <w:rFonts w:ascii="Arial" w:hAnsi="Arial" w:cs="Arial"/>
          <w:color w:val="000000"/>
          <w:sz w:val="24"/>
          <w:szCs w:val="24"/>
        </w:rPr>
      </w:pPr>
    </w:p>
    <w:p w:rsidR="00901127" w:rsidRPr="002B198B" w:rsidRDefault="00901127" w:rsidP="00901127">
      <w:pPr>
        <w:tabs>
          <w:tab w:val="left" w:pos="6237"/>
        </w:tabs>
        <w:spacing w:after="0" w:line="240" w:lineRule="auto"/>
        <w:jc w:val="both"/>
        <w:rPr>
          <w:rFonts w:ascii="Arial" w:eastAsia="Times New Roman" w:hAnsi="Arial" w:cs="Arial"/>
          <w:b/>
          <w:bCs/>
          <w:color w:val="000000"/>
          <w:sz w:val="24"/>
          <w:szCs w:val="24"/>
          <w:lang w:val="sr-Latn-CS" w:eastAsia="sr-Latn-CS"/>
        </w:rPr>
      </w:pPr>
      <w:r w:rsidRPr="002B198B">
        <w:rPr>
          <w:rFonts w:ascii="Arial" w:hAnsi="Arial" w:cs="Arial"/>
          <w:sz w:val="24"/>
          <w:szCs w:val="24"/>
        </w:rPr>
        <w:t xml:space="preserve"> </w:t>
      </w:r>
      <w:r w:rsidRPr="002B198B">
        <w:rPr>
          <w:rFonts w:ascii="Arial" w:eastAsia="Times New Roman" w:hAnsi="Arial" w:cs="Arial"/>
          <w:b/>
          <w:bCs/>
          <w:color w:val="000000"/>
          <w:sz w:val="24"/>
          <w:szCs w:val="24"/>
          <w:lang w:val="sr-Latn-CS" w:eastAsia="sr-Latn-CS"/>
        </w:rPr>
        <w:t>Komisija za sprovođenje postupka javne nabavke</w:t>
      </w:r>
    </w:p>
    <w:p w:rsidR="006509A8" w:rsidRDefault="00901127" w:rsidP="006509A8">
      <w:pPr>
        <w:jc w:val="both"/>
        <w:rPr>
          <w:rFonts w:ascii="Arial" w:hAnsi="Arial" w:cs="Arial"/>
          <w:sz w:val="24"/>
          <w:szCs w:val="24"/>
        </w:rPr>
      </w:pPr>
      <w:r w:rsidRPr="002B198B">
        <w:rPr>
          <w:rFonts w:ascii="Arial" w:hAnsi="Arial" w:cs="Arial"/>
          <w:sz w:val="24"/>
          <w:szCs w:val="24"/>
        </w:rPr>
        <w:t xml:space="preserve">            </w:t>
      </w:r>
    </w:p>
    <w:p w:rsidR="004310D8" w:rsidRPr="000D5695" w:rsidRDefault="004310D8" w:rsidP="006509A8">
      <w:pPr>
        <w:jc w:val="both"/>
        <w:rPr>
          <w:rFonts w:ascii="Arial" w:hAnsi="Arial" w:cs="Arial"/>
          <w:sz w:val="24"/>
          <w:szCs w:val="24"/>
        </w:rPr>
      </w:pPr>
      <w:r w:rsidRPr="000D5695">
        <w:rPr>
          <w:rFonts w:ascii="Arial" w:hAnsi="Arial" w:cs="Arial"/>
          <w:sz w:val="24"/>
          <w:szCs w:val="24"/>
        </w:rPr>
        <w:t xml:space="preserve">Kašćelan Slavica </w:t>
      </w:r>
      <w:r w:rsidR="006509A8" w:rsidRPr="000D5695">
        <w:rPr>
          <w:rFonts w:ascii="Arial" w:hAnsi="Arial" w:cs="Arial"/>
          <w:sz w:val="24"/>
          <w:szCs w:val="24"/>
        </w:rPr>
        <w:t>, predsjednik komisije</w:t>
      </w:r>
      <w:r w:rsidR="007B0B51" w:rsidRPr="000D5695">
        <w:rPr>
          <w:rFonts w:ascii="Arial" w:hAnsi="Arial" w:cs="Arial"/>
          <w:sz w:val="24"/>
          <w:szCs w:val="24"/>
        </w:rPr>
        <w:t>,</w:t>
      </w:r>
      <w:r w:rsidR="0046005B" w:rsidRPr="000D5695">
        <w:rPr>
          <w:rFonts w:ascii="Arial" w:hAnsi="Arial" w:cs="Arial"/>
          <w:sz w:val="24"/>
          <w:szCs w:val="24"/>
        </w:rPr>
        <w:t xml:space="preserve"> </w:t>
      </w:r>
      <w:r w:rsidR="00B173EF" w:rsidRPr="000D5695">
        <w:rPr>
          <w:rFonts w:ascii="Arial" w:hAnsi="Arial" w:cs="Arial"/>
          <w:sz w:val="24"/>
          <w:szCs w:val="24"/>
        </w:rPr>
        <w:t>s.r.</w:t>
      </w:r>
    </w:p>
    <w:p w:rsidR="006509A8" w:rsidRPr="000D5695" w:rsidRDefault="006509A8" w:rsidP="007B0B51">
      <w:pPr>
        <w:jc w:val="both"/>
        <w:rPr>
          <w:rFonts w:ascii="Arial" w:hAnsi="Arial" w:cs="Arial"/>
          <w:sz w:val="24"/>
          <w:szCs w:val="24"/>
        </w:rPr>
      </w:pPr>
      <w:r w:rsidRPr="000D5695">
        <w:rPr>
          <w:rFonts w:ascii="Arial" w:hAnsi="Arial" w:cs="Arial"/>
          <w:sz w:val="24"/>
          <w:szCs w:val="24"/>
        </w:rPr>
        <w:t xml:space="preserve">Ognjen Vukasović, član, </w:t>
      </w:r>
      <w:r w:rsidR="00B173EF" w:rsidRPr="000D5695">
        <w:rPr>
          <w:rFonts w:ascii="Arial" w:hAnsi="Arial" w:cs="Arial"/>
          <w:sz w:val="24"/>
          <w:szCs w:val="24"/>
        </w:rPr>
        <w:t>s.r.</w:t>
      </w:r>
    </w:p>
    <w:p w:rsidR="007F334C" w:rsidRPr="000D5695" w:rsidRDefault="00CD7F33" w:rsidP="007B0B51">
      <w:pPr>
        <w:jc w:val="both"/>
        <w:rPr>
          <w:rFonts w:ascii="Arial" w:hAnsi="Arial" w:cs="Arial"/>
          <w:sz w:val="24"/>
          <w:szCs w:val="24"/>
        </w:rPr>
      </w:pPr>
      <w:r>
        <w:rPr>
          <w:rFonts w:ascii="Arial" w:hAnsi="Arial" w:cs="Arial"/>
          <w:sz w:val="24"/>
          <w:szCs w:val="24"/>
          <w:lang w:val="sl-SI"/>
        </w:rPr>
        <w:lastRenderedPageBreak/>
        <w:t>Mr Jovan Lipovac</w:t>
      </w:r>
      <w:r w:rsidR="006509A8" w:rsidRPr="000D5695">
        <w:rPr>
          <w:rFonts w:ascii="Arial" w:hAnsi="Arial" w:cs="Arial"/>
          <w:sz w:val="24"/>
          <w:szCs w:val="24"/>
        </w:rPr>
        <w:t xml:space="preserve">, član, </w:t>
      </w:r>
      <w:r w:rsidR="00B173EF" w:rsidRPr="000D5695">
        <w:rPr>
          <w:rFonts w:ascii="Arial" w:hAnsi="Arial" w:cs="Arial"/>
          <w:sz w:val="24"/>
          <w:szCs w:val="24"/>
        </w:rPr>
        <w:t>s.r.</w:t>
      </w:r>
    </w:p>
    <w:p w:rsidR="00FE355E" w:rsidRPr="00396255" w:rsidRDefault="00FE355E" w:rsidP="00FE355E">
      <w:pPr>
        <w:jc w:val="both"/>
        <w:rPr>
          <w:rFonts w:ascii="Arial" w:hAnsi="Arial" w:cs="Arial"/>
          <w:sz w:val="24"/>
          <w:szCs w:val="24"/>
        </w:rPr>
      </w:pPr>
    </w:p>
    <w:sectPr w:rsidR="00FE355E" w:rsidRPr="00396255" w:rsidSect="0046557F">
      <w:headerReference w:type="default" r:id="rId9"/>
      <w:pgSz w:w="11906" w:h="16838"/>
      <w:pgMar w:top="1417" w:right="1646"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15D5" w:rsidRDefault="00BB15D5" w:rsidP="005A3A84">
      <w:pPr>
        <w:spacing w:after="0" w:line="240" w:lineRule="auto"/>
      </w:pPr>
      <w:r>
        <w:separator/>
      </w:r>
    </w:p>
  </w:endnote>
  <w:endnote w:type="continuationSeparator" w:id="0">
    <w:p w:rsidR="00BB15D5" w:rsidRDefault="00BB15D5" w:rsidP="005A3A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15D5" w:rsidRDefault="00BB15D5" w:rsidP="005A3A84">
      <w:pPr>
        <w:spacing w:after="0" w:line="240" w:lineRule="auto"/>
      </w:pPr>
      <w:r>
        <w:separator/>
      </w:r>
    </w:p>
  </w:footnote>
  <w:footnote w:type="continuationSeparator" w:id="0">
    <w:p w:rsidR="00BB15D5" w:rsidRDefault="00BB15D5" w:rsidP="005A3A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5361116"/>
      <w:docPartObj>
        <w:docPartGallery w:val="Page Numbers (Top of Page)"/>
        <w:docPartUnique/>
      </w:docPartObj>
    </w:sdtPr>
    <w:sdtEndPr>
      <w:rPr>
        <w:noProof/>
      </w:rPr>
    </w:sdtEndPr>
    <w:sdtContent>
      <w:p w:rsidR="0046557F" w:rsidRDefault="0046557F">
        <w:pPr>
          <w:pStyle w:val="Header"/>
        </w:pPr>
        <w:r>
          <w:fldChar w:fldCharType="begin"/>
        </w:r>
        <w:r>
          <w:instrText xml:space="preserve"> PAGE   \* MERGEFORMAT </w:instrText>
        </w:r>
        <w:r>
          <w:fldChar w:fldCharType="separate"/>
        </w:r>
        <w:r w:rsidR="00CD7F33">
          <w:rPr>
            <w:noProof/>
          </w:rPr>
          <w:t>2</w:t>
        </w:r>
        <w:r>
          <w:rPr>
            <w:noProof/>
          </w:rPr>
          <w:fldChar w:fldCharType="end"/>
        </w:r>
      </w:p>
    </w:sdtContent>
  </w:sdt>
  <w:p w:rsidR="0046557F" w:rsidRDefault="0046557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38255C"/>
    <w:multiLevelType w:val="hybridMultilevel"/>
    <w:tmpl w:val="497C876E"/>
    <w:lvl w:ilvl="0" w:tplc="BEB491C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C22C5D"/>
    <w:multiLevelType w:val="hybridMultilevel"/>
    <w:tmpl w:val="6BDAF210"/>
    <w:lvl w:ilvl="0" w:tplc="193EA110">
      <w:start w:val="9"/>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763E78B9"/>
    <w:multiLevelType w:val="hybridMultilevel"/>
    <w:tmpl w:val="51F202F0"/>
    <w:lvl w:ilvl="0" w:tplc="BD620FDC">
      <w:start w:val="3"/>
      <w:numFmt w:val="decimal"/>
      <w:lvlText w:val="%1."/>
      <w:lvlJc w:val="left"/>
      <w:pPr>
        <w:ind w:left="144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127"/>
    <w:rsid w:val="00051243"/>
    <w:rsid w:val="000963CA"/>
    <w:rsid w:val="000A1934"/>
    <w:rsid w:val="000D5695"/>
    <w:rsid w:val="001378E2"/>
    <w:rsid w:val="001720F6"/>
    <w:rsid w:val="00176C80"/>
    <w:rsid w:val="0018787A"/>
    <w:rsid w:val="00201EED"/>
    <w:rsid w:val="00205845"/>
    <w:rsid w:val="00215833"/>
    <w:rsid w:val="002B6059"/>
    <w:rsid w:val="00373D1F"/>
    <w:rsid w:val="00396255"/>
    <w:rsid w:val="004310D8"/>
    <w:rsid w:val="0046005B"/>
    <w:rsid w:val="0046557F"/>
    <w:rsid w:val="004A35A4"/>
    <w:rsid w:val="004B2124"/>
    <w:rsid w:val="004C2D05"/>
    <w:rsid w:val="00501CB7"/>
    <w:rsid w:val="00521BA9"/>
    <w:rsid w:val="005907DB"/>
    <w:rsid w:val="005A3A84"/>
    <w:rsid w:val="005E7016"/>
    <w:rsid w:val="00642226"/>
    <w:rsid w:val="006509A8"/>
    <w:rsid w:val="0066657B"/>
    <w:rsid w:val="00681DE6"/>
    <w:rsid w:val="00693776"/>
    <w:rsid w:val="006E0A93"/>
    <w:rsid w:val="00734DFF"/>
    <w:rsid w:val="007B0B51"/>
    <w:rsid w:val="007F334C"/>
    <w:rsid w:val="008207F3"/>
    <w:rsid w:val="008332D0"/>
    <w:rsid w:val="00862B19"/>
    <w:rsid w:val="00872A27"/>
    <w:rsid w:val="00874D1E"/>
    <w:rsid w:val="008A4CA3"/>
    <w:rsid w:val="008C0A7D"/>
    <w:rsid w:val="00901127"/>
    <w:rsid w:val="00943530"/>
    <w:rsid w:val="00943FA6"/>
    <w:rsid w:val="009E6CC3"/>
    <w:rsid w:val="00A70D5C"/>
    <w:rsid w:val="00AF503A"/>
    <w:rsid w:val="00AF6806"/>
    <w:rsid w:val="00B13CC8"/>
    <w:rsid w:val="00B173EF"/>
    <w:rsid w:val="00B3626E"/>
    <w:rsid w:val="00BB07B2"/>
    <w:rsid w:val="00BB15D5"/>
    <w:rsid w:val="00C01BF3"/>
    <w:rsid w:val="00C12624"/>
    <w:rsid w:val="00C47FF2"/>
    <w:rsid w:val="00CC0290"/>
    <w:rsid w:val="00CD7F33"/>
    <w:rsid w:val="00D05DDD"/>
    <w:rsid w:val="00DC1340"/>
    <w:rsid w:val="00E1372C"/>
    <w:rsid w:val="00E613AA"/>
    <w:rsid w:val="00E67494"/>
    <w:rsid w:val="00F17414"/>
    <w:rsid w:val="00F44B3C"/>
    <w:rsid w:val="00F56EF5"/>
    <w:rsid w:val="00F66312"/>
    <w:rsid w:val="00FA54DF"/>
    <w:rsid w:val="00FD02B0"/>
    <w:rsid w:val="00FE355E"/>
    <w:rsid w:val="00FE400A"/>
    <w:rsid w:val="00FF5B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5771DD-29CB-4F26-9E66-108DD340B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1127"/>
    <w:pPr>
      <w:spacing w:after="200" w:line="276" w:lineRule="auto"/>
    </w:pPr>
    <w:rPr>
      <w:lang w:val="sr-Latn-M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01127"/>
    <w:pPr>
      <w:spacing w:after="0" w:line="240" w:lineRule="auto"/>
    </w:pPr>
    <w:rPr>
      <w:lang w:val="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901127"/>
    <w:rPr>
      <w:color w:val="0000FF"/>
      <w:u w:val="single"/>
    </w:rPr>
  </w:style>
  <w:style w:type="paragraph" w:styleId="ListParagraph">
    <w:name w:val="List Paragraph"/>
    <w:basedOn w:val="Normal"/>
    <w:uiPriority w:val="34"/>
    <w:qFormat/>
    <w:rsid w:val="006E0A93"/>
    <w:pPr>
      <w:ind w:left="720"/>
      <w:contextualSpacing/>
    </w:pPr>
  </w:style>
  <w:style w:type="paragraph" w:styleId="BalloonText">
    <w:name w:val="Balloon Text"/>
    <w:basedOn w:val="Normal"/>
    <w:link w:val="BalloonTextChar"/>
    <w:uiPriority w:val="99"/>
    <w:semiHidden/>
    <w:unhideWhenUsed/>
    <w:rsid w:val="00D05D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DDD"/>
    <w:rPr>
      <w:rFonts w:ascii="Segoe UI" w:hAnsi="Segoe UI" w:cs="Segoe UI"/>
      <w:sz w:val="18"/>
      <w:szCs w:val="18"/>
      <w:lang w:val="sr-Latn-ME"/>
    </w:rPr>
  </w:style>
  <w:style w:type="paragraph" w:styleId="Header">
    <w:name w:val="header"/>
    <w:basedOn w:val="Normal"/>
    <w:link w:val="HeaderChar"/>
    <w:uiPriority w:val="99"/>
    <w:unhideWhenUsed/>
    <w:rsid w:val="005A3A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3A84"/>
    <w:rPr>
      <w:lang w:val="sr-Latn-ME"/>
    </w:rPr>
  </w:style>
  <w:style w:type="paragraph" w:styleId="Footer">
    <w:name w:val="footer"/>
    <w:basedOn w:val="Normal"/>
    <w:link w:val="FooterChar"/>
    <w:uiPriority w:val="99"/>
    <w:unhideWhenUsed/>
    <w:rsid w:val="005A3A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3A84"/>
    <w:rPr>
      <w:lang w:val="sr-Latn-M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9303819">
      <w:bodyDiv w:val="1"/>
      <w:marLeft w:val="0"/>
      <w:marRight w:val="0"/>
      <w:marTop w:val="0"/>
      <w:marBottom w:val="0"/>
      <w:divBdr>
        <w:top w:val="none" w:sz="0" w:space="0" w:color="auto"/>
        <w:left w:val="none" w:sz="0" w:space="0" w:color="auto"/>
        <w:bottom w:val="none" w:sz="0" w:space="0" w:color="auto"/>
        <w:right w:val="none" w:sz="0" w:space="0" w:color="auto"/>
      </w:divBdr>
    </w:div>
    <w:div w:id="1214928207">
      <w:bodyDiv w:val="1"/>
      <w:marLeft w:val="0"/>
      <w:marRight w:val="0"/>
      <w:marTop w:val="0"/>
      <w:marBottom w:val="0"/>
      <w:divBdr>
        <w:top w:val="none" w:sz="0" w:space="0" w:color="auto"/>
        <w:left w:val="none" w:sz="0" w:space="0" w:color="auto"/>
        <w:bottom w:val="none" w:sz="0" w:space="0" w:color="auto"/>
        <w:right w:val="none" w:sz="0" w:space="0" w:color="auto"/>
      </w:divBdr>
    </w:div>
    <w:div w:id="1943220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8C6A86-E27C-4DA8-A30B-D881E6ACE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571</Words>
  <Characters>3258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Administrator</cp:lastModifiedBy>
  <cp:revision>6</cp:revision>
  <cp:lastPrinted>2026-04-21T10:57:00Z</cp:lastPrinted>
  <dcterms:created xsi:type="dcterms:W3CDTF">2026-08-10T11:50:00Z</dcterms:created>
  <dcterms:modified xsi:type="dcterms:W3CDTF">2026-08-10T12:03:00Z</dcterms:modified>
</cp:coreProperties>
</file>