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4E" w:rsidRDefault="00F7514E" w:rsidP="00F7514E">
      <w:pPr>
        <w:jc w:val="right"/>
        <w:rPr>
          <w:rFonts w:ascii="Arial" w:hAnsi="Arial" w:cs="Arial"/>
          <w:b/>
          <w:color w:val="000000"/>
          <w:lang w:val="sr-Latn-ME"/>
        </w:rPr>
      </w:pPr>
      <w:bookmarkStart w:id="0" w:name="_GoBack"/>
      <w:bookmarkEnd w:id="0"/>
      <w:r>
        <w:rPr>
          <w:rFonts w:ascii="Arial" w:hAnsi="Arial" w:cs="Arial"/>
          <w:b/>
          <w:color w:val="000000"/>
          <w:lang w:val="sr-Latn-ME"/>
        </w:rPr>
        <w:t xml:space="preserve">OBRAZAC 1  </w:t>
      </w:r>
    </w:p>
    <w:p w:rsidR="00F7514E" w:rsidRDefault="00F7514E" w:rsidP="00F7514E">
      <w:pPr>
        <w:rPr>
          <w:rFonts w:ascii="Arial" w:hAnsi="Arial" w:cs="Arial"/>
          <w:color w:val="000000"/>
          <w:lang w:val="sr-Latn-ME"/>
        </w:rPr>
      </w:pPr>
    </w:p>
    <w:p w:rsidR="00F7514E" w:rsidRPr="004A6050" w:rsidRDefault="004A6050" w:rsidP="00F7514E">
      <w:pPr>
        <w:tabs>
          <w:tab w:val="left" w:pos="1701"/>
          <w:tab w:val="left" w:pos="4820"/>
        </w:tabs>
        <w:jc w:val="both"/>
        <w:rPr>
          <w:rFonts w:ascii="Arial" w:hAnsi="Arial" w:cs="Arial"/>
          <w:color w:val="000000"/>
          <w:lang w:val="sr-Latn-RS"/>
        </w:rPr>
      </w:pPr>
      <w:r w:rsidRPr="004A6050">
        <w:rPr>
          <w:rFonts w:ascii="Arial" w:hAnsi="Arial" w:cs="Arial"/>
          <w:color w:val="000000"/>
          <w:lang w:val="sr-Latn-ME"/>
        </w:rPr>
        <w:t>Naručilac: Agencija za izgradnju i razvoj Podgorice d.o.o.</w:t>
      </w:r>
    </w:p>
    <w:p w:rsidR="00F7514E" w:rsidRDefault="00F7514E" w:rsidP="00F7514E">
      <w:pPr>
        <w:jc w:val="both"/>
        <w:rPr>
          <w:rFonts w:ascii="Arial" w:hAnsi="Arial" w:cs="Arial"/>
          <w:lang w:val="sr-Latn-ME"/>
        </w:rPr>
      </w:pPr>
      <w:r>
        <w:rPr>
          <w:rFonts w:ascii="Arial" w:hAnsi="Arial" w:cs="Arial"/>
          <w:lang w:val="sr-Latn-ME"/>
        </w:rPr>
        <w:t xml:space="preserve">Broj iz evidencije postupaka javnih nabavki: </w:t>
      </w:r>
      <w:r w:rsidR="0038602A">
        <w:rPr>
          <w:rFonts w:ascii="Arial" w:hAnsi="Arial" w:cs="Arial"/>
          <w:lang w:val="sr-Latn-ME"/>
        </w:rPr>
        <w:t>0</w:t>
      </w:r>
      <w:r w:rsidR="006A386A">
        <w:rPr>
          <w:rFonts w:ascii="Arial" w:hAnsi="Arial" w:cs="Arial"/>
          <w:lang w:val="sr-Latn-ME"/>
        </w:rPr>
        <w:t>6</w:t>
      </w:r>
      <w:r w:rsidR="005836EC">
        <w:rPr>
          <w:rFonts w:ascii="Arial" w:hAnsi="Arial" w:cs="Arial"/>
          <w:lang w:val="sr-Latn-ME"/>
        </w:rPr>
        <w:t>/</w:t>
      </w:r>
      <w:r w:rsidR="0038602A">
        <w:rPr>
          <w:rFonts w:ascii="Arial" w:hAnsi="Arial" w:cs="Arial"/>
          <w:lang w:val="sr-Latn-ME"/>
        </w:rPr>
        <w:t>22</w:t>
      </w:r>
    </w:p>
    <w:p w:rsidR="00F7514E" w:rsidRDefault="00F7514E" w:rsidP="00F7514E">
      <w:pPr>
        <w:jc w:val="both"/>
        <w:rPr>
          <w:rFonts w:ascii="Arial" w:hAnsi="Arial" w:cs="Arial"/>
          <w:color w:val="000000"/>
          <w:lang w:val="sr-Latn-ME"/>
        </w:rPr>
      </w:pPr>
      <w:r>
        <w:rPr>
          <w:rFonts w:ascii="Arial" w:hAnsi="Arial" w:cs="Arial"/>
          <w:color w:val="000000"/>
          <w:lang w:val="sr-Latn-ME"/>
        </w:rPr>
        <w:t>Red</w:t>
      </w:r>
      <w:r w:rsidR="004A6050">
        <w:rPr>
          <w:rFonts w:ascii="Arial" w:hAnsi="Arial" w:cs="Arial"/>
          <w:color w:val="000000"/>
          <w:lang w:val="sr-Latn-ME"/>
        </w:rPr>
        <w:t>ni broj iz Plana javnih nabavki</w:t>
      </w:r>
      <w:r>
        <w:rPr>
          <w:rFonts w:ascii="Arial" w:hAnsi="Arial" w:cs="Arial"/>
          <w:color w:val="000000"/>
          <w:lang w:val="sr-Latn-ME"/>
        </w:rPr>
        <w:t xml:space="preserve">: </w:t>
      </w:r>
      <w:r w:rsidR="0038602A">
        <w:rPr>
          <w:rFonts w:ascii="Arial" w:hAnsi="Arial" w:cs="Arial"/>
          <w:color w:val="000000"/>
          <w:lang w:val="sr-Latn-ME"/>
        </w:rPr>
        <w:t>56</w:t>
      </w:r>
    </w:p>
    <w:p w:rsidR="00F7514E" w:rsidRDefault="00F7514E" w:rsidP="00F7514E">
      <w:pPr>
        <w:jc w:val="both"/>
        <w:rPr>
          <w:rFonts w:ascii="Arial" w:hAnsi="Arial" w:cs="Arial"/>
          <w:b/>
          <w:bCs/>
          <w:color w:val="000000"/>
          <w:lang w:val="sr-Latn-ME"/>
        </w:rPr>
      </w:pPr>
      <w:r>
        <w:rPr>
          <w:rFonts w:ascii="Arial" w:hAnsi="Arial" w:cs="Arial"/>
          <w:color w:val="000000"/>
          <w:lang w:val="sr-Latn-ME"/>
        </w:rPr>
        <w:t xml:space="preserve">Mjesto i datum: </w:t>
      </w:r>
      <w:r w:rsidR="0038602A">
        <w:rPr>
          <w:rFonts w:ascii="Arial" w:hAnsi="Arial" w:cs="Arial"/>
          <w:color w:val="000000"/>
          <w:lang w:val="sr-Latn-ME"/>
        </w:rPr>
        <w:t>Podgorica, 18.03.2022</w:t>
      </w:r>
      <w:r w:rsidR="004A6050">
        <w:rPr>
          <w:rFonts w:ascii="Arial" w:hAnsi="Arial" w:cs="Arial"/>
          <w:color w:val="000000"/>
          <w:lang w:val="sr-Latn-ME"/>
        </w:rPr>
        <w:t>. godine</w:t>
      </w:r>
    </w:p>
    <w:p w:rsidR="00F7514E" w:rsidRDefault="00F7514E" w:rsidP="00F7514E">
      <w:pPr>
        <w:rPr>
          <w:rFonts w:ascii="Arial" w:hAnsi="Arial" w:cs="Arial"/>
          <w:lang w:val="sr-Latn-ME"/>
        </w:rPr>
      </w:pPr>
    </w:p>
    <w:p w:rsidR="00F7514E" w:rsidRDefault="00F7514E" w:rsidP="00F7514E">
      <w:pPr>
        <w:rPr>
          <w:rFonts w:ascii="Arial" w:hAnsi="Arial" w:cs="Arial"/>
          <w:lang w:val="sr-Latn-ME"/>
        </w:rPr>
      </w:pPr>
    </w:p>
    <w:p w:rsidR="00F7514E" w:rsidRDefault="00F7514E" w:rsidP="00F7514E">
      <w:pPr>
        <w:rPr>
          <w:rFonts w:ascii="Arial" w:hAnsi="Arial" w:cs="Arial"/>
          <w:lang w:val="sr-Latn-ME"/>
        </w:rPr>
      </w:pPr>
    </w:p>
    <w:p w:rsidR="00F7514E" w:rsidRDefault="00F7514E" w:rsidP="00F7514E">
      <w:pPr>
        <w:tabs>
          <w:tab w:val="left" w:pos="1276"/>
          <w:tab w:val="left" w:pos="3261"/>
        </w:tabs>
        <w:jc w:val="both"/>
        <w:rPr>
          <w:rFonts w:ascii="Arial" w:hAnsi="Arial" w:cs="Arial"/>
          <w:b/>
          <w:bCs/>
          <w:color w:val="000000"/>
          <w:lang w:val="sr-Latn-ME"/>
        </w:rPr>
      </w:pPr>
      <w:r>
        <w:rPr>
          <w:rFonts w:ascii="Arial" w:hAnsi="Arial" w:cs="Arial"/>
          <w:lang w:val="sr-Latn-ME"/>
        </w:rPr>
        <w:t xml:space="preserve">Na osnovu člana 93 stav 1 Zakona o javnim nabavkama („Službeni list CG“, br. 074/19) </w:t>
      </w:r>
      <w:r>
        <w:rPr>
          <w:rFonts w:ascii="Arial" w:hAnsi="Arial" w:cs="Arial"/>
          <w:color w:val="000000"/>
          <w:u w:val="single"/>
          <w:lang w:val="sr-Latn-ME"/>
        </w:rPr>
        <w:tab/>
        <w:t xml:space="preserve"> </w:t>
      </w:r>
      <w:r w:rsidR="004A6050" w:rsidRPr="004A6050">
        <w:rPr>
          <w:rFonts w:ascii="Arial" w:hAnsi="Arial" w:cs="Arial"/>
          <w:color w:val="000000"/>
          <w:lang w:val="sr-Latn-ME"/>
        </w:rPr>
        <w:t>Agencija za izgradnju i razvoj Podgorice d.o.o.</w:t>
      </w:r>
      <w:r w:rsidR="004A6050">
        <w:rPr>
          <w:rFonts w:ascii="Arial" w:hAnsi="Arial" w:cs="Arial"/>
          <w:color w:val="000000"/>
          <w:lang w:val="sr-Latn-ME"/>
        </w:rPr>
        <w:t xml:space="preserve"> </w:t>
      </w:r>
      <w:r>
        <w:rPr>
          <w:rFonts w:ascii="Arial" w:hAnsi="Arial" w:cs="Arial"/>
          <w:lang w:val="sr-Latn-ME"/>
        </w:rPr>
        <w:t>objavljuje</w:t>
      </w:r>
      <w:r>
        <w:rPr>
          <w:rFonts w:ascii="Arial" w:hAnsi="Arial" w:cs="Arial"/>
          <w:b/>
          <w:bCs/>
          <w:color w:val="000000"/>
          <w:lang w:val="sr-Latn-ME"/>
        </w:rPr>
        <w:t xml:space="preserve">        </w:t>
      </w:r>
    </w:p>
    <w:p w:rsidR="00F7514E" w:rsidRDefault="00F7514E" w:rsidP="00F7514E">
      <w:pPr>
        <w:tabs>
          <w:tab w:val="left" w:pos="1276"/>
          <w:tab w:val="left" w:pos="3261"/>
        </w:tabs>
        <w:jc w:val="both"/>
        <w:rPr>
          <w:rFonts w:ascii="Arial" w:hAnsi="Arial" w:cs="Arial"/>
          <w:b/>
          <w:bCs/>
          <w:color w:val="000000"/>
          <w:lang w:val="sr-Latn-ME"/>
        </w:rPr>
      </w:pPr>
    </w:p>
    <w:p w:rsidR="00F7514E" w:rsidRDefault="00F7514E" w:rsidP="00F7514E">
      <w:pPr>
        <w:tabs>
          <w:tab w:val="left" w:pos="1276"/>
          <w:tab w:val="left" w:pos="3261"/>
        </w:tabs>
        <w:jc w:val="both"/>
        <w:rPr>
          <w:rFonts w:ascii="Arial" w:hAnsi="Arial" w:cs="Arial"/>
          <w:b/>
          <w:bCs/>
          <w:color w:val="000000"/>
          <w:lang w:val="sr-Latn-ME"/>
        </w:rPr>
      </w:pPr>
    </w:p>
    <w:p w:rsidR="00F7514E" w:rsidRDefault="00F7514E" w:rsidP="00F7514E">
      <w:pPr>
        <w:tabs>
          <w:tab w:val="left" w:pos="1276"/>
          <w:tab w:val="left" w:pos="3261"/>
        </w:tabs>
        <w:jc w:val="both"/>
        <w:rPr>
          <w:rFonts w:ascii="Arial" w:hAnsi="Arial" w:cs="Arial"/>
          <w:b/>
          <w:bCs/>
          <w:color w:val="000000"/>
          <w:lang w:val="sr-Latn-ME"/>
        </w:rPr>
      </w:pPr>
    </w:p>
    <w:p w:rsidR="00F7514E" w:rsidRDefault="00F7514E" w:rsidP="00F7514E">
      <w:pPr>
        <w:tabs>
          <w:tab w:val="left" w:pos="1276"/>
          <w:tab w:val="left" w:pos="3261"/>
        </w:tabs>
        <w:jc w:val="both"/>
        <w:rPr>
          <w:rFonts w:ascii="Arial" w:hAnsi="Arial" w:cs="Arial"/>
          <w:b/>
          <w:bCs/>
          <w:color w:val="000000"/>
          <w:lang w:val="sr-Latn-ME"/>
        </w:rPr>
      </w:pPr>
    </w:p>
    <w:p w:rsidR="00F7514E" w:rsidRDefault="00F7514E" w:rsidP="00F7514E">
      <w:pPr>
        <w:tabs>
          <w:tab w:val="left" w:pos="1276"/>
          <w:tab w:val="left" w:pos="3261"/>
        </w:tabs>
        <w:jc w:val="both"/>
        <w:rPr>
          <w:rFonts w:ascii="Arial" w:hAnsi="Arial" w:cs="Arial"/>
          <w:b/>
          <w:bCs/>
          <w:color w:val="000000"/>
          <w:lang w:val="sr-Latn-ME"/>
        </w:rPr>
      </w:pPr>
    </w:p>
    <w:p w:rsidR="00F7514E" w:rsidRDefault="00F7514E" w:rsidP="00F7514E">
      <w:pPr>
        <w:tabs>
          <w:tab w:val="left" w:pos="1276"/>
          <w:tab w:val="left" w:pos="3261"/>
        </w:tabs>
        <w:jc w:val="both"/>
        <w:rPr>
          <w:rFonts w:ascii="Arial" w:hAnsi="Arial" w:cs="Arial"/>
          <w:lang w:val="sr-Latn-ME"/>
        </w:rPr>
      </w:pPr>
      <w:r>
        <w:rPr>
          <w:rFonts w:ascii="Arial" w:hAnsi="Arial" w:cs="Arial"/>
          <w:b/>
          <w:bCs/>
          <w:color w:val="000000"/>
          <w:lang w:val="sr-Latn-ME"/>
        </w:rPr>
        <w:t xml:space="preserve">                                          </w:t>
      </w:r>
      <w:r>
        <w:rPr>
          <w:rFonts w:ascii="Arial" w:hAnsi="Arial" w:cs="Arial"/>
          <w:b/>
          <w:bCs/>
          <w:color w:val="000000"/>
          <w:lang w:val="sr-Latn-ME"/>
        </w:rPr>
        <w:tab/>
      </w:r>
      <w:r>
        <w:rPr>
          <w:rFonts w:ascii="Arial" w:hAnsi="Arial" w:cs="Arial"/>
          <w:bCs/>
          <w:color w:val="000000"/>
          <w:lang w:val="sr-Latn-ME"/>
        </w:rPr>
        <w:t xml:space="preserve">                                                      </w:t>
      </w:r>
    </w:p>
    <w:p w:rsidR="00F7514E" w:rsidRDefault="00F7514E" w:rsidP="00F7514E">
      <w:pPr>
        <w:keepNext/>
        <w:jc w:val="center"/>
        <w:outlineLvl w:val="0"/>
        <w:rPr>
          <w:rFonts w:ascii="Arial" w:hAnsi="Arial" w:cs="Arial"/>
          <w:b/>
          <w:bCs/>
          <w:color w:val="000000"/>
          <w:lang w:val="sr-Latn-ME"/>
        </w:rPr>
      </w:pPr>
    </w:p>
    <w:p w:rsidR="00F7514E" w:rsidRDefault="00F7514E" w:rsidP="00F7514E">
      <w:pPr>
        <w:jc w:val="center"/>
        <w:rPr>
          <w:rFonts w:ascii="Arial" w:hAnsi="Arial" w:cs="Arial"/>
          <w:b/>
          <w:bCs/>
          <w:color w:val="000000"/>
          <w:sz w:val="28"/>
          <w:szCs w:val="28"/>
          <w:lang w:val="sr-Latn-ME"/>
        </w:rPr>
      </w:pPr>
      <w:r>
        <w:rPr>
          <w:rFonts w:ascii="Arial" w:hAnsi="Arial" w:cs="Arial"/>
          <w:b/>
          <w:bCs/>
          <w:color w:val="000000"/>
          <w:sz w:val="28"/>
          <w:szCs w:val="28"/>
          <w:lang w:val="sr-Latn-ME"/>
        </w:rPr>
        <w:t>TENDERSKU DOKUMENTACIJU</w:t>
      </w:r>
    </w:p>
    <w:p w:rsidR="00F7514E" w:rsidRDefault="00F7514E" w:rsidP="00F7514E">
      <w:pPr>
        <w:jc w:val="center"/>
        <w:rPr>
          <w:rFonts w:ascii="Arial" w:hAnsi="Arial" w:cs="Arial"/>
          <w:b/>
          <w:bCs/>
          <w:color w:val="000000"/>
          <w:sz w:val="28"/>
          <w:szCs w:val="28"/>
          <w:lang w:val="sr-Latn-ME"/>
        </w:rPr>
      </w:pPr>
      <w:r>
        <w:rPr>
          <w:rFonts w:ascii="Arial" w:hAnsi="Arial" w:cs="Arial"/>
          <w:b/>
          <w:bCs/>
          <w:color w:val="000000"/>
          <w:sz w:val="28"/>
          <w:szCs w:val="28"/>
          <w:lang w:val="sr-Latn-ME"/>
        </w:rPr>
        <w:t>ZA OTVORENI POSTUPAK JAVNE NABAVKE</w:t>
      </w:r>
    </w:p>
    <w:p w:rsidR="00F7514E" w:rsidRDefault="00F7514E" w:rsidP="00F7514E">
      <w:pPr>
        <w:jc w:val="center"/>
        <w:rPr>
          <w:rFonts w:ascii="Arial" w:hAnsi="Arial" w:cs="Arial"/>
          <w:b/>
          <w:bCs/>
          <w:color w:val="000000"/>
          <w:sz w:val="28"/>
          <w:szCs w:val="28"/>
          <w:lang w:val="sr-Latn-ME"/>
        </w:rPr>
      </w:pPr>
    </w:p>
    <w:p w:rsidR="00F7514E" w:rsidRPr="00D86433" w:rsidRDefault="0038602A" w:rsidP="0038602A">
      <w:pPr>
        <w:jc w:val="both"/>
        <w:rPr>
          <w:rFonts w:ascii="Arial" w:hAnsi="Arial" w:cs="Arial"/>
          <w:b/>
          <w:color w:val="000000"/>
          <w:sz w:val="28"/>
          <w:szCs w:val="28"/>
          <w:lang w:val="sr-Latn-ME"/>
        </w:rPr>
      </w:pPr>
      <w:r w:rsidRPr="0038602A">
        <w:rPr>
          <w:rFonts w:ascii="Arial" w:hAnsi="Arial" w:cs="Arial"/>
          <w:b/>
          <w:color w:val="000000"/>
        </w:rPr>
        <w:t>Nabavka i ugradnja opreme</w:t>
      </w:r>
      <w:r>
        <w:rPr>
          <w:rFonts w:ascii="Arial" w:hAnsi="Arial" w:cs="Arial"/>
          <w:b/>
          <w:color w:val="000000"/>
        </w:rPr>
        <w:t xml:space="preserve"> za automatsko upravljanje uređ</w:t>
      </w:r>
      <w:r w:rsidRPr="0038602A">
        <w:rPr>
          <w:rFonts w:ascii="Arial" w:hAnsi="Arial" w:cs="Arial"/>
          <w:b/>
          <w:color w:val="000000"/>
        </w:rPr>
        <w:t>ajima i sistemima Gradskog pozorišta</w:t>
      </w:r>
    </w:p>
    <w:p w:rsidR="00F7514E" w:rsidRDefault="00F7514E" w:rsidP="00F7514E">
      <w:pPr>
        <w:rPr>
          <w:rFonts w:ascii="Arial" w:hAnsi="Arial" w:cs="Arial"/>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t>Predmet nabavke se nabavlja:</w:t>
      </w:r>
    </w:p>
    <w:p w:rsidR="00F7514E" w:rsidRDefault="00F7514E" w:rsidP="00F7514E">
      <w:pPr>
        <w:jc w:val="both"/>
        <w:rPr>
          <w:rFonts w:ascii="Arial" w:hAnsi="Arial" w:cs="Arial"/>
          <w:color w:val="000000"/>
          <w:lang w:val="sr-Latn-ME"/>
        </w:rPr>
      </w:pPr>
    </w:p>
    <w:p w:rsidR="00F7514E" w:rsidRPr="008D1BAA" w:rsidRDefault="004A6050" w:rsidP="00F7514E">
      <w:pPr>
        <w:jc w:val="both"/>
        <w:rPr>
          <w:rFonts w:ascii="Arial" w:hAnsi="Arial" w:cs="Arial"/>
          <w:b/>
          <w:color w:val="000000"/>
          <w:lang w:val="sr-Latn-ME"/>
        </w:rPr>
      </w:pPr>
      <w:r w:rsidRPr="008D1BAA">
        <w:rPr>
          <w:rFonts w:ascii="Arial" w:hAnsi="Arial" w:cs="Arial"/>
          <w:b/>
          <w:color w:val="000000"/>
          <w:lang w:val="sr-Latn-ME"/>
        </w:rPr>
        <w:sym w:font="Wingdings" w:char="F0FE"/>
      </w:r>
      <w:r w:rsidR="00F7514E" w:rsidRPr="008D1BAA">
        <w:rPr>
          <w:rFonts w:ascii="Arial" w:hAnsi="Arial" w:cs="Arial"/>
          <w:b/>
          <w:color w:val="000000"/>
          <w:lang w:val="sr-Latn-ME"/>
        </w:rPr>
        <w:t xml:space="preserve"> kao cjelina </w:t>
      </w:r>
    </w:p>
    <w:p w:rsidR="00F7514E" w:rsidRDefault="00F7514E" w:rsidP="00F7514E">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po partijama</w:t>
      </w: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F7514E" w:rsidRDefault="00F7514E" w:rsidP="00F7514E">
      <w:pPr>
        <w:rPr>
          <w:rFonts w:ascii="Arial" w:hAnsi="Arial" w:cs="Arial"/>
          <w:color w:val="000000"/>
          <w:lang w:val="sr-Latn-ME"/>
        </w:rPr>
      </w:pPr>
    </w:p>
    <w:p w:rsidR="006973B1" w:rsidRDefault="006973B1" w:rsidP="00F7514E">
      <w:pPr>
        <w:rPr>
          <w:rFonts w:ascii="Arial" w:hAnsi="Arial" w:cs="Arial"/>
          <w:color w:val="000000"/>
          <w:lang w:val="sr-Latn-ME"/>
        </w:rPr>
      </w:pPr>
    </w:p>
    <w:p w:rsidR="006973B1" w:rsidRDefault="006973B1" w:rsidP="00F7514E">
      <w:pPr>
        <w:rPr>
          <w:rFonts w:ascii="Arial" w:hAnsi="Arial" w:cs="Arial"/>
          <w:color w:val="000000"/>
          <w:lang w:val="sr-Latn-ME"/>
        </w:rPr>
      </w:pPr>
    </w:p>
    <w:p w:rsidR="006973B1" w:rsidRDefault="006973B1" w:rsidP="00F7514E">
      <w:pPr>
        <w:rPr>
          <w:rFonts w:ascii="Arial" w:hAnsi="Arial" w:cs="Arial"/>
          <w:color w:val="000000"/>
          <w:lang w:val="sr-Latn-ME"/>
        </w:rPr>
      </w:pPr>
    </w:p>
    <w:p w:rsidR="006973B1" w:rsidRDefault="006973B1" w:rsidP="00F7514E">
      <w:pPr>
        <w:rPr>
          <w:rFonts w:ascii="Arial" w:hAnsi="Arial" w:cs="Arial"/>
          <w:color w:val="000000"/>
          <w:lang w:val="sr-Latn-ME"/>
        </w:rPr>
      </w:pPr>
    </w:p>
    <w:p w:rsidR="00F7514E" w:rsidRDefault="00F7514E" w:rsidP="00F7514E">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1" w:name="_Toc62730553"/>
      <w:r>
        <w:rPr>
          <w:rFonts w:ascii="Arial" w:hAnsi="Arial"/>
          <w:b/>
          <w:color w:val="000000"/>
          <w:szCs w:val="32"/>
          <w:lang w:val="sr-Latn-ME"/>
        </w:rPr>
        <w:lastRenderedPageBreak/>
        <w:t>POZIV ZA NADMETANJE</w:t>
      </w:r>
      <w:r>
        <w:rPr>
          <w:color w:val="000000"/>
          <w:vertAlign w:val="superscript"/>
        </w:rPr>
        <w:footnoteReference w:id="1"/>
      </w:r>
      <w:bookmarkEnd w:id="1"/>
      <w:r>
        <w:rPr>
          <w:rFonts w:ascii="Arial" w:hAnsi="Arial"/>
          <w:b/>
          <w:color w:val="000000"/>
          <w:szCs w:val="32"/>
          <w:lang w:val="sr-Latn-ME"/>
        </w:rPr>
        <w:t xml:space="preserve"> </w:t>
      </w:r>
    </w:p>
    <w:p w:rsidR="00F7514E" w:rsidRDefault="00F7514E" w:rsidP="00F7514E">
      <w:pPr>
        <w:rPr>
          <w:rFonts w:ascii="Arial" w:hAnsi="Arial" w:cs="Arial"/>
          <w:b/>
          <w:bCs/>
          <w:color w:val="000000"/>
          <w:lang w:val="sr-Latn-ME"/>
        </w:rPr>
      </w:pPr>
      <w:r>
        <w:rPr>
          <w:rFonts w:ascii="Arial" w:hAnsi="Arial" w:cs="Arial"/>
          <w:b/>
          <w:bCs/>
          <w:color w:val="000000"/>
          <w:lang w:val="sr-Latn-ME"/>
        </w:rPr>
        <w:tab/>
      </w:r>
    </w:p>
    <w:p w:rsidR="00F7514E" w:rsidRDefault="00F7514E" w:rsidP="00F7514E">
      <w:pPr>
        <w:ind w:left="360"/>
        <w:jc w:val="center"/>
        <w:rPr>
          <w:rFonts w:ascii="Arial" w:hAnsi="Arial" w:cs="Arial"/>
          <w:b/>
          <w:bCs/>
          <w:color w:val="000000"/>
          <w:lang w:val="sr-Latn-ME"/>
        </w:rPr>
      </w:pPr>
    </w:p>
    <w:p w:rsidR="00F7514E" w:rsidRDefault="00F7514E" w:rsidP="00F7514E">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Podaci o naručiocu;</w:t>
      </w:r>
    </w:p>
    <w:p w:rsidR="00F7514E" w:rsidRDefault="00F7514E" w:rsidP="00F7514E">
      <w:pPr>
        <w:numPr>
          <w:ilvl w:val="0"/>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Podaci o postupku i predmetu javne nabavke: </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Vrsta postupka,</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Predmet javne nabavke (vrsta predmeta, naziv i opis predmeta),</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Procijenjena vrijednost predmeta nabavke</w:t>
      </w:r>
      <w:r>
        <w:rPr>
          <w:rFonts w:ascii="Arial" w:eastAsia="Calibri" w:hAnsi="Arial" w:cs="Arial"/>
          <w:color w:val="000000"/>
          <w:sz w:val="22"/>
          <w:szCs w:val="22"/>
          <w:vertAlign w:val="superscript"/>
          <w:lang w:val="sr-Latn-ME"/>
        </w:rPr>
        <w:footnoteReference w:id="2"/>
      </w:r>
      <w:r>
        <w:rPr>
          <w:rFonts w:ascii="Arial" w:eastAsia="Calibri" w:hAnsi="Arial" w:cs="Arial"/>
          <w:color w:val="000000"/>
          <w:sz w:val="22"/>
          <w:szCs w:val="22"/>
          <w:lang w:val="sr-Latn-ME"/>
        </w:rPr>
        <w:t>,</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Način nabavke: </w:t>
      </w:r>
    </w:p>
    <w:p w:rsidR="00F7514E" w:rsidRDefault="00F7514E" w:rsidP="00F7514E">
      <w:pPr>
        <w:numPr>
          <w:ilvl w:val="0"/>
          <w:numId w:val="3"/>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Cjelina, po partijama,</w:t>
      </w:r>
    </w:p>
    <w:p w:rsidR="00F7514E" w:rsidRDefault="00F7514E" w:rsidP="00F7514E">
      <w:pPr>
        <w:numPr>
          <w:ilvl w:val="0"/>
          <w:numId w:val="3"/>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Zajednička nabavka,</w:t>
      </w:r>
    </w:p>
    <w:p w:rsidR="00F7514E" w:rsidRDefault="00F7514E" w:rsidP="00F7514E">
      <w:pPr>
        <w:numPr>
          <w:ilvl w:val="0"/>
          <w:numId w:val="3"/>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Centralizovana nabavka,</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Posebni oblik nabavke:</w:t>
      </w:r>
    </w:p>
    <w:p w:rsidR="00F7514E" w:rsidRDefault="00F7514E" w:rsidP="00F7514E">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Okvirni sporazum,</w:t>
      </w:r>
    </w:p>
    <w:p w:rsidR="00F7514E" w:rsidRDefault="00F7514E" w:rsidP="00F7514E">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Dinamički sistem nabavki,</w:t>
      </w:r>
    </w:p>
    <w:p w:rsidR="00F7514E" w:rsidRDefault="00F7514E" w:rsidP="00F7514E">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Elektronska aukcija,</w:t>
      </w:r>
    </w:p>
    <w:p w:rsidR="00F7514E" w:rsidRDefault="00F7514E" w:rsidP="00F7514E">
      <w:pPr>
        <w:numPr>
          <w:ilvl w:val="0"/>
          <w:numId w:val="4"/>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Elektronski katalog,</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Uslovi za učešće u postupku javne nabavke i posebni osnovi za isključenje,</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Kriterijum za izbor najpovoljnije ponude,</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Način, mjesto i vrijeme podnošenja ponuda i otvaranja ponuda,</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za donošenje odluke o izboru,</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Rok važenja ponude,</w:t>
      </w:r>
    </w:p>
    <w:p w:rsidR="00F7514E" w:rsidRDefault="00F7514E" w:rsidP="00F7514E">
      <w:pPr>
        <w:numPr>
          <w:ilvl w:val="1"/>
          <w:numId w:val="2"/>
        </w:numPr>
        <w:spacing w:after="160" w:line="256" w:lineRule="auto"/>
        <w:contextualSpacing/>
        <w:rPr>
          <w:rFonts w:ascii="Arial" w:eastAsia="Calibri" w:hAnsi="Arial" w:cs="Arial"/>
          <w:color w:val="000000"/>
          <w:sz w:val="22"/>
          <w:szCs w:val="22"/>
          <w:lang w:val="sr-Latn-ME"/>
        </w:rPr>
      </w:pPr>
      <w:r>
        <w:rPr>
          <w:rFonts w:ascii="Arial" w:eastAsia="Calibri" w:hAnsi="Arial" w:cs="Arial"/>
          <w:color w:val="000000"/>
          <w:sz w:val="22"/>
          <w:szCs w:val="22"/>
          <w:lang w:val="sr-Latn-ME"/>
        </w:rPr>
        <w:t>Garancija ponude</w:t>
      </w:r>
    </w:p>
    <w:p w:rsidR="00F7514E" w:rsidRDefault="00F7514E" w:rsidP="00F7514E">
      <w:pPr>
        <w:rPr>
          <w:rFonts w:ascii="Calibri" w:eastAsia="Calibri" w:hAnsi="Calibri"/>
          <w:color w:val="000000"/>
          <w:sz w:val="22"/>
          <w:szCs w:val="22"/>
          <w:lang w:val="sr-Latn-ME"/>
        </w:rPr>
      </w:pPr>
    </w:p>
    <w:p w:rsidR="00F7514E" w:rsidRDefault="00F7514E" w:rsidP="00F7514E">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color w:val="000000"/>
          <w:szCs w:val="32"/>
          <w:lang w:val="sr-Latn-ME"/>
        </w:rPr>
      </w:pPr>
      <w:bookmarkStart w:id="2" w:name="_Toc62730554"/>
      <w:r>
        <w:rPr>
          <w:rFonts w:ascii="Arial" w:hAnsi="Arial"/>
          <w:b/>
          <w:color w:val="000000"/>
          <w:szCs w:val="32"/>
          <w:lang w:val="sr-Latn-ME"/>
        </w:rPr>
        <w:t>TEHNIČKA SPECIFIKACIJA PREDMETA JAVNE NABAVKE</w:t>
      </w:r>
      <w:r>
        <w:rPr>
          <w:color w:val="000000"/>
          <w:vertAlign w:val="superscript"/>
        </w:rPr>
        <w:footnoteReference w:id="3"/>
      </w:r>
      <w:bookmarkEnd w:id="2"/>
    </w:p>
    <w:p w:rsidR="00F7514E" w:rsidRDefault="00F7514E" w:rsidP="00F7514E">
      <w:pPr>
        <w:rPr>
          <w:rFonts w:ascii="Calibri" w:eastAsia="Calibri" w:hAnsi="Calibri"/>
          <w:color w:val="000000"/>
          <w:sz w:val="22"/>
          <w:szCs w:val="22"/>
          <w:lang w:val="sr-Latn-ME"/>
        </w:rPr>
      </w:pPr>
    </w:p>
    <w:p w:rsidR="00F7514E" w:rsidRDefault="00F7514E" w:rsidP="00F7514E">
      <w:pPr>
        <w:numPr>
          <w:ilvl w:val="0"/>
          <w:numId w:val="5"/>
        </w:numPr>
        <w:spacing w:after="160" w:line="256" w:lineRule="auto"/>
        <w:contextualSpacing/>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Naziv i opis predmeta nabavke u cjelini, po partijama i stavkama sa bitnim karakteristikama</w:t>
      </w:r>
    </w:p>
    <w:p w:rsidR="00F7514E" w:rsidRDefault="00F7514E" w:rsidP="00F7514E">
      <w:pPr>
        <w:numPr>
          <w:ilvl w:val="0"/>
          <w:numId w:val="5"/>
        </w:numPr>
        <w:spacing w:after="160" w:line="256" w:lineRule="auto"/>
        <w:contextualSpacing/>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Zahtjevi u pogledu načina izvršavanja predmeta nabavke koji su od značaja za sačinjavanje ponude i izvršenje ugovora</w:t>
      </w:r>
    </w:p>
    <w:p w:rsidR="00F7514E" w:rsidRDefault="00F7514E" w:rsidP="00F7514E">
      <w:pPr>
        <w:rPr>
          <w:rFonts w:ascii="Calibri" w:eastAsia="Calibri" w:hAnsi="Calibri"/>
          <w:color w:val="000000"/>
          <w:sz w:val="22"/>
          <w:szCs w:val="22"/>
          <w:lang w:val="sr-Latn-ME"/>
        </w:rPr>
      </w:pPr>
    </w:p>
    <w:p w:rsidR="006A386A" w:rsidRDefault="006A386A" w:rsidP="00F7514E">
      <w:pPr>
        <w:rPr>
          <w:rFonts w:ascii="Calibri" w:eastAsia="Calibri" w:hAnsi="Calibri"/>
          <w:color w:val="000000"/>
          <w:sz w:val="22"/>
          <w:szCs w:val="22"/>
          <w:lang w:val="sr-Latn-ME"/>
        </w:rPr>
      </w:pPr>
    </w:p>
    <w:p w:rsidR="006A386A" w:rsidRDefault="006A386A" w:rsidP="00F7514E">
      <w:pPr>
        <w:rPr>
          <w:rFonts w:ascii="Calibri" w:eastAsia="Calibri" w:hAnsi="Calibri"/>
          <w:color w:val="000000"/>
          <w:sz w:val="22"/>
          <w:szCs w:val="22"/>
          <w:lang w:val="sr-Latn-ME"/>
        </w:rPr>
      </w:pPr>
    </w:p>
    <w:p w:rsidR="006A386A" w:rsidRDefault="006A386A" w:rsidP="00F7514E">
      <w:pPr>
        <w:rPr>
          <w:rFonts w:ascii="Calibri" w:eastAsia="Calibri" w:hAnsi="Calibri"/>
          <w:color w:val="000000"/>
          <w:sz w:val="22"/>
          <w:szCs w:val="22"/>
          <w:lang w:val="sr-Latn-ME"/>
        </w:rPr>
      </w:pPr>
    </w:p>
    <w:p w:rsidR="006A386A" w:rsidRDefault="006A386A" w:rsidP="00F7514E">
      <w:pPr>
        <w:rPr>
          <w:rFonts w:ascii="Calibri" w:eastAsia="Calibri" w:hAnsi="Calibri"/>
          <w:color w:val="000000"/>
          <w:sz w:val="22"/>
          <w:szCs w:val="22"/>
          <w:lang w:val="sr-Latn-ME"/>
        </w:rPr>
      </w:pPr>
    </w:p>
    <w:p w:rsidR="006A386A" w:rsidRDefault="006A386A" w:rsidP="00F7514E">
      <w:pPr>
        <w:rPr>
          <w:rFonts w:ascii="Calibri" w:eastAsia="Calibri" w:hAnsi="Calibri"/>
          <w:color w:val="000000"/>
          <w:sz w:val="22"/>
          <w:szCs w:val="22"/>
          <w:lang w:val="sr-Latn-ME"/>
        </w:rPr>
      </w:pPr>
    </w:p>
    <w:p w:rsidR="006A386A" w:rsidRDefault="006A386A" w:rsidP="00F7514E">
      <w:pPr>
        <w:rPr>
          <w:rFonts w:ascii="Calibri" w:eastAsia="Calibri" w:hAnsi="Calibri"/>
          <w:color w:val="000000"/>
          <w:sz w:val="22"/>
          <w:szCs w:val="22"/>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rFonts w:ascii="Arial" w:hAnsi="Arial"/>
          <w:b/>
          <w:color w:val="000000"/>
          <w:szCs w:val="32"/>
          <w:lang w:val="sr-Latn-ME"/>
        </w:rPr>
      </w:pPr>
      <w:bookmarkStart w:id="3" w:name="_Toc62730555"/>
      <w:r>
        <w:rPr>
          <w:rFonts w:ascii="Arial" w:hAnsi="Arial"/>
          <w:b/>
          <w:color w:val="000000"/>
          <w:szCs w:val="32"/>
          <w:lang w:val="sr-Latn-ME"/>
        </w:rPr>
        <w:lastRenderedPageBreak/>
        <w:t>DODATNE INFORMACIJE O PREDMETU I POSTUPKU NABAVKE</w:t>
      </w:r>
      <w:r>
        <w:rPr>
          <w:color w:val="000000"/>
          <w:vertAlign w:val="superscript"/>
        </w:rPr>
        <w:footnoteReference w:id="4"/>
      </w:r>
      <w:bookmarkEnd w:id="3"/>
    </w:p>
    <w:p w:rsidR="00F7514E" w:rsidRDefault="00F7514E" w:rsidP="00F7514E">
      <w:pPr>
        <w:jc w:val="both"/>
        <w:rPr>
          <w:rFonts w:ascii="Arial" w:hAnsi="Arial" w:cs="Arial"/>
          <w:b/>
          <w:bCs/>
          <w:color w:val="000000"/>
          <w:lang w:val="sr-Latn-ME"/>
        </w:rPr>
      </w:pPr>
    </w:p>
    <w:p w:rsidR="00F7514E" w:rsidRPr="006A386A" w:rsidRDefault="00F7514E" w:rsidP="006A386A">
      <w:pPr>
        <w:pBdr>
          <w:top w:val="single" w:sz="4" w:space="1" w:color="auto"/>
          <w:left w:val="single" w:sz="4" w:space="4" w:color="auto"/>
          <w:bottom w:val="single" w:sz="4" w:space="1" w:color="auto"/>
          <w:right w:val="single" w:sz="4" w:space="4" w:color="auto"/>
        </w:pBdr>
        <w:shd w:val="clear" w:color="auto" w:fill="D9D9D9"/>
        <w:spacing w:after="160" w:line="256" w:lineRule="auto"/>
        <w:rPr>
          <w:rFonts w:ascii="Arial" w:eastAsia="Calibri" w:hAnsi="Arial" w:cs="Arial"/>
          <w:b/>
          <w:bCs/>
          <w:color w:val="000000"/>
          <w:sz w:val="22"/>
          <w:szCs w:val="22"/>
          <w:lang w:val="sr-Latn-ME"/>
        </w:rPr>
      </w:pPr>
      <w:r>
        <w:rPr>
          <w:rFonts w:ascii="Arial" w:eastAsia="Calibri" w:hAnsi="Arial" w:cs="Arial"/>
          <w:b/>
          <w:bCs/>
          <w:color w:val="000000"/>
          <w:sz w:val="22"/>
          <w:szCs w:val="22"/>
          <w:lang w:val="sr-Latn-ME"/>
        </w:rPr>
        <w:t>Procijenjena vrijednost predmenta nabavke:</w:t>
      </w:r>
      <w:r>
        <w:rPr>
          <w:rFonts w:ascii="Arial" w:eastAsia="Calibri" w:hAnsi="Arial" w:cs="Arial"/>
          <w:b/>
          <w:bCs/>
          <w:color w:val="000000"/>
          <w:sz w:val="22"/>
          <w:szCs w:val="22"/>
          <w:vertAlign w:val="superscript"/>
          <w:lang w:val="sr-Latn-ME"/>
        </w:rPr>
        <w:footnoteReference w:id="5"/>
      </w:r>
    </w:p>
    <w:p w:rsidR="00F7514E" w:rsidRDefault="00631FD3" w:rsidP="00F7514E">
      <w:pPr>
        <w:spacing w:after="160" w:line="256" w:lineRule="auto"/>
        <w:jc w:val="both"/>
        <w:rPr>
          <w:rFonts w:ascii="Arial" w:eastAsia="Calibri" w:hAnsi="Arial" w:cs="Arial"/>
          <w:b/>
          <w:bCs/>
          <w:color w:val="000000"/>
          <w:sz w:val="22"/>
          <w:szCs w:val="22"/>
          <w:lang w:val="sr-Latn-ME"/>
        </w:rPr>
      </w:pPr>
      <w:r w:rsidRPr="00631FD3">
        <w:rPr>
          <w:rFonts w:ascii="Arial" w:eastAsia="Calibri" w:hAnsi="Arial" w:cs="Arial"/>
          <w:b/>
          <w:color w:val="000000"/>
          <w:sz w:val="22"/>
          <w:szCs w:val="22"/>
          <w:lang w:val="sr-Latn-ME"/>
        </w:rPr>
        <w:sym w:font="Wingdings" w:char="F0FE"/>
      </w:r>
      <w:r w:rsidR="00F7514E">
        <w:rPr>
          <w:rFonts w:ascii="Arial" w:eastAsia="Calibri" w:hAnsi="Arial" w:cs="Arial"/>
          <w:color w:val="000000"/>
          <w:sz w:val="22"/>
          <w:szCs w:val="22"/>
          <w:lang w:val="sr-Latn-ME"/>
        </w:rPr>
        <w:t xml:space="preserve"> </w:t>
      </w:r>
      <w:r w:rsidR="00F7514E">
        <w:rPr>
          <w:rFonts w:ascii="Arial" w:eastAsia="Calibri" w:hAnsi="Arial" w:cs="Arial"/>
          <w:b/>
          <w:bCs/>
          <w:color w:val="000000"/>
          <w:sz w:val="22"/>
          <w:szCs w:val="22"/>
          <w:lang w:val="sr-Latn-ME"/>
        </w:rPr>
        <w:t>Procijenjena vrijednost predmeta nabavke bez zaključivanja okvirnog sporazuma</w:t>
      </w:r>
      <w:r w:rsidR="00F7514E">
        <w:rPr>
          <w:rFonts w:ascii="Arial" w:eastAsia="Calibri" w:hAnsi="Arial" w:cs="Arial"/>
          <w:color w:val="000000"/>
          <w:sz w:val="22"/>
          <w:szCs w:val="22"/>
          <w:lang w:val="sr-Latn-ME"/>
        </w:rPr>
        <w:t>:</w:t>
      </w:r>
    </w:p>
    <w:p w:rsidR="00F7514E" w:rsidRDefault="004A6050" w:rsidP="00F7514E">
      <w:pPr>
        <w:spacing w:after="160" w:line="256" w:lineRule="auto"/>
        <w:jc w:val="both"/>
        <w:rPr>
          <w:rFonts w:ascii="Arial" w:eastAsia="Calibri" w:hAnsi="Arial" w:cs="Arial"/>
          <w:color w:val="000000"/>
          <w:sz w:val="22"/>
          <w:szCs w:val="22"/>
          <w:lang w:val="sr-Latn-ME"/>
        </w:rPr>
      </w:pPr>
      <w:r w:rsidRPr="008D1BAA">
        <w:rPr>
          <w:rFonts w:ascii="Arial" w:eastAsia="Calibri" w:hAnsi="Arial" w:cs="Arial"/>
          <w:b/>
          <w:color w:val="000000"/>
          <w:sz w:val="22"/>
          <w:szCs w:val="22"/>
          <w:lang w:val="sr-Latn-ME"/>
        </w:rPr>
        <w:sym w:font="Wingdings" w:char="F0FE"/>
      </w:r>
      <w:r w:rsidR="00F7514E" w:rsidRPr="008D1BAA">
        <w:rPr>
          <w:rFonts w:ascii="Arial" w:eastAsia="Calibri" w:hAnsi="Arial" w:cs="Arial"/>
          <w:b/>
          <w:color w:val="000000"/>
          <w:sz w:val="22"/>
          <w:szCs w:val="22"/>
          <w:lang w:val="sr-Latn-ME"/>
        </w:rPr>
        <w:t xml:space="preserve"> kao cjeline je </w:t>
      </w:r>
      <w:r w:rsidR="0038602A">
        <w:rPr>
          <w:rFonts w:ascii="Arial" w:eastAsia="Calibri" w:hAnsi="Arial" w:cs="Arial"/>
          <w:b/>
          <w:color w:val="000000"/>
          <w:sz w:val="22"/>
          <w:szCs w:val="22"/>
          <w:lang w:val="sr-Latn-ME"/>
        </w:rPr>
        <w:t>231.404,96</w:t>
      </w:r>
      <w:r w:rsidR="00F7514E" w:rsidRPr="008D1BAA">
        <w:rPr>
          <w:rFonts w:ascii="Arial" w:eastAsia="Calibri" w:hAnsi="Arial" w:cs="Arial"/>
          <w:b/>
          <w:color w:val="000000"/>
          <w:sz w:val="22"/>
          <w:szCs w:val="22"/>
          <w:lang w:val="sr-Latn-ME"/>
        </w:rPr>
        <w:t xml:space="preserve"> €</w:t>
      </w:r>
      <w:r w:rsidR="00F7514E">
        <w:rPr>
          <w:rFonts w:ascii="Arial" w:eastAsia="Calibri" w:hAnsi="Arial" w:cs="Arial"/>
          <w:color w:val="000000"/>
          <w:sz w:val="22"/>
          <w:szCs w:val="22"/>
          <w:lang w:val="sr-Latn-ME"/>
        </w:rPr>
        <w:t>;</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sym w:font="Wingdings" w:char="F0A8"/>
      </w:r>
      <w:r>
        <w:rPr>
          <w:rFonts w:ascii="Arial" w:eastAsia="Calibri" w:hAnsi="Arial" w:cs="Arial"/>
          <w:color w:val="000000"/>
          <w:sz w:val="22"/>
          <w:szCs w:val="22"/>
          <w:lang w:val="sr-Latn-ME"/>
        </w:rPr>
        <w:t xml:space="preserve"> po partijama je:</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Partija 1: __________ procijenjene vrijednosti ______________ €</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Partija 2: __________ procijenjene vrijednosti ______________ €</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Partija 3: __________ procijenjene vrijednosti ______________ €</w:t>
      </w:r>
    </w:p>
    <w:p w:rsidR="00F7514E" w:rsidRDefault="00F7514E" w:rsidP="00F7514E">
      <w:pPr>
        <w:spacing w:after="160" w:line="256" w:lineRule="auto"/>
        <w:jc w:val="both"/>
        <w:rPr>
          <w:rFonts w:ascii="Arial" w:eastAsia="Calibri" w:hAnsi="Arial" w:cs="Arial"/>
          <w:i/>
          <w:iCs/>
          <w:color w:val="000000"/>
          <w:sz w:val="22"/>
          <w:szCs w:val="22"/>
          <w:lang w:val="sr-Latn-ME"/>
        </w:rPr>
      </w:pPr>
      <w:r>
        <w:rPr>
          <w:rFonts w:ascii="Arial" w:eastAsia="Calibri" w:hAnsi="Arial" w:cs="Arial"/>
          <w:color w:val="000000"/>
          <w:sz w:val="22"/>
          <w:szCs w:val="22"/>
          <w:lang w:val="sr-Latn-ME"/>
        </w:rPr>
        <w:t>...</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                                      UKUPNO:                    ______________ €.</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 </w:t>
      </w:r>
    </w:p>
    <w:p w:rsidR="00F7514E" w:rsidRDefault="00F7514E" w:rsidP="00F7514E">
      <w:pPr>
        <w:spacing w:after="160" w:line="256" w:lineRule="auto"/>
        <w:jc w:val="both"/>
        <w:rPr>
          <w:rFonts w:ascii="Arial" w:eastAsia="Calibri" w:hAnsi="Arial" w:cs="Arial"/>
          <w:b/>
          <w:bCs/>
          <w:color w:val="000000"/>
          <w:sz w:val="22"/>
          <w:szCs w:val="22"/>
          <w:lang w:val="sr-Latn-ME"/>
        </w:rPr>
      </w:pPr>
      <w:r>
        <w:rPr>
          <w:rFonts w:ascii="Arial" w:eastAsia="Calibri" w:hAnsi="Arial" w:cs="Arial"/>
          <w:color w:val="000000"/>
          <w:sz w:val="22"/>
          <w:szCs w:val="22"/>
          <w:lang w:val="sr-Latn-ME"/>
        </w:rPr>
        <w:sym w:font="Wingdings" w:char="F0A8"/>
      </w:r>
      <w:r>
        <w:rPr>
          <w:rFonts w:ascii="Arial" w:eastAsia="Calibri" w:hAnsi="Arial" w:cs="Arial"/>
          <w:color w:val="000000"/>
          <w:sz w:val="22"/>
          <w:szCs w:val="22"/>
          <w:lang w:val="sr-Latn-ME"/>
        </w:rPr>
        <w:t xml:space="preserve"> </w:t>
      </w:r>
      <w:r>
        <w:rPr>
          <w:rFonts w:ascii="Arial" w:eastAsia="Calibri" w:hAnsi="Arial" w:cs="Arial"/>
          <w:b/>
          <w:bCs/>
          <w:color w:val="000000"/>
          <w:sz w:val="22"/>
          <w:szCs w:val="22"/>
          <w:lang w:val="sr-Latn-ME"/>
        </w:rPr>
        <w:t>Procijenjena vrijednost predmeta nabavke sa zaključivanjem okvirnog sporazuma</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Procijenjena vrijednost predmeta javne nabavke za vrijeme trajanja okvirnog sporazuma __________ €.</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Procijenjena vrijednost prvog ugovora o javnoj nabavci:</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sym w:font="Wingdings" w:char="F0A8"/>
      </w:r>
      <w:r>
        <w:rPr>
          <w:rFonts w:ascii="Arial" w:eastAsia="Calibri" w:hAnsi="Arial" w:cs="Arial"/>
          <w:color w:val="000000"/>
          <w:sz w:val="22"/>
          <w:szCs w:val="22"/>
          <w:lang w:val="sr-Latn-ME"/>
        </w:rPr>
        <w:t xml:space="preserve"> kao cjelina, procijenjene vrijednosti ____________________ €;</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sym w:font="Wingdings" w:char="F0A8"/>
      </w:r>
      <w:r>
        <w:rPr>
          <w:rFonts w:ascii="Arial" w:eastAsia="Calibri" w:hAnsi="Arial" w:cs="Arial"/>
          <w:color w:val="000000"/>
          <w:sz w:val="22"/>
          <w:szCs w:val="22"/>
          <w:lang w:val="sr-Latn-ME"/>
        </w:rPr>
        <w:t xml:space="preserve"> po partijama:</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Partija 1: __________ procijenjene vrijednosti ______________ €</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Partija 2: __________ procijenjene vrijednosti ______________ €</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Partija 3: __________ procijenjene vrijednosti ______________ €</w:t>
      </w:r>
    </w:p>
    <w:p w:rsidR="00F7514E" w:rsidRDefault="00F7514E" w:rsidP="00F7514E">
      <w:pPr>
        <w:spacing w:after="160" w:line="256" w:lineRule="auto"/>
        <w:jc w:val="both"/>
        <w:rPr>
          <w:rFonts w:ascii="Arial" w:eastAsia="Calibri" w:hAnsi="Arial" w:cs="Arial"/>
          <w:i/>
          <w:iCs/>
          <w:color w:val="000000"/>
          <w:sz w:val="22"/>
          <w:szCs w:val="22"/>
          <w:lang w:val="sr-Latn-ME"/>
        </w:rPr>
      </w:pPr>
      <w:r>
        <w:rPr>
          <w:rFonts w:ascii="Arial" w:eastAsia="Calibri" w:hAnsi="Arial" w:cs="Arial"/>
          <w:color w:val="000000"/>
          <w:sz w:val="22"/>
          <w:szCs w:val="22"/>
          <w:lang w:val="sr-Latn-ME"/>
        </w:rPr>
        <w:t>...</w:t>
      </w:r>
    </w:p>
    <w:p w:rsidR="00F7514E" w:rsidRDefault="00F7514E" w:rsidP="00F7514E">
      <w:pPr>
        <w:spacing w:after="160" w:line="256" w:lineRule="auto"/>
        <w:jc w:val="both"/>
        <w:rPr>
          <w:rFonts w:ascii="Arial" w:eastAsia="Calibri" w:hAnsi="Arial" w:cs="Arial"/>
          <w:color w:val="000000"/>
          <w:sz w:val="22"/>
          <w:szCs w:val="22"/>
          <w:lang w:val="sr-Latn-ME"/>
        </w:rPr>
      </w:pPr>
      <w:r>
        <w:rPr>
          <w:rFonts w:ascii="Arial" w:eastAsia="Calibri" w:hAnsi="Arial" w:cs="Arial"/>
          <w:color w:val="000000"/>
          <w:sz w:val="22"/>
          <w:szCs w:val="22"/>
          <w:lang w:val="sr-Latn-ME"/>
        </w:rPr>
        <w:t xml:space="preserve">                                      UKUPNO:                    ______________ €.</w:t>
      </w:r>
    </w:p>
    <w:p w:rsidR="00F7514E" w:rsidRDefault="00F7514E" w:rsidP="00F7514E">
      <w:pPr>
        <w:jc w:val="both"/>
        <w:rPr>
          <w:rFonts w:ascii="Arial" w:hAnsi="Arial" w:cs="Arial"/>
          <w:b/>
          <w:bCs/>
          <w:color w:val="000000"/>
          <w:lang w:val="sr-Latn-ME"/>
        </w:rPr>
      </w:pPr>
    </w:p>
    <w:p w:rsidR="00F7514E" w:rsidRDefault="00F7514E" w:rsidP="00F7514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Pr>
          <w:rFonts w:ascii="Arial" w:hAnsi="Arial" w:cs="Arial"/>
          <w:color w:val="000000"/>
          <w:lang w:val="sr-Latn-ME"/>
        </w:rPr>
        <w:t>Obrazloženje razloga zašto predmet nabavke nije podijeljen na partije:</w:t>
      </w:r>
      <w:r>
        <w:rPr>
          <w:rFonts w:ascii="Arial" w:hAnsi="Arial" w:cs="Arial"/>
          <w:color w:val="000000"/>
          <w:vertAlign w:val="superscript"/>
          <w:lang w:val="sr-Latn-ME"/>
        </w:rPr>
        <w:footnoteReference w:id="6"/>
      </w:r>
    </w:p>
    <w:p w:rsidR="008D1BAA" w:rsidRDefault="008D1BAA" w:rsidP="00F7514E">
      <w:pPr>
        <w:jc w:val="both"/>
        <w:rPr>
          <w:rFonts w:ascii="Arial" w:hAnsi="Arial" w:cs="Arial"/>
          <w:color w:val="000000"/>
          <w:lang w:val="sr-Latn-ME"/>
        </w:rPr>
      </w:pPr>
    </w:p>
    <w:p w:rsidR="00F7514E" w:rsidRDefault="008D1BAA" w:rsidP="008D1BAA">
      <w:pPr>
        <w:jc w:val="both"/>
        <w:rPr>
          <w:rFonts w:ascii="Arial" w:hAnsi="Arial" w:cs="Arial"/>
          <w:color w:val="000000"/>
          <w:lang w:val="sr-Latn-ME"/>
        </w:rPr>
      </w:pPr>
      <w:r w:rsidRPr="008D1BAA">
        <w:rPr>
          <w:rFonts w:ascii="Arial" w:hAnsi="Arial" w:cs="Arial"/>
          <w:color w:val="000000"/>
          <w:sz w:val="22"/>
          <w:szCs w:val="22"/>
          <w:lang w:val="sr-Latn-ME"/>
        </w:rPr>
        <w:t xml:space="preserve">Izvođenje predmetnih radova </w:t>
      </w:r>
      <w:r w:rsidRPr="008D1BAA">
        <w:rPr>
          <w:rFonts w:ascii="Arial" w:hAnsi="Arial" w:cs="Arial"/>
          <w:sz w:val="22"/>
          <w:szCs w:val="22"/>
          <w:lang w:val="sl-SI"/>
        </w:rPr>
        <w:t>je posao čije izvođenje je neophodno izvesti i završiti u kontinuitetu kao jedinstvenu cjelinu u skladu sa revidovanim Glavnim projektom.</w:t>
      </w:r>
      <w:r w:rsidR="00F7514E">
        <w:rPr>
          <w:rFonts w:ascii="Arial" w:hAnsi="Arial" w:cs="Arial"/>
          <w:color w:val="000000"/>
          <w:lang w:val="sr-Latn-ME"/>
        </w:rPr>
        <w:t xml:space="preserve"> </w:t>
      </w:r>
    </w:p>
    <w:p w:rsidR="0038602A" w:rsidRPr="0038602A" w:rsidRDefault="0038602A" w:rsidP="008D1BAA">
      <w:pPr>
        <w:jc w:val="both"/>
        <w:rPr>
          <w:rFonts w:ascii="Arial" w:hAnsi="Arial" w:cs="Arial"/>
          <w:sz w:val="22"/>
          <w:szCs w:val="22"/>
          <w:lang w:val="sl-SI"/>
        </w:rPr>
      </w:pPr>
    </w:p>
    <w:p w:rsidR="006A386A" w:rsidRDefault="006A386A" w:rsidP="008D1BAA">
      <w:pPr>
        <w:jc w:val="both"/>
        <w:rPr>
          <w:rFonts w:ascii="Arial" w:hAnsi="Arial" w:cs="Arial"/>
          <w:color w:val="000000"/>
          <w:lang w:val="sr-Latn-ME"/>
        </w:rPr>
      </w:pPr>
    </w:p>
    <w:p w:rsidR="00F7514E" w:rsidRDefault="00F7514E" w:rsidP="00F7514E">
      <w:pPr>
        <w:jc w:val="both"/>
        <w:rPr>
          <w:rFonts w:ascii="Arial" w:hAnsi="Arial" w:cs="Arial"/>
          <w:color w:val="000000"/>
          <w:lang w:val="sr-Latn-ME"/>
        </w:rPr>
      </w:pPr>
    </w:p>
    <w:p w:rsidR="00F7514E" w:rsidRDefault="00F7514E" w:rsidP="00F7514E">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Pr>
          <w:rFonts w:ascii="Arial" w:hAnsi="Arial" w:cs="Arial"/>
          <w:b/>
          <w:color w:val="000000"/>
          <w:lang w:val="sr-Latn-ME"/>
        </w:rPr>
        <w:t>PODACI O NARUČIOCIMA KOJI ZAKLJUČUJU ZAJEDNIČKU NABAVKU</w:t>
      </w:r>
    </w:p>
    <w:p w:rsidR="00F7514E" w:rsidRDefault="00F7514E" w:rsidP="00F7514E">
      <w:pPr>
        <w:jc w:val="both"/>
        <w:rPr>
          <w:rFonts w:ascii="Arial" w:hAnsi="Arial" w:cs="Arial"/>
          <w:color w:val="000000"/>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t>Zajednička nabavka se sprovodi za ___________________________________</w:t>
      </w:r>
      <w:r w:rsidR="008D1BAA">
        <w:rPr>
          <w:rFonts w:ascii="Arial" w:hAnsi="Arial" w:cs="Arial"/>
          <w:color w:val="000000"/>
          <w:lang w:val="sr-Latn-ME"/>
        </w:rPr>
        <w:t xml:space="preserve"> </w:t>
      </w:r>
      <w:r w:rsidR="008D1BAA" w:rsidRPr="008D1BAA">
        <w:rPr>
          <w:rFonts w:ascii="Arial" w:hAnsi="Arial" w:cs="Arial"/>
          <w:b/>
          <w:color w:val="000000"/>
          <w:lang w:val="sr-Latn-ME"/>
        </w:rPr>
        <w:t>NE.</w:t>
      </w:r>
    </w:p>
    <w:p w:rsidR="00F7514E" w:rsidRDefault="00F7514E" w:rsidP="00F7514E">
      <w:pPr>
        <w:jc w:val="both"/>
        <w:rPr>
          <w:rFonts w:ascii="Arial" w:hAnsi="Arial" w:cs="Arial"/>
          <w:color w:val="000000"/>
          <w:lang w:val="sr-Latn-ME"/>
        </w:rPr>
      </w:pPr>
    </w:p>
    <w:p w:rsidR="00F7514E" w:rsidRDefault="00F7514E" w:rsidP="00F7514E">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Pr>
          <w:rFonts w:ascii="Arial" w:hAnsi="Arial" w:cs="Arial"/>
          <w:b/>
          <w:color w:val="000000"/>
          <w:lang w:val="sr-Latn-ME"/>
        </w:rPr>
        <w:t>PODACI O NARUČIOCIMA KOJI SU UKLJUČENI U CENTRALIZOVANU NABAVKU</w:t>
      </w:r>
    </w:p>
    <w:p w:rsidR="00F7514E" w:rsidRDefault="00F7514E" w:rsidP="00F7514E">
      <w:pPr>
        <w:jc w:val="both"/>
        <w:rPr>
          <w:rFonts w:ascii="Arial" w:hAnsi="Arial" w:cs="Arial"/>
          <w:lang w:val="sr-Latn-ME"/>
        </w:rPr>
      </w:pPr>
    </w:p>
    <w:p w:rsidR="00F7514E" w:rsidRDefault="00F7514E" w:rsidP="00F7514E">
      <w:pPr>
        <w:jc w:val="both"/>
        <w:rPr>
          <w:rFonts w:ascii="Arial" w:hAnsi="Arial" w:cs="Arial"/>
          <w:lang w:val="sr-Latn-ME"/>
        </w:rPr>
      </w:pPr>
      <w:r>
        <w:rPr>
          <w:rFonts w:ascii="Arial" w:hAnsi="Arial" w:cs="Arial"/>
          <w:lang w:val="sr-Latn-ME"/>
        </w:rPr>
        <w:t xml:space="preserve">Centralizovana nabavka se sprovodi za_________________________________ </w:t>
      </w:r>
      <w:r w:rsidR="008D1BAA" w:rsidRPr="008D1BAA">
        <w:rPr>
          <w:rFonts w:ascii="Arial" w:hAnsi="Arial" w:cs="Arial"/>
          <w:b/>
          <w:lang w:val="sr-Latn-ME"/>
        </w:rPr>
        <w:t>NE.</w:t>
      </w:r>
    </w:p>
    <w:p w:rsidR="00F7514E" w:rsidRDefault="00F7514E" w:rsidP="00F7514E">
      <w:pPr>
        <w:jc w:val="both"/>
        <w:rPr>
          <w:rFonts w:ascii="Arial" w:hAnsi="Arial" w:cs="Arial"/>
          <w:lang w:val="sr-Latn-ME"/>
        </w:rPr>
      </w:pPr>
    </w:p>
    <w:p w:rsidR="00F7514E" w:rsidRDefault="00F7514E" w:rsidP="00F7514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NAČIN SPROVOĐENJA ELEKTRONSKE AUKCIJE</w:t>
      </w:r>
    </w:p>
    <w:p w:rsidR="00F7514E" w:rsidRDefault="00F7514E" w:rsidP="00F7514E">
      <w:pPr>
        <w:jc w:val="both"/>
        <w:rPr>
          <w:rFonts w:ascii="Arial" w:hAnsi="Arial" w:cs="Arial"/>
          <w:lang w:val="sr-Latn-ME"/>
        </w:rPr>
      </w:pPr>
    </w:p>
    <w:p w:rsidR="00F7514E" w:rsidRDefault="00F7514E" w:rsidP="00F7514E">
      <w:pPr>
        <w:jc w:val="both"/>
        <w:rPr>
          <w:rFonts w:ascii="Arial" w:hAnsi="Arial" w:cs="Arial"/>
          <w:color w:val="222A35"/>
          <w:lang w:val="sr-Latn-ME"/>
        </w:rPr>
      </w:pPr>
      <w:r>
        <w:rPr>
          <w:rFonts w:ascii="Arial" w:hAnsi="Arial" w:cs="Arial"/>
          <w:color w:val="222A35"/>
          <w:lang w:val="sr-Latn-ME"/>
        </w:rPr>
        <w:t>Elektronska aukcija će se sprovesti nakon ocjene ponuda, kao elektronski proces koji se ponavlja, radi postizanja nove (</w:t>
      </w:r>
      <w:r>
        <w:rPr>
          <w:rFonts w:ascii="Arial" w:hAnsi="Arial" w:cs="Arial"/>
          <w:u w:val="single"/>
          <w:lang w:val="sr-Latn-ME"/>
        </w:rPr>
        <w:t>upisati kriterijum za koji se sprovodi elektronska aukcija)</w:t>
      </w:r>
      <w:r>
        <w:rPr>
          <w:rFonts w:ascii="Arial" w:hAnsi="Arial" w:cs="Arial"/>
          <w:color w:val="222A35"/>
          <w:lang w:val="sr-Latn-ME"/>
        </w:rPr>
        <w:t xml:space="preserve">. </w:t>
      </w:r>
      <w:r w:rsidR="008D1BAA" w:rsidRPr="008D1BAA">
        <w:rPr>
          <w:rFonts w:ascii="Arial" w:hAnsi="Arial" w:cs="Arial"/>
          <w:b/>
          <w:color w:val="222A35"/>
          <w:lang w:val="sr-Latn-ME"/>
        </w:rPr>
        <w:t>NE.</w:t>
      </w:r>
    </w:p>
    <w:p w:rsidR="00F7514E" w:rsidRDefault="00F7514E" w:rsidP="00F7514E">
      <w:pPr>
        <w:jc w:val="both"/>
        <w:rPr>
          <w:rFonts w:ascii="Arial" w:hAnsi="Arial" w:cs="Arial"/>
          <w:lang w:val="sr-Latn-ME"/>
        </w:rPr>
      </w:pPr>
    </w:p>
    <w:p w:rsidR="00F7514E" w:rsidRDefault="00F7514E" w:rsidP="00F7514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ELEKTRONSKI KATALOG</w:t>
      </w:r>
      <w:r>
        <w:rPr>
          <w:rFonts w:ascii="Arial" w:hAnsi="Arial" w:cs="Arial"/>
          <w:b/>
          <w:color w:val="FF0000"/>
          <w:lang w:val="sr-Latn-ME"/>
        </w:rPr>
        <w:t xml:space="preserve"> </w:t>
      </w:r>
    </w:p>
    <w:p w:rsidR="00F7514E" w:rsidRDefault="00F7514E" w:rsidP="00F7514E">
      <w:pPr>
        <w:jc w:val="both"/>
        <w:rPr>
          <w:rFonts w:ascii="Arial" w:hAnsi="Arial" w:cs="Arial"/>
          <w:color w:val="FF0000"/>
          <w:lang w:val="sr-Latn-ME"/>
        </w:rPr>
      </w:pPr>
    </w:p>
    <w:p w:rsidR="00F7514E" w:rsidRDefault="00F7514E" w:rsidP="00F7514E">
      <w:pPr>
        <w:jc w:val="both"/>
        <w:rPr>
          <w:rFonts w:ascii="Arial" w:hAnsi="Arial" w:cs="Arial"/>
          <w:color w:val="222A35"/>
          <w:lang w:val="sr-Latn-ME"/>
        </w:rPr>
      </w:pPr>
      <w:r>
        <w:rPr>
          <w:rFonts w:ascii="Arial" w:hAnsi="Arial" w:cs="Arial"/>
          <w:color w:val="222A35"/>
          <w:lang w:val="sr-Latn-ME"/>
        </w:rPr>
        <w:t>Elektronski katalog sastavlja ponuđač u skladu s tehničkim specifikacijama i u formi ___________________________________________________________________</w:t>
      </w:r>
      <w:r w:rsidR="008D1BAA">
        <w:rPr>
          <w:rFonts w:ascii="Arial" w:hAnsi="Arial" w:cs="Arial"/>
          <w:color w:val="222A35"/>
          <w:lang w:val="sr-Latn-ME"/>
        </w:rPr>
        <w:t xml:space="preserve"> </w:t>
      </w:r>
      <w:r w:rsidR="008D1BAA" w:rsidRPr="008D1BAA">
        <w:rPr>
          <w:rFonts w:ascii="Arial" w:hAnsi="Arial" w:cs="Arial"/>
          <w:b/>
          <w:color w:val="222A35"/>
          <w:lang w:val="sr-Latn-ME"/>
        </w:rPr>
        <w:t>NE.</w:t>
      </w:r>
    </w:p>
    <w:p w:rsidR="00F7514E" w:rsidRDefault="00F7514E" w:rsidP="00F7514E">
      <w:pPr>
        <w:jc w:val="both"/>
        <w:rPr>
          <w:rFonts w:ascii="Arial" w:hAnsi="Arial" w:cs="Arial"/>
          <w:color w:val="000000"/>
          <w:lang w:val="sr-Latn-ME"/>
        </w:rPr>
      </w:pPr>
    </w:p>
    <w:p w:rsidR="00F7514E" w:rsidRDefault="00F7514E" w:rsidP="00F7514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Pr>
          <w:rFonts w:ascii="Arial" w:hAnsi="Arial" w:cs="Arial"/>
          <w:b/>
          <w:lang w:val="sr-Latn-ME"/>
        </w:rPr>
        <w:t>PONUDA SA VARIJANTAMA</w:t>
      </w:r>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lang w:val="sr-Latn-ME"/>
        </w:rPr>
      </w:pPr>
      <w:r>
        <w:rPr>
          <w:rFonts w:ascii="Arial" w:hAnsi="Arial" w:cs="Arial"/>
          <w:lang w:val="sr-Latn-ME"/>
        </w:rPr>
        <w:t>Mogućnost podnošenja ponude sa varijantama</w:t>
      </w:r>
    </w:p>
    <w:p w:rsidR="00F7514E" w:rsidRDefault="00F7514E" w:rsidP="00F7514E">
      <w:pPr>
        <w:jc w:val="both"/>
        <w:rPr>
          <w:rFonts w:ascii="Arial" w:hAnsi="Arial" w:cs="Arial"/>
          <w:lang w:val="sr-Latn-ME"/>
        </w:rPr>
      </w:pPr>
    </w:p>
    <w:p w:rsidR="00F7514E" w:rsidRPr="008D1BAA" w:rsidRDefault="008D1BAA" w:rsidP="00F7514E">
      <w:pPr>
        <w:jc w:val="both"/>
        <w:rPr>
          <w:rFonts w:ascii="Arial" w:hAnsi="Arial" w:cs="Arial"/>
          <w:b/>
          <w:color w:val="000000"/>
          <w:lang w:val="sr-Latn-ME"/>
        </w:rPr>
      </w:pPr>
      <w:r w:rsidRPr="008D1BAA">
        <w:rPr>
          <w:rFonts w:ascii="Arial" w:hAnsi="Arial" w:cs="Arial"/>
          <w:b/>
          <w:color w:val="000000"/>
          <w:lang w:val="sr-Latn-ME"/>
        </w:rPr>
        <w:sym w:font="Wingdings" w:char="F0FE"/>
      </w:r>
      <w:r w:rsidR="00F7514E" w:rsidRPr="008D1BAA">
        <w:rPr>
          <w:rFonts w:ascii="Arial" w:hAnsi="Arial" w:cs="Arial"/>
          <w:b/>
          <w:color w:val="000000"/>
          <w:lang w:val="sr-Latn-ME"/>
        </w:rPr>
        <w:t xml:space="preserve"> </w:t>
      </w:r>
      <w:r w:rsidR="00F7514E" w:rsidRPr="008D1BAA">
        <w:rPr>
          <w:rFonts w:ascii="Arial" w:hAnsi="Arial" w:cs="Arial"/>
          <w:b/>
          <w:lang w:val="sr-Latn-ME"/>
        </w:rPr>
        <w:t>Varijante ponude nijesu dozvoljene i neće biti razmatrane.</w:t>
      </w:r>
    </w:p>
    <w:p w:rsidR="00F7514E" w:rsidRDefault="00F7514E" w:rsidP="00F7514E">
      <w:pPr>
        <w:jc w:val="both"/>
        <w:rPr>
          <w:rFonts w:ascii="Arial" w:hAnsi="Arial" w:cs="Arial"/>
          <w:lang w:val="sr-Latn-ME"/>
        </w:rPr>
      </w:pPr>
      <w:r>
        <w:rPr>
          <w:rFonts w:ascii="Arial" w:hAnsi="Arial" w:cs="Arial"/>
          <w:color w:val="000000"/>
          <w:lang w:val="sr-Latn-ME"/>
        </w:rPr>
        <w:sym w:font="Wingdings" w:char="F0A8"/>
      </w:r>
      <w:r>
        <w:rPr>
          <w:rFonts w:ascii="Arial" w:hAnsi="Arial" w:cs="Arial"/>
          <w:lang w:val="sr-Latn-ME"/>
        </w:rPr>
        <w:t xml:space="preserve"> Varijante ponude su dozvoljene.</w:t>
      </w:r>
    </w:p>
    <w:p w:rsidR="00F7514E" w:rsidRDefault="00F7514E" w:rsidP="00F7514E">
      <w:pPr>
        <w:jc w:val="both"/>
        <w:rPr>
          <w:rFonts w:ascii="Arial" w:hAnsi="Arial" w:cs="Arial"/>
          <w:b/>
          <w:bCs/>
          <w:color w:val="FF0000"/>
          <w:lang w:val="sr-Latn-ME"/>
        </w:rPr>
      </w:pPr>
    </w:p>
    <w:p w:rsidR="00F7514E" w:rsidRDefault="00F7514E" w:rsidP="00F7514E">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Pr>
          <w:rFonts w:ascii="Arial" w:hAnsi="Arial" w:cs="Arial"/>
          <w:b/>
          <w:lang w:val="sr-Latn-ME"/>
        </w:rPr>
        <w:t>REZERVISANA NABAVKA</w:t>
      </w:r>
    </w:p>
    <w:p w:rsidR="00F7514E" w:rsidRDefault="00F7514E" w:rsidP="00F7514E">
      <w:pPr>
        <w:jc w:val="both"/>
        <w:rPr>
          <w:rFonts w:ascii="Arial" w:hAnsi="Arial" w:cs="Arial"/>
          <w:b/>
          <w:bCs/>
          <w:color w:val="FF0000"/>
          <w:lang w:val="sr-Latn-ME"/>
        </w:rPr>
      </w:pPr>
    </w:p>
    <w:p w:rsidR="00F7514E" w:rsidRDefault="00F7514E" w:rsidP="00F7514E">
      <w:pPr>
        <w:jc w:val="both"/>
        <w:rPr>
          <w:rFonts w:ascii="Arial" w:hAnsi="Arial" w:cs="Arial"/>
          <w:lang w:val="sr-Latn-ME"/>
        </w:rPr>
      </w:pPr>
      <w:r>
        <w:rPr>
          <w:rFonts w:ascii="Arial" w:hAnsi="Arial" w:cs="Arial"/>
          <w:color w:val="000000"/>
          <w:lang w:val="sr-Latn-ME"/>
        </w:rPr>
        <w:sym w:font="Wingdings" w:char="F0A8"/>
      </w:r>
      <w:r>
        <w:rPr>
          <w:rFonts w:ascii="Arial" w:hAnsi="Arial" w:cs="Arial"/>
          <w:color w:val="000000"/>
          <w:lang w:val="sr-Latn-ME"/>
        </w:rPr>
        <w:t xml:space="preserve"> </w:t>
      </w:r>
      <w:r>
        <w:rPr>
          <w:rFonts w:ascii="Arial" w:hAnsi="Arial" w:cs="Arial"/>
          <w:lang w:val="sr-Latn-ME"/>
        </w:rPr>
        <w:t>Da</w:t>
      </w:r>
    </w:p>
    <w:p w:rsidR="00F7514E" w:rsidRPr="008D1BAA" w:rsidRDefault="008D1BAA" w:rsidP="00F7514E">
      <w:pPr>
        <w:jc w:val="both"/>
        <w:rPr>
          <w:rFonts w:ascii="Arial" w:hAnsi="Arial" w:cs="Arial"/>
          <w:b/>
          <w:color w:val="000000"/>
          <w:lang w:val="sr-Latn-ME"/>
        </w:rPr>
      </w:pPr>
      <w:r w:rsidRPr="008D1BAA">
        <w:rPr>
          <w:rFonts w:ascii="Arial" w:hAnsi="Arial" w:cs="Arial"/>
          <w:b/>
          <w:color w:val="000000"/>
          <w:lang w:val="sr-Latn-ME"/>
        </w:rPr>
        <w:sym w:font="Wingdings" w:char="F0FE"/>
      </w:r>
      <w:r w:rsidR="00F7514E" w:rsidRPr="008D1BAA">
        <w:rPr>
          <w:rFonts w:ascii="Arial" w:hAnsi="Arial" w:cs="Arial"/>
          <w:b/>
          <w:color w:val="000000"/>
          <w:lang w:val="sr-Latn-ME"/>
        </w:rPr>
        <w:t xml:space="preserve"> Ne</w:t>
      </w:r>
    </w:p>
    <w:p w:rsidR="00F7514E" w:rsidRDefault="00F7514E" w:rsidP="00F7514E">
      <w:pPr>
        <w:jc w:val="both"/>
        <w:rPr>
          <w:rFonts w:ascii="Arial" w:hAnsi="Arial" w:cs="Arial"/>
          <w:b/>
          <w:bCs/>
          <w:color w:val="FF0000"/>
          <w:lang w:val="sr-Latn-ME"/>
        </w:rPr>
      </w:pPr>
    </w:p>
    <w:p w:rsidR="00F7514E" w:rsidRDefault="00F7514E" w:rsidP="00F7514E">
      <w:pPr>
        <w:jc w:val="both"/>
        <w:rPr>
          <w:rFonts w:ascii="Arial" w:hAnsi="Arial" w:cs="Arial"/>
          <w:bCs/>
          <w:color w:val="000000"/>
          <w:lang w:val="sr-Latn-ME"/>
        </w:rPr>
      </w:pPr>
      <w:r>
        <w:rPr>
          <w:rFonts w:ascii="Arial" w:hAnsi="Arial" w:cs="Arial"/>
          <w:bCs/>
          <w:color w:val="000000"/>
          <w:lang w:val="sr-Latn-ME"/>
        </w:rPr>
        <w:t>Vrsta i uslovi rezervisane nabavke:__________________________ .</w:t>
      </w: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rFonts w:ascii="Arial" w:hAnsi="Arial"/>
          <w:b/>
          <w:szCs w:val="32"/>
          <w:lang w:val="sr-Latn-ME"/>
        </w:rPr>
      </w:pPr>
      <w:bookmarkStart w:id="4" w:name="_Toc62730556"/>
      <w:r>
        <w:rPr>
          <w:rFonts w:ascii="Arial" w:hAnsi="Arial"/>
          <w:b/>
          <w:szCs w:val="32"/>
          <w:lang w:val="sr-Latn-ME"/>
        </w:rPr>
        <w:t>NAČIN UTVRĐIVANJA EKVIVALENTNOSTI</w:t>
      </w:r>
      <w:bookmarkEnd w:id="4"/>
    </w:p>
    <w:p w:rsidR="00F7514E" w:rsidRDefault="00F7514E" w:rsidP="00F7514E">
      <w:pPr>
        <w:jc w:val="both"/>
        <w:rPr>
          <w:rFonts w:ascii="Arial" w:hAnsi="Arial" w:cs="Arial"/>
          <w:bCs/>
          <w:color w:val="FF0000"/>
          <w:lang w:val="sr-Latn-ME"/>
        </w:rPr>
      </w:pPr>
    </w:p>
    <w:p w:rsidR="00F16A29" w:rsidRPr="00F16A29" w:rsidRDefault="00F7514E" w:rsidP="00F16A29">
      <w:pPr>
        <w:jc w:val="both"/>
        <w:rPr>
          <w:rFonts w:ascii="Arial" w:eastAsia="PMingLiU" w:hAnsi="Arial" w:cs="Arial"/>
          <w:lang w:val="fr-FR"/>
        </w:rPr>
      </w:pPr>
      <w:r w:rsidRPr="00F16A29">
        <w:rPr>
          <w:rFonts w:ascii="Arial" w:hAnsi="Arial" w:cs="Arial"/>
          <w:bCs/>
          <w:color w:val="000000"/>
          <w:lang w:val="sr-Latn-ME"/>
        </w:rPr>
        <w:t>Način utvrđivanja ekvivalentnosti:</w:t>
      </w:r>
      <w:r w:rsidR="00F16A29">
        <w:rPr>
          <w:rFonts w:ascii="Arial" w:eastAsia="PMingLiU" w:hAnsi="Arial" w:cs="Arial"/>
          <w:lang w:val="fr-FR"/>
        </w:rPr>
        <w:t xml:space="preserve"> Ponuđači mogu</w:t>
      </w:r>
      <w:r w:rsidR="00F16A29" w:rsidRPr="00F16A29">
        <w:rPr>
          <w:rFonts w:ascii="Arial" w:eastAsia="PMingLiU" w:hAnsi="Arial" w:cs="Arial"/>
          <w:lang w:val="fr-FR"/>
        </w:rPr>
        <w:t xml:space="preserve"> ponuditi </w:t>
      </w:r>
      <w:r w:rsidR="0024462D">
        <w:rPr>
          <w:rFonts w:ascii="Arial" w:eastAsia="PMingLiU" w:hAnsi="Arial" w:cs="Arial"/>
          <w:lang w:val="fr-FR"/>
        </w:rPr>
        <w:t>proizvode i/ili opremu</w:t>
      </w:r>
      <w:r w:rsidR="00F16A29" w:rsidRPr="00F16A29">
        <w:rPr>
          <w:rFonts w:ascii="Arial" w:eastAsia="PMingLiU" w:hAnsi="Arial" w:cs="Arial"/>
          <w:lang w:val="fr-FR"/>
        </w:rPr>
        <w:t xml:space="preserve"> koji su ekvivalentni </w:t>
      </w:r>
      <w:r w:rsidR="0024462D">
        <w:rPr>
          <w:rFonts w:ascii="Arial" w:eastAsia="PMingLiU" w:hAnsi="Arial" w:cs="Arial"/>
          <w:lang w:val="fr-FR"/>
        </w:rPr>
        <w:t>proizvodima i/ili opremi</w:t>
      </w:r>
      <w:r w:rsidR="00F16A29" w:rsidRPr="00F16A29">
        <w:rPr>
          <w:rFonts w:ascii="Arial" w:eastAsia="PMingLiU" w:hAnsi="Arial" w:cs="Arial"/>
          <w:lang w:val="fr-FR"/>
        </w:rPr>
        <w:t xml:space="preserve"> navedenim u specifikaciji predmeta javne nabavke, uz podnošenje dokaza o ekvivalentnosti (shodno članu 4 stav 1 tačka 7 i članu 88 Zakona o javnim nabavkama).</w:t>
      </w:r>
    </w:p>
    <w:p w:rsidR="00F7514E" w:rsidRDefault="00F16A29" w:rsidP="00F7514E">
      <w:pPr>
        <w:jc w:val="both"/>
        <w:rPr>
          <w:rFonts w:ascii="Arial" w:eastAsia="PMingLiU" w:hAnsi="Arial" w:cs="Arial"/>
          <w:color w:val="000000"/>
          <w:lang w:val="fr-FR"/>
        </w:rPr>
      </w:pPr>
      <w:r w:rsidRPr="00F16A29">
        <w:rPr>
          <w:rFonts w:ascii="Arial" w:eastAsia="PMingLiU" w:hAnsi="Arial" w:cs="Arial"/>
          <w:iCs/>
          <w:color w:val="000000"/>
          <w:lang w:val="sr-Latn-CS"/>
        </w:rPr>
        <w:t xml:space="preserve">U </w:t>
      </w:r>
      <w:r w:rsidR="0024462D">
        <w:rPr>
          <w:rFonts w:ascii="Arial" w:eastAsia="PMingLiU" w:hAnsi="Arial" w:cs="Arial"/>
          <w:iCs/>
          <w:color w:val="000000"/>
          <w:lang w:val="sr-Latn-CS"/>
        </w:rPr>
        <w:t>pozicijama u kojima su</w:t>
      </w:r>
      <w:r w:rsidRPr="00F16A29">
        <w:rPr>
          <w:rFonts w:ascii="Arial" w:eastAsia="PMingLiU" w:hAnsi="Arial" w:cs="Arial"/>
          <w:iCs/>
          <w:color w:val="000000"/>
          <w:lang w:val="sr-Latn-CS"/>
        </w:rPr>
        <w:t xml:space="preserve"> navedeni nazivi proizvoda </w:t>
      </w:r>
      <w:r w:rsidR="0024462D">
        <w:rPr>
          <w:rFonts w:ascii="Arial" w:eastAsia="PMingLiU" w:hAnsi="Arial" w:cs="Arial"/>
          <w:iCs/>
          <w:color w:val="000000"/>
          <w:lang w:val="sr-Latn-CS"/>
        </w:rPr>
        <w:t>i/</w:t>
      </w:r>
      <w:r w:rsidRPr="00F16A29">
        <w:rPr>
          <w:rFonts w:ascii="Arial" w:eastAsia="PMingLiU" w:hAnsi="Arial" w:cs="Arial"/>
          <w:iCs/>
          <w:color w:val="000000"/>
          <w:lang w:val="sr-Latn-CS"/>
        </w:rPr>
        <w:t>ili proizvođača</w:t>
      </w:r>
      <w:r w:rsidR="0024462D">
        <w:rPr>
          <w:rFonts w:ascii="Arial" w:eastAsia="PMingLiU" w:hAnsi="Arial" w:cs="Arial"/>
          <w:iCs/>
          <w:color w:val="000000"/>
          <w:lang w:val="sr-Latn-CS"/>
        </w:rPr>
        <w:t>,</w:t>
      </w:r>
      <w:r w:rsidRPr="00F16A29">
        <w:rPr>
          <w:rFonts w:ascii="Arial" w:eastAsia="PMingLiU" w:hAnsi="Arial" w:cs="Arial"/>
          <w:iCs/>
          <w:color w:val="000000"/>
          <w:lang w:val="sr-Latn-CS"/>
        </w:rPr>
        <w:t xml:space="preserve"> ukoliko ponuđač  ponudi ekvivalent traženom, </w:t>
      </w:r>
      <w:r w:rsidR="0024462D">
        <w:rPr>
          <w:rFonts w:ascii="Arial" w:eastAsia="PMingLiU" w:hAnsi="Arial" w:cs="Arial"/>
          <w:iCs/>
          <w:color w:val="000000"/>
          <w:lang w:val="sr-Latn-CS"/>
        </w:rPr>
        <w:t xml:space="preserve">u ponudi </w:t>
      </w:r>
      <w:r w:rsidRPr="00F16A29">
        <w:rPr>
          <w:rFonts w:ascii="Arial" w:eastAsia="PMingLiU" w:hAnsi="Arial" w:cs="Arial"/>
          <w:color w:val="000000"/>
          <w:lang w:val="fr-FR"/>
        </w:rPr>
        <w:t>on mora prec</w:t>
      </w:r>
      <w:r w:rsidR="0024462D">
        <w:rPr>
          <w:rFonts w:ascii="Arial" w:eastAsia="PMingLiU" w:hAnsi="Arial" w:cs="Arial"/>
          <w:color w:val="000000"/>
          <w:lang w:val="fr-FR"/>
        </w:rPr>
        <w:t xml:space="preserve">izno navesti naziv ekvivalenta, </w:t>
      </w:r>
      <w:r w:rsidRPr="00F16A29">
        <w:rPr>
          <w:rFonts w:ascii="Arial" w:eastAsia="PMingLiU" w:hAnsi="Arial" w:cs="Arial"/>
          <w:color w:val="000000"/>
          <w:lang w:val="fr-FR"/>
        </w:rPr>
        <w:t>uz podnošenje dokaza o ekvivalentnosti (tehnička dokumentacija kojom dokazuje ekvivalentnost).</w:t>
      </w:r>
    </w:p>
    <w:p w:rsidR="00631FD3" w:rsidRPr="004E3E0D" w:rsidRDefault="00631FD3" w:rsidP="00F7514E">
      <w:pPr>
        <w:jc w:val="both"/>
        <w:rPr>
          <w:rFonts w:ascii="Arial" w:hAnsi="Arial" w:cs="Arial"/>
          <w:bCs/>
          <w:color w:val="000000"/>
          <w:lang w:val="sr-Latn-ME"/>
        </w:rPr>
      </w:pPr>
      <w:r w:rsidRPr="00AD1F2B">
        <w:rPr>
          <w:rFonts w:ascii="Arial" w:hAnsi="Arial" w:cs="Arial"/>
          <w:lang w:val="hr-HR"/>
        </w:rPr>
        <w:t>U slučaju da ponuđač nudi tačno precizirane proizvode i/ili opremu koji su navedeni u specifikaciji predmeta javne nabavke, ponuđač će izbrisati navode „ili ekvivalentno“ i ponudu pripremiti u skladu sa tehničkom specifikacijom i tenderskom dokumentacijom.</w:t>
      </w:r>
    </w:p>
    <w:p w:rsidR="00F7514E" w:rsidRPr="004E3E0D" w:rsidRDefault="00F7514E" w:rsidP="004E3E0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rFonts w:ascii="Arial" w:hAnsi="Arial"/>
          <w:b/>
          <w:szCs w:val="32"/>
          <w:lang w:val="sr-Latn-ME"/>
        </w:rPr>
      </w:pPr>
      <w:bookmarkStart w:id="5" w:name="_Toc62730557"/>
      <w:r>
        <w:rPr>
          <w:rFonts w:ascii="Arial" w:hAnsi="Arial"/>
          <w:b/>
          <w:szCs w:val="32"/>
          <w:lang w:val="sr-Latn-ME"/>
        </w:rPr>
        <w:t>OSNOVI ZA OBAVEZNO ISKLJUČENJE IZ POSTUPKA JAVNE NABAVKE</w:t>
      </w:r>
      <w:bookmarkEnd w:id="5"/>
    </w:p>
    <w:p w:rsidR="00F7514E" w:rsidRDefault="00F7514E" w:rsidP="00F7514E">
      <w:pPr>
        <w:jc w:val="both"/>
        <w:rPr>
          <w:rFonts w:ascii="Arial" w:hAnsi="Arial" w:cs="Arial"/>
          <w:lang w:val="sr-Latn-ME"/>
        </w:rPr>
      </w:pPr>
      <w:r>
        <w:rPr>
          <w:rFonts w:ascii="Arial" w:hAnsi="Arial" w:cs="Arial"/>
          <w:lang w:val="sr-Latn-ME"/>
        </w:rPr>
        <w:t xml:space="preserve">Privredni subjekat će se isključiti iz postupka javne nabavke, ako: </w:t>
      </w:r>
    </w:p>
    <w:p w:rsidR="00F7514E" w:rsidRDefault="00F7514E" w:rsidP="00F7514E">
      <w:pPr>
        <w:jc w:val="both"/>
        <w:rPr>
          <w:rFonts w:ascii="Arial" w:hAnsi="Arial" w:cs="Arial"/>
          <w:lang w:val="sr-Latn-ME"/>
        </w:rPr>
      </w:pPr>
      <w:r>
        <w:rPr>
          <w:rFonts w:ascii="Arial" w:hAnsi="Arial" w:cs="Arial"/>
          <w:lang w:val="sr-Latn-ME"/>
        </w:rPr>
        <w:t xml:space="preserve">1) postoji sukob interesa iz člana 41 stav 1 tačka 2 alineja 1 i 2 ili člana 42 Zakona o javnim nabavkama, </w:t>
      </w:r>
    </w:p>
    <w:p w:rsidR="00F7514E" w:rsidRDefault="00F7514E" w:rsidP="00F7514E">
      <w:pPr>
        <w:jc w:val="both"/>
        <w:rPr>
          <w:rFonts w:ascii="Arial" w:hAnsi="Arial" w:cs="Arial"/>
          <w:lang w:val="sr-Latn-ME"/>
        </w:rPr>
      </w:pPr>
      <w:r>
        <w:rPr>
          <w:rFonts w:ascii="Arial" w:hAnsi="Arial" w:cs="Arial"/>
          <w:lang w:val="sr-Latn-ME"/>
        </w:rPr>
        <w:t xml:space="preserve">2) ne ispunjava obavezne uslove i uslove sposobnosti privrednog subjekta predviđene tenderskom dokumentacijom, </w:t>
      </w:r>
    </w:p>
    <w:p w:rsidR="00F7514E" w:rsidRDefault="00F7514E" w:rsidP="00F7514E">
      <w:pPr>
        <w:jc w:val="both"/>
        <w:rPr>
          <w:rFonts w:ascii="Arial" w:hAnsi="Arial" w:cs="Arial"/>
          <w:lang w:val="sr-Latn-ME"/>
        </w:rPr>
      </w:pPr>
      <w:r>
        <w:rPr>
          <w:rFonts w:ascii="Arial" w:hAnsi="Arial" w:cs="Arial"/>
          <w:lang w:val="sr-Latn-ME"/>
        </w:rPr>
        <w:t xml:space="preserve">3) postoji drugi razlog predviđen ovim zakonom. </w:t>
      </w:r>
    </w:p>
    <w:p w:rsidR="00F7514E" w:rsidRPr="004E3E0D" w:rsidRDefault="00F7514E" w:rsidP="004E3E0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rFonts w:ascii="Arial" w:hAnsi="Arial"/>
          <w:b/>
          <w:szCs w:val="32"/>
          <w:lang w:val="sr-Latn-ME"/>
        </w:rPr>
      </w:pPr>
      <w:bookmarkStart w:id="6" w:name="_Toc62730558"/>
      <w:r>
        <w:rPr>
          <w:rFonts w:ascii="Arial" w:hAnsi="Arial"/>
          <w:b/>
          <w:szCs w:val="32"/>
          <w:lang w:val="sr-Latn-ME"/>
        </w:rPr>
        <w:t>SREDSTVA FINANSIJSKOG OBEZBJEĐENJA UGOVORA O JAVNOJ NABAVCI</w:t>
      </w:r>
      <w:bookmarkEnd w:id="6"/>
    </w:p>
    <w:p w:rsidR="00F7514E" w:rsidRDefault="00F7514E" w:rsidP="00F7514E">
      <w:pPr>
        <w:jc w:val="both"/>
        <w:rPr>
          <w:rFonts w:ascii="Arial" w:hAnsi="Arial" w:cs="Arial"/>
          <w:color w:val="000000"/>
          <w:lang w:val="sr-Latn-ME"/>
        </w:rPr>
      </w:pPr>
      <w:r>
        <w:rPr>
          <w:rFonts w:ascii="Arial" w:hAnsi="Arial" w:cs="Arial"/>
          <w:color w:val="000000"/>
          <w:lang w:val="sr-Latn-ME"/>
        </w:rPr>
        <w:t>Ponuđač čija ponuda bude izabrana kao najpovoljnija je dužan da uz potpisan ugovor o javnoj nabavci dostavi naručiocu:</w:t>
      </w:r>
    </w:p>
    <w:p w:rsidR="004E3E0D" w:rsidRDefault="004E3E0D" w:rsidP="00F7514E">
      <w:pPr>
        <w:jc w:val="both"/>
        <w:rPr>
          <w:color w:val="000000"/>
        </w:rPr>
      </w:pPr>
      <w:r w:rsidRPr="004E3E0D">
        <w:rPr>
          <w:rFonts w:ascii="Arial" w:hAnsi="Arial" w:cs="Arial"/>
          <w:b/>
          <w:color w:val="000000"/>
          <w:lang w:val="sr-Latn-ME"/>
        </w:rPr>
        <w:sym w:font="Wingdings" w:char="F0FE"/>
      </w:r>
      <w:r w:rsidR="00F7514E">
        <w:rPr>
          <w:rFonts w:ascii="Arial" w:hAnsi="Arial" w:cs="Arial"/>
          <w:color w:val="000000"/>
          <w:lang w:val="sr-Latn-ME"/>
        </w:rPr>
        <w:t xml:space="preserve"> </w:t>
      </w:r>
      <w:r w:rsidR="00F7514E">
        <w:rPr>
          <w:rFonts w:ascii="Arial" w:hAnsi="Arial" w:cs="Arial"/>
          <w:lang w:val="sr-Latn-ME"/>
        </w:rPr>
        <w:t xml:space="preserve">garanciju za dobro izvršenje ugovora za slučaj povrede ugovorenih obaveza </w:t>
      </w:r>
      <w:r w:rsidR="00F7514E">
        <w:rPr>
          <w:rFonts w:ascii="Arial" w:hAnsi="Arial" w:cs="Arial"/>
          <w:color w:val="000000"/>
          <w:lang w:val="sr-Latn-ME"/>
        </w:rPr>
        <w:t xml:space="preserve">u iznosu od </w:t>
      </w:r>
      <w:r w:rsidR="00F16A29">
        <w:rPr>
          <w:rFonts w:ascii="Arial" w:hAnsi="Arial" w:cs="Arial"/>
          <w:color w:val="000000"/>
          <w:lang w:val="sr-Latn-ME"/>
        </w:rPr>
        <w:t>10</w:t>
      </w:r>
      <w:r>
        <w:rPr>
          <w:rFonts w:ascii="Arial" w:hAnsi="Arial" w:cs="Arial"/>
          <w:color w:val="000000"/>
          <w:lang w:val="sr-Latn-ME"/>
        </w:rPr>
        <w:t>% od vrijednosti ugovora.</w:t>
      </w:r>
      <w:r w:rsidRPr="004E3E0D">
        <w:rPr>
          <w:color w:val="000000"/>
        </w:rPr>
        <w:t xml:space="preserve"> </w:t>
      </w:r>
    </w:p>
    <w:p w:rsidR="00F7514E" w:rsidRPr="004E3E0D" w:rsidRDefault="004E3E0D" w:rsidP="00F7514E">
      <w:pPr>
        <w:jc w:val="both"/>
        <w:rPr>
          <w:rFonts w:ascii="Arial" w:hAnsi="Arial" w:cs="Arial"/>
          <w:lang w:val="sr-Latn-ME"/>
        </w:rPr>
      </w:pPr>
      <w:r w:rsidRPr="004E3E0D">
        <w:rPr>
          <w:rFonts w:ascii="Arial" w:hAnsi="Arial" w:cs="Arial"/>
          <w:color w:val="000000"/>
        </w:rPr>
        <w:t xml:space="preserve">Ponuđač čija ponuda bude izabrana kao najpovoljnija je dužan da uz potpisan ugovor o javnoj nabavci </w:t>
      </w:r>
      <w:r>
        <w:rPr>
          <w:rFonts w:ascii="Arial" w:hAnsi="Arial" w:cs="Arial"/>
          <w:color w:val="000000"/>
        </w:rPr>
        <w:t>dostavi naručiocu</w:t>
      </w:r>
      <w:r w:rsidRPr="004E3E0D">
        <w:rPr>
          <w:rFonts w:ascii="Arial" w:hAnsi="Arial" w:cs="Arial"/>
          <w:color w:val="000000"/>
        </w:rPr>
        <w:t xml:space="preserve"> neopozivu i bezuslovno plativu na prvi poziv </w:t>
      </w:r>
      <w:r>
        <w:rPr>
          <w:rFonts w:ascii="Arial" w:hAnsi="Arial" w:cs="Arial"/>
          <w:color w:val="000000"/>
        </w:rPr>
        <w:t xml:space="preserve">garanciju </w:t>
      </w:r>
      <w:r w:rsidRPr="004E3E0D">
        <w:rPr>
          <w:rFonts w:ascii="Arial" w:hAnsi="Arial" w:cs="Arial"/>
          <w:color w:val="000000"/>
        </w:rPr>
        <w:t>za dobro izvršenje ugovora, za slučaj povrede ugovorenih obaveza u iznosu od 10 % od vrijednosti ugovora. Garancija za dobro izvršenje ugovora treba da važi sedam dana duže od ponuđenog roka izvršenja ugovora.</w:t>
      </w:r>
      <w:r>
        <w:rPr>
          <w:rFonts w:ascii="Arial" w:hAnsi="Arial" w:cs="Arial"/>
          <w:color w:val="000000"/>
        </w:rPr>
        <w:t xml:space="preserve"> </w:t>
      </w:r>
      <w:r w:rsidRPr="004E3E0D">
        <w:rPr>
          <w:rFonts w:ascii="Arial" w:hAnsi="Arial" w:cs="Arial"/>
          <w:color w:val="000000"/>
        </w:rPr>
        <w:t xml:space="preserve">U slučaju prekoračenja </w:t>
      </w:r>
      <w:r>
        <w:rPr>
          <w:rFonts w:ascii="Arial" w:hAnsi="Arial" w:cs="Arial"/>
          <w:color w:val="000000"/>
        </w:rPr>
        <w:t>roka iz prethodnog stava, izvođ</w:t>
      </w:r>
      <w:r w:rsidRPr="004E3E0D">
        <w:rPr>
          <w:rFonts w:ascii="Arial" w:hAnsi="Arial" w:cs="Arial"/>
          <w:color w:val="000000"/>
        </w:rPr>
        <w:t>ač radova dužan je da, na zahtjev naručioca, prije isteka roka važenja, produži garanciju za dobro izvršenje ugovora.</w:t>
      </w:r>
    </w:p>
    <w:p w:rsidR="004E3E0D" w:rsidRDefault="004E3E0D" w:rsidP="00F7514E">
      <w:pPr>
        <w:jc w:val="both"/>
        <w:rPr>
          <w:rFonts w:ascii="Arial" w:hAnsi="Arial" w:cs="Arial"/>
          <w:color w:val="000000"/>
        </w:rPr>
      </w:pPr>
      <w:r w:rsidRPr="004E3E0D">
        <w:rPr>
          <w:rFonts w:ascii="Arial" w:hAnsi="Arial" w:cs="Arial"/>
          <w:b/>
          <w:color w:val="000000"/>
          <w:lang w:val="sr-Latn-ME"/>
        </w:rPr>
        <w:sym w:font="Wingdings" w:char="F0FE"/>
      </w:r>
      <w:r w:rsidR="00F7514E">
        <w:rPr>
          <w:rFonts w:ascii="Arial" w:hAnsi="Arial" w:cs="Arial"/>
          <w:color w:val="000000"/>
          <w:lang w:val="sr-Latn-ME"/>
        </w:rPr>
        <w:t xml:space="preserve"> </w:t>
      </w:r>
      <w:r w:rsidR="00DE553B" w:rsidRPr="00DE553B">
        <w:rPr>
          <w:rFonts w:ascii="Arial" w:hAnsi="Arial" w:cs="Arial"/>
          <w:color w:val="000000"/>
        </w:rPr>
        <w:t xml:space="preserve">garanciju za otklanjanje nedostataka u garantnom roku, za slučaj da izabrani ponuđač u garantnom roku ne ispuni obaveze na koje se garancija odnosi u iznosu od 10% od vrijednosti ugovora sa rokom važenja od 30 dana dužim od ponuđenog garantnog roka. </w:t>
      </w:r>
    </w:p>
    <w:p w:rsidR="00F7514E" w:rsidRDefault="00DE553B" w:rsidP="00F7514E">
      <w:pPr>
        <w:jc w:val="both"/>
        <w:rPr>
          <w:rFonts w:ascii="Arial" w:hAnsi="Arial" w:cs="Arial"/>
          <w:lang w:val="sr-Latn-ME"/>
        </w:rPr>
      </w:pPr>
      <w:r w:rsidRPr="00DE553B">
        <w:rPr>
          <w:rFonts w:ascii="Arial" w:hAnsi="Arial" w:cs="Arial"/>
          <w:color w:val="000000"/>
        </w:rPr>
        <w:t>Izvođač je obavezan da najkasnije deset dana prije isticanja roka važenja garancije za dobro izvršenje ugovora dostavi Naručiocu bezuslovnu i plativu na prvi poziv garanciju za otklanjanje nedostataka u garantnom roku u iznosu od 10% od vrijednosti ugovora sa rokom važnosti 30 dana dužim od ponuđenog garantnog roka. Ako Izvođač ne dostavi garanciju za otklanjanje nedostataka u garantnom roku Naručilac će aktivirati garanciju za dobro izvr</w:t>
      </w:r>
      <w:r w:rsidR="004E3E0D">
        <w:rPr>
          <w:rFonts w:ascii="Arial" w:hAnsi="Arial" w:cs="Arial"/>
          <w:color w:val="000000"/>
        </w:rPr>
        <w:t>šenje ugovora.</w:t>
      </w:r>
    </w:p>
    <w:p w:rsidR="005A76C2" w:rsidRDefault="004E3E0D" w:rsidP="00F7514E">
      <w:pPr>
        <w:jc w:val="both"/>
        <w:rPr>
          <w:rFonts w:ascii="Arial" w:hAnsi="Arial" w:cs="Arial"/>
          <w:lang w:val="sr-Latn-ME"/>
        </w:rPr>
      </w:pPr>
      <w:r w:rsidRPr="004E3E0D">
        <w:rPr>
          <w:rFonts w:ascii="Arial" w:hAnsi="Arial" w:cs="Arial"/>
          <w:b/>
          <w:color w:val="000000"/>
          <w:lang w:val="sr-Latn-ME"/>
        </w:rPr>
        <w:sym w:font="Wingdings" w:char="F0FE"/>
      </w:r>
      <w:r w:rsidR="00F7514E">
        <w:rPr>
          <w:rFonts w:ascii="Arial" w:hAnsi="Arial" w:cs="Arial"/>
          <w:color w:val="000000"/>
          <w:lang w:val="sr-Latn-ME"/>
        </w:rPr>
        <w:t xml:space="preserve"> </w:t>
      </w:r>
      <w:r w:rsidR="00F7514E">
        <w:rPr>
          <w:rFonts w:ascii="Arial" w:hAnsi="Arial" w:cs="Arial"/>
          <w:lang w:val="sr-Latn-ME"/>
        </w:rPr>
        <w:t xml:space="preserve">polisu osiguranja od profesionalne odgovornosti u iznosu od </w:t>
      </w:r>
      <w:r w:rsidR="0038602A">
        <w:rPr>
          <w:rFonts w:ascii="Arial" w:hAnsi="Arial" w:cs="Arial"/>
          <w:lang w:val="sr-Latn-ME"/>
        </w:rPr>
        <w:t>2</w:t>
      </w:r>
      <w:r w:rsidR="00DE553B">
        <w:rPr>
          <w:rFonts w:ascii="Arial" w:hAnsi="Arial" w:cs="Arial"/>
          <w:lang w:val="sr-Latn-ME"/>
        </w:rPr>
        <w:t>00.000,00</w:t>
      </w:r>
      <w:r w:rsidR="00F7514E">
        <w:rPr>
          <w:rFonts w:ascii="Arial" w:hAnsi="Arial" w:cs="Arial"/>
          <w:lang w:val="sr-Latn-ME"/>
        </w:rPr>
        <w:t xml:space="preserve"> eura sa rokom važenja od </w:t>
      </w:r>
      <w:r w:rsidR="00DE553B">
        <w:rPr>
          <w:rFonts w:ascii="Arial" w:hAnsi="Arial" w:cs="Arial"/>
          <w:lang w:val="sr-Latn-ME"/>
        </w:rPr>
        <w:t>dana zaključenja ugovora do dana isteka garantnog roka</w:t>
      </w:r>
      <w:r>
        <w:rPr>
          <w:rFonts w:ascii="Arial" w:hAnsi="Arial" w:cs="Arial"/>
          <w:lang w:val="sr-Latn-ME"/>
        </w:rPr>
        <w:t xml:space="preserve">, u skladu sa zakonom. </w:t>
      </w:r>
    </w:p>
    <w:p w:rsidR="003C5D8B" w:rsidRPr="00B25089" w:rsidRDefault="004E3E0D" w:rsidP="003C5D8B">
      <w:pPr>
        <w:jc w:val="both"/>
        <w:rPr>
          <w:rFonts w:ascii="Arial" w:hAnsi="Arial" w:cs="Arial"/>
          <w:color w:val="000000"/>
          <w:sz w:val="28"/>
          <w:szCs w:val="28"/>
          <w:lang w:val="sr-Latn-ME"/>
        </w:rPr>
      </w:pPr>
      <w:r w:rsidRPr="004E3E0D">
        <w:rPr>
          <w:rFonts w:ascii="Arial" w:eastAsia="Calibri" w:hAnsi="Arial" w:cs="Arial"/>
        </w:rPr>
        <w:t>Polisa osiguranja od profesionalne odgovornosti mora da se odnosi na ugovorene radove i da pokriva rizik odgovornosti za štetu prouzrokovanu licima, za štetu na objektima i za finansijski gubitak.</w:t>
      </w:r>
      <w:r w:rsidRPr="004E3E0D">
        <w:rPr>
          <w:rFonts w:ascii="Arial" w:eastAsia="Calibri" w:hAnsi="Arial" w:cs="Arial"/>
          <w:color w:val="222222"/>
          <w:sz w:val="18"/>
          <w:szCs w:val="18"/>
          <w:shd w:val="clear" w:color="auto" w:fill="F5F5F1"/>
        </w:rPr>
        <w:t xml:space="preserve"> </w:t>
      </w:r>
      <w:r w:rsidRPr="004E3E0D">
        <w:rPr>
          <w:rFonts w:ascii="Arial" w:eastAsia="Calibri" w:hAnsi="Arial" w:cs="Arial"/>
          <w:color w:val="222222"/>
          <w:shd w:val="clear" w:color="auto" w:fill="F5F5F1"/>
        </w:rPr>
        <w:t>U polisi se mora navesti da se ista izdaje za javnu nabavku:</w:t>
      </w:r>
      <w:r w:rsidR="00355211">
        <w:rPr>
          <w:rFonts w:ascii="Arial" w:eastAsia="Calibri" w:hAnsi="Arial" w:cs="Arial"/>
          <w:color w:val="222222"/>
          <w:shd w:val="clear" w:color="auto" w:fill="F5F5F1"/>
        </w:rPr>
        <w:t xml:space="preserve"> </w:t>
      </w:r>
      <w:r w:rsidR="0038602A" w:rsidRPr="0038602A">
        <w:rPr>
          <w:rFonts w:ascii="Arial" w:hAnsi="Arial" w:cs="Arial"/>
          <w:color w:val="000000"/>
          <w:lang w:val="sr-Latn-ME"/>
        </w:rPr>
        <w:t>Nabavka i ugradnja opreme za automatsko upravljanje uređajima i sistemima Gradskog pozorišta</w:t>
      </w:r>
      <w:r w:rsidR="003C5D8B" w:rsidRPr="00B25089">
        <w:rPr>
          <w:rFonts w:ascii="Arial" w:hAnsi="Arial" w:cs="Arial"/>
          <w:color w:val="000000"/>
          <w:lang w:val="sr-Latn-ME"/>
        </w:rPr>
        <w:t>.</w:t>
      </w:r>
    </w:p>
    <w:p w:rsidR="00F7514E" w:rsidRDefault="00F7514E" w:rsidP="00F7514E">
      <w:pPr>
        <w:jc w:val="both"/>
        <w:rPr>
          <w:rFonts w:ascii="Arial" w:hAnsi="Arial" w:cs="Arial"/>
          <w:b/>
          <w:bCs/>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w:t>
      </w:r>
      <w:r>
        <w:rPr>
          <w:rFonts w:ascii="Arial" w:hAnsi="Arial" w:cs="Arial"/>
          <w:lang w:val="sr-Latn-ME"/>
        </w:rPr>
        <w:t>druge vrste garancija u skladu sa zakonom:</w:t>
      </w:r>
    </w:p>
    <w:p w:rsidR="004E3E0D" w:rsidRDefault="00F7514E" w:rsidP="00F7514E">
      <w:pPr>
        <w:jc w:val="both"/>
        <w:rPr>
          <w:rFonts w:ascii="Arial" w:eastAsia="Calibri" w:hAnsi="Arial" w:cs="Arial"/>
          <w:color w:val="000000"/>
          <w:lang w:val="sr-Latn-ME"/>
        </w:rPr>
      </w:pPr>
      <w:r>
        <w:rPr>
          <w:rFonts w:ascii="Arial" w:eastAsia="Calibri" w:hAnsi="Arial" w:cs="Arial"/>
          <w:color w:val="000000"/>
          <w:lang w:val="sr-Latn-ME"/>
        </w:rPr>
        <w:sym w:font="Wingdings" w:char="F0A8"/>
      </w:r>
      <w:r>
        <w:rPr>
          <w:rFonts w:ascii="Arial" w:eastAsia="Calibri" w:hAnsi="Arial" w:cs="Arial"/>
          <w:color w:val="000000"/>
          <w:lang w:val="sr-Latn-ME"/>
        </w:rPr>
        <w:t xml:space="preserve"> garanciju za _______________________ sa rokom važenja _____.</w:t>
      </w:r>
    </w:p>
    <w:p w:rsidR="00BC7F0F" w:rsidRDefault="00BC7F0F" w:rsidP="00F7514E">
      <w:pPr>
        <w:jc w:val="both"/>
        <w:rPr>
          <w:rFonts w:ascii="Arial" w:eastAsia="Calibri" w:hAnsi="Arial" w:cs="Arial"/>
          <w:color w:val="000000"/>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hanging="630"/>
        <w:outlineLvl w:val="0"/>
        <w:rPr>
          <w:rFonts w:ascii="Arial" w:hAnsi="Arial"/>
          <w:b/>
          <w:color w:val="000000"/>
          <w:szCs w:val="32"/>
          <w:lang w:val="sr-Latn-ME"/>
        </w:rPr>
      </w:pPr>
      <w:bookmarkStart w:id="7" w:name="_Toc62730559"/>
      <w:r>
        <w:rPr>
          <w:rFonts w:ascii="Arial" w:hAnsi="Arial"/>
          <w:b/>
          <w:szCs w:val="32"/>
          <w:lang w:val="sr-Latn-ME"/>
        </w:rPr>
        <w:t>METODOLOGIJA VREDNOVANJA PONUDA</w:t>
      </w:r>
      <w:bookmarkEnd w:id="7"/>
    </w:p>
    <w:p w:rsidR="00F7514E" w:rsidRDefault="00F7514E" w:rsidP="00F7514E">
      <w:pPr>
        <w:rPr>
          <w:rFonts w:ascii="Arial" w:hAnsi="Arial" w:cs="Arial"/>
          <w:lang w:val="sr-Latn-ME"/>
        </w:rPr>
      </w:pPr>
    </w:p>
    <w:p w:rsidR="00F7514E" w:rsidRDefault="00F7514E" w:rsidP="00F7514E">
      <w:pPr>
        <w:jc w:val="both"/>
        <w:rPr>
          <w:rFonts w:ascii="Arial" w:hAnsi="Arial" w:cs="Arial"/>
          <w:lang w:val="sr-Latn-ME"/>
        </w:rPr>
      </w:pPr>
      <w:r>
        <w:rPr>
          <w:rFonts w:ascii="Arial" w:hAnsi="Arial" w:cs="Arial"/>
          <w:lang w:val="sr-Latn-ME"/>
        </w:rPr>
        <w:t>Naručilac će u postupku javne nabavki izabrati ekonomski najpovoljniju ponudu, primjenom pristupa isplativosti, po osnovu kriterijuma</w:t>
      </w:r>
      <w:r>
        <w:rPr>
          <w:rFonts w:ascii="Arial" w:hAnsi="Arial" w:cs="Arial"/>
          <w:vertAlign w:val="superscript"/>
          <w:lang w:val="sr-Latn-ME"/>
        </w:rPr>
        <w:footnoteReference w:id="7"/>
      </w:r>
      <w:r>
        <w:rPr>
          <w:rFonts w:ascii="Arial" w:hAnsi="Arial" w:cs="Arial"/>
          <w:lang w:val="sr-Latn-ME"/>
        </w:rPr>
        <w:t xml:space="preserve">: </w:t>
      </w:r>
    </w:p>
    <w:p w:rsidR="00F7514E" w:rsidRPr="004E3E0D" w:rsidRDefault="004E3E0D" w:rsidP="00F7514E">
      <w:pPr>
        <w:rPr>
          <w:rFonts w:ascii="Arial" w:hAnsi="Arial" w:cs="Arial"/>
          <w:b/>
          <w:lang w:val="sr-Latn-ME"/>
        </w:rPr>
      </w:pPr>
      <w:r w:rsidRPr="004E3E0D">
        <w:rPr>
          <w:rFonts w:ascii="Arial" w:hAnsi="Arial" w:cs="Arial"/>
          <w:b/>
          <w:color w:val="000000"/>
          <w:lang w:val="sr-Latn-ME"/>
        </w:rPr>
        <w:sym w:font="Wingdings" w:char="F0FE"/>
      </w:r>
      <w:r w:rsidR="00F7514E" w:rsidRPr="004E3E0D">
        <w:rPr>
          <w:rFonts w:ascii="Arial" w:hAnsi="Arial" w:cs="Arial"/>
          <w:b/>
          <w:color w:val="000000"/>
          <w:lang w:val="sr-Latn-ME"/>
        </w:rPr>
        <w:t xml:space="preserve"> </w:t>
      </w:r>
      <w:r>
        <w:rPr>
          <w:rFonts w:ascii="Arial" w:hAnsi="Arial" w:cs="Arial"/>
          <w:b/>
          <w:lang w:val="sr-Latn-ME"/>
        </w:rPr>
        <w:t>odnos cijene i kvaliteta.</w:t>
      </w:r>
    </w:p>
    <w:p w:rsidR="00F7514E" w:rsidRDefault="00F7514E" w:rsidP="00F7514E">
      <w:pPr>
        <w:rPr>
          <w:rFonts w:ascii="Arial" w:hAnsi="Arial" w:cs="Arial"/>
          <w:lang w:val="sr-Latn-ME"/>
        </w:rPr>
      </w:pPr>
    </w:p>
    <w:p w:rsidR="005A76C2" w:rsidRPr="007D531A" w:rsidRDefault="005A76C2" w:rsidP="005A76C2">
      <w:pPr>
        <w:pBdr>
          <w:top w:val="single" w:sz="4" w:space="1" w:color="auto"/>
          <w:left w:val="single" w:sz="4" w:space="4" w:color="auto"/>
          <w:bottom w:val="single" w:sz="4" w:space="1" w:color="auto"/>
          <w:right w:val="single" w:sz="4" w:space="4" w:color="auto"/>
        </w:pBdr>
        <w:jc w:val="both"/>
        <w:rPr>
          <w:rFonts w:ascii="Arial" w:eastAsia="Calibri" w:hAnsi="Arial" w:cs="Arial"/>
        </w:rPr>
      </w:pPr>
      <w:r w:rsidRPr="007D531A">
        <w:rPr>
          <w:rFonts w:ascii="Arial" w:eastAsia="Calibri" w:hAnsi="Arial" w:cs="Arial"/>
          <w:b/>
          <w:u w:val="single"/>
        </w:rPr>
        <w:t>-cijena 90 bodova</w:t>
      </w:r>
      <w:r w:rsidR="007318BA" w:rsidRPr="007D531A">
        <w:rPr>
          <w:rFonts w:ascii="Arial" w:eastAsia="Calibri" w:hAnsi="Arial" w:cs="Arial"/>
          <w:b/>
          <w:u w:val="single"/>
        </w:rPr>
        <w:t xml:space="preserve"> (C)</w:t>
      </w:r>
      <w:r w:rsidRPr="007D531A">
        <w:rPr>
          <w:rFonts w:ascii="Arial" w:eastAsia="Calibri" w:hAnsi="Arial" w:cs="Arial"/>
        </w:rPr>
        <w:t>-po formuli: broj bodova = najniža ponuđena cijena / ponuđena cijena x 90</w:t>
      </w:r>
      <w:r w:rsidR="007318BA" w:rsidRPr="007D531A">
        <w:rPr>
          <w:rFonts w:ascii="Arial" w:eastAsia="Calibri" w:hAnsi="Arial" w:cs="Arial"/>
        </w:rPr>
        <w:t>.</w:t>
      </w:r>
    </w:p>
    <w:p w:rsidR="005A76C2" w:rsidRPr="007D531A" w:rsidRDefault="005A76C2" w:rsidP="005A76C2">
      <w:pPr>
        <w:pBdr>
          <w:top w:val="single" w:sz="4" w:space="1" w:color="auto"/>
          <w:left w:val="single" w:sz="4" w:space="4" w:color="auto"/>
          <w:bottom w:val="single" w:sz="4" w:space="1" w:color="auto"/>
          <w:right w:val="single" w:sz="4" w:space="4" w:color="auto"/>
        </w:pBdr>
        <w:jc w:val="both"/>
        <w:rPr>
          <w:rFonts w:ascii="Arial" w:eastAsia="Calibri" w:hAnsi="Arial" w:cs="Arial"/>
        </w:rPr>
      </w:pPr>
    </w:p>
    <w:p w:rsidR="005A76C2" w:rsidRPr="007D531A" w:rsidRDefault="005A76C2" w:rsidP="007D531A">
      <w:pPr>
        <w:pBdr>
          <w:top w:val="single" w:sz="4" w:space="1" w:color="auto"/>
          <w:left w:val="single" w:sz="4" w:space="4" w:color="auto"/>
          <w:bottom w:val="single" w:sz="4" w:space="1" w:color="auto"/>
          <w:right w:val="single" w:sz="4" w:space="4" w:color="auto"/>
        </w:pBdr>
        <w:jc w:val="both"/>
        <w:rPr>
          <w:rFonts w:ascii="Arial" w:eastAsia="Calibri" w:hAnsi="Arial" w:cs="Arial"/>
        </w:rPr>
      </w:pPr>
      <w:r w:rsidRPr="007D531A">
        <w:rPr>
          <w:rFonts w:ascii="Arial" w:eastAsia="Calibri" w:hAnsi="Arial" w:cs="Arial"/>
          <w:b/>
          <w:u w:val="single"/>
        </w:rPr>
        <w:t>-kvalitet 10 bodova</w:t>
      </w:r>
      <w:r w:rsidR="007318BA" w:rsidRPr="007D531A">
        <w:rPr>
          <w:rFonts w:ascii="Arial" w:eastAsia="Calibri" w:hAnsi="Arial" w:cs="Arial"/>
          <w:b/>
          <w:u w:val="single"/>
        </w:rPr>
        <w:t xml:space="preserve"> (K)</w:t>
      </w:r>
      <w:r w:rsidR="00892BBB" w:rsidRPr="007D531A">
        <w:rPr>
          <w:rFonts w:ascii="Arial" w:eastAsia="Calibri" w:hAnsi="Arial" w:cs="Arial"/>
        </w:rPr>
        <w:t xml:space="preserve">, </w:t>
      </w:r>
      <w:r w:rsidR="007D531A" w:rsidRPr="007D531A">
        <w:rPr>
          <w:rFonts w:ascii="Arial" w:eastAsia="Calibri" w:hAnsi="Arial" w:cs="Arial"/>
        </w:rPr>
        <w:t>se vrednuju po osnovu parametra kvaliteta koji se odnosi na kvalifikacije i iskustvo ovlašćenog inženjera koji će rukovoditi izvodjenjem radova u cjelini, vrši se na osnovu podataka o kvalifikacijama i iskustvu lica kojem će biti povjereno izvršenje ovog dijela predmeta nabavke. Ponuđač dokazuje parametar kvalitet na način što će dostaviti potvrdu nadležnog organa ili ovlašćene organizacije, odnosno pravnog lica kojom potvrđuje da ovlašćeni inženjer koji će rukovoditi izvodjenjem radova u cjelini ima predviđene kvalifikacije i iskustvo na kvalitetnom i uspješnom izvršavanju istih ili sličnih poslova iz oblasti predmeta nabavke, koji obuhvataju radove na objektu pozorišta kao u specifikaciji predmetne javne nabavke ili sličnim poslovima za objekte poz</w:t>
      </w:r>
      <w:r w:rsidR="008B1FBB">
        <w:rPr>
          <w:rFonts w:ascii="Arial" w:eastAsia="Calibri" w:hAnsi="Arial" w:cs="Arial"/>
        </w:rPr>
        <w:t>orišta, tokom prethodnih godina</w:t>
      </w:r>
      <w:r w:rsidR="007D531A" w:rsidRPr="007D531A">
        <w:rPr>
          <w:rFonts w:ascii="Arial" w:eastAsia="Calibri" w:hAnsi="Arial" w:cs="Arial"/>
        </w:rPr>
        <w:t>, a koji su predviđeni tenderskom dokumentacijom i koje sadrže opis i vrijednost predmeta nabavke, vrijeme realizacije ugovora i konstataciju da je ugovor blagovremeno i kvalitetno izvršen. Maksimalan broj bodova dobija ponuda ponuđača koji ima najveći broj odgovarajućih potvrda kako je to definisano prethodnim stavom, a ostale ponude dobijaju proporcionalno broj bodova po formuli: broj bodova = broj dostavljenih odgovarajućih potvrda / broj najviše dostavljenih odgovarajućih potvrda x 10. -ukupan broj bodova (U)-po formuli: U = C + K. Ekonomski najpovoljnija ponuda je ponuda sa najvećim brojem bodova.</w:t>
      </w:r>
    </w:p>
    <w:p w:rsidR="007318BA" w:rsidRPr="007D531A" w:rsidRDefault="007318BA" w:rsidP="00F7514E">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rsidR="007318BA" w:rsidRPr="007D531A" w:rsidRDefault="007318BA" w:rsidP="00F7514E">
      <w:pPr>
        <w:pBdr>
          <w:top w:val="single" w:sz="4" w:space="1" w:color="auto"/>
          <w:left w:val="single" w:sz="4" w:space="4" w:color="auto"/>
          <w:bottom w:val="single" w:sz="4" w:space="1" w:color="auto"/>
          <w:right w:val="single" w:sz="4" w:space="4" w:color="auto"/>
        </w:pBdr>
        <w:jc w:val="both"/>
        <w:rPr>
          <w:rFonts w:ascii="Arial" w:hAnsi="Arial" w:cs="Arial"/>
          <w:color w:val="000000"/>
          <w:lang w:val="sr-Latn-ME"/>
        </w:rPr>
      </w:pPr>
      <w:r w:rsidRPr="007D531A">
        <w:rPr>
          <w:rFonts w:ascii="Arial" w:hAnsi="Arial" w:cs="Arial"/>
          <w:b/>
          <w:color w:val="000000"/>
          <w:lang w:val="sr-Latn-ME"/>
        </w:rPr>
        <w:t>-ukupan broj bodova (U)</w:t>
      </w:r>
      <w:r w:rsidRPr="007D531A">
        <w:rPr>
          <w:rFonts w:ascii="Arial" w:hAnsi="Arial" w:cs="Arial"/>
          <w:color w:val="000000"/>
          <w:lang w:val="sr-Latn-ME"/>
        </w:rPr>
        <w:t>-po formuli: U = C + K.</w:t>
      </w:r>
    </w:p>
    <w:p w:rsidR="00F7514E" w:rsidRPr="00110C8C" w:rsidRDefault="00110C8C" w:rsidP="00110C8C">
      <w:pPr>
        <w:pBdr>
          <w:top w:val="single" w:sz="4" w:space="1" w:color="auto"/>
          <w:left w:val="single" w:sz="4" w:space="4" w:color="auto"/>
          <w:bottom w:val="single" w:sz="4" w:space="1" w:color="auto"/>
          <w:right w:val="single" w:sz="4" w:space="4" w:color="auto"/>
        </w:pBdr>
        <w:jc w:val="both"/>
        <w:rPr>
          <w:rFonts w:ascii="Arial" w:eastAsia="Calibri" w:hAnsi="Arial" w:cs="Arial"/>
          <w:b/>
        </w:rPr>
      </w:pPr>
      <w:r w:rsidRPr="007D531A">
        <w:rPr>
          <w:rFonts w:ascii="Arial" w:hAnsi="Arial" w:cs="Arial"/>
          <w:color w:val="000000"/>
          <w:lang w:val="sr-Latn-ME"/>
        </w:rPr>
        <w:t>Ekonomski najpovoljnija ponuda je ponuda sa najvećim brojem bodova.</w:t>
      </w: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szCs w:val="32"/>
          <w:lang w:val="sr-Latn-ME"/>
        </w:rPr>
      </w:pPr>
      <w:bookmarkStart w:id="8" w:name="_Toc62730560"/>
      <w:r>
        <w:rPr>
          <w:rFonts w:ascii="Arial" w:hAnsi="Arial"/>
          <w:b/>
          <w:szCs w:val="32"/>
          <w:lang w:val="sr-Latn-ME"/>
        </w:rPr>
        <w:t>JEZIK PONUDE</w:t>
      </w:r>
      <w:bookmarkEnd w:id="8"/>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t>Ponuda se sačinjava na:</w:t>
      </w:r>
    </w:p>
    <w:p w:rsidR="00F7514E" w:rsidRDefault="00F7514E" w:rsidP="00F7514E">
      <w:pPr>
        <w:jc w:val="both"/>
        <w:rPr>
          <w:rFonts w:ascii="Arial" w:hAnsi="Arial" w:cs="Arial"/>
          <w:b/>
          <w:bCs/>
          <w:color w:val="000000"/>
          <w:lang w:val="sr-Latn-ME"/>
        </w:rPr>
      </w:pPr>
    </w:p>
    <w:p w:rsidR="00F7514E" w:rsidRPr="00110C8C" w:rsidRDefault="00110C8C" w:rsidP="00F7514E">
      <w:pPr>
        <w:jc w:val="both"/>
        <w:rPr>
          <w:rFonts w:ascii="Arial" w:hAnsi="Arial" w:cs="Arial"/>
          <w:b/>
          <w:color w:val="000000"/>
          <w:lang w:val="sr-Latn-ME"/>
        </w:rPr>
      </w:pPr>
      <w:r w:rsidRPr="00110C8C">
        <w:rPr>
          <w:rFonts w:ascii="Arial" w:hAnsi="Arial" w:cs="Arial"/>
          <w:b/>
          <w:color w:val="000000"/>
          <w:lang w:val="sr-Latn-ME"/>
        </w:rPr>
        <w:sym w:font="Wingdings" w:char="F0FE"/>
      </w:r>
      <w:r w:rsidR="00F7514E" w:rsidRPr="00110C8C">
        <w:rPr>
          <w:rFonts w:ascii="Arial" w:hAnsi="Arial" w:cs="Arial"/>
          <w:b/>
          <w:color w:val="000000"/>
          <w:lang w:val="sr-Latn-ME"/>
        </w:rPr>
        <w:t xml:space="preserve"> crnogorski jezik i drugi jezik koji je u službenoj upotrebi u Crnoj Gori, u skladu sa Ustavom i zakonom</w:t>
      </w:r>
    </w:p>
    <w:p w:rsidR="00F7514E" w:rsidRDefault="00F7514E" w:rsidP="00F7514E">
      <w:pPr>
        <w:jc w:val="both"/>
        <w:rPr>
          <w:rFonts w:ascii="Arial" w:hAnsi="Arial" w:cs="Arial"/>
          <w:color w:val="000000"/>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w:t>
      </w:r>
      <w:r>
        <w:rPr>
          <w:rFonts w:ascii="Arial" w:hAnsi="Arial" w:cs="Arial"/>
          <w:color w:val="000000"/>
          <w:u w:val="single"/>
          <w:lang w:val="sr-Latn-ME"/>
        </w:rPr>
        <w:t>___(jezik)___</w:t>
      </w:r>
      <w:r>
        <w:rPr>
          <w:rFonts w:ascii="Arial" w:hAnsi="Arial" w:cs="Arial"/>
          <w:color w:val="000000"/>
          <w:lang w:val="sr-Latn-ME"/>
        </w:rPr>
        <w:t xml:space="preserve"> jezik za djelove ponude koji se odnose na:</w:t>
      </w:r>
    </w:p>
    <w:p w:rsidR="00F7514E" w:rsidRDefault="00F7514E" w:rsidP="00F7514E">
      <w:pPr>
        <w:tabs>
          <w:tab w:val="left" w:pos="426"/>
        </w:tabs>
        <w:spacing w:before="96"/>
        <w:jc w:val="both"/>
        <w:rPr>
          <w:rFonts w:ascii="Arial" w:eastAsia="Calibri" w:hAnsi="Arial" w:cs="Arial"/>
          <w:color w:val="000000"/>
          <w:lang w:val="sr-Latn-ME"/>
        </w:rPr>
      </w:pPr>
      <w:r>
        <w:rPr>
          <w:rFonts w:ascii="Arial" w:eastAsia="Calibri" w:hAnsi="Arial" w:cs="Arial"/>
          <w:color w:val="000000"/>
          <w:lang w:val="sr-Latn-ME"/>
        </w:rPr>
        <w:sym w:font="Wingdings" w:char="F0A8"/>
      </w:r>
      <w:r>
        <w:rPr>
          <w:rFonts w:ascii="Arial" w:eastAsia="Calibri" w:hAnsi="Arial" w:cs="Arial"/>
          <w:color w:val="000000"/>
          <w:lang w:val="sr-Latn-ME"/>
        </w:rPr>
        <w:t xml:space="preserve"> ____________________________________</w:t>
      </w:r>
    </w:p>
    <w:p w:rsidR="00F7514E" w:rsidRDefault="00F7514E" w:rsidP="00F7514E">
      <w:pPr>
        <w:tabs>
          <w:tab w:val="left" w:pos="426"/>
        </w:tabs>
        <w:spacing w:before="96"/>
        <w:jc w:val="both"/>
        <w:rPr>
          <w:rFonts w:ascii="Arial" w:eastAsia="Calibri" w:hAnsi="Arial" w:cs="Arial"/>
          <w:color w:val="000000"/>
          <w:lang w:val="sr-Latn-ME"/>
        </w:rPr>
      </w:pPr>
      <w:r>
        <w:rPr>
          <w:rFonts w:ascii="Arial" w:eastAsia="Calibri" w:hAnsi="Arial" w:cs="Arial"/>
          <w:color w:val="000000"/>
          <w:lang w:val="sr-Latn-ME"/>
        </w:rPr>
        <w:sym w:font="Wingdings" w:char="F0A8"/>
      </w:r>
      <w:r>
        <w:rPr>
          <w:rFonts w:ascii="Arial" w:eastAsia="Calibri" w:hAnsi="Arial" w:cs="Arial"/>
          <w:color w:val="000000"/>
          <w:lang w:val="sr-Latn-ME"/>
        </w:rPr>
        <w:t xml:space="preserve"> ____________________________________</w:t>
      </w:r>
    </w:p>
    <w:p w:rsidR="0038602A" w:rsidRPr="007D531A" w:rsidRDefault="00F7514E" w:rsidP="007D531A">
      <w:pPr>
        <w:rPr>
          <w:rFonts w:ascii="Arial" w:hAnsi="Arial" w:cs="Arial"/>
          <w:color w:val="000000"/>
          <w:lang w:val="sr-Latn-ME"/>
        </w:rPr>
      </w:pPr>
      <w:r>
        <w:rPr>
          <w:rFonts w:ascii="Arial" w:hAnsi="Arial" w:cs="Arial"/>
          <w:color w:val="000000"/>
          <w:lang w:val="sr-Latn-ME"/>
        </w:rPr>
        <w:t xml:space="preserve">                (</w:t>
      </w:r>
      <w:r>
        <w:rPr>
          <w:rFonts w:ascii="Arial" w:hAnsi="Arial" w:cs="Arial"/>
          <w:i/>
          <w:iCs/>
          <w:color w:val="000000"/>
          <w:lang w:val="sr-Latn-ME"/>
        </w:rPr>
        <w:t>na linijama upisati koji djelovi ponude</w:t>
      </w:r>
      <w:r>
        <w:rPr>
          <w:rFonts w:ascii="Arial" w:hAnsi="Arial" w:cs="Arial"/>
          <w:color w:val="000000"/>
          <w:lang w:val="sr-Latn-ME"/>
        </w:rPr>
        <w:t>)</w:t>
      </w:r>
    </w:p>
    <w:p w:rsidR="0038602A" w:rsidRDefault="0038602A" w:rsidP="00F7514E">
      <w:pPr>
        <w:jc w:val="both"/>
        <w:rPr>
          <w:rFonts w:ascii="Arial" w:hAnsi="Arial" w:cs="Arial"/>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szCs w:val="32"/>
          <w:lang w:val="sr-Latn-ME"/>
        </w:rPr>
      </w:pPr>
      <w:bookmarkStart w:id="9" w:name="_Toc62730561"/>
      <w:r>
        <w:rPr>
          <w:rFonts w:ascii="Arial" w:hAnsi="Arial"/>
          <w:b/>
          <w:szCs w:val="32"/>
          <w:lang w:val="sr-Latn-ME"/>
        </w:rPr>
        <w:t>NAČIN, MJESTO I VRIJEME PODNOŠENJA PONUDA I OTVARANJA PONUDA</w:t>
      </w:r>
      <w:bookmarkEnd w:id="9"/>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t xml:space="preserve">Ponude se podnose preko ESJN-a zaključno sa danom </w:t>
      </w:r>
      <w:r w:rsidR="004C3E87">
        <w:rPr>
          <w:rFonts w:ascii="Arial" w:hAnsi="Arial" w:cs="Arial"/>
          <w:color w:val="000000"/>
          <w:lang w:val="sr-Latn-ME"/>
        </w:rPr>
        <w:t>04</w:t>
      </w:r>
      <w:r w:rsidR="00631FD3">
        <w:rPr>
          <w:rFonts w:ascii="Arial" w:hAnsi="Arial" w:cs="Arial"/>
          <w:color w:val="000000"/>
          <w:lang w:val="sr-Latn-ME"/>
        </w:rPr>
        <w:t>.</w:t>
      </w:r>
      <w:r w:rsidR="004C3E87">
        <w:rPr>
          <w:rFonts w:ascii="Arial" w:hAnsi="Arial" w:cs="Arial"/>
          <w:color w:val="000000"/>
          <w:lang w:val="sr-Latn-ME"/>
        </w:rPr>
        <w:t>04.2022</w:t>
      </w:r>
      <w:r w:rsidR="00110C8C">
        <w:rPr>
          <w:rFonts w:ascii="Arial" w:hAnsi="Arial" w:cs="Arial"/>
          <w:color w:val="000000"/>
          <w:lang w:val="sr-Latn-ME"/>
        </w:rPr>
        <w:t>.</w:t>
      </w:r>
      <w:r>
        <w:rPr>
          <w:rFonts w:ascii="Arial" w:hAnsi="Arial" w:cs="Arial"/>
          <w:color w:val="000000"/>
          <w:lang w:val="sr-Latn-ME"/>
        </w:rPr>
        <w:t xml:space="preserve"> godine do </w:t>
      </w:r>
      <w:r w:rsidR="00110C8C">
        <w:rPr>
          <w:rFonts w:ascii="Arial" w:hAnsi="Arial" w:cs="Arial"/>
          <w:color w:val="000000"/>
          <w:lang w:val="sr-Latn-ME"/>
        </w:rPr>
        <w:t>09</w:t>
      </w:r>
      <w:r>
        <w:rPr>
          <w:rFonts w:ascii="Arial" w:hAnsi="Arial" w:cs="Arial"/>
          <w:color w:val="000000"/>
          <w:lang w:val="sr-Latn-ME"/>
        </w:rPr>
        <w:t xml:space="preserve"> sati.</w:t>
      </w:r>
    </w:p>
    <w:p w:rsidR="00F7514E" w:rsidRDefault="00F7514E" w:rsidP="00F7514E">
      <w:pPr>
        <w:jc w:val="both"/>
        <w:rPr>
          <w:rFonts w:ascii="Arial" w:hAnsi="Arial" w:cs="Arial"/>
          <w:b/>
          <w:bCs/>
          <w:i/>
          <w:iCs/>
          <w:color w:val="000000"/>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t xml:space="preserve">Otvaranje ponuda održaće se dana  </w:t>
      </w:r>
      <w:r w:rsidR="004C3E87">
        <w:rPr>
          <w:rFonts w:ascii="Arial" w:hAnsi="Arial" w:cs="Arial"/>
          <w:color w:val="000000"/>
          <w:lang w:val="sr-Latn-ME"/>
        </w:rPr>
        <w:t>04</w:t>
      </w:r>
      <w:r w:rsidR="00631FD3">
        <w:rPr>
          <w:rFonts w:ascii="Arial" w:hAnsi="Arial" w:cs="Arial"/>
          <w:color w:val="000000"/>
          <w:lang w:val="sr-Latn-ME"/>
        </w:rPr>
        <w:t>.</w:t>
      </w:r>
      <w:r w:rsidR="004C3E87">
        <w:rPr>
          <w:rFonts w:ascii="Arial" w:hAnsi="Arial" w:cs="Arial"/>
          <w:color w:val="000000"/>
          <w:lang w:val="sr-Latn-ME"/>
        </w:rPr>
        <w:t>04.2022</w:t>
      </w:r>
      <w:r w:rsidR="00110C8C">
        <w:rPr>
          <w:rFonts w:ascii="Arial" w:hAnsi="Arial" w:cs="Arial"/>
          <w:color w:val="000000"/>
          <w:lang w:val="sr-Latn-ME"/>
        </w:rPr>
        <w:t>.</w:t>
      </w:r>
      <w:r>
        <w:rPr>
          <w:rFonts w:ascii="Arial" w:hAnsi="Arial" w:cs="Arial"/>
          <w:color w:val="000000"/>
          <w:lang w:val="sr-Latn-ME"/>
        </w:rPr>
        <w:t xml:space="preserve"> godine u </w:t>
      </w:r>
      <w:r w:rsidR="00110C8C">
        <w:rPr>
          <w:rFonts w:ascii="Arial" w:hAnsi="Arial" w:cs="Arial"/>
          <w:color w:val="000000"/>
          <w:lang w:val="sr-Latn-ME"/>
        </w:rPr>
        <w:t>09</w:t>
      </w:r>
      <w:r>
        <w:rPr>
          <w:rFonts w:ascii="Arial" w:hAnsi="Arial" w:cs="Arial"/>
          <w:color w:val="000000"/>
          <w:lang w:val="sr-Latn-ME"/>
        </w:rPr>
        <w:t xml:space="preserve"> sati. </w:t>
      </w:r>
    </w:p>
    <w:p w:rsidR="00F7514E" w:rsidRDefault="00F7514E" w:rsidP="00F7514E">
      <w:pPr>
        <w:jc w:val="both"/>
        <w:rPr>
          <w:rFonts w:ascii="Arial" w:hAnsi="Arial" w:cs="Arial"/>
          <w:color w:val="000000"/>
          <w:lang w:val="sr-Latn-ME"/>
        </w:rPr>
      </w:pPr>
    </w:p>
    <w:p w:rsidR="00F7514E" w:rsidRDefault="00110C8C" w:rsidP="00F7514E">
      <w:pPr>
        <w:jc w:val="both"/>
        <w:rPr>
          <w:rFonts w:ascii="Arial" w:hAnsi="Arial" w:cs="Arial"/>
          <w:color w:val="000000"/>
          <w:lang w:val="sr-Latn-ME"/>
        </w:rPr>
      </w:pPr>
      <w:r>
        <w:rPr>
          <w:rFonts w:ascii="Arial" w:hAnsi="Arial" w:cs="Arial"/>
          <w:color w:val="000000"/>
          <w:lang w:val="sr-Latn-ME"/>
        </w:rPr>
        <w:sym w:font="Wingdings" w:char="F0FE"/>
      </w:r>
      <w:r w:rsidR="00F7514E">
        <w:rPr>
          <w:rFonts w:ascii="Arial" w:hAnsi="Arial" w:cs="Arial"/>
          <w:color w:val="000000"/>
          <w:lang w:val="sr-Latn-ME"/>
        </w:rPr>
        <w:t xml:space="preserve"> Dio ponude koje se ne dostavlja preko ESJN-a, a odnosi se na </w:t>
      </w:r>
      <w:r>
        <w:rPr>
          <w:rFonts w:ascii="Arial" w:hAnsi="Arial" w:cs="Arial"/>
          <w:color w:val="000000"/>
          <w:lang w:val="sr-Latn-ME"/>
        </w:rPr>
        <w:t>garanciju ponude</w:t>
      </w:r>
      <w:r w:rsidR="00F7514E">
        <w:rPr>
          <w:rFonts w:ascii="Arial" w:hAnsi="Arial" w:cs="Arial"/>
          <w:color w:val="000000"/>
          <w:lang w:val="sr-Latn-ME"/>
        </w:rPr>
        <w:t xml:space="preserve"> dostavlja se: </w:t>
      </w:r>
    </w:p>
    <w:p w:rsidR="00F7514E" w:rsidRDefault="00F7514E" w:rsidP="00F7514E">
      <w:pPr>
        <w:numPr>
          <w:ilvl w:val="0"/>
          <w:numId w:val="6"/>
        </w:numPr>
        <w:spacing w:before="96" w:after="160" w:line="256" w:lineRule="auto"/>
        <w:jc w:val="both"/>
        <w:rPr>
          <w:rFonts w:ascii="Arial" w:eastAsia="Calibri" w:hAnsi="Arial" w:cs="Arial"/>
          <w:color w:val="000000"/>
          <w:lang w:val="sr-Latn-ME"/>
        </w:rPr>
      </w:pPr>
      <w:r>
        <w:rPr>
          <w:rFonts w:ascii="Arial" w:eastAsia="Calibri" w:hAnsi="Arial" w:cs="Arial"/>
          <w:color w:val="000000"/>
          <w:lang w:val="sr-Latn-ME"/>
        </w:rPr>
        <w:t xml:space="preserve">neposrednom predajom na arhivi naručioca na adresi </w:t>
      </w:r>
      <w:r w:rsidR="00110C8C">
        <w:rPr>
          <w:rFonts w:ascii="Arial" w:eastAsia="Calibri" w:hAnsi="Arial" w:cs="Arial"/>
          <w:color w:val="000000"/>
          <w:lang w:val="sr-Latn-ME"/>
        </w:rPr>
        <w:t>Ul. Jovana Tomaševića 2A, Podgorica.</w:t>
      </w:r>
    </w:p>
    <w:p w:rsidR="00F7514E" w:rsidRDefault="00F7514E" w:rsidP="00F7514E">
      <w:pPr>
        <w:numPr>
          <w:ilvl w:val="0"/>
          <w:numId w:val="6"/>
        </w:numPr>
        <w:spacing w:before="96" w:after="160" w:line="256" w:lineRule="auto"/>
        <w:jc w:val="both"/>
        <w:rPr>
          <w:rFonts w:ascii="Arial" w:eastAsia="Calibri" w:hAnsi="Arial" w:cs="Arial"/>
          <w:color w:val="000000"/>
          <w:lang w:val="sr-Latn-ME"/>
        </w:rPr>
      </w:pPr>
      <w:r>
        <w:rPr>
          <w:rFonts w:ascii="Arial" w:eastAsia="Calibri" w:hAnsi="Arial" w:cs="Arial"/>
          <w:color w:val="000000"/>
          <w:lang w:val="sr-Latn-ME"/>
        </w:rPr>
        <w:t xml:space="preserve">preporučenom pošiljkom sa povratnicom na adresi </w:t>
      </w:r>
      <w:r w:rsidR="00110C8C">
        <w:rPr>
          <w:rFonts w:ascii="Arial" w:eastAsia="Calibri" w:hAnsi="Arial" w:cs="Arial"/>
          <w:color w:val="000000"/>
          <w:lang w:val="sr-Latn-ME"/>
        </w:rPr>
        <w:t>Ul. Jovana Tomaševića 2A, Podgorica,</w:t>
      </w:r>
    </w:p>
    <w:p w:rsidR="00F7514E" w:rsidRDefault="00F7514E" w:rsidP="00F7514E">
      <w:pPr>
        <w:jc w:val="both"/>
        <w:rPr>
          <w:rFonts w:ascii="Arial" w:hAnsi="Arial" w:cs="Arial"/>
          <w:color w:val="000000"/>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t xml:space="preserve">radnim danima od </w:t>
      </w:r>
      <w:r w:rsidR="006F3C5D">
        <w:rPr>
          <w:rFonts w:ascii="Arial" w:hAnsi="Arial" w:cs="Arial"/>
          <w:color w:val="000000"/>
          <w:lang w:val="sr-Latn-ME"/>
        </w:rPr>
        <w:t>09</w:t>
      </w:r>
      <w:r>
        <w:rPr>
          <w:rFonts w:ascii="Arial" w:hAnsi="Arial" w:cs="Arial"/>
          <w:color w:val="000000"/>
          <w:lang w:val="sr-Latn-ME"/>
        </w:rPr>
        <w:t xml:space="preserve"> do </w:t>
      </w:r>
      <w:r w:rsidR="006F3C5D">
        <w:rPr>
          <w:rFonts w:ascii="Arial" w:hAnsi="Arial" w:cs="Arial"/>
          <w:color w:val="000000"/>
          <w:lang w:val="sr-Latn-ME"/>
        </w:rPr>
        <w:t>15</w:t>
      </w:r>
      <w:r>
        <w:rPr>
          <w:rFonts w:ascii="Arial" w:hAnsi="Arial" w:cs="Arial"/>
          <w:color w:val="000000"/>
          <w:lang w:val="sr-Latn-ME"/>
        </w:rPr>
        <w:t xml:space="preserve"> sati, zaključno sa danom </w:t>
      </w:r>
      <w:r w:rsidR="004C3E87">
        <w:rPr>
          <w:rFonts w:ascii="Arial" w:hAnsi="Arial" w:cs="Arial"/>
          <w:color w:val="000000"/>
          <w:lang w:val="sr-Latn-ME"/>
        </w:rPr>
        <w:t>04</w:t>
      </w:r>
      <w:r w:rsidR="00631FD3">
        <w:rPr>
          <w:rFonts w:ascii="Arial" w:hAnsi="Arial" w:cs="Arial"/>
          <w:color w:val="000000"/>
          <w:lang w:val="sr-Latn-ME"/>
        </w:rPr>
        <w:t>.</w:t>
      </w:r>
      <w:r w:rsidR="004C3E87">
        <w:rPr>
          <w:rFonts w:ascii="Arial" w:hAnsi="Arial" w:cs="Arial"/>
          <w:color w:val="000000"/>
          <w:lang w:val="sr-Latn-ME"/>
        </w:rPr>
        <w:t>04.2022</w:t>
      </w:r>
      <w:r w:rsidR="006F3C5D">
        <w:rPr>
          <w:rFonts w:ascii="Arial" w:hAnsi="Arial" w:cs="Arial"/>
          <w:color w:val="000000"/>
          <w:lang w:val="sr-Latn-ME"/>
        </w:rPr>
        <w:t>.</w:t>
      </w:r>
      <w:r>
        <w:rPr>
          <w:rFonts w:ascii="Arial" w:hAnsi="Arial" w:cs="Arial"/>
          <w:color w:val="000000"/>
          <w:lang w:val="sr-Latn-ME"/>
        </w:rPr>
        <w:t xml:space="preserve"> godine do </w:t>
      </w:r>
      <w:r w:rsidR="006F3C5D">
        <w:rPr>
          <w:rFonts w:ascii="Arial" w:hAnsi="Arial" w:cs="Arial"/>
          <w:color w:val="000000"/>
          <w:lang w:val="sr-Latn-ME"/>
        </w:rPr>
        <w:t>09</w:t>
      </w:r>
      <w:r>
        <w:rPr>
          <w:rFonts w:ascii="Arial" w:hAnsi="Arial" w:cs="Arial"/>
          <w:color w:val="000000"/>
          <w:lang w:val="sr-Latn-ME"/>
        </w:rPr>
        <w:t xml:space="preserve"> sati</w:t>
      </w:r>
      <w:r w:rsidR="00A619FF">
        <w:rPr>
          <w:rFonts w:ascii="Arial" w:hAnsi="Arial" w:cs="Arial"/>
          <w:color w:val="000000"/>
          <w:lang w:val="sr-Latn-ME"/>
        </w:rPr>
        <w:t>, kada će biti i izvršeno javno otvaranje dijela ponude-garancije</w:t>
      </w:r>
      <w:r>
        <w:rPr>
          <w:rFonts w:ascii="Arial" w:hAnsi="Arial" w:cs="Arial"/>
          <w:color w:val="000000"/>
          <w:lang w:val="sr-Latn-ME"/>
        </w:rPr>
        <w:t>.</w:t>
      </w:r>
    </w:p>
    <w:p w:rsidR="0038602A" w:rsidRDefault="0038602A" w:rsidP="00F7514E">
      <w:pPr>
        <w:jc w:val="both"/>
        <w:rPr>
          <w:rFonts w:ascii="Arial" w:hAnsi="Arial" w:cs="Arial"/>
          <w:color w:val="000000"/>
          <w:lang w:val="sr-Latn-ME"/>
        </w:rPr>
      </w:pPr>
      <w:r w:rsidRPr="008B1FBB">
        <w:rPr>
          <w:rFonts w:ascii="Arial" w:hAnsi="Arial" w:cs="Arial"/>
          <w:color w:val="000000"/>
          <w:u w:val="single"/>
          <w:lang w:val="sr-Latn-ME"/>
        </w:rPr>
        <w:t>Napomena:</w:t>
      </w:r>
      <w:r>
        <w:rPr>
          <w:rFonts w:ascii="Arial" w:hAnsi="Arial" w:cs="Arial"/>
          <w:color w:val="000000"/>
          <w:lang w:val="sr-Latn-ME"/>
        </w:rPr>
        <w:t xml:space="preserve"> Ukoliko se garancija ponude dostavlja preporu</w:t>
      </w:r>
      <w:r w:rsidR="004C3E87">
        <w:rPr>
          <w:rFonts w:ascii="Arial" w:hAnsi="Arial" w:cs="Arial"/>
          <w:color w:val="000000"/>
          <w:lang w:val="sr-Latn-ME"/>
        </w:rPr>
        <w:t xml:space="preserve">čenom pošiljkom sa povratnicom, </w:t>
      </w:r>
      <w:r>
        <w:rPr>
          <w:rFonts w:ascii="Arial" w:hAnsi="Arial" w:cs="Arial"/>
          <w:color w:val="000000"/>
          <w:lang w:val="sr-Latn-ME"/>
        </w:rPr>
        <w:t>m</w:t>
      </w:r>
      <w:r w:rsidR="004C3E87">
        <w:rPr>
          <w:rFonts w:ascii="Arial" w:hAnsi="Arial" w:cs="Arial"/>
          <w:color w:val="000000"/>
          <w:lang w:val="sr-Latn-ME"/>
        </w:rPr>
        <w:t>ora biti dostavljena na arhivu naručioca zaključno sa danom 04.04.2022. godine do 09 sati.</w:t>
      </w:r>
    </w:p>
    <w:p w:rsidR="00F7514E" w:rsidRDefault="00F7514E" w:rsidP="00F7514E">
      <w:pPr>
        <w:rPr>
          <w:rFonts w:ascii="Arial" w:hAnsi="Arial" w:cs="Arial"/>
          <w:i/>
          <w:iCs/>
          <w:color w:val="000000"/>
          <w:lang w:val="sr-Latn-ME"/>
        </w:rPr>
      </w:pPr>
    </w:p>
    <w:p w:rsidR="004C3E87" w:rsidRDefault="004C3E87" w:rsidP="004C3E87">
      <w:pPr>
        <w:jc w:val="both"/>
        <w:rPr>
          <w:rFonts w:ascii="Arial" w:hAnsi="Arial" w:cs="Arial"/>
          <w:color w:val="000000"/>
          <w:lang w:val="sr-Latn-ME"/>
        </w:rPr>
      </w:pPr>
      <w:r>
        <w:rPr>
          <w:rFonts w:ascii="Arial" w:hAnsi="Arial" w:cs="Arial"/>
          <w:color w:val="000000"/>
          <w:lang w:val="sr-Latn-ME"/>
        </w:rPr>
        <w:sym w:font="Wingdings" w:char="F0FE"/>
      </w:r>
      <w:r w:rsidR="00F7514E">
        <w:rPr>
          <w:rFonts w:ascii="Arial" w:hAnsi="Arial" w:cs="Arial"/>
          <w:color w:val="000000"/>
          <w:lang w:val="sr-Latn-ME"/>
        </w:rPr>
        <w:t xml:space="preserve"> Razlozi hitnosti za skraćenje roka za podnošenje ponuda</w:t>
      </w:r>
      <w:r>
        <w:rPr>
          <w:rFonts w:ascii="Arial" w:hAnsi="Arial" w:cs="Arial"/>
          <w:color w:val="000000"/>
          <w:lang w:val="sr-Latn-ME"/>
        </w:rPr>
        <w:t xml:space="preserve">: Rok za podnošenje ponuda je skraćen u skladu sa članom 54 stav 4 Zakona o javnim nabavkama Crne Gore </w:t>
      </w:r>
      <w:r w:rsidRPr="004C3E87">
        <w:rPr>
          <w:rFonts w:ascii="Arial" w:hAnsi="Arial" w:cs="Arial"/>
          <w:color w:val="000000"/>
          <w:lang w:val="sr-Latn-ME"/>
        </w:rPr>
        <w:t>("Službeni list Crne Gore", br. 074/19)</w:t>
      </w:r>
      <w:r>
        <w:rPr>
          <w:rFonts w:ascii="Arial" w:hAnsi="Arial" w:cs="Arial"/>
          <w:color w:val="000000"/>
          <w:lang w:val="sr-Latn-ME"/>
        </w:rPr>
        <w:t xml:space="preserve">. </w:t>
      </w:r>
    </w:p>
    <w:p w:rsidR="004C3E87" w:rsidRDefault="004C3E87" w:rsidP="004C3E87">
      <w:pPr>
        <w:jc w:val="both"/>
        <w:rPr>
          <w:rFonts w:ascii="Arial" w:hAnsi="Arial" w:cs="Arial"/>
        </w:rPr>
      </w:pPr>
      <w:r>
        <w:rPr>
          <w:rFonts w:ascii="Arial" w:hAnsi="Arial" w:cs="Arial"/>
          <w:color w:val="000000"/>
          <w:lang w:val="sr-Latn-ME"/>
        </w:rPr>
        <w:t xml:space="preserve">Naime, </w:t>
      </w:r>
      <w:r>
        <w:rPr>
          <w:rFonts w:ascii="Arial" w:hAnsi="Arial" w:cs="Arial"/>
        </w:rPr>
        <w:t>objekat se bez ove opreme i radova ne može pustiti u upotrebu - funkciju, a radovi po oba prethodna ugovora su u završnoj fazi. Osim toga, rokovi nabavke i isporuke ove opreme su dugi, jer se radi o vrlo specifičnoj opremi i radovima.</w:t>
      </w:r>
    </w:p>
    <w:p w:rsidR="00F7514E" w:rsidRDefault="004C3E87" w:rsidP="004C3E87">
      <w:pPr>
        <w:jc w:val="both"/>
        <w:rPr>
          <w:rFonts w:ascii="Arial" w:hAnsi="Arial" w:cs="Arial"/>
          <w:color w:val="000000"/>
          <w:lang w:val="sr-Latn-ME"/>
        </w:rPr>
      </w:pPr>
      <w:r>
        <w:rPr>
          <w:rFonts w:ascii="Arial" w:hAnsi="Arial" w:cs="Arial"/>
        </w:rPr>
        <w:t>Uzimajući u obzir i specifičnu situaciju na tržištu, gdje cijene svakodnevno rastu po nekoliko puta, radi se o berzanskoj robi i materijalima, tako da su opcije ponuda 1 dan, sa avansnim plaćanjem od 100%,</w:t>
      </w:r>
      <w:r w:rsidR="008E47EA">
        <w:rPr>
          <w:rFonts w:ascii="Arial" w:hAnsi="Arial" w:cs="Arial"/>
        </w:rPr>
        <w:t xml:space="preserve"> pa je neophodno potrebno</w:t>
      </w:r>
      <w:r>
        <w:rPr>
          <w:rFonts w:ascii="Arial" w:hAnsi="Arial" w:cs="Arial"/>
        </w:rPr>
        <w:t xml:space="preserve"> trajanje tenderske procedure </w:t>
      </w:r>
      <w:r w:rsidR="008E47EA">
        <w:rPr>
          <w:rFonts w:ascii="Arial" w:hAnsi="Arial" w:cs="Arial"/>
        </w:rPr>
        <w:t>smanjiti</w:t>
      </w:r>
      <w:r>
        <w:rPr>
          <w:rFonts w:ascii="Arial" w:hAnsi="Arial" w:cs="Arial"/>
        </w:rPr>
        <w:t xml:space="preserve"> na naj</w:t>
      </w:r>
      <w:r w:rsidR="008E47EA">
        <w:rPr>
          <w:rFonts w:ascii="Arial" w:hAnsi="Arial" w:cs="Arial"/>
        </w:rPr>
        <w:t>kraći</w:t>
      </w:r>
      <w:r>
        <w:rPr>
          <w:rFonts w:ascii="Arial" w:hAnsi="Arial" w:cs="Arial"/>
        </w:rPr>
        <w:t xml:space="preserve"> mogući rok.</w:t>
      </w:r>
    </w:p>
    <w:p w:rsidR="00F7514E" w:rsidRDefault="00F7514E" w:rsidP="00F7514E">
      <w:pPr>
        <w:rPr>
          <w:rFonts w:ascii="Arial" w:hAnsi="Arial" w:cs="Arial"/>
          <w:i/>
          <w:iCs/>
          <w:color w:val="000000"/>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szCs w:val="32"/>
          <w:lang w:val="sr-Latn-ME"/>
        </w:rPr>
      </w:pPr>
      <w:bookmarkStart w:id="10" w:name="_Toc62730562"/>
      <w:r>
        <w:rPr>
          <w:rFonts w:ascii="Arial" w:hAnsi="Arial"/>
          <w:b/>
          <w:szCs w:val="32"/>
          <w:lang w:val="sr-Latn-ME"/>
        </w:rPr>
        <w:t>USLOVI ZA AKTIVIRANJE GARANCIJE PONUDE</w:t>
      </w:r>
      <w:r>
        <w:rPr>
          <w:vertAlign w:val="superscript"/>
        </w:rPr>
        <w:footnoteReference w:id="8"/>
      </w:r>
      <w:bookmarkEnd w:id="10"/>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lang w:val="sr-Latn-ME"/>
        </w:rPr>
      </w:pPr>
      <w:r>
        <w:rPr>
          <w:rFonts w:ascii="Arial" w:hAnsi="Arial" w:cs="Arial"/>
          <w:lang w:val="sr-Latn-ME"/>
        </w:rPr>
        <w:t xml:space="preserve">Garancija ponude će se aktivirati ako ponuđač: </w:t>
      </w:r>
    </w:p>
    <w:p w:rsidR="00F7514E" w:rsidRDefault="00F7514E" w:rsidP="00F7514E">
      <w:pPr>
        <w:jc w:val="both"/>
        <w:rPr>
          <w:rFonts w:ascii="Arial" w:hAnsi="Arial" w:cs="Arial"/>
          <w:lang w:val="sr-Latn-ME"/>
        </w:rPr>
      </w:pPr>
      <w:r>
        <w:rPr>
          <w:rFonts w:ascii="Arial" w:hAnsi="Arial" w:cs="Arial"/>
          <w:lang w:val="sr-Latn-ME"/>
        </w:rPr>
        <w:t xml:space="preserve">1) odustane od ponude u roku važenja ponude; </w:t>
      </w:r>
    </w:p>
    <w:p w:rsidR="00F7514E" w:rsidRDefault="00F7514E" w:rsidP="00F7514E">
      <w:pPr>
        <w:jc w:val="both"/>
        <w:rPr>
          <w:rFonts w:ascii="Arial" w:hAnsi="Arial" w:cs="Arial"/>
          <w:lang w:val="sr-Latn-ME"/>
        </w:rPr>
      </w:pPr>
      <w:r>
        <w:rPr>
          <w:rFonts w:ascii="Arial" w:hAnsi="Arial" w:cs="Arial"/>
          <w:lang w:val="sr-Latn-ME"/>
        </w:rPr>
        <w:t xml:space="preserve">2) ne dostavi zahtijevane dokaze prije potpisivanja ugovora; </w:t>
      </w:r>
    </w:p>
    <w:p w:rsidR="00F7514E" w:rsidRDefault="00F7514E" w:rsidP="00F7514E">
      <w:pPr>
        <w:jc w:val="both"/>
        <w:rPr>
          <w:rFonts w:ascii="Arial" w:hAnsi="Arial" w:cs="Arial"/>
          <w:lang w:val="sr-Latn-ME"/>
        </w:rPr>
      </w:pPr>
      <w:r>
        <w:rPr>
          <w:rFonts w:ascii="Arial" w:hAnsi="Arial" w:cs="Arial"/>
          <w:lang w:val="sr-Latn-ME"/>
        </w:rPr>
        <w:t xml:space="preserve">3) odbije da potpiše ugovor o javnoj nabavci ili okvirni sporazum; ili </w:t>
      </w:r>
    </w:p>
    <w:p w:rsidR="00F7514E" w:rsidRDefault="00F7514E" w:rsidP="00F7514E">
      <w:pPr>
        <w:jc w:val="both"/>
        <w:rPr>
          <w:rFonts w:ascii="Arial" w:hAnsi="Arial" w:cs="Arial"/>
          <w:lang w:val="sr-Latn-ME"/>
        </w:rPr>
      </w:pPr>
      <w:r>
        <w:rPr>
          <w:rFonts w:ascii="Arial" w:hAnsi="Arial" w:cs="Arial"/>
          <w:lang w:val="sr-Latn-ME"/>
        </w:rPr>
        <w:t>4) u izjavi privrednog subjekta navede netačne činjenice o ispunjenosti uslova iz člana 111 stav 4 Zakona o javnim nabavkama.</w:t>
      </w:r>
    </w:p>
    <w:p w:rsidR="00F7514E" w:rsidRDefault="00F7514E" w:rsidP="00F7514E">
      <w:pPr>
        <w:jc w:val="both"/>
        <w:rPr>
          <w:rFonts w:ascii="Arial" w:hAnsi="Arial" w:cs="Arial"/>
          <w:color w:val="000000"/>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szCs w:val="32"/>
          <w:lang w:val="sr-Latn-ME"/>
        </w:rPr>
      </w:pPr>
      <w:bookmarkStart w:id="11" w:name="_Toc62730563"/>
      <w:r>
        <w:rPr>
          <w:rFonts w:ascii="Arial" w:hAnsi="Arial"/>
          <w:b/>
          <w:szCs w:val="32"/>
          <w:lang w:val="sr-Latn-ME"/>
        </w:rPr>
        <w:t>TAJNOST PODATAKA</w:t>
      </w:r>
      <w:bookmarkEnd w:id="11"/>
    </w:p>
    <w:p w:rsidR="00F7514E" w:rsidRDefault="00F7514E" w:rsidP="00F7514E">
      <w:pPr>
        <w:jc w:val="both"/>
        <w:rPr>
          <w:rFonts w:ascii="Arial" w:hAnsi="Arial" w:cs="Arial"/>
          <w:color w:val="000000"/>
          <w:lang w:val="sr-Latn-ME"/>
        </w:rPr>
      </w:pPr>
      <w:r>
        <w:rPr>
          <w:rFonts w:ascii="Arial" w:hAnsi="Arial" w:cs="Arial"/>
          <w:color w:val="000000"/>
          <w:lang w:val="sr-Latn-ME"/>
        </w:rPr>
        <w:t xml:space="preserve"> </w:t>
      </w:r>
    </w:p>
    <w:p w:rsidR="00F7514E" w:rsidRDefault="00F7514E" w:rsidP="00F7514E">
      <w:pPr>
        <w:jc w:val="both"/>
        <w:rPr>
          <w:rFonts w:ascii="Arial" w:hAnsi="Arial" w:cs="Arial"/>
          <w:color w:val="000000"/>
          <w:lang w:val="sr-Latn-ME"/>
        </w:rPr>
      </w:pPr>
      <w:r>
        <w:rPr>
          <w:rFonts w:ascii="Arial" w:hAnsi="Arial" w:cs="Arial"/>
          <w:color w:val="000000"/>
          <w:lang w:val="sr-Latn-ME"/>
        </w:rPr>
        <w:t>Tenderska dokumentacija sadrži tajne podatke</w:t>
      </w:r>
    </w:p>
    <w:p w:rsidR="00F7514E" w:rsidRDefault="00F7514E" w:rsidP="00F7514E">
      <w:pPr>
        <w:jc w:val="both"/>
        <w:rPr>
          <w:rFonts w:ascii="Arial" w:hAnsi="Arial" w:cs="Arial"/>
          <w:color w:val="000000"/>
          <w:lang w:val="sr-Latn-ME"/>
        </w:rPr>
      </w:pPr>
    </w:p>
    <w:p w:rsidR="00F7514E" w:rsidRPr="006F3C5D" w:rsidRDefault="006F3C5D" w:rsidP="00F7514E">
      <w:pPr>
        <w:jc w:val="both"/>
        <w:rPr>
          <w:rFonts w:ascii="Arial" w:hAnsi="Arial" w:cs="Arial"/>
          <w:b/>
          <w:color w:val="000000"/>
          <w:lang w:val="sr-Latn-ME"/>
        </w:rPr>
      </w:pPr>
      <w:r w:rsidRPr="006F3C5D">
        <w:rPr>
          <w:rFonts w:ascii="Arial" w:hAnsi="Arial" w:cs="Arial"/>
          <w:b/>
          <w:color w:val="000000"/>
          <w:lang w:val="sr-Latn-ME"/>
        </w:rPr>
        <w:sym w:font="Wingdings" w:char="F0FE"/>
      </w:r>
      <w:r w:rsidR="00F7514E" w:rsidRPr="006F3C5D">
        <w:rPr>
          <w:rFonts w:ascii="Arial" w:hAnsi="Arial" w:cs="Arial"/>
          <w:b/>
          <w:color w:val="000000"/>
          <w:lang w:val="sr-Latn-ME"/>
        </w:rPr>
        <w:t xml:space="preserve"> ne</w:t>
      </w:r>
    </w:p>
    <w:p w:rsidR="00F7514E" w:rsidRDefault="00F7514E" w:rsidP="00F7514E">
      <w:pPr>
        <w:jc w:val="both"/>
        <w:rPr>
          <w:rFonts w:ascii="Arial" w:hAnsi="Arial" w:cs="Arial"/>
          <w:b/>
          <w:bCs/>
          <w:color w:val="000000"/>
          <w:lang w:val="sr-Latn-ME"/>
        </w:rPr>
      </w:pPr>
      <w:r>
        <w:rPr>
          <w:rFonts w:ascii="Arial" w:hAnsi="Arial" w:cs="Arial"/>
          <w:color w:val="000000"/>
          <w:lang w:val="sr-Latn-ME"/>
        </w:rPr>
        <w:sym w:font="Wingdings" w:char="F0A8"/>
      </w:r>
      <w:r>
        <w:rPr>
          <w:rFonts w:ascii="Arial" w:hAnsi="Arial" w:cs="Arial"/>
          <w:color w:val="000000"/>
          <w:lang w:val="sr-Latn-ME"/>
        </w:rPr>
        <w:t xml:space="preserve"> da</w:t>
      </w:r>
    </w:p>
    <w:p w:rsidR="00F7514E" w:rsidRDefault="00F7514E" w:rsidP="00F7514E">
      <w:pPr>
        <w:jc w:val="both"/>
        <w:rPr>
          <w:rFonts w:ascii="Arial" w:hAnsi="Arial" w:cs="Arial"/>
          <w:color w:val="000000"/>
          <w:lang w:val="sr-Latn-ME"/>
        </w:rPr>
      </w:pPr>
    </w:p>
    <w:p w:rsidR="006C716E" w:rsidRDefault="00F7514E" w:rsidP="008E47EA">
      <w:pPr>
        <w:jc w:val="both"/>
        <w:rPr>
          <w:rFonts w:ascii="Arial" w:hAnsi="Arial" w:cs="Arial"/>
          <w:lang w:val="sr-Latn-ME"/>
        </w:rPr>
      </w:pPr>
      <w:r>
        <w:rPr>
          <w:rFonts w:ascii="Arial" w:hAnsi="Arial" w:cs="Arial"/>
          <w:color w:val="000000"/>
          <w:lang w:val="sr-Latn-ME"/>
        </w:rPr>
        <w:t>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w:t>
      </w:r>
    </w:p>
    <w:p w:rsidR="006C716E" w:rsidRDefault="006C716E" w:rsidP="00F7514E">
      <w:pPr>
        <w:rPr>
          <w:rFonts w:ascii="Arial" w:hAnsi="Arial" w:cs="Arial"/>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outlineLvl w:val="0"/>
        <w:rPr>
          <w:rFonts w:ascii="Arial" w:hAnsi="Arial"/>
          <w:b/>
          <w:szCs w:val="32"/>
          <w:lang w:val="sr-Latn-ME"/>
        </w:rPr>
      </w:pPr>
      <w:bookmarkStart w:id="12" w:name="_Toc62730564"/>
      <w:r>
        <w:rPr>
          <w:rFonts w:ascii="Arial" w:hAnsi="Arial"/>
          <w:b/>
          <w:szCs w:val="32"/>
          <w:lang w:val="sr-Latn-ME"/>
        </w:rPr>
        <w:t>UPUTSTVO ZA SAČINJAVANJE PONUDE</w:t>
      </w:r>
      <w:bookmarkEnd w:id="12"/>
    </w:p>
    <w:p w:rsidR="00F7514E" w:rsidRDefault="00F7514E" w:rsidP="00F7514E">
      <w:pPr>
        <w:rPr>
          <w:rFonts w:ascii="Arial" w:hAnsi="Arial" w:cs="Arial"/>
          <w:lang w:val="sr-Latn-ME"/>
        </w:rPr>
      </w:pPr>
    </w:p>
    <w:p w:rsidR="00F7514E" w:rsidRDefault="00F7514E" w:rsidP="00F7514E">
      <w:pPr>
        <w:jc w:val="both"/>
        <w:rPr>
          <w:rFonts w:ascii="Arial" w:hAnsi="Arial" w:cs="Arial"/>
          <w:lang w:val="sr-Latn-ME"/>
        </w:rPr>
      </w:pPr>
      <w:r>
        <w:rPr>
          <w:rFonts w:ascii="Arial" w:hAnsi="Arial" w:cs="Arial"/>
          <w:lang w:val="sr-Latn-ME"/>
        </w:rPr>
        <w:t xml:space="preserve">Ponude se sačinjava u ESJN u skladu sa tenderskom dokumentacijom i važećim Pravilnikom o sadržaju ponude i uputstvu za sačinjavanje i podnošenje ponude. </w:t>
      </w:r>
    </w:p>
    <w:p w:rsidR="00F7514E" w:rsidRDefault="00F7514E" w:rsidP="00F7514E">
      <w:pPr>
        <w:jc w:val="both"/>
        <w:rPr>
          <w:rFonts w:ascii="Arial" w:hAnsi="Arial" w:cs="Arial"/>
          <w:lang w:val="sr-Latn-ME"/>
        </w:rPr>
      </w:pPr>
      <w:r>
        <w:rPr>
          <w:rFonts w:ascii="Arial" w:hAnsi="Arial" w:cs="Arial"/>
          <w:lang w:val="sr-Latn-ME"/>
        </w:rPr>
        <w:t>Ispunjenost uslova za učešće u postupku javne nabavke dokazuje se izjavom privrednog subjekta, koja se sačinjava na obrascu datom u Pravilniku o obrascu izjave privrednog subjekta.</w:t>
      </w:r>
    </w:p>
    <w:p w:rsidR="00F7514E" w:rsidRDefault="00F7514E" w:rsidP="00F7514E">
      <w:pPr>
        <w:jc w:val="both"/>
        <w:rPr>
          <w:rFonts w:ascii="Arial" w:hAnsi="Arial" w:cs="Arial"/>
          <w:i/>
          <w:iCs/>
          <w:color w:val="000000"/>
          <w:lang w:val="sr-Latn-ME"/>
        </w:rPr>
      </w:pPr>
      <w:r>
        <w:rPr>
          <w:rFonts w:ascii="Arial" w:hAnsi="Arial" w:cs="Arial"/>
          <w:lang w:val="sr-Latn-ME"/>
        </w:rPr>
        <w:t xml:space="preserve">Ponuđač je dužan da tačno i nedvosmisleno popuni </w:t>
      </w:r>
      <w:r>
        <w:rPr>
          <w:rFonts w:ascii="Arial" w:eastAsia="Calibri" w:hAnsi="Arial" w:cs="Arial"/>
          <w:lang w:val="sr-Latn-ME"/>
        </w:rPr>
        <w:t>Izjavu privrednog subjekta u skladu sa zahtjevima iz tenderske dokumentacije.</w:t>
      </w:r>
    </w:p>
    <w:p w:rsidR="00F7514E" w:rsidRDefault="00F7514E" w:rsidP="00F7514E">
      <w:pPr>
        <w:jc w:val="both"/>
        <w:rPr>
          <w:rFonts w:ascii="Arial" w:hAnsi="Arial" w:cs="Arial"/>
          <w:b/>
          <w:bCs/>
          <w:color w:val="000000"/>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rFonts w:ascii="Arial" w:hAnsi="Arial"/>
          <w:b/>
          <w:szCs w:val="32"/>
          <w:lang w:val="sr-Latn-ME"/>
        </w:rPr>
      </w:pPr>
      <w:bookmarkStart w:id="13" w:name="_Toc62730565"/>
      <w:r>
        <w:rPr>
          <w:rFonts w:ascii="Arial" w:hAnsi="Arial"/>
          <w:b/>
          <w:szCs w:val="32"/>
          <w:lang w:val="sr-Latn-ME"/>
        </w:rPr>
        <w:t>NAČIN ZAKLJUČIVANJA I IZMJENE UGOVORA O JAVNOJ NABAVCI</w:t>
      </w:r>
      <w:bookmarkEnd w:id="13"/>
    </w:p>
    <w:p w:rsidR="00F7514E" w:rsidRDefault="00F7514E" w:rsidP="00F7514E">
      <w:pPr>
        <w:jc w:val="both"/>
        <w:rPr>
          <w:rFonts w:ascii="Arial" w:hAnsi="Arial" w:cs="Arial"/>
          <w:i/>
          <w:lang w:val="sr-Latn-ME"/>
        </w:rPr>
      </w:pPr>
    </w:p>
    <w:p w:rsidR="008E47EA" w:rsidRPr="008E47EA" w:rsidRDefault="008E47EA" w:rsidP="008E47EA">
      <w:pPr>
        <w:jc w:val="both"/>
        <w:rPr>
          <w:rFonts w:ascii="Arial" w:hAnsi="Arial" w:cs="Arial"/>
          <w:lang w:val="sr-Latn-ME"/>
        </w:rPr>
      </w:pPr>
      <w:r w:rsidRPr="008E47EA">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rsidR="008E47EA" w:rsidRPr="008E47EA" w:rsidRDefault="008E47EA" w:rsidP="008E47EA">
      <w:pPr>
        <w:jc w:val="both"/>
        <w:rPr>
          <w:rFonts w:ascii="Arial" w:hAnsi="Arial" w:cs="Arial"/>
          <w:lang w:val="sr-Latn-ME"/>
        </w:rPr>
      </w:pPr>
    </w:p>
    <w:p w:rsidR="008E47EA" w:rsidRPr="008E47EA" w:rsidRDefault="008E47EA" w:rsidP="008E47EA">
      <w:pPr>
        <w:jc w:val="both"/>
        <w:rPr>
          <w:rFonts w:ascii="Arial" w:hAnsi="Arial" w:cs="Arial"/>
          <w:lang w:val="sr-Latn-ME"/>
        </w:rPr>
      </w:pPr>
      <w:r w:rsidRPr="008E47EA">
        <w:rPr>
          <w:rFonts w:ascii="Arial" w:hAnsi="Arial" w:cs="Arial"/>
          <w:lang w:val="sr-Latn-ME"/>
        </w:rPr>
        <w:t>Ugovor o javnoj nabavci mora da bude u skladu sa uslovima utvrđenim tenderskom dokumentacijom, izabranom ponudom i odlukom o izboru najpovoljnije ponude, osim u pogledu iskazivanja PDV-a.</w:t>
      </w:r>
    </w:p>
    <w:p w:rsidR="008E47EA" w:rsidRPr="008E47EA" w:rsidRDefault="008E47EA" w:rsidP="008E47EA">
      <w:pPr>
        <w:jc w:val="both"/>
        <w:rPr>
          <w:rFonts w:ascii="Arial" w:hAnsi="Arial" w:cs="Arial"/>
          <w:lang w:val="sr-Latn-ME"/>
        </w:rPr>
      </w:pPr>
    </w:p>
    <w:p w:rsidR="008E47EA" w:rsidRPr="008E47EA" w:rsidRDefault="008E47EA" w:rsidP="008E47EA">
      <w:pPr>
        <w:jc w:val="both"/>
        <w:rPr>
          <w:rFonts w:ascii="Arial" w:hAnsi="Arial" w:cs="Arial"/>
          <w:lang w:val="sr-Latn-ME"/>
        </w:rPr>
      </w:pPr>
      <w:r w:rsidRPr="008E47EA">
        <w:rPr>
          <w:rFonts w:ascii="Arial" w:hAnsi="Arial" w:cs="Arial"/>
          <w:lang w:val="sr-Latn-ME"/>
        </w:rPr>
        <w:t>Ugovor između naručioca i ponuđača čija je ponuda izabrana kao najpovoljnija, pored uslova koji su propisani ovom tenderskom dokumentacijom, će sadržati i sljedeće:</w:t>
      </w:r>
      <w:r w:rsidRPr="008E47EA">
        <w:rPr>
          <w:rFonts w:ascii="Arial" w:hAnsi="Arial" w:cs="Arial"/>
          <w:vertAlign w:val="superscript"/>
          <w:lang w:val="sr-Latn-ME"/>
        </w:rPr>
        <w:footnoteReference w:id="9"/>
      </w:r>
    </w:p>
    <w:p w:rsidR="008E47EA" w:rsidRPr="008E47EA" w:rsidRDefault="008E47EA" w:rsidP="008E47EA">
      <w:pPr>
        <w:jc w:val="both"/>
        <w:rPr>
          <w:rFonts w:ascii="Arial" w:hAnsi="Arial" w:cs="Arial"/>
          <w:lang w:val="sr-Latn-ME"/>
        </w:rPr>
      </w:pPr>
    </w:p>
    <w:p w:rsidR="008E47EA" w:rsidRPr="008E47EA" w:rsidRDefault="008E47EA" w:rsidP="008E47EA">
      <w:pPr>
        <w:jc w:val="both"/>
        <w:rPr>
          <w:rFonts w:ascii="Arial" w:hAnsi="Arial" w:cs="Arial"/>
          <w:b/>
        </w:rPr>
      </w:pPr>
      <w:r w:rsidRPr="008E47EA">
        <w:rPr>
          <w:rFonts w:ascii="Arial" w:hAnsi="Arial" w:cs="Arial"/>
          <w:b/>
        </w:rPr>
        <w:t xml:space="preserve">Obaveze naručioca </w:t>
      </w:r>
    </w:p>
    <w:p w:rsidR="008E47EA" w:rsidRPr="008E47EA" w:rsidRDefault="008E47EA" w:rsidP="008E47EA">
      <w:pPr>
        <w:jc w:val="both"/>
        <w:rPr>
          <w:rFonts w:ascii="Arial" w:hAnsi="Arial" w:cs="Arial"/>
        </w:rPr>
      </w:pPr>
      <w:r w:rsidRPr="008E47EA">
        <w:rPr>
          <w:rFonts w:ascii="Arial" w:hAnsi="Arial" w:cs="Arial"/>
        </w:rPr>
        <w:t>Naručilac je dužan da:</w:t>
      </w:r>
    </w:p>
    <w:p w:rsidR="008E47EA" w:rsidRPr="008E47EA" w:rsidRDefault="008E47EA" w:rsidP="008E47EA">
      <w:pPr>
        <w:jc w:val="both"/>
        <w:rPr>
          <w:rFonts w:ascii="Arial" w:hAnsi="Arial" w:cs="Arial"/>
        </w:rPr>
      </w:pPr>
      <w:r w:rsidRPr="008E47EA">
        <w:rPr>
          <w:rFonts w:ascii="Arial" w:hAnsi="Arial" w:cs="Arial"/>
        </w:rPr>
        <w:t>-blagovremeno, pisanim putem, obavijesti izv</w:t>
      </w:r>
      <w:r w:rsidR="008B1FBB">
        <w:rPr>
          <w:rFonts w:ascii="Arial" w:hAnsi="Arial" w:cs="Arial"/>
        </w:rPr>
        <w:t>ođača</w:t>
      </w:r>
      <w:r w:rsidRPr="008E47EA">
        <w:rPr>
          <w:rFonts w:ascii="Arial" w:hAnsi="Arial" w:cs="Arial"/>
        </w:rPr>
        <w:t xml:space="preserve"> o danu početka izvođenja radova na objektu koji je predmet javne nabavke, a najkasnije tri dana prije početka izvođenja ovih radova;</w:t>
      </w:r>
    </w:p>
    <w:p w:rsidR="008E47EA" w:rsidRPr="008E47EA" w:rsidRDefault="008E47EA" w:rsidP="008E47EA">
      <w:pPr>
        <w:jc w:val="both"/>
        <w:rPr>
          <w:rFonts w:ascii="Arial" w:hAnsi="Arial" w:cs="Arial"/>
          <w:lang w:val="en-GB"/>
        </w:rPr>
      </w:pPr>
      <w:r w:rsidRPr="008E47EA">
        <w:rPr>
          <w:rFonts w:ascii="Arial" w:hAnsi="Arial" w:cs="Arial"/>
          <w:lang w:val="en-GB"/>
        </w:rPr>
        <w:t>-preda izvođaču tehničku dokumentaciju potrebnu za izvođenje predmetnih radova;</w:t>
      </w:r>
    </w:p>
    <w:p w:rsidR="008E47EA" w:rsidRPr="008E47EA" w:rsidRDefault="008E47EA" w:rsidP="008E47EA">
      <w:pPr>
        <w:jc w:val="both"/>
        <w:rPr>
          <w:rFonts w:ascii="Arial" w:hAnsi="Arial" w:cs="Arial"/>
        </w:rPr>
      </w:pPr>
      <w:r w:rsidRPr="008E47EA">
        <w:rPr>
          <w:rFonts w:ascii="Arial" w:hAnsi="Arial" w:cs="Arial"/>
        </w:rPr>
        <w:t>-blagovremeno ovjerene od stručnog nadzora privremene situacije i okončanu situac</w:t>
      </w:r>
      <w:r w:rsidR="008B1FBB">
        <w:rPr>
          <w:rFonts w:ascii="Arial" w:hAnsi="Arial" w:cs="Arial"/>
        </w:rPr>
        <w:t>iju, dostavi naručiocu, koji će</w:t>
      </w:r>
      <w:r w:rsidRPr="008E47EA">
        <w:rPr>
          <w:rFonts w:ascii="Arial" w:hAnsi="Arial" w:cs="Arial"/>
        </w:rPr>
        <w:t xml:space="preserve"> po istim izvršiti plaćanje u ugovorenom roku.</w:t>
      </w:r>
    </w:p>
    <w:p w:rsidR="008E47EA" w:rsidRPr="008E47EA" w:rsidRDefault="008E47EA" w:rsidP="008E47EA">
      <w:pPr>
        <w:jc w:val="both"/>
        <w:rPr>
          <w:rFonts w:ascii="Arial" w:hAnsi="Arial" w:cs="Arial"/>
        </w:rPr>
      </w:pPr>
    </w:p>
    <w:p w:rsidR="008E47EA" w:rsidRPr="008E47EA" w:rsidRDefault="008E47EA" w:rsidP="008E47EA">
      <w:pPr>
        <w:jc w:val="both"/>
        <w:rPr>
          <w:rFonts w:ascii="Arial" w:hAnsi="Arial" w:cs="Arial"/>
          <w:b/>
        </w:rPr>
      </w:pPr>
      <w:r w:rsidRPr="008E47EA">
        <w:rPr>
          <w:rFonts w:ascii="Arial" w:hAnsi="Arial" w:cs="Arial"/>
          <w:b/>
        </w:rPr>
        <w:t>Obaveze izvođača</w:t>
      </w:r>
    </w:p>
    <w:p w:rsidR="008E47EA" w:rsidRPr="008E47EA" w:rsidRDefault="008E47EA" w:rsidP="008E47EA">
      <w:pPr>
        <w:jc w:val="both"/>
        <w:rPr>
          <w:rFonts w:ascii="Arial" w:hAnsi="Arial" w:cs="Arial"/>
        </w:rPr>
      </w:pPr>
      <w:r w:rsidRPr="008E47EA">
        <w:rPr>
          <w:rFonts w:ascii="Arial" w:hAnsi="Arial" w:cs="Arial"/>
        </w:rPr>
        <w:t>Izvođač je dužan da:</w:t>
      </w:r>
    </w:p>
    <w:p w:rsidR="008E47EA" w:rsidRPr="008E47EA" w:rsidRDefault="008E47EA" w:rsidP="008E47EA">
      <w:pPr>
        <w:jc w:val="both"/>
        <w:rPr>
          <w:rFonts w:ascii="Arial" w:hAnsi="Arial" w:cs="Arial"/>
        </w:rPr>
      </w:pPr>
      <w:r w:rsidRPr="008E47EA">
        <w:rPr>
          <w:rFonts w:ascii="Arial" w:hAnsi="Arial" w:cs="Arial"/>
        </w:rPr>
        <w:t>-ugovorene radove vrši u obimu i na način koji je ponudio, u skladu sa tehničkom specifikacijom iz tenderske dokumentacije;</w:t>
      </w:r>
    </w:p>
    <w:p w:rsidR="008E47EA" w:rsidRPr="008E47EA" w:rsidRDefault="008E47EA" w:rsidP="008E47EA">
      <w:pPr>
        <w:jc w:val="both"/>
        <w:rPr>
          <w:rFonts w:ascii="Arial" w:hAnsi="Arial" w:cs="Arial"/>
        </w:rPr>
      </w:pPr>
      <w:r w:rsidRPr="008E47EA">
        <w:rPr>
          <w:rFonts w:ascii="Arial" w:hAnsi="Arial" w:cs="Arial"/>
        </w:rPr>
        <w:t>-ugovorene radove vrši preko imenovanih ovlašćenih inženjera i ovlašćenih lica, te da u slučaju njihove spriječenosti da budu angažovani na izvodjenju radova zbog bolesti, prestanka radnog odnosa ili oduzimanja licence ili ovlašćenja, odmah imenuje drugog ovlašćenog inženjera odnosno ovlašćeno lice i o tome obavijesti naručioca;</w:t>
      </w:r>
    </w:p>
    <w:p w:rsidR="008E47EA" w:rsidRPr="008E47EA" w:rsidRDefault="008E47EA" w:rsidP="008E47EA">
      <w:pPr>
        <w:jc w:val="both"/>
        <w:rPr>
          <w:rFonts w:ascii="Arial" w:hAnsi="Arial" w:cs="Arial"/>
        </w:rPr>
      </w:pPr>
      <w:r w:rsidRPr="008E47EA">
        <w:rPr>
          <w:rFonts w:ascii="Arial" w:hAnsi="Arial" w:cs="Arial"/>
        </w:rPr>
        <w:t>-dostavi potrebnu atestnu dokumentaciju u toku izvođenja radova, i to za sav materijal i opremu prije ugradnje, a za izvedene radove nakon završetka istih;</w:t>
      </w:r>
    </w:p>
    <w:p w:rsidR="008E47EA" w:rsidRPr="008E47EA" w:rsidRDefault="008E47EA" w:rsidP="008E47EA">
      <w:pPr>
        <w:jc w:val="both"/>
        <w:rPr>
          <w:rFonts w:ascii="Arial" w:hAnsi="Arial" w:cs="Arial"/>
          <w:lang w:val="sl-SI"/>
        </w:rPr>
      </w:pPr>
      <w:r w:rsidRPr="008E47EA">
        <w:rPr>
          <w:rFonts w:ascii="Arial" w:hAnsi="Arial" w:cs="Arial"/>
        </w:rPr>
        <w:t>-</w:t>
      </w:r>
      <w:r w:rsidRPr="008E47EA">
        <w:rPr>
          <w:rFonts w:ascii="Arial" w:hAnsi="Arial" w:cs="Arial"/>
          <w:lang w:val="sl-SI"/>
        </w:rPr>
        <w:t>u roku od 3 dana od dana potpisivanja ugovora dostavi dinamički plan izvođenja radova sa potpunim tehničkim podacima  i u skladu sa ugovorenim rokom izvršenja iz Ugovora;</w:t>
      </w:r>
    </w:p>
    <w:p w:rsidR="008E47EA" w:rsidRPr="008E47EA" w:rsidRDefault="008E47EA" w:rsidP="008E47EA">
      <w:pPr>
        <w:jc w:val="both"/>
        <w:rPr>
          <w:rFonts w:ascii="Arial" w:hAnsi="Arial" w:cs="Arial"/>
          <w:lang w:val="sl-SI"/>
        </w:rPr>
      </w:pPr>
      <w:r w:rsidRPr="008E47EA">
        <w:rPr>
          <w:rFonts w:ascii="Arial" w:hAnsi="Arial" w:cs="Arial"/>
          <w:lang w:val="sl-SI"/>
        </w:rPr>
        <w:t>-</w:t>
      </w:r>
      <w:r w:rsidRPr="008E47EA">
        <w:rPr>
          <w:rFonts w:ascii="Arial" w:hAnsi="Arial" w:cs="Arial"/>
          <w:lang w:val="pl-PL"/>
        </w:rPr>
        <w:t>o</w:t>
      </w:r>
      <w:r w:rsidRPr="008E47EA">
        <w:rPr>
          <w:rFonts w:ascii="Arial" w:hAnsi="Arial" w:cs="Arial"/>
        </w:rPr>
        <w:t>rganizaciju i priključenje gradilišta na instalacije elektrike, vodovoda, kanalizacije, PTT, kao i  sve potrebne radnje i opremu neophodne za nesmetano izvođenje radova i organizaciju gradilišta u skladu sa zakonom i propisima i priključenje na putnu mrežu, izvođač obezbijedi sam i o svom trošku,</w:t>
      </w:r>
    </w:p>
    <w:p w:rsidR="008E47EA" w:rsidRPr="008E47EA" w:rsidRDefault="008E47EA" w:rsidP="008E47EA">
      <w:pPr>
        <w:jc w:val="both"/>
        <w:rPr>
          <w:rFonts w:ascii="Arial" w:hAnsi="Arial" w:cs="Arial"/>
        </w:rPr>
      </w:pPr>
      <w:r w:rsidRPr="008E47EA">
        <w:rPr>
          <w:rFonts w:ascii="Arial" w:hAnsi="Arial" w:cs="Arial"/>
        </w:rPr>
        <w:t>-u vezi sa građenjem objekta koji je predmet ovog ugovora, uredno i po propisima vodi propisanu gradilišnu dokumentaciju;</w:t>
      </w:r>
    </w:p>
    <w:p w:rsidR="008E47EA" w:rsidRPr="008E47EA" w:rsidRDefault="008E47EA" w:rsidP="008E47EA">
      <w:pPr>
        <w:jc w:val="both"/>
        <w:rPr>
          <w:rFonts w:ascii="Arial" w:hAnsi="Arial" w:cs="Arial"/>
        </w:rPr>
      </w:pPr>
      <w:r w:rsidRPr="008E47EA">
        <w:rPr>
          <w:rFonts w:ascii="Arial" w:hAnsi="Arial" w:cs="Arial"/>
        </w:rPr>
        <w:t xml:space="preserve">-da obezbijedi potrebne uslove i sprovodi sve mjere zaštite na radu u skladu sa zakonskom regulativom; </w:t>
      </w:r>
    </w:p>
    <w:p w:rsidR="008E47EA" w:rsidRPr="008E47EA" w:rsidRDefault="008E47EA" w:rsidP="008E47EA">
      <w:pPr>
        <w:jc w:val="both"/>
        <w:rPr>
          <w:rFonts w:ascii="Arial" w:hAnsi="Arial" w:cs="Arial"/>
        </w:rPr>
      </w:pPr>
      <w:r w:rsidRPr="008E47EA">
        <w:rPr>
          <w:rFonts w:ascii="Arial" w:hAnsi="Arial" w:cs="Arial"/>
        </w:rPr>
        <w:t>-vrši druge obaveze predviđene ovim ugovorom.</w:t>
      </w:r>
    </w:p>
    <w:p w:rsidR="008E47EA" w:rsidRPr="008E47EA" w:rsidRDefault="008E47EA" w:rsidP="008E47EA">
      <w:pPr>
        <w:jc w:val="both"/>
        <w:rPr>
          <w:rFonts w:ascii="Arial" w:hAnsi="Arial" w:cs="Arial"/>
          <w:b/>
        </w:rPr>
      </w:pPr>
    </w:p>
    <w:p w:rsidR="008E47EA" w:rsidRPr="008E47EA" w:rsidRDefault="008E47EA" w:rsidP="008E47EA">
      <w:pPr>
        <w:jc w:val="both"/>
        <w:rPr>
          <w:rFonts w:ascii="Arial" w:hAnsi="Arial" w:cs="Arial"/>
          <w:b/>
        </w:rPr>
      </w:pPr>
      <w:r w:rsidRPr="008E47EA">
        <w:rPr>
          <w:rFonts w:ascii="Arial" w:hAnsi="Arial" w:cs="Arial"/>
          <w:b/>
        </w:rPr>
        <w:t>Raskid ugovora</w:t>
      </w:r>
    </w:p>
    <w:p w:rsidR="008E47EA" w:rsidRPr="008E47EA" w:rsidRDefault="008E47EA" w:rsidP="008E47EA">
      <w:pPr>
        <w:jc w:val="both"/>
        <w:rPr>
          <w:rFonts w:ascii="Arial" w:hAnsi="Arial" w:cs="Arial"/>
        </w:rPr>
      </w:pPr>
      <w:r w:rsidRPr="008E47EA">
        <w:rPr>
          <w:rFonts w:ascii="Arial" w:hAnsi="Arial" w:cs="Arial"/>
        </w:rPr>
        <w:t>Naručilac je dužan da raskine ugovor o javnoj nabavci u skladu sa odredbama člana 150 ZJN.</w:t>
      </w:r>
    </w:p>
    <w:p w:rsidR="008E47EA" w:rsidRPr="008E47EA" w:rsidRDefault="008E47EA" w:rsidP="008E47EA">
      <w:pPr>
        <w:jc w:val="both"/>
        <w:rPr>
          <w:rFonts w:ascii="Arial" w:hAnsi="Arial" w:cs="Arial"/>
        </w:rPr>
      </w:pPr>
      <w:r w:rsidRPr="008E47EA">
        <w:rPr>
          <w:rFonts w:ascii="Arial" w:hAnsi="Arial" w:cs="Arial"/>
        </w:rPr>
        <w:t>Ugovor se može raskinuti i u slučajevima definisanim odredbama Zakona o obligacionim odnosima.</w:t>
      </w:r>
    </w:p>
    <w:p w:rsidR="008E47EA" w:rsidRPr="008E47EA" w:rsidRDefault="008E47EA" w:rsidP="008E47EA">
      <w:pPr>
        <w:jc w:val="both"/>
        <w:rPr>
          <w:rFonts w:ascii="Arial" w:hAnsi="Arial" w:cs="Arial"/>
          <w:b/>
        </w:rPr>
      </w:pPr>
    </w:p>
    <w:p w:rsidR="008E47EA" w:rsidRPr="008E47EA" w:rsidRDefault="008E47EA" w:rsidP="008E47EA">
      <w:pPr>
        <w:jc w:val="both"/>
        <w:rPr>
          <w:rFonts w:ascii="Arial" w:hAnsi="Arial" w:cs="Arial"/>
          <w:b/>
        </w:rPr>
      </w:pPr>
      <w:r w:rsidRPr="008E47EA">
        <w:rPr>
          <w:rFonts w:ascii="Arial" w:hAnsi="Arial" w:cs="Arial"/>
          <w:b/>
        </w:rPr>
        <w:t>Produžetak roka izvršenja ugovora</w:t>
      </w:r>
    </w:p>
    <w:p w:rsidR="008E47EA" w:rsidRPr="008E47EA" w:rsidRDefault="008E47EA" w:rsidP="008E47EA">
      <w:pPr>
        <w:jc w:val="both"/>
        <w:rPr>
          <w:rFonts w:ascii="Arial" w:hAnsi="Arial" w:cs="Arial"/>
        </w:rPr>
      </w:pPr>
      <w:r w:rsidRPr="008E47EA">
        <w:rPr>
          <w:rFonts w:ascii="Arial" w:hAnsi="Arial" w:cs="Arial"/>
          <w:lang w:val="pl-PL"/>
        </w:rPr>
        <w:t>Ako se radovi koji su predmet ugovora ne mogu završiti u ugovorenom roku iz razloga koji nijesu rezultat krivice izvođača,</w:t>
      </w:r>
      <w:r w:rsidRPr="008E47EA">
        <w:rPr>
          <w:rFonts w:ascii="Arial" w:hAnsi="Arial" w:cs="Arial"/>
        </w:rPr>
        <w:t xml:space="preserve"> kao i zbog neriješenih imovinskih odnosa i privremene obustave radova na građenju objekta od strane nadležnog organa,</w:t>
      </w:r>
      <w:r w:rsidRPr="008E47EA">
        <w:rPr>
          <w:rFonts w:ascii="Arial" w:hAnsi="Arial" w:cs="Arial"/>
          <w:lang w:val="pl-PL"/>
        </w:rPr>
        <w:t xml:space="preserve"> izvođač je dužan da nastavi sa izvođenjem radova sve do </w:t>
      </w:r>
      <w:r w:rsidRPr="008E47EA">
        <w:rPr>
          <w:rFonts w:ascii="Arial" w:hAnsi="Arial" w:cs="Arial"/>
        </w:rPr>
        <w:t xml:space="preserve">dobijanja pozitivnog mišljenja nadzornog organa. </w:t>
      </w:r>
    </w:p>
    <w:p w:rsidR="008E47EA" w:rsidRDefault="008E47EA" w:rsidP="008E47EA">
      <w:pPr>
        <w:jc w:val="both"/>
        <w:rPr>
          <w:rFonts w:ascii="Arial" w:hAnsi="Arial" w:cs="Arial"/>
          <w:b/>
        </w:rPr>
      </w:pPr>
    </w:p>
    <w:p w:rsidR="007D531A" w:rsidRPr="008E47EA" w:rsidRDefault="007D531A" w:rsidP="008E47EA">
      <w:pPr>
        <w:jc w:val="both"/>
        <w:rPr>
          <w:rFonts w:ascii="Arial" w:hAnsi="Arial" w:cs="Arial"/>
          <w:b/>
        </w:rPr>
      </w:pPr>
    </w:p>
    <w:p w:rsidR="008E47EA" w:rsidRPr="00A10189" w:rsidRDefault="008E47EA" w:rsidP="008E47EA">
      <w:pPr>
        <w:jc w:val="both"/>
        <w:rPr>
          <w:rFonts w:ascii="Arial" w:hAnsi="Arial" w:cs="Arial"/>
          <w:b/>
          <w:lang w:val="it-IT"/>
        </w:rPr>
      </w:pPr>
      <w:r w:rsidRPr="00A10189">
        <w:rPr>
          <w:rFonts w:ascii="Arial" w:hAnsi="Arial" w:cs="Arial"/>
          <w:b/>
          <w:lang w:val="it-IT"/>
        </w:rPr>
        <w:t>Plaćanje penala</w:t>
      </w:r>
    </w:p>
    <w:p w:rsidR="008E47EA" w:rsidRPr="00A10189" w:rsidRDefault="008E47EA" w:rsidP="008E47EA">
      <w:pPr>
        <w:jc w:val="both"/>
        <w:rPr>
          <w:rFonts w:ascii="Arial" w:hAnsi="Arial" w:cs="Arial"/>
          <w:lang w:val="it-IT"/>
        </w:rPr>
      </w:pPr>
      <w:r w:rsidRPr="00A10189">
        <w:rPr>
          <w:rFonts w:ascii="Arial" w:hAnsi="Arial" w:cs="Arial"/>
          <w:lang w:val="it-IT"/>
        </w:rPr>
        <w:t>Ako izvodjač bez krivice naručioca</w:t>
      </w:r>
      <w:r w:rsidR="007D531A" w:rsidRPr="00A10189">
        <w:rPr>
          <w:rFonts w:ascii="Arial" w:hAnsi="Arial" w:cs="Arial"/>
          <w:lang w:val="it-IT"/>
        </w:rPr>
        <w:t xml:space="preserve"> ne završi</w:t>
      </w:r>
      <w:r w:rsidRPr="00A10189">
        <w:rPr>
          <w:rFonts w:ascii="Arial" w:hAnsi="Arial" w:cs="Arial"/>
          <w:lang w:val="it-IT"/>
        </w:rPr>
        <w:t xml:space="preserve"> radove koji su predmet ovog ugovora u ugovorenom roku, dužan je naručiocu platiti na ime ugovorene kazne - penale 2,0 ‰ (dva promila) od ugovorene cijene za svaki dan prekoračenja ugovorenog roka. Visina ugovorene kazne ne može preći 10% od ugovorene cijene radova.</w:t>
      </w:r>
    </w:p>
    <w:p w:rsidR="008E47EA" w:rsidRPr="00A10189" w:rsidRDefault="008E47EA" w:rsidP="008E47EA">
      <w:pPr>
        <w:jc w:val="both"/>
        <w:rPr>
          <w:rFonts w:ascii="Arial" w:hAnsi="Arial" w:cs="Arial"/>
          <w:lang w:val="it-IT"/>
        </w:rPr>
      </w:pPr>
      <w:r w:rsidRPr="00A10189">
        <w:rPr>
          <w:rFonts w:ascii="Arial" w:hAnsi="Arial" w:cs="Arial"/>
          <w:lang w:val="it-IT"/>
        </w:rPr>
        <w:t>Strane ugovora ovim ugovorom isključuju primjenu pravnog pravila po kojem je naručilac dužan saopštiti izvodjaču po zapadanju u docnju da zadržava pravo na ugovorenu kaznu (penale), te se smatra da je samim padanjem u docnju, izvodjač dužan platiti ugovorenu kaznu (penale) bez opomene naručioca, a naručioca  ovlašćen da ih naplati - odbije na teret izvodjačevih potraživanja za izvedene radove na objektu koji je predmet ovog ugovora ili od bilo kojeg drugog izvodjačevog  potraživanja od naručioca, s tim što je naručilac o izvršenoj naplati - odbijanju, dužan obavijestiti izvodjača.</w:t>
      </w:r>
    </w:p>
    <w:p w:rsidR="008E47EA" w:rsidRPr="00A10189" w:rsidRDefault="008E47EA" w:rsidP="008E47EA">
      <w:pPr>
        <w:jc w:val="both"/>
        <w:rPr>
          <w:rFonts w:ascii="Arial" w:hAnsi="Arial" w:cs="Arial"/>
          <w:lang w:val="it-IT"/>
        </w:rPr>
      </w:pPr>
      <w:r w:rsidRPr="00A10189">
        <w:rPr>
          <w:rFonts w:ascii="Arial" w:hAnsi="Arial" w:cs="Arial"/>
          <w:lang w:val="it-IT"/>
        </w:rPr>
        <w:t>Plaćanje ugovorene kazne (penala), ne oslobađa izvodjača obaveze da u cjelosti završi i preda na upotrebu ugovoreni objekat.</w:t>
      </w:r>
    </w:p>
    <w:p w:rsidR="008E47EA" w:rsidRPr="008E47EA" w:rsidRDefault="008E47EA" w:rsidP="008E47EA">
      <w:pPr>
        <w:jc w:val="both"/>
        <w:rPr>
          <w:rFonts w:ascii="Arial" w:hAnsi="Arial" w:cs="Arial"/>
          <w:lang w:val="it-IT"/>
        </w:rPr>
      </w:pPr>
      <w:r w:rsidRPr="00A10189">
        <w:rPr>
          <w:rFonts w:ascii="Arial" w:hAnsi="Arial" w:cs="Arial"/>
          <w:lang w:val="it-IT"/>
        </w:rPr>
        <w:t>Ako naručiocu nastane šteta zbog prekoračenja ugovorenog roka u iznosu većem od ugovorenih i obračunatih penala - kazne, tada je izvodjač dužan da plati naručiocu pored ugovorene kazne (penala) i iznos naknade štete koji prelazi visinu ugovorene kazne.</w:t>
      </w:r>
    </w:p>
    <w:p w:rsidR="008E47EA" w:rsidRPr="008E47EA" w:rsidRDefault="008E47EA" w:rsidP="008E47EA">
      <w:pPr>
        <w:jc w:val="both"/>
        <w:rPr>
          <w:rFonts w:ascii="Arial" w:hAnsi="Arial" w:cs="Arial"/>
          <w:b/>
        </w:rPr>
      </w:pPr>
    </w:p>
    <w:p w:rsidR="008E47EA" w:rsidRPr="008E47EA" w:rsidRDefault="008E47EA" w:rsidP="008E47EA">
      <w:pPr>
        <w:jc w:val="both"/>
        <w:rPr>
          <w:rFonts w:ascii="Arial" w:hAnsi="Arial" w:cs="Arial"/>
          <w:b/>
        </w:rPr>
      </w:pPr>
      <w:r w:rsidRPr="008E47EA">
        <w:rPr>
          <w:rFonts w:ascii="Arial" w:hAnsi="Arial" w:cs="Arial"/>
          <w:b/>
        </w:rPr>
        <w:t>Naknada štete</w:t>
      </w:r>
    </w:p>
    <w:p w:rsidR="008E47EA" w:rsidRPr="008E47EA" w:rsidRDefault="008E47EA" w:rsidP="008E47EA">
      <w:pPr>
        <w:jc w:val="both"/>
        <w:rPr>
          <w:rFonts w:ascii="Arial" w:hAnsi="Arial" w:cs="Arial"/>
        </w:rPr>
      </w:pPr>
      <w:r w:rsidRPr="008E47EA">
        <w:rPr>
          <w:rFonts w:ascii="Arial" w:hAnsi="Arial" w:cs="Arial"/>
        </w:rPr>
        <w:t xml:space="preserve">U slučaju da izvodjač ne ispuni svoje obaveze iz ugovora naručilac ima pravo da zahtijeva naknadu štete koju je usled toga pretrpio, a koja prevazilazi iznos koji je pokriven garancijom za dobro izvršenje ugovora i polisom osiguranja od profesionalne odgovornosti.  </w:t>
      </w:r>
    </w:p>
    <w:p w:rsidR="008E47EA" w:rsidRPr="008E47EA" w:rsidRDefault="008E47EA" w:rsidP="008E47EA">
      <w:pPr>
        <w:jc w:val="both"/>
        <w:rPr>
          <w:rFonts w:ascii="Arial" w:hAnsi="Arial" w:cs="Arial"/>
          <w:b/>
        </w:rPr>
      </w:pPr>
    </w:p>
    <w:p w:rsidR="008E47EA" w:rsidRDefault="008E47EA" w:rsidP="008E47EA">
      <w:pPr>
        <w:jc w:val="both"/>
        <w:rPr>
          <w:rFonts w:ascii="Arial" w:hAnsi="Arial" w:cs="Arial"/>
          <w:b/>
        </w:rPr>
      </w:pPr>
      <w:r w:rsidRPr="008E47EA">
        <w:rPr>
          <w:rFonts w:ascii="Arial" w:hAnsi="Arial" w:cs="Arial"/>
          <w:b/>
        </w:rPr>
        <w:t xml:space="preserve">Otklanjanje nedostataka  u garantnom roku </w:t>
      </w:r>
    </w:p>
    <w:p w:rsidR="008B1FBB" w:rsidRPr="008B1FBB" w:rsidRDefault="008B1FBB" w:rsidP="008E47EA">
      <w:pPr>
        <w:jc w:val="both"/>
        <w:rPr>
          <w:rFonts w:ascii="Arial" w:hAnsi="Arial" w:cs="Arial"/>
        </w:rPr>
      </w:pPr>
      <w:r w:rsidRPr="008B1FBB">
        <w:rPr>
          <w:rFonts w:ascii="Arial" w:hAnsi="Arial" w:cs="Arial"/>
        </w:rPr>
        <w:t>Garantni rok: Izvođač garantuje za kvalitet izvedenih radova koji su predmet ovog ugovora u roku od minimum 2 godine a garancija za opremu u skladu sa garancijom proizvodjača.</w:t>
      </w:r>
    </w:p>
    <w:p w:rsidR="008E47EA" w:rsidRPr="008E47EA" w:rsidRDefault="008E47EA" w:rsidP="008E47EA">
      <w:pPr>
        <w:jc w:val="both"/>
        <w:rPr>
          <w:rFonts w:ascii="Arial" w:hAnsi="Arial" w:cs="Arial"/>
        </w:rPr>
      </w:pPr>
      <w:r w:rsidRPr="008E47EA">
        <w:rPr>
          <w:rFonts w:ascii="Arial" w:hAnsi="Arial" w:cs="Arial"/>
        </w:rPr>
        <w:t>Izvođač je dužan da, bez nadoknade, u ugovorenom garantnom roku izvede radove kojim se otklanjaju nedostaci na predmetnom objektu.</w:t>
      </w:r>
    </w:p>
    <w:p w:rsidR="008E47EA" w:rsidRPr="008E47EA" w:rsidRDefault="008E47EA" w:rsidP="008E47EA">
      <w:pPr>
        <w:jc w:val="both"/>
        <w:rPr>
          <w:rFonts w:ascii="Arial" w:hAnsi="Arial" w:cs="Arial"/>
          <w:lang w:val="sl-SI"/>
        </w:rPr>
      </w:pPr>
      <w:r w:rsidRPr="008E47EA">
        <w:rPr>
          <w:rFonts w:ascii="Arial" w:hAnsi="Arial" w:cs="Arial"/>
        </w:rPr>
        <w:t xml:space="preserve">Ukoliko izvođač odbije da izvede radove iz prethodnog stava ili ih vrši neblagovremeno i nestručno, naručilac će aktivirati garanciju za </w:t>
      </w:r>
      <w:r w:rsidRPr="008E47EA">
        <w:rPr>
          <w:rFonts w:ascii="Arial" w:hAnsi="Arial" w:cs="Arial"/>
          <w:lang w:val="sl-SI"/>
        </w:rPr>
        <w:t>otklanjanje nedostataka u garantnom roku.</w:t>
      </w:r>
    </w:p>
    <w:p w:rsidR="008E47EA" w:rsidRPr="008E47EA" w:rsidRDefault="008E47EA" w:rsidP="008E47EA">
      <w:pPr>
        <w:jc w:val="both"/>
        <w:rPr>
          <w:rFonts w:ascii="Arial" w:hAnsi="Arial" w:cs="Arial"/>
          <w:b/>
          <w:bCs/>
        </w:rPr>
      </w:pPr>
      <w:r w:rsidRPr="008E47EA">
        <w:rPr>
          <w:rFonts w:ascii="Arial" w:hAnsi="Arial" w:cs="Arial"/>
          <w:b/>
          <w:bCs/>
        </w:rPr>
        <w:t>Antikorupcijka klauzula</w:t>
      </w:r>
    </w:p>
    <w:p w:rsidR="008E47EA" w:rsidRPr="008E47EA" w:rsidRDefault="008E47EA" w:rsidP="008E47EA">
      <w:pPr>
        <w:jc w:val="both"/>
        <w:rPr>
          <w:rFonts w:ascii="Arial" w:hAnsi="Arial" w:cs="Arial"/>
          <w:lang w:val="sl-SI"/>
        </w:rPr>
      </w:pPr>
      <w:r w:rsidRPr="008E47EA">
        <w:rPr>
          <w:rFonts w:ascii="Arial" w:hAnsi="Arial" w:cs="Arial"/>
          <w:bCs/>
        </w:rPr>
        <w:t>Ugovor o javnoj nabavci koji je zaključen uz kršenje antikorupcijskog pravila iz člana 38 stav 3 ZJN, ništav je.</w:t>
      </w:r>
    </w:p>
    <w:p w:rsidR="008E47EA" w:rsidRPr="008E47EA" w:rsidRDefault="008E47EA" w:rsidP="008E47EA">
      <w:pPr>
        <w:jc w:val="both"/>
        <w:rPr>
          <w:rFonts w:ascii="Arial" w:hAnsi="Arial" w:cs="Arial"/>
          <w:b/>
          <w:bCs/>
          <w:lang w:val="sr-Latn-ME"/>
        </w:rPr>
      </w:pPr>
    </w:p>
    <w:p w:rsidR="00F7514E" w:rsidRDefault="008E47EA" w:rsidP="00F7514E">
      <w:pPr>
        <w:jc w:val="both"/>
        <w:rPr>
          <w:rFonts w:ascii="Arial" w:hAnsi="Arial" w:cs="Arial"/>
          <w:b/>
          <w:bCs/>
          <w:color w:val="FF0000"/>
          <w:lang w:val="sr-Latn-ME"/>
        </w:rPr>
      </w:pPr>
      <w:r w:rsidRPr="008E47EA">
        <w:rPr>
          <w:rFonts w:ascii="Arial" w:hAnsi="Arial" w:cs="Arial"/>
          <w:b/>
          <w:lang w:val="sr-Latn-ME"/>
        </w:rPr>
        <w:sym w:font="Wingdings" w:char="F0FE"/>
      </w:r>
      <w:r w:rsidRPr="008E47EA">
        <w:rPr>
          <w:rFonts w:ascii="Arial" w:hAnsi="Arial" w:cs="Arial"/>
          <w:lang w:val="sr-Latn-ME"/>
        </w:rPr>
        <w:t xml:space="preserve"> Ugovor o javnoj nabavci tokom njegovog trajanja može da se izmijeni bez sprovođenja novog postupka javne nabavke u skladu sa članom 151 Zakona o javnim nabavkama: </w:t>
      </w:r>
      <w:r w:rsidRPr="008E47EA">
        <w:rPr>
          <w:rFonts w:ascii="Arial" w:hAnsi="Arial" w:cs="Arial"/>
        </w:rPr>
        <w:t>kad je potreba za izmjenom ugovora nastala zbog okolnosti koje naručilac u vrijeme zaključivanja ugovora nije mogao da predvidi, a izmjenom se ne mijenja priroda ugovora a povećanje vrijednosti nije veće od 20% vrijednosti prvobitnog ugovora.</w:t>
      </w:r>
      <w:r w:rsidRPr="008E47EA">
        <w:rPr>
          <w:rFonts w:ascii="Arial" w:hAnsi="Arial" w:cs="Arial"/>
          <w:vertAlign w:val="superscript"/>
          <w:lang w:val="sr-Latn-ME"/>
        </w:rPr>
        <w:footnoteReference w:id="10"/>
      </w: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rFonts w:ascii="Arial" w:hAnsi="Arial"/>
          <w:b/>
          <w:szCs w:val="32"/>
          <w:lang w:val="sr-Latn-ME"/>
        </w:rPr>
      </w:pPr>
      <w:bookmarkStart w:id="14" w:name="_Toc62730566"/>
      <w:r>
        <w:rPr>
          <w:rFonts w:ascii="Arial" w:hAnsi="Arial"/>
          <w:b/>
          <w:szCs w:val="32"/>
          <w:lang w:val="sr-Latn-ME"/>
        </w:rPr>
        <w:t>ZAHTJEV ZA POJAŠNJENJE ILI IZMJENU I DOPUNU TENDERSKE DOKUMENTACIJE</w:t>
      </w:r>
      <w:bookmarkEnd w:id="14"/>
    </w:p>
    <w:p w:rsidR="00F7514E" w:rsidRDefault="00F7514E" w:rsidP="00F7514E">
      <w:pPr>
        <w:jc w:val="both"/>
        <w:rPr>
          <w:rFonts w:ascii="Arial" w:hAnsi="Arial" w:cs="Arial"/>
          <w:lang w:val="sr-Latn-ME"/>
        </w:rPr>
      </w:pPr>
    </w:p>
    <w:p w:rsidR="00F7514E" w:rsidRDefault="00F7514E" w:rsidP="00F7514E">
      <w:pPr>
        <w:autoSpaceDE w:val="0"/>
        <w:autoSpaceDN w:val="0"/>
        <w:adjustRightInd w:val="0"/>
        <w:jc w:val="both"/>
        <w:rPr>
          <w:rFonts w:ascii="Arial" w:hAnsi="Arial" w:cs="Arial"/>
          <w:lang w:val="sr-Latn-ME"/>
        </w:rPr>
      </w:pPr>
      <w:r>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F7514E" w:rsidRDefault="00F7514E" w:rsidP="00F7514E">
      <w:pPr>
        <w:jc w:val="both"/>
        <w:rPr>
          <w:rFonts w:ascii="Arial" w:hAnsi="Arial" w:cs="Arial"/>
          <w:lang w:val="sr-Latn-ME"/>
        </w:rPr>
      </w:pPr>
    </w:p>
    <w:p w:rsidR="00F7514E" w:rsidRDefault="00F7514E" w:rsidP="00F7514E">
      <w:pPr>
        <w:jc w:val="both"/>
        <w:rPr>
          <w:rFonts w:ascii="Arial" w:hAnsi="Arial" w:cs="Arial"/>
          <w:lang w:val="sr-Latn-ME"/>
        </w:rPr>
      </w:pPr>
      <w:r>
        <w:rPr>
          <w:rFonts w:ascii="Arial" w:hAnsi="Arial" w:cs="Arial"/>
          <w:lang w:val="sr-Latn-ME"/>
        </w:rPr>
        <w:t>Privredni subjekat ima pravo da pisanim zahtjevom traži od naručioca pojašnjenje tenderske dokumentacije najkasnije deset dana prije isteka roka određenog za dostavljanje ponuda.</w:t>
      </w:r>
    </w:p>
    <w:p w:rsidR="00F7514E" w:rsidRDefault="00F7514E" w:rsidP="00F7514E">
      <w:pPr>
        <w:jc w:val="both"/>
        <w:rPr>
          <w:rFonts w:ascii="Arial" w:hAnsi="Arial" w:cs="Arial"/>
          <w:lang w:val="sr-Latn-ME"/>
        </w:rPr>
      </w:pPr>
    </w:p>
    <w:p w:rsidR="00F7514E" w:rsidRDefault="00F7514E" w:rsidP="00F7514E">
      <w:pPr>
        <w:jc w:val="both"/>
        <w:rPr>
          <w:rFonts w:ascii="Arial" w:hAnsi="Arial" w:cs="Arial"/>
          <w:color w:val="000000"/>
          <w:lang w:val="sr-Latn-ME"/>
        </w:rPr>
      </w:pPr>
      <w:r>
        <w:rPr>
          <w:rFonts w:ascii="Arial" w:hAnsi="Arial" w:cs="Arial"/>
          <w:color w:val="000000"/>
          <w:lang w:val="sr-Latn-ME"/>
        </w:rPr>
        <w:t>Zahtjev se podnosi isključivo putem ESJN-a.</w:t>
      </w:r>
    </w:p>
    <w:p w:rsidR="006C716E" w:rsidRDefault="006C716E" w:rsidP="00F7514E">
      <w:pPr>
        <w:jc w:val="both"/>
        <w:rPr>
          <w:rFonts w:ascii="Arial" w:hAnsi="Arial" w:cs="Arial"/>
          <w:color w:val="000000"/>
          <w:lang w:val="sr-Latn-ME"/>
        </w:rPr>
      </w:pPr>
    </w:p>
    <w:p w:rsidR="006C716E" w:rsidRDefault="006C716E"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294476" w:rsidRDefault="00294476" w:rsidP="00F7514E">
      <w:pPr>
        <w:jc w:val="both"/>
        <w:rPr>
          <w:rFonts w:ascii="Arial" w:hAnsi="Arial" w:cs="Arial"/>
          <w:color w:val="000000"/>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1440"/>
        <w:jc w:val="both"/>
        <w:outlineLvl w:val="0"/>
        <w:rPr>
          <w:rFonts w:ascii="Arial" w:hAnsi="Arial"/>
          <w:b/>
          <w:color w:val="000000"/>
          <w:szCs w:val="32"/>
          <w:lang w:val="sr-Latn-ME"/>
        </w:rPr>
      </w:pPr>
      <w:bookmarkStart w:id="15" w:name="_Toc62730567"/>
      <w:bookmarkStart w:id="16" w:name="_Toc508349235"/>
      <w:bookmarkStart w:id="17" w:name="_Toc416180136"/>
      <w:r>
        <w:rPr>
          <w:rFonts w:ascii="Arial" w:hAnsi="Arial"/>
          <w:b/>
          <w:szCs w:val="32"/>
          <w:lang w:val="sr-Latn-ME"/>
        </w:rPr>
        <w:t>IZJAVA NARUČIOCA O NEPOSTOJANJU SUKOBA INTERESA</w:t>
      </w:r>
      <w:bookmarkEnd w:id="15"/>
      <w:bookmarkEnd w:id="16"/>
      <w:bookmarkEnd w:id="17"/>
    </w:p>
    <w:p w:rsidR="00F7514E" w:rsidRDefault="00F7514E" w:rsidP="00F7514E">
      <w:pPr>
        <w:tabs>
          <w:tab w:val="left" w:pos="1701"/>
          <w:tab w:val="left" w:pos="4820"/>
        </w:tabs>
        <w:jc w:val="both"/>
        <w:rPr>
          <w:rFonts w:ascii="Arial" w:hAnsi="Arial" w:cs="Arial"/>
          <w:color w:val="000000"/>
          <w:u w:val="single"/>
          <w:lang w:val="sr-Latn-ME"/>
        </w:rPr>
      </w:pPr>
    </w:p>
    <w:p w:rsidR="00F7514E" w:rsidRDefault="00F7514E" w:rsidP="00F7514E">
      <w:pPr>
        <w:tabs>
          <w:tab w:val="left" w:pos="1701"/>
          <w:tab w:val="left" w:pos="4820"/>
        </w:tabs>
        <w:jc w:val="both"/>
        <w:rPr>
          <w:rFonts w:ascii="Arial" w:hAnsi="Arial" w:cs="Arial"/>
          <w:color w:val="000000"/>
          <w:u w:val="single"/>
          <w:lang w:val="sr-Latn-ME"/>
        </w:rPr>
      </w:pPr>
    </w:p>
    <w:p w:rsidR="00F7514E" w:rsidRPr="00DC16E9" w:rsidRDefault="00DC16E9" w:rsidP="00F7514E">
      <w:pPr>
        <w:tabs>
          <w:tab w:val="left" w:pos="1701"/>
          <w:tab w:val="left" w:pos="4820"/>
        </w:tabs>
        <w:jc w:val="both"/>
        <w:rPr>
          <w:rFonts w:ascii="Arial" w:hAnsi="Arial" w:cs="Arial"/>
          <w:color w:val="000000"/>
          <w:lang w:val="sr-Latn-ME"/>
        </w:rPr>
      </w:pPr>
      <w:r w:rsidRPr="00DC16E9">
        <w:rPr>
          <w:rFonts w:ascii="Arial" w:hAnsi="Arial" w:cs="Arial"/>
          <w:color w:val="000000"/>
          <w:lang w:val="sr-Latn-ME"/>
        </w:rPr>
        <w:t>Naručilac: Agencija za izgradnju i razvoj Podgorice d.o.o.</w:t>
      </w:r>
    </w:p>
    <w:p w:rsidR="00F7514E" w:rsidRDefault="00F7514E" w:rsidP="00F7514E">
      <w:pPr>
        <w:jc w:val="both"/>
        <w:rPr>
          <w:rFonts w:ascii="Arial" w:hAnsi="Arial" w:cs="Arial"/>
          <w:color w:val="000000"/>
          <w:lang w:val="sr-Latn-ME"/>
        </w:rPr>
      </w:pPr>
      <w:r>
        <w:rPr>
          <w:rFonts w:ascii="Arial" w:hAnsi="Arial" w:cs="Arial"/>
          <w:color w:val="000000"/>
          <w:lang w:val="sr-Latn-ME"/>
        </w:rPr>
        <w:t xml:space="preserve">Broj: </w:t>
      </w:r>
      <w:r w:rsidR="00A10189">
        <w:rPr>
          <w:rFonts w:ascii="Arial" w:hAnsi="Arial" w:cs="Arial"/>
          <w:color w:val="000000"/>
          <w:lang w:val="sr-Latn-ME"/>
        </w:rPr>
        <w:t>4691</w:t>
      </w:r>
    </w:p>
    <w:p w:rsidR="00F7514E" w:rsidRDefault="00F7514E" w:rsidP="00F7514E">
      <w:pPr>
        <w:jc w:val="both"/>
        <w:rPr>
          <w:rFonts w:ascii="Arial" w:hAnsi="Arial" w:cs="Arial"/>
          <w:color w:val="000000"/>
          <w:lang w:val="sr-Latn-ME"/>
        </w:rPr>
      </w:pPr>
      <w:r>
        <w:rPr>
          <w:rFonts w:ascii="Arial" w:hAnsi="Arial" w:cs="Arial"/>
          <w:color w:val="000000"/>
          <w:lang w:val="sr-Latn-ME"/>
        </w:rPr>
        <w:t xml:space="preserve">Mjesto i datum: </w:t>
      </w:r>
      <w:r w:rsidR="006C716E">
        <w:rPr>
          <w:rFonts w:ascii="Arial" w:hAnsi="Arial" w:cs="Arial"/>
          <w:color w:val="000000"/>
          <w:lang w:val="sr-Latn-ME"/>
        </w:rPr>
        <w:t xml:space="preserve">Podgorica, </w:t>
      </w:r>
      <w:r w:rsidR="00294476">
        <w:rPr>
          <w:rFonts w:ascii="Arial" w:hAnsi="Arial" w:cs="Arial"/>
          <w:color w:val="000000"/>
          <w:lang w:val="sr-Latn-ME"/>
        </w:rPr>
        <w:t>18</w:t>
      </w:r>
      <w:r w:rsidR="006C716E">
        <w:rPr>
          <w:rFonts w:ascii="Arial" w:hAnsi="Arial" w:cs="Arial"/>
          <w:color w:val="000000"/>
          <w:lang w:val="sr-Latn-ME"/>
        </w:rPr>
        <w:t>.</w:t>
      </w:r>
      <w:r w:rsidR="00294476">
        <w:rPr>
          <w:rFonts w:ascii="Arial" w:hAnsi="Arial" w:cs="Arial"/>
          <w:color w:val="000000"/>
          <w:lang w:val="sr-Latn-ME"/>
        </w:rPr>
        <w:t>03.2022</w:t>
      </w:r>
      <w:r w:rsidR="00DC16E9">
        <w:rPr>
          <w:rFonts w:ascii="Arial" w:hAnsi="Arial" w:cs="Arial"/>
          <w:color w:val="000000"/>
          <w:lang w:val="sr-Latn-ME"/>
        </w:rPr>
        <w:t>. godine.</w:t>
      </w:r>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b/>
          <w:bCs/>
          <w:color w:val="000000"/>
          <w:lang w:val="sr-Latn-ME"/>
        </w:rPr>
      </w:pPr>
    </w:p>
    <w:p w:rsidR="00F7514E" w:rsidRDefault="00F7514E" w:rsidP="00F7514E">
      <w:pPr>
        <w:tabs>
          <w:tab w:val="left" w:pos="3290"/>
        </w:tabs>
        <w:ind w:firstLine="708"/>
        <w:jc w:val="both"/>
        <w:rPr>
          <w:rFonts w:ascii="Arial" w:hAnsi="Arial" w:cs="Arial"/>
          <w:color w:val="000000"/>
          <w:lang w:val="sr-Latn-ME"/>
        </w:rPr>
      </w:pPr>
      <w:r>
        <w:rPr>
          <w:rFonts w:ascii="Arial" w:hAnsi="Arial" w:cs="Arial"/>
          <w:color w:val="000000"/>
          <w:lang w:val="sr-Latn-ME"/>
        </w:rPr>
        <w:t xml:space="preserve">U skladu sa članom 43 stav 1 Zakona o javnim nabavkama („Službeni list CG”, br.74/19), </w:t>
      </w:r>
    </w:p>
    <w:p w:rsidR="00F7514E" w:rsidRDefault="00F7514E" w:rsidP="00F7514E">
      <w:pPr>
        <w:tabs>
          <w:tab w:val="left" w:pos="3290"/>
        </w:tabs>
        <w:jc w:val="both"/>
        <w:rPr>
          <w:rFonts w:ascii="Arial" w:hAnsi="Arial" w:cs="Arial"/>
          <w:color w:val="000000"/>
          <w:lang w:val="sr-Latn-ME"/>
        </w:rPr>
      </w:pPr>
    </w:p>
    <w:p w:rsidR="00F7514E" w:rsidRDefault="00F7514E" w:rsidP="00F7514E">
      <w:pPr>
        <w:tabs>
          <w:tab w:val="left" w:pos="3290"/>
        </w:tabs>
        <w:jc w:val="both"/>
        <w:rPr>
          <w:rFonts w:ascii="Arial" w:hAnsi="Arial" w:cs="Arial"/>
          <w:color w:val="000000"/>
          <w:lang w:val="sr-Latn-ME"/>
        </w:rPr>
      </w:pPr>
    </w:p>
    <w:p w:rsidR="00F7514E" w:rsidRDefault="00F7514E" w:rsidP="00F7514E">
      <w:pPr>
        <w:tabs>
          <w:tab w:val="left" w:pos="3290"/>
        </w:tabs>
        <w:jc w:val="both"/>
        <w:rPr>
          <w:rFonts w:ascii="Arial" w:hAnsi="Arial" w:cs="Arial"/>
          <w:color w:val="000000"/>
          <w:lang w:val="sr-Latn-ME"/>
        </w:rPr>
      </w:pPr>
    </w:p>
    <w:p w:rsidR="00F7514E" w:rsidRDefault="00F7514E" w:rsidP="00F7514E">
      <w:pPr>
        <w:tabs>
          <w:tab w:val="left" w:pos="3290"/>
        </w:tabs>
        <w:jc w:val="both"/>
        <w:rPr>
          <w:rFonts w:ascii="Arial" w:hAnsi="Arial" w:cs="Arial"/>
          <w:color w:val="000000"/>
          <w:lang w:val="sr-Latn-ME"/>
        </w:rPr>
      </w:pPr>
    </w:p>
    <w:p w:rsidR="00F7514E" w:rsidRDefault="00F7514E" w:rsidP="00F7514E">
      <w:pPr>
        <w:tabs>
          <w:tab w:val="left" w:pos="3290"/>
        </w:tabs>
        <w:jc w:val="center"/>
        <w:rPr>
          <w:rFonts w:ascii="Arial" w:hAnsi="Arial" w:cs="Arial"/>
          <w:b/>
          <w:bCs/>
          <w:color w:val="000000"/>
          <w:sz w:val="32"/>
          <w:szCs w:val="32"/>
          <w:lang w:val="sr-Latn-ME"/>
        </w:rPr>
      </w:pPr>
      <w:r>
        <w:rPr>
          <w:rFonts w:ascii="Arial" w:hAnsi="Arial" w:cs="Arial"/>
          <w:b/>
          <w:bCs/>
          <w:color w:val="000000"/>
          <w:sz w:val="32"/>
          <w:szCs w:val="32"/>
          <w:lang w:val="sr-Latn-ME"/>
        </w:rPr>
        <w:t>Izjavljujem</w:t>
      </w:r>
    </w:p>
    <w:p w:rsidR="00F7514E" w:rsidRDefault="00F7514E" w:rsidP="00F7514E">
      <w:pPr>
        <w:tabs>
          <w:tab w:val="left" w:pos="3290"/>
        </w:tabs>
        <w:jc w:val="both"/>
        <w:rPr>
          <w:rFonts w:ascii="Arial" w:hAnsi="Arial" w:cs="Arial"/>
          <w:color w:val="000000"/>
          <w:lang w:val="sr-Latn-ME"/>
        </w:rPr>
      </w:pPr>
    </w:p>
    <w:p w:rsidR="00F7514E" w:rsidRDefault="00F7514E" w:rsidP="00355211">
      <w:pPr>
        <w:jc w:val="both"/>
        <w:rPr>
          <w:rFonts w:ascii="Arial" w:hAnsi="Arial" w:cs="Arial"/>
          <w:color w:val="000000"/>
          <w:lang w:val="sr-Latn-ME"/>
        </w:rPr>
      </w:pPr>
      <w:r>
        <w:rPr>
          <w:rFonts w:ascii="Arial" w:hAnsi="Arial" w:cs="Arial"/>
          <w:color w:val="000000"/>
          <w:lang w:val="sr-Latn-ME"/>
        </w:rPr>
        <w:t>da u po</w:t>
      </w:r>
      <w:r w:rsidR="00355211">
        <w:rPr>
          <w:rFonts w:ascii="Arial" w:hAnsi="Arial" w:cs="Arial"/>
          <w:color w:val="000000"/>
          <w:lang w:val="sr-Latn-ME"/>
        </w:rPr>
        <w:t>stupku javne nabavke redni broj</w:t>
      </w:r>
      <w:r>
        <w:rPr>
          <w:rFonts w:ascii="Arial" w:hAnsi="Arial" w:cs="Arial"/>
          <w:color w:val="000000"/>
          <w:lang w:val="sr-Latn-ME"/>
        </w:rPr>
        <w:t xml:space="preserve"> iz Plana javne nabavke broj </w:t>
      </w:r>
      <w:r w:rsidR="00294476">
        <w:rPr>
          <w:rFonts w:ascii="Arial" w:hAnsi="Arial" w:cs="Arial"/>
          <w:color w:val="000000"/>
          <w:lang w:val="sr-Latn-ME"/>
        </w:rPr>
        <w:t>2974</w:t>
      </w:r>
      <w:r>
        <w:rPr>
          <w:rFonts w:ascii="Arial" w:hAnsi="Arial" w:cs="Arial"/>
          <w:color w:val="000000"/>
          <w:lang w:val="sr-Latn-ME"/>
        </w:rPr>
        <w:t xml:space="preserve"> od </w:t>
      </w:r>
      <w:r w:rsidR="00DC16E9">
        <w:rPr>
          <w:rFonts w:ascii="Arial" w:hAnsi="Arial" w:cs="Arial"/>
          <w:color w:val="000000"/>
          <w:lang w:val="sr-Latn-ME"/>
        </w:rPr>
        <w:t>1</w:t>
      </w:r>
      <w:r w:rsidR="00294476">
        <w:rPr>
          <w:rFonts w:ascii="Arial" w:hAnsi="Arial" w:cs="Arial"/>
          <w:color w:val="000000"/>
          <w:lang w:val="sr-Latn-ME"/>
        </w:rPr>
        <w:t>1</w:t>
      </w:r>
      <w:r w:rsidR="00DC16E9">
        <w:rPr>
          <w:rFonts w:ascii="Arial" w:hAnsi="Arial" w:cs="Arial"/>
          <w:color w:val="000000"/>
          <w:lang w:val="sr-Latn-ME"/>
        </w:rPr>
        <w:t>.0</w:t>
      </w:r>
      <w:r w:rsidR="00294476">
        <w:rPr>
          <w:rFonts w:ascii="Arial" w:hAnsi="Arial" w:cs="Arial"/>
          <w:color w:val="000000"/>
          <w:lang w:val="sr-Latn-ME"/>
        </w:rPr>
        <w:t>3.2022</w:t>
      </w:r>
      <w:r w:rsidR="00DC16E9">
        <w:rPr>
          <w:rFonts w:ascii="Arial" w:hAnsi="Arial" w:cs="Arial"/>
          <w:color w:val="000000"/>
          <w:lang w:val="sr-Latn-ME"/>
        </w:rPr>
        <w:t>. godine</w:t>
      </w:r>
      <w:r>
        <w:rPr>
          <w:rFonts w:ascii="Arial" w:hAnsi="Arial" w:cs="Arial"/>
          <w:color w:val="000000"/>
          <w:lang w:val="sr-Latn-ME"/>
        </w:rPr>
        <w:t xml:space="preserve"> za nabavku</w:t>
      </w:r>
      <w:r w:rsidR="00355211">
        <w:rPr>
          <w:rFonts w:ascii="Arial" w:hAnsi="Arial" w:cs="Arial"/>
          <w:color w:val="000000"/>
          <w:lang w:val="sr-Latn-ME"/>
        </w:rPr>
        <w:t xml:space="preserve"> radova na</w:t>
      </w:r>
      <w:r w:rsidR="00DC16E9">
        <w:rPr>
          <w:rFonts w:ascii="Arial" w:hAnsi="Arial" w:cs="Arial"/>
          <w:color w:val="000000"/>
          <w:lang w:val="sr-Latn-ME"/>
        </w:rPr>
        <w:t>:</w:t>
      </w:r>
      <w:r>
        <w:rPr>
          <w:rFonts w:ascii="Arial" w:hAnsi="Arial" w:cs="Arial"/>
          <w:color w:val="000000"/>
          <w:lang w:val="sr-Latn-ME"/>
        </w:rPr>
        <w:t xml:space="preserve"> </w:t>
      </w:r>
      <w:r w:rsidR="00294476" w:rsidRPr="00294476">
        <w:rPr>
          <w:rFonts w:ascii="Arial" w:hAnsi="Arial" w:cs="Arial"/>
          <w:color w:val="000000"/>
          <w:lang w:val="sr-Latn-ME"/>
        </w:rPr>
        <w:t>Nabavka i ugradnja opreme za automatsko upravljanje uređajima i sistemima Gradskog pozorišta</w:t>
      </w:r>
      <w:r w:rsidR="00DC16E9">
        <w:rPr>
          <w:rFonts w:ascii="Arial" w:hAnsi="Arial" w:cs="Arial"/>
          <w:color w:val="000000"/>
          <w:lang w:val="sr-Latn-ME"/>
        </w:rPr>
        <w:t xml:space="preserve">, </w:t>
      </w:r>
      <w:r>
        <w:rPr>
          <w:rFonts w:ascii="Arial" w:hAnsi="Arial" w:cs="Arial"/>
          <w:color w:val="000000"/>
          <w:lang w:val="sr-Latn-ME"/>
        </w:rPr>
        <w:t>nijesam u sukobu interesa u smislu člana 41 stav 1 tačka 1 Zakona o javnim nabavkama i da ne postoji ekonomski i drugi lični interes koji može uticati na moju nepristrasnost i nezavisnost u ovom postupku javne nabavke.</w:t>
      </w:r>
    </w:p>
    <w:p w:rsidR="00F7514E" w:rsidRDefault="00F7514E" w:rsidP="00F7514E">
      <w:pPr>
        <w:tabs>
          <w:tab w:val="left" w:pos="3290"/>
        </w:tabs>
        <w:jc w:val="both"/>
        <w:rPr>
          <w:rFonts w:ascii="Arial" w:hAnsi="Arial" w:cs="Arial"/>
          <w:color w:val="000000"/>
          <w:lang w:val="sr-Latn-ME"/>
        </w:rPr>
      </w:pPr>
    </w:p>
    <w:p w:rsidR="00F7514E" w:rsidRDefault="00F7514E" w:rsidP="00F7514E">
      <w:pPr>
        <w:tabs>
          <w:tab w:val="left" w:pos="3290"/>
        </w:tabs>
        <w:jc w:val="both"/>
        <w:rPr>
          <w:rFonts w:ascii="Arial" w:hAnsi="Arial" w:cs="Arial"/>
          <w:color w:val="000000"/>
          <w:lang w:val="sr-Latn-ME"/>
        </w:rPr>
      </w:pPr>
    </w:p>
    <w:p w:rsidR="00F7514E" w:rsidRDefault="00F7514E" w:rsidP="009424B1">
      <w:pPr>
        <w:tabs>
          <w:tab w:val="left" w:pos="3290"/>
        </w:tabs>
        <w:rPr>
          <w:rFonts w:ascii="Arial" w:hAnsi="Arial" w:cs="Arial"/>
          <w:color w:val="000000"/>
          <w:lang w:val="sr-Latn-ME"/>
        </w:rPr>
      </w:pPr>
      <w:r>
        <w:rPr>
          <w:rFonts w:ascii="Arial" w:hAnsi="Arial" w:cs="Arial"/>
          <w:color w:val="000000"/>
          <w:lang w:val="sr-Latn-ME"/>
        </w:rPr>
        <w:t>Ovlašćeno lice naručioca</w:t>
      </w:r>
      <w:r w:rsidR="00144E1C">
        <w:rPr>
          <w:rFonts w:ascii="Arial" w:hAnsi="Arial" w:cs="Arial"/>
          <w:color w:val="000000"/>
          <w:lang w:val="sr-Latn-ME"/>
        </w:rPr>
        <w:t>,</w:t>
      </w:r>
      <w:r>
        <w:rPr>
          <w:rFonts w:ascii="Arial" w:hAnsi="Arial" w:cs="Arial"/>
          <w:color w:val="000000"/>
          <w:lang w:val="sr-Latn-ME"/>
        </w:rPr>
        <w:t xml:space="preserve"> </w:t>
      </w:r>
      <w:r w:rsidR="00144E1C">
        <w:rPr>
          <w:rFonts w:ascii="Arial" w:hAnsi="Arial" w:cs="Arial"/>
          <w:color w:val="000000"/>
          <w:lang w:val="sr-Latn-ME"/>
        </w:rPr>
        <w:t>izvršni direktor Srđan Raičević</w:t>
      </w:r>
    </w:p>
    <w:p w:rsidR="00144E1C" w:rsidRDefault="00144E1C" w:rsidP="009424B1">
      <w:pPr>
        <w:tabs>
          <w:tab w:val="left" w:pos="3290"/>
        </w:tabs>
        <w:rPr>
          <w:rFonts w:ascii="Arial" w:hAnsi="Arial" w:cs="Arial"/>
          <w:color w:val="000000"/>
          <w:lang w:val="sr-Latn-ME"/>
        </w:rPr>
      </w:pPr>
      <w:r>
        <w:rPr>
          <w:rFonts w:ascii="Arial" w:hAnsi="Arial" w:cs="Arial"/>
          <w:color w:val="000000"/>
          <w:lang w:val="sr-Latn-ME"/>
        </w:rPr>
        <w:t>_________________________</w:t>
      </w:r>
    </w:p>
    <w:p w:rsidR="00F7514E" w:rsidRDefault="00F7514E" w:rsidP="009424B1">
      <w:pPr>
        <w:tabs>
          <w:tab w:val="left" w:pos="3290"/>
        </w:tabs>
        <w:rPr>
          <w:rFonts w:ascii="Arial" w:hAnsi="Arial" w:cs="Arial"/>
          <w:i/>
          <w:iCs/>
          <w:color w:val="000000"/>
          <w:lang w:val="sr-Latn-ME"/>
        </w:rPr>
      </w:pPr>
      <w:r>
        <w:rPr>
          <w:rFonts w:ascii="Arial" w:hAnsi="Arial" w:cs="Arial"/>
          <w:color w:val="000000"/>
          <w:lang w:val="sr-Latn-ME"/>
        </w:rPr>
        <w:t xml:space="preserve">Službenik za javne nabavke </w:t>
      </w:r>
      <w:r w:rsidR="00144E1C">
        <w:rPr>
          <w:rFonts w:ascii="Arial" w:hAnsi="Arial" w:cs="Arial"/>
          <w:color w:val="000000"/>
          <w:lang w:val="sr-Latn-ME"/>
        </w:rPr>
        <w:t>Zdenka Perović</w:t>
      </w:r>
      <w:r>
        <w:rPr>
          <w:rFonts w:ascii="Arial" w:hAnsi="Arial" w:cs="Arial"/>
          <w:i/>
          <w:iCs/>
          <w:color w:val="000000"/>
          <w:lang w:val="sr-Latn-ME"/>
        </w:rPr>
        <w:t xml:space="preserve"> </w:t>
      </w:r>
    </w:p>
    <w:p w:rsidR="00144E1C" w:rsidRDefault="00144E1C" w:rsidP="009424B1">
      <w:pPr>
        <w:tabs>
          <w:tab w:val="left" w:pos="3290"/>
        </w:tabs>
        <w:rPr>
          <w:rFonts w:ascii="Arial" w:hAnsi="Arial" w:cs="Arial"/>
          <w:i/>
          <w:iCs/>
          <w:color w:val="000000"/>
          <w:lang w:val="sr-Latn-ME"/>
        </w:rPr>
      </w:pPr>
      <w:r>
        <w:rPr>
          <w:rFonts w:ascii="Arial" w:hAnsi="Arial" w:cs="Arial"/>
          <w:i/>
          <w:iCs/>
          <w:color w:val="000000"/>
          <w:lang w:val="sr-Latn-ME"/>
        </w:rPr>
        <w:t>________________________</w:t>
      </w:r>
    </w:p>
    <w:p w:rsidR="00F7514E" w:rsidRDefault="00F7514E" w:rsidP="009424B1">
      <w:pPr>
        <w:tabs>
          <w:tab w:val="left" w:pos="3290"/>
        </w:tabs>
        <w:rPr>
          <w:rFonts w:ascii="Arial" w:hAnsi="Arial" w:cs="Arial"/>
          <w:color w:val="000000"/>
          <w:lang w:val="sr-Latn-ME"/>
        </w:rPr>
      </w:pPr>
      <w:r>
        <w:rPr>
          <w:rFonts w:ascii="Arial" w:hAnsi="Arial" w:cs="Arial"/>
          <w:color w:val="000000"/>
          <w:lang w:val="sr-Latn-ME"/>
        </w:rPr>
        <w:t xml:space="preserve">Lice koje je učestvovalo u planiranju javne nabavke </w:t>
      </w:r>
      <w:r w:rsidR="00144E1C">
        <w:rPr>
          <w:rFonts w:ascii="Arial" w:hAnsi="Arial" w:cs="Arial"/>
          <w:color w:val="000000"/>
          <w:lang w:val="sr-Latn-ME"/>
        </w:rPr>
        <w:t>Snežana Adžić</w:t>
      </w:r>
    </w:p>
    <w:p w:rsidR="00144E1C" w:rsidRDefault="00144E1C" w:rsidP="009424B1">
      <w:pPr>
        <w:tabs>
          <w:tab w:val="left" w:pos="3290"/>
        </w:tabs>
        <w:rPr>
          <w:rFonts w:ascii="Arial" w:hAnsi="Arial" w:cs="Arial"/>
          <w:color w:val="000000"/>
          <w:lang w:val="sr-Latn-ME"/>
        </w:rPr>
      </w:pPr>
      <w:r>
        <w:rPr>
          <w:rFonts w:ascii="Arial" w:hAnsi="Arial" w:cs="Arial"/>
          <w:color w:val="000000"/>
          <w:lang w:val="sr-Latn-ME"/>
        </w:rPr>
        <w:t>________________________</w:t>
      </w:r>
    </w:p>
    <w:p w:rsidR="00F7514E" w:rsidRDefault="00F7514E" w:rsidP="009424B1">
      <w:pPr>
        <w:tabs>
          <w:tab w:val="left" w:pos="3290"/>
        </w:tabs>
        <w:rPr>
          <w:rFonts w:ascii="Arial" w:hAnsi="Arial" w:cs="Arial"/>
          <w:color w:val="000000"/>
          <w:lang w:val="sr-Latn-ME"/>
        </w:rPr>
      </w:pPr>
      <w:r>
        <w:rPr>
          <w:rFonts w:ascii="Arial" w:hAnsi="Arial" w:cs="Arial"/>
          <w:iCs/>
          <w:color w:val="000000"/>
          <w:lang w:val="sr-Latn-ME"/>
        </w:rPr>
        <w:t xml:space="preserve">Član komisije </w:t>
      </w:r>
      <w:r>
        <w:rPr>
          <w:rFonts w:ascii="Arial" w:hAnsi="Arial" w:cs="Arial"/>
          <w:lang w:val="sr-Latn-ME"/>
        </w:rPr>
        <w:t>za sprovođenje postupka javne nabavk</w:t>
      </w:r>
      <w:r>
        <w:rPr>
          <w:rFonts w:ascii="Arial" w:hAnsi="Arial" w:cs="Arial"/>
          <w:iCs/>
          <w:color w:val="000000"/>
          <w:lang w:val="sr-Latn-ME"/>
        </w:rPr>
        <w:t>e</w:t>
      </w:r>
      <w:r w:rsidR="009424B1">
        <w:rPr>
          <w:rFonts w:ascii="Arial" w:hAnsi="Arial" w:cs="Arial"/>
          <w:iCs/>
          <w:color w:val="000000"/>
          <w:lang w:val="sr-Latn-ME"/>
        </w:rPr>
        <w:t xml:space="preserve"> </w:t>
      </w:r>
      <w:r w:rsidR="007D531A">
        <w:rPr>
          <w:rFonts w:ascii="Arial" w:hAnsi="Arial" w:cs="Arial"/>
          <w:iCs/>
          <w:color w:val="000000"/>
          <w:lang w:val="sr-Latn-ME"/>
        </w:rPr>
        <w:t>Milić Popović</w:t>
      </w:r>
      <w:r w:rsidR="00C244A2">
        <w:rPr>
          <w:rFonts w:ascii="Arial" w:hAnsi="Arial" w:cs="Arial"/>
          <w:color w:val="000000"/>
          <w:lang w:val="sr-Latn-ME"/>
        </w:rPr>
        <w:t xml:space="preserve">, </w:t>
      </w:r>
      <w:r w:rsidR="00B83DA3">
        <w:rPr>
          <w:rFonts w:ascii="Arial" w:hAnsi="Arial" w:cs="Arial"/>
          <w:color w:val="000000"/>
          <w:lang w:val="sr-Latn-ME"/>
        </w:rPr>
        <w:t>dipl.pravnik</w:t>
      </w:r>
    </w:p>
    <w:p w:rsidR="009424B1" w:rsidRDefault="009424B1" w:rsidP="009424B1">
      <w:pPr>
        <w:tabs>
          <w:tab w:val="left" w:pos="3290"/>
        </w:tabs>
        <w:rPr>
          <w:rFonts w:ascii="Arial" w:hAnsi="Arial" w:cs="Arial"/>
          <w:color w:val="000000"/>
          <w:lang w:val="sr-Latn-ME"/>
        </w:rPr>
      </w:pPr>
      <w:r>
        <w:rPr>
          <w:rFonts w:ascii="Arial" w:hAnsi="Arial" w:cs="Arial"/>
          <w:color w:val="000000"/>
          <w:lang w:val="sr-Latn-ME"/>
        </w:rPr>
        <w:t>_______________________</w:t>
      </w:r>
    </w:p>
    <w:p w:rsidR="00F7514E" w:rsidRDefault="00F7514E" w:rsidP="009424B1">
      <w:pPr>
        <w:tabs>
          <w:tab w:val="left" w:pos="3290"/>
        </w:tabs>
        <w:rPr>
          <w:rFonts w:ascii="Arial" w:hAnsi="Arial" w:cs="Arial"/>
          <w:color w:val="000000"/>
          <w:lang w:val="sr-Latn-ME"/>
        </w:rPr>
      </w:pPr>
      <w:r>
        <w:rPr>
          <w:rFonts w:ascii="Arial" w:hAnsi="Arial" w:cs="Arial"/>
          <w:iCs/>
          <w:color w:val="000000"/>
          <w:lang w:val="sr-Latn-ME"/>
        </w:rPr>
        <w:t xml:space="preserve">Član komisije </w:t>
      </w:r>
      <w:r>
        <w:rPr>
          <w:rFonts w:ascii="Arial" w:hAnsi="Arial" w:cs="Arial"/>
          <w:lang w:val="sr-Latn-ME"/>
        </w:rPr>
        <w:t>za sprovođenje postupka javne nabavk</w:t>
      </w:r>
      <w:r>
        <w:rPr>
          <w:rFonts w:ascii="Arial" w:hAnsi="Arial" w:cs="Arial"/>
          <w:iCs/>
          <w:color w:val="000000"/>
          <w:lang w:val="sr-Latn-ME"/>
        </w:rPr>
        <w:t>e</w:t>
      </w:r>
      <w:r w:rsidR="009424B1">
        <w:rPr>
          <w:rFonts w:ascii="Arial" w:hAnsi="Arial" w:cs="Arial"/>
          <w:iCs/>
          <w:color w:val="000000"/>
          <w:lang w:val="sr-Latn-ME"/>
        </w:rPr>
        <w:t xml:space="preserve"> </w:t>
      </w:r>
      <w:r w:rsidR="007D531A">
        <w:rPr>
          <w:rFonts w:ascii="Arial" w:hAnsi="Arial" w:cs="Arial"/>
          <w:iCs/>
          <w:color w:val="000000"/>
          <w:lang w:val="sr-Latn-ME"/>
        </w:rPr>
        <w:t>Valentina Prelević, dipl.inž.arhitekture</w:t>
      </w:r>
      <w:r w:rsidR="00B83DA3">
        <w:rPr>
          <w:rFonts w:ascii="Arial" w:hAnsi="Arial" w:cs="Arial"/>
          <w:iCs/>
          <w:color w:val="000000"/>
          <w:lang w:val="sr-Latn-ME"/>
        </w:rPr>
        <w:t xml:space="preserve"> </w:t>
      </w:r>
    </w:p>
    <w:p w:rsidR="009424B1" w:rsidRDefault="009424B1" w:rsidP="009424B1">
      <w:pPr>
        <w:tabs>
          <w:tab w:val="left" w:pos="3290"/>
        </w:tabs>
        <w:rPr>
          <w:rFonts w:ascii="Arial" w:hAnsi="Arial" w:cs="Arial"/>
          <w:color w:val="000000"/>
          <w:lang w:val="sr-Latn-ME"/>
        </w:rPr>
      </w:pPr>
      <w:r>
        <w:rPr>
          <w:rFonts w:ascii="Arial" w:hAnsi="Arial" w:cs="Arial"/>
          <w:color w:val="000000"/>
          <w:lang w:val="sr-Latn-ME"/>
        </w:rPr>
        <w:t>_______________________</w:t>
      </w:r>
    </w:p>
    <w:p w:rsidR="00F7514E" w:rsidRDefault="00F7514E" w:rsidP="009424B1">
      <w:pPr>
        <w:tabs>
          <w:tab w:val="left" w:pos="3290"/>
        </w:tabs>
        <w:rPr>
          <w:rFonts w:ascii="Arial" w:hAnsi="Arial" w:cs="Arial"/>
          <w:color w:val="000000"/>
          <w:lang w:val="sr-Latn-ME"/>
        </w:rPr>
      </w:pPr>
      <w:r>
        <w:rPr>
          <w:rFonts w:ascii="Arial" w:hAnsi="Arial" w:cs="Arial"/>
          <w:iCs/>
          <w:color w:val="000000"/>
          <w:lang w:val="sr-Latn-ME"/>
        </w:rPr>
        <w:t xml:space="preserve">Član komisije </w:t>
      </w:r>
      <w:r>
        <w:rPr>
          <w:rFonts w:ascii="Arial" w:hAnsi="Arial" w:cs="Arial"/>
          <w:lang w:val="sr-Latn-ME"/>
        </w:rPr>
        <w:t>za sprovođenje postupka javne nabavk</w:t>
      </w:r>
      <w:r>
        <w:rPr>
          <w:rFonts w:ascii="Arial" w:hAnsi="Arial" w:cs="Arial"/>
          <w:iCs/>
          <w:color w:val="000000"/>
          <w:lang w:val="sr-Latn-ME"/>
        </w:rPr>
        <w:t>e</w:t>
      </w:r>
      <w:r w:rsidR="009424B1">
        <w:rPr>
          <w:rFonts w:ascii="Arial" w:hAnsi="Arial" w:cs="Arial"/>
          <w:color w:val="000000"/>
          <w:lang w:val="sr-Latn-ME"/>
        </w:rPr>
        <w:t xml:space="preserve"> </w:t>
      </w:r>
      <w:r w:rsidR="007D531A">
        <w:rPr>
          <w:rFonts w:ascii="Arial" w:hAnsi="Arial" w:cs="Arial"/>
          <w:color w:val="000000"/>
          <w:lang w:val="sr-Latn-ME"/>
        </w:rPr>
        <w:t>Boban Ceković</w:t>
      </w:r>
      <w:r w:rsidR="004507BE">
        <w:rPr>
          <w:rFonts w:ascii="Arial" w:hAnsi="Arial" w:cs="Arial"/>
          <w:color w:val="000000"/>
          <w:lang w:val="sr-Latn-ME"/>
        </w:rPr>
        <w:t xml:space="preserve"> dipl.inž.</w:t>
      </w:r>
      <w:r w:rsidR="007D531A">
        <w:rPr>
          <w:rFonts w:ascii="Arial" w:hAnsi="Arial" w:cs="Arial"/>
          <w:color w:val="000000"/>
          <w:lang w:val="sr-Latn-ME"/>
        </w:rPr>
        <w:t>el</w:t>
      </w:r>
      <w:r w:rsidR="00B83DA3">
        <w:rPr>
          <w:rFonts w:ascii="Arial" w:hAnsi="Arial" w:cs="Arial"/>
          <w:color w:val="000000"/>
          <w:lang w:val="sr-Latn-ME"/>
        </w:rPr>
        <w:t>.</w:t>
      </w:r>
      <w:r w:rsidR="00C75B73">
        <w:rPr>
          <w:rFonts w:ascii="Arial" w:hAnsi="Arial" w:cs="Arial"/>
          <w:color w:val="000000"/>
          <w:lang w:val="sr-Latn-ME"/>
        </w:rPr>
        <w:t xml:space="preserve"> </w:t>
      </w:r>
    </w:p>
    <w:p w:rsidR="009424B1" w:rsidRDefault="009424B1" w:rsidP="009424B1">
      <w:pPr>
        <w:tabs>
          <w:tab w:val="left" w:pos="3290"/>
        </w:tabs>
        <w:rPr>
          <w:rFonts w:ascii="Arial" w:hAnsi="Arial" w:cs="Arial"/>
          <w:color w:val="000000"/>
          <w:lang w:val="sr-Latn-ME"/>
        </w:rPr>
      </w:pPr>
      <w:r>
        <w:rPr>
          <w:rFonts w:ascii="Arial" w:hAnsi="Arial" w:cs="Arial"/>
          <w:color w:val="000000"/>
          <w:lang w:val="sr-Latn-ME"/>
        </w:rPr>
        <w:t>_______________________</w:t>
      </w:r>
    </w:p>
    <w:p w:rsidR="00F7514E" w:rsidRDefault="00F7514E" w:rsidP="009424B1">
      <w:pPr>
        <w:rPr>
          <w:rFonts w:ascii="Arial" w:hAnsi="Arial" w:cs="Arial"/>
          <w:b/>
          <w:bCs/>
          <w:color w:val="000000"/>
          <w:lang w:val="sr-Latn-ME"/>
        </w:rPr>
      </w:pPr>
      <w:r>
        <w:rPr>
          <w:rFonts w:ascii="Arial" w:hAnsi="Arial" w:cs="Arial"/>
          <w:b/>
          <w:bCs/>
          <w:color w:val="000000"/>
          <w:lang w:val="sr-Latn-ME"/>
        </w:rPr>
        <w:t>....</w:t>
      </w:r>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b/>
          <w:bCs/>
          <w:color w:val="000000"/>
          <w:lang w:val="sr-Latn-ME"/>
        </w:rPr>
      </w:pPr>
    </w:p>
    <w:p w:rsidR="00F7514E" w:rsidRDefault="00F7514E" w:rsidP="00F7514E">
      <w:pPr>
        <w:jc w:val="both"/>
        <w:rPr>
          <w:rFonts w:ascii="Arial" w:hAnsi="Arial" w:cs="Arial"/>
          <w:b/>
          <w:bCs/>
          <w:color w:val="000000"/>
          <w:lang w:val="sr-Latn-ME"/>
        </w:rPr>
      </w:pPr>
    </w:p>
    <w:p w:rsidR="00F7514E" w:rsidRDefault="00F7514E" w:rsidP="00F7514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outlineLvl w:val="0"/>
        <w:rPr>
          <w:rFonts w:ascii="Arial" w:hAnsi="Arial"/>
          <w:b/>
          <w:iCs/>
          <w:sz w:val="28"/>
          <w:szCs w:val="32"/>
          <w:lang w:val="sr-Latn-ME"/>
        </w:rPr>
      </w:pPr>
      <w:bookmarkStart w:id="18" w:name="_Toc62730568"/>
      <w:r>
        <w:rPr>
          <w:rFonts w:ascii="Arial" w:hAnsi="Arial"/>
          <w:b/>
          <w:sz w:val="28"/>
          <w:szCs w:val="32"/>
          <w:lang w:val="sr-Latn-ME"/>
        </w:rPr>
        <w:t>UPUTSTVO O PRAVNOM SREDSTVU</w:t>
      </w:r>
      <w:bookmarkEnd w:id="18"/>
    </w:p>
    <w:p w:rsidR="00F7514E" w:rsidRDefault="00F7514E" w:rsidP="00F7514E">
      <w:pPr>
        <w:tabs>
          <w:tab w:val="left" w:pos="5760"/>
        </w:tabs>
        <w:jc w:val="center"/>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r>
        <w:rPr>
          <w:rFonts w:ascii="Arial" w:hAnsi="Arial" w:cs="Arial"/>
          <w:color w:val="000000"/>
          <w:lang w:val="sr-Latn-ME"/>
        </w:rPr>
        <w:t xml:space="preserve">Privredni subjekat može da izjavi žalbu protiv ove tenderske dokumentacije Komisiji za zaštitu prava najkasnije deset dana prije dana koji je određen za otvaranje ponuda. </w:t>
      </w:r>
    </w:p>
    <w:p w:rsidR="00F7514E" w:rsidRDefault="00F7514E" w:rsidP="00F7514E">
      <w:pPr>
        <w:tabs>
          <w:tab w:val="left" w:pos="5760"/>
        </w:tabs>
        <w:jc w:val="both"/>
        <w:rPr>
          <w:rFonts w:ascii="Arial" w:hAnsi="Arial" w:cs="Arial"/>
          <w:color w:val="000000"/>
          <w:lang w:val="sr-Latn-ME"/>
        </w:rPr>
      </w:pPr>
    </w:p>
    <w:p w:rsidR="00F7514E" w:rsidRDefault="00F7514E" w:rsidP="00F7514E">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rsidR="00F7514E" w:rsidRDefault="00F7514E" w:rsidP="00F7514E">
      <w:pPr>
        <w:autoSpaceDE w:val="0"/>
        <w:autoSpaceDN w:val="0"/>
        <w:adjustRightInd w:val="0"/>
        <w:ind w:firstLine="567"/>
        <w:jc w:val="both"/>
        <w:rPr>
          <w:rFonts w:ascii="Arial" w:hAnsi="Arial" w:cs="Arial"/>
          <w:color w:val="000000"/>
          <w:lang w:val="sr-Latn-ME"/>
        </w:rPr>
      </w:pPr>
    </w:p>
    <w:p w:rsidR="00F7514E" w:rsidRDefault="00F7514E" w:rsidP="00F7514E">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8" w:history="1">
        <w:r>
          <w:rPr>
            <w:rStyle w:val="Hyperlink"/>
            <w:rFonts w:ascii="Arial" w:hAnsi="Arial" w:cs="Arial"/>
            <w:lang w:val="sr-Latn-ME"/>
          </w:rPr>
          <w:t>http://www.kontrola-nabavki.me/</w:t>
        </w:r>
      </w:hyperlink>
      <w:r>
        <w:rPr>
          <w:rFonts w:ascii="Arial" w:hAnsi="Arial" w:cs="Arial"/>
          <w:color w:val="000000"/>
          <w:lang w:val="sr-Latn-ME"/>
        </w:rPr>
        <w:t>.“.</w:t>
      </w: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F7514E" w:rsidRDefault="00F7514E" w:rsidP="00F7514E">
      <w:pPr>
        <w:tabs>
          <w:tab w:val="left" w:pos="5760"/>
        </w:tabs>
        <w:ind w:firstLine="567"/>
        <w:jc w:val="both"/>
        <w:rPr>
          <w:rFonts w:ascii="Arial" w:hAnsi="Arial" w:cs="Arial"/>
          <w:color w:val="000000"/>
          <w:lang w:val="sr-Latn-ME"/>
        </w:rPr>
      </w:pPr>
    </w:p>
    <w:p w:rsidR="00C53DBC" w:rsidRDefault="00C53DBC"/>
    <w:sectPr w:rsidR="00C53D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066" w:rsidRDefault="00942066" w:rsidP="00F7514E">
      <w:r>
        <w:separator/>
      </w:r>
    </w:p>
  </w:endnote>
  <w:endnote w:type="continuationSeparator" w:id="0">
    <w:p w:rsidR="00942066" w:rsidRDefault="00942066" w:rsidP="00F7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066" w:rsidRDefault="00942066" w:rsidP="00F7514E">
      <w:r>
        <w:separator/>
      </w:r>
    </w:p>
  </w:footnote>
  <w:footnote w:type="continuationSeparator" w:id="0">
    <w:p w:rsidR="00942066" w:rsidRDefault="00942066" w:rsidP="00F7514E">
      <w:r>
        <w:continuationSeparator/>
      </w:r>
    </w:p>
  </w:footnote>
  <w:footnote w:id="1">
    <w:p w:rsidR="00F7514E" w:rsidRDefault="00F7514E" w:rsidP="00F7514E">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rsidR="00F7514E" w:rsidRDefault="00F7514E" w:rsidP="00F7514E">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F7514E" w:rsidRDefault="00F7514E" w:rsidP="00F7514E">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2. </w:t>
      </w:r>
      <w:r>
        <w:rPr>
          <w:rFonts w:ascii="Arial" w:hAnsi="Arial" w:cs="Arial"/>
          <w:sz w:val="14"/>
          <w:szCs w:val="16"/>
          <w:lang w:val="sr-Latn-ME"/>
        </w:rPr>
        <w:t>Tehnička specifikacija predmeta javne nabavke naručilac neposredno UNOSI na ESJN elektronskim putem;</w:t>
      </w:r>
    </w:p>
  </w:footnote>
  <w:footnote w:id="4">
    <w:p w:rsidR="00F7514E" w:rsidRDefault="00F7514E" w:rsidP="00F7514E">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Djelove tenderske dokumentacije </w:t>
      </w:r>
      <w:r>
        <w:rPr>
          <w:rFonts w:ascii="Arial" w:hAnsi="Arial" w:cs="Arial"/>
          <w:sz w:val="14"/>
          <w:szCs w:val="16"/>
          <w:lang w:val="sr-Latn-ME"/>
        </w:rPr>
        <w:t>iz tačke 3. - 16. naručilac sačinjava u formi word/PDF dokumenta i objavljuje unošenjem (attachment) dokumenta na ESJN;</w:t>
      </w:r>
    </w:p>
  </w:footnote>
  <w:footnote w:id="5">
    <w:p w:rsidR="00F7514E" w:rsidRDefault="00F7514E" w:rsidP="00F7514E">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uključujući i sve troškove, nagrade i moguća obnavljanja ugovora na osnovu okvirnog sporazuma.</w:t>
      </w:r>
    </w:p>
  </w:footnote>
  <w:footnote w:id="6">
    <w:p w:rsidR="00F7514E" w:rsidRDefault="00F7514E" w:rsidP="00F7514E">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7">
    <w:p w:rsidR="00F7514E" w:rsidRDefault="00F7514E" w:rsidP="00F7514E">
      <w:pPr>
        <w:pStyle w:val="FootnoteText"/>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Naručilac određuje jedan kriterijum za izbor najpovoljnije ponude, a ostale ponuđene opcije briše</w:t>
      </w:r>
    </w:p>
  </w:footnote>
  <w:footnote w:id="8">
    <w:p w:rsidR="00F7514E" w:rsidRDefault="00F7514E" w:rsidP="00F7514E">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rsidR="008E47EA" w:rsidRDefault="008E47EA" w:rsidP="008E47EA">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 w:id="10">
    <w:p w:rsidR="008E47EA" w:rsidRDefault="008E47EA" w:rsidP="008E47EA">
      <w:pPr>
        <w:pStyle w:val="FootnoteText"/>
        <w:jc w:val="both"/>
        <w:rPr>
          <w:rFonts w:ascii="Arial" w:hAnsi="Arial" w:cs="Arial"/>
        </w:rPr>
      </w:pPr>
      <w:r>
        <w:rPr>
          <w:rStyle w:val="FootnoteReference"/>
          <w:rFonts w:ascii="Arial" w:hAnsi="Arial" w:cs="Arial"/>
          <w:sz w:val="16"/>
          <w:szCs w:val="16"/>
        </w:rPr>
        <w:footnoteRef/>
      </w:r>
      <w:r>
        <w:rPr>
          <w:rFonts w:ascii="Arial" w:hAnsi="Arial" w:cs="Arial"/>
          <w:sz w:val="16"/>
          <w:szCs w:val="16"/>
        </w:rPr>
        <w:t xml:space="preserve"> Ukoliko se ne predviđa </w:t>
      </w:r>
      <w:r>
        <w:rPr>
          <w:rFonts w:ascii="Arial" w:hAnsi="Arial" w:cs="Arial"/>
          <w:sz w:val="16"/>
          <w:szCs w:val="16"/>
          <w:lang w:val="sr-Latn-ME"/>
        </w:rPr>
        <w:t>brisati iz tenderske dokumentacije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49D"/>
    <w:multiLevelType w:val="hybridMultilevel"/>
    <w:tmpl w:val="CA32785C"/>
    <w:lvl w:ilvl="0" w:tplc="EF94C95E">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5">
    <w:nsid w:val="6764291E"/>
    <w:multiLevelType w:val="hybridMultilevel"/>
    <w:tmpl w:val="7EE6B816"/>
    <w:lvl w:ilvl="0" w:tplc="9ECEF3B0">
      <w:start w:val="1"/>
      <w:numFmt w:val="decimal"/>
      <w:lvlText w:val="%1."/>
      <w:lvlJc w:val="left"/>
      <w:pPr>
        <w:ind w:left="72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4E"/>
    <w:rsid w:val="00052A59"/>
    <w:rsid w:val="000576BB"/>
    <w:rsid w:val="00070787"/>
    <w:rsid w:val="000D2049"/>
    <w:rsid w:val="00110C8C"/>
    <w:rsid w:val="0011235C"/>
    <w:rsid w:val="00144E1C"/>
    <w:rsid w:val="001640C9"/>
    <w:rsid w:val="00195ECF"/>
    <w:rsid w:val="001F1F34"/>
    <w:rsid w:val="001F72D2"/>
    <w:rsid w:val="0024462D"/>
    <w:rsid w:val="00250242"/>
    <w:rsid w:val="00251C7C"/>
    <w:rsid w:val="00281413"/>
    <w:rsid w:val="00283EE0"/>
    <w:rsid w:val="0029078A"/>
    <w:rsid w:val="00294476"/>
    <w:rsid w:val="0029770D"/>
    <w:rsid w:val="002D0426"/>
    <w:rsid w:val="002D1742"/>
    <w:rsid w:val="002D525F"/>
    <w:rsid w:val="002E3D00"/>
    <w:rsid w:val="002F23C9"/>
    <w:rsid w:val="00355211"/>
    <w:rsid w:val="003561FD"/>
    <w:rsid w:val="003824D3"/>
    <w:rsid w:val="0038602A"/>
    <w:rsid w:val="003B599B"/>
    <w:rsid w:val="003C5D8B"/>
    <w:rsid w:val="003E36F4"/>
    <w:rsid w:val="00435844"/>
    <w:rsid w:val="00447636"/>
    <w:rsid w:val="004507BE"/>
    <w:rsid w:val="004A2745"/>
    <w:rsid w:val="004A6050"/>
    <w:rsid w:val="004C3E87"/>
    <w:rsid w:val="004E3E0D"/>
    <w:rsid w:val="004E676E"/>
    <w:rsid w:val="005836EC"/>
    <w:rsid w:val="005A76C2"/>
    <w:rsid w:val="005B3805"/>
    <w:rsid w:val="005D6BD1"/>
    <w:rsid w:val="00623095"/>
    <w:rsid w:val="00631FD3"/>
    <w:rsid w:val="00644203"/>
    <w:rsid w:val="00664177"/>
    <w:rsid w:val="00675A58"/>
    <w:rsid w:val="006973B1"/>
    <w:rsid w:val="006A386A"/>
    <w:rsid w:val="006C716E"/>
    <w:rsid w:val="006F3C5D"/>
    <w:rsid w:val="007318BA"/>
    <w:rsid w:val="0076391A"/>
    <w:rsid w:val="007D531A"/>
    <w:rsid w:val="007E6409"/>
    <w:rsid w:val="008269B9"/>
    <w:rsid w:val="00837AB3"/>
    <w:rsid w:val="008748D4"/>
    <w:rsid w:val="00877777"/>
    <w:rsid w:val="008822F7"/>
    <w:rsid w:val="00885786"/>
    <w:rsid w:val="00892BBB"/>
    <w:rsid w:val="008A5C04"/>
    <w:rsid w:val="008B1FBB"/>
    <w:rsid w:val="008D1BAA"/>
    <w:rsid w:val="008D4A90"/>
    <w:rsid w:val="008E47EA"/>
    <w:rsid w:val="008F1BC7"/>
    <w:rsid w:val="0090195E"/>
    <w:rsid w:val="00920DF6"/>
    <w:rsid w:val="00922937"/>
    <w:rsid w:val="00942066"/>
    <w:rsid w:val="009424B1"/>
    <w:rsid w:val="009610D7"/>
    <w:rsid w:val="0097572F"/>
    <w:rsid w:val="00A10189"/>
    <w:rsid w:val="00A27C7C"/>
    <w:rsid w:val="00A36A19"/>
    <w:rsid w:val="00A4543F"/>
    <w:rsid w:val="00A557B6"/>
    <w:rsid w:val="00A619FF"/>
    <w:rsid w:val="00A6455E"/>
    <w:rsid w:val="00A81484"/>
    <w:rsid w:val="00A8290C"/>
    <w:rsid w:val="00AB694F"/>
    <w:rsid w:val="00AC12E9"/>
    <w:rsid w:val="00AD2EA4"/>
    <w:rsid w:val="00AD439A"/>
    <w:rsid w:val="00B206FA"/>
    <w:rsid w:val="00B25089"/>
    <w:rsid w:val="00B83DA3"/>
    <w:rsid w:val="00BA3C65"/>
    <w:rsid w:val="00BC31D7"/>
    <w:rsid w:val="00BC7F0F"/>
    <w:rsid w:val="00BF0EF4"/>
    <w:rsid w:val="00C06113"/>
    <w:rsid w:val="00C244A2"/>
    <w:rsid w:val="00C24AE6"/>
    <w:rsid w:val="00C350F8"/>
    <w:rsid w:val="00C53DBC"/>
    <w:rsid w:val="00C75B73"/>
    <w:rsid w:val="00CB012B"/>
    <w:rsid w:val="00CB3C8F"/>
    <w:rsid w:val="00CF2DD5"/>
    <w:rsid w:val="00D042D0"/>
    <w:rsid w:val="00D47269"/>
    <w:rsid w:val="00D86433"/>
    <w:rsid w:val="00D90CA9"/>
    <w:rsid w:val="00D91D53"/>
    <w:rsid w:val="00DC16E9"/>
    <w:rsid w:val="00DE46F8"/>
    <w:rsid w:val="00DE553B"/>
    <w:rsid w:val="00E412FC"/>
    <w:rsid w:val="00E63B18"/>
    <w:rsid w:val="00E75EC9"/>
    <w:rsid w:val="00E820C8"/>
    <w:rsid w:val="00EA50B7"/>
    <w:rsid w:val="00EB39CB"/>
    <w:rsid w:val="00EB5B16"/>
    <w:rsid w:val="00EC33FE"/>
    <w:rsid w:val="00F16A29"/>
    <w:rsid w:val="00F7514E"/>
    <w:rsid w:val="00FC0260"/>
    <w:rsid w:val="00FD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7514E"/>
    <w:rPr>
      <w:color w:val="0000FF"/>
      <w:u w:val="single"/>
    </w:rPr>
  </w:style>
  <w:style w:type="paragraph" w:styleId="FootnoteText">
    <w:name w:val="footnote text"/>
    <w:basedOn w:val="Normal"/>
    <w:link w:val="FootnoteTextChar"/>
    <w:uiPriority w:val="99"/>
    <w:semiHidden/>
    <w:unhideWhenUsed/>
    <w:rsid w:val="00F7514E"/>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F7514E"/>
    <w:rPr>
      <w:rFonts w:ascii="Calibri" w:eastAsia="Calibri" w:hAnsi="Calibri" w:cs="Times New Roman"/>
      <w:sz w:val="20"/>
      <w:szCs w:val="20"/>
    </w:rPr>
  </w:style>
  <w:style w:type="character" w:styleId="FootnoteReference">
    <w:name w:val="footnote reference"/>
    <w:uiPriority w:val="99"/>
    <w:semiHidden/>
    <w:unhideWhenUsed/>
    <w:rsid w:val="00F75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7514E"/>
    <w:rPr>
      <w:color w:val="0000FF"/>
      <w:u w:val="single"/>
    </w:rPr>
  </w:style>
  <w:style w:type="paragraph" w:styleId="FootnoteText">
    <w:name w:val="footnote text"/>
    <w:basedOn w:val="Normal"/>
    <w:link w:val="FootnoteTextChar"/>
    <w:uiPriority w:val="99"/>
    <w:semiHidden/>
    <w:unhideWhenUsed/>
    <w:rsid w:val="00F7514E"/>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F7514E"/>
    <w:rPr>
      <w:rFonts w:ascii="Calibri" w:eastAsia="Calibri" w:hAnsi="Calibri" w:cs="Times New Roman"/>
      <w:sz w:val="20"/>
      <w:szCs w:val="20"/>
    </w:rPr>
  </w:style>
  <w:style w:type="character" w:styleId="FootnoteReference">
    <w:name w:val="footnote reference"/>
    <w:uiPriority w:val="99"/>
    <w:semiHidden/>
    <w:unhideWhenUsed/>
    <w:rsid w:val="00F75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 Popovic</dc:creator>
  <cp:lastModifiedBy>Zdenka Perovic</cp:lastModifiedBy>
  <cp:revision>2</cp:revision>
  <cp:lastPrinted>2021-04-02T08:13:00Z</cp:lastPrinted>
  <dcterms:created xsi:type="dcterms:W3CDTF">2022-03-18T13:22:00Z</dcterms:created>
  <dcterms:modified xsi:type="dcterms:W3CDTF">2022-03-18T13:22:00Z</dcterms:modified>
</cp:coreProperties>
</file>