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DC873" w14:textId="77777777" w:rsidR="00181154" w:rsidRPr="00380C3B" w:rsidRDefault="00AA2493" w:rsidP="00181154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>“</w:t>
      </w:r>
      <w:proofErr w:type="spellStart"/>
      <w:r w:rsidR="00181154" w:rsidRPr="00380C3B">
        <w:rPr>
          <w:rFonts w:ascii="Arial" w:hAnsi="Arial" w:cs="Arial"/>
          <w:b/>
          <w:color w:val="000000" w:themeColor="text1"/>
        </w:rPr>
        <w:t>Obrazac</w:t>
      </w:r>
      <w:proofErr w:type="spellEnd"/>
      <w:r w:rsidR="00181154" w:rsidRPr="00380C3B">
        <w:rPr>
          <w:rFonts w:ascii="Arial" w:hAnsi="Arial" w:cs="Arial"/>
          <w:b/>
          <w:color w:val="000000" w:themeColor="text1"/>
        </w:rPr>
        <w:t xml:space="preserve"> 1</w:t>
      </w:r>
    </w:p>
    <w:p w14:paraId="4FAFB1DA" w14:textId="77777777" w:rsidR="00181154" w:rsidRPr="00380C3B" w:rsidRDefault="00181154" w:rsidP="007C3B9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246DC60" w14:textId="77777777" w:rsidR="007C3B9B" w:rsidRPr="00380C3B" w:rsidRDefault="007C3B9B" w:rsidP="007C3B9B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380C3B">
        <w:rPr>
          <w:rFonts w:ascii="Arial" w:hAnsi="Arial" w:cs="Arial"/>
          <w:color w:val="000000" w:themeColor="text1"/>
        </w:rPr>
        <w:t>Naručilac</w:t>
      </w:r>
      <w:proofErr w:type="spellEnd"/>
      <w:r w:rsidRPr="00380C3B">
        <w:rPr>
          <w:rFonts w:ascii="Arial" w:hAnsi="Arial" w:cs="Arial"/>
          <w:color w:val="000000" w:themeColor="text1"/>
        </w:rPr>
        <w:t>:</w:t>
      </w:r>
      <w:r w:rsidR="00957539">
        <w:rPr>
          <w:rFonts w:ascii="Arial" w:hAnsi="Arial" w:cs="Arial"/>
          <w:color w:val="000000" w:themeColor="text1"/>
        </w:rPr>
        <w:t xml:space="preserve"> </w:t>
      </w:r>
      <w:r w:rsidR="00957539" w:rsidRPr="00957539">
        <w:rPr>
          <w:rFonts w:ascii="Arial" w:hAnsi="Arial" w:cs="Arial"/>
          <w:b/>
          <w:color w:val="000000" w:themeColor="text1"/>
        </w:rPr>
        <w:t xml:space="preserve">Doo </w:t>
      </w:r>
      <w:proofErr w:type="spellStart"/>
      <w:r w:rsidR="00957539" w:rsidRPr="00957539">
        <w:rPr>
          <w:rFonts w:ascii="Arial" w:hAnsi="Arial" w:cs="Arial"/>
          <w:b/>
          <w:color w:val="000000" w:themeColor="text1"/>
        </w:rPr>
        <w:t>Komunalno</w:t>
      </w:r>
      <w:proofErr w:type="spellEnd"/>
      <w:r w:rsidR="00957539" w:rsidRPr="00957539">
        <w:rPr>
          <w:rFonts w:ascii="Arial" w:hAnsi="Arial" w:cs="Arial"/>
          <w:b/>
          <w:color w:val="000000" w:themeColor="text1"/>
        </w:rPr>
        <w:t xml:space="preserve"> Cetinje</w:t>
      </w:r>
    </w:p>
    <w:p w14:paraId="13812319" w14:textId="579766B2" w:rsidR="007C3B9B" w:rsidRPr="00380C3B" w:rsidRDefault="00503FED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Broj</w:t>
      </w:r>
      <w:proofErr w:type="spellEnd"/>
      <w:r>
        <w:rPr>
          <w:rFonts w:ascii="Arial" w:hAnsi="Arial" w:cs="Arial"/>
          <w:color w:val="000000" w:themeColor="text1"/>
        </w:rPr>
        <w:t xml:space="preserve"> 09/21-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2846</w:t>
      </w:r>
      <w:r w:rsidR="007C3B9B" w:rsidRPr="00380C3B">
        <w:rPr>
          <w:rFonts w:ascii="Arial" w:hAnsi="Arial" w:cs="Arial"/>
          <w:color w:val="000000" w:themeColor="text1"/>
        </w:rPr>
        <w:t xml:space="preserve">     </w:t>
      </w:r>
    </w:p>
    <w:p w14:paraId="5C2C2FDA" w14:textId="337155C1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color w:val="000000" w:themeColor="text1"/>
        </w:rPr>
        <w:t xml:space="preserve">Datum </w:t>
      </w:r>
      <w:r w:rsidR="00263FE5">
        <w:rPr>
          <w:rFonts w:ascii="Arial" w:hAnsi="Arial" w:cs="Arial"/>
          <w:color w:val="000000" w:themeColor="text1"/>
        </w:rPr>
        <w:t>1</w:t>
      </w:r>
      <w:r w:rsidR="00923F0A">
        <w:rPr>
          <w:rFonts w:ascii="Arial" w:hAnsi="Arial" w:cs="Arial"/>
          <w:color w:val="000000" w:themeColor="text1"/>
        </w:rPr>
        <w:t>3</w:t>
      </w:r>
      <w:r w:rsidR="00445AE7">
        <w:rPr>
          <w:rFonts w:ascii="Arial" w:hAnsi="Arial" w:cs="Arial"/>
          <w:color w:val="000000" w:themeColor="text1"/>
        </w:rPr>
        <w:t>.04</w:t>
      </w:r>
      <w:r w:rsidR="00957539">
        <w:rPr>
          <w:rFonts w:ascii="Arial" w:hAnsi="Arial" w:cs="Arial"/>
          <w:color w:val="000000" w:themeColor="text1"/>
        </w:rPr>
        <w:t>.2021.godine</w:t>
      </w:r>
    </w:p>
    <w:p w14:paraId="263499C2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AFB7FF7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2D69146D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color w:val="000000" w:themeColor="text1"/>
        </w:rPr>
        <w:t xml:space="preserve">Na </w:t>
      </w:r>
      <w:proofErr w:type="spellStart"/>
      <w:r w:rsidRPr="00380C3B">
        <w:rPr>
          <w:rFonts w:ascii="Arial" w:hAnsi="Arial" w:cs="Arial"/>
          <w:color w:val="000000" w:themeColor="text1"/>
        </w:rPr>
        <w:t>osnovu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člana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27 </w:t>
      </w:r>
      <w:proofErr w:type="spellStart"/>
      <w:r w:rsidRPr="00380C3B">
        <w:rPr>
          <w:rFonts w:ascii="Arial" w:hAnsi="Arial" w:cs="Arial"/>
          <w:color w:val="000000" w:themeColor="text1"/>
        </w:rPr>
        <w:t>stav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1 </w:t>
      </w:r>
      <w:proofErr w:type="spellStart"/>
      <w:r w:rsidRPr="00380C3B">
        <w:rPr>
          <w:rFonts w:ascii="Arial" w:hAnsi="Arial" w:cs="Arial"/>
          <w:color w:val="000000" w:themeColor="text1"/>
        </w:rPr>
        <w:t>Zakona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o </w:t>
      </w:r>
      <w:proofErr w:type="spellStart"/>
      <w:r w:rsidRPr="00380C3B">
        <w:rPr>
          <w:rFonts w:ascii="Arial" w:hAnsi="Arial" w:cs="Arial"/>
          <w:color w:val="000000" w:themeColor="text1"/>
        </w:rPr>
        <w:t>javnim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nabavkama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(„</w:t>
      </w:r>
      <w:proofErr w:type="spellStart"/>
      <w:r w:rsidRPr="00380C3B">
        <w:rPr>
          <w:rFonts w:ascii="Arial" w:hAnsi="Arial" w:cs="Arial"/>
          <w:color w:val="000000" w:themeColor="text1"/>
        </w:rPr>
        <w:t>Službeni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list CG“, </w:t>
      </w:r>
      <w:proofErr w:type="spellStart"/>
      <w:r w:rsidRPr="00380C3B">
        <w:rPr>
          <w:rFonts w:ascii="Arial" w:hAnsi="Arial" w:cs="Arial"/>
          <w:color w:val="000000" w:themeColor="text1"/>
        </w:rPr>
        <w:t>broj</w:t>
      </w:r>
      <w:proofErr w:type="spellEnd"/>
      <w:r w:rsidR="004D2C82" w:rsidRPr="00380C3B">
        <w:rPr>
          <w:rFonts w:ascii="Arial" w:hAnsi="Arial" w:cs="Arial"/>
          <w:color w:val="000000" w:themeColor="text1"/>
        </w:rPr>
        <w:t xml:space="preserve"> 74/19</w:t>
      </w:r>
      <w:proofErr w:type="gramStart"/>
      <w:r w:rsidR="008C633E" w:rsidRPr="00380C3B">
        <w:rPr>
          <w:rFonts w:ascii="Arial" w:hAnsi="Arial" w:cs="Arial"/>
          <w:color w:val="000000" w:themeColor="text1"/>
        </w:rPr>
        <w:t>)</w:t>
      </w:r>
      <w:r w:rsidRPr="00380C3B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380C3B">
        <w:rPr>
          <w:rFonts w:ascii="Arial" w:hAnsi="Arial" w:cs="Arial"/>
          <w:color w:val="000000" w:themeColor="text1"/>
        </w:rPr>
        <w:t>i</w:t>
      </w:r>
      <w:proofErr w:type="spellEnd"/>
      <w:proofErr w:type="gram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Pravilnika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380C3B">
        <w:rPr>
          <w:rFonts w:ascii="Arial" w:hAnsi="Arial" w:cs="Arial"/>
          <w:color w:val="000000" w:themeColor="text1"/>
        </w:rPr>
        <w:t>za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sprovođenje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r w:rsidRPr="00380C3B">
        <w:rPr>
          <w:rFonts w:ascii="Arial" w:hAnsi="Arial" w:cs="Arial"/>
          <w:color w:val="000000" w:themeColor="text1"/>
          <w:lang w:val="pl-PL"/>
        </w:rPr>
        <w:t xml:space="preserve">jednostavnih nabavki </w:t>
      </w:r>
      <w:r w:rsidR="00D021DC">
        <w:rPr>
          <w:rFonts w:ascii="Arial" w:hAnsi="Arial" w:cs="Arial"/>
          <w:color w:val="000000" w:themeColor="text1"/>
        </w:rPr>
        <w:t>(„</w:t>
      </w:r>
      <w:proofErr w:type="spellStart"/>
      <w:r w:rsidR="00D021DC">
        <w:rPr>
          <w:rFonts w:ascii="Arial" w:hAnsi="Arial" w:cs="Arial"/>
          <w:color w:val="000000" w:themeColor="text1"/>
        </w:rPr>
        <w:t>Službeni</w:t>
      </w:r>
      <w:proofErr w:type="spellEnd"/>
      <w:r w:rsidR="00D021DC">
        <w:rPr>
          <w:rFonts w:ascii="Arial" w:hAnsi="Arial" w:cs="Arial"/>
          <w:color w:val="000000" w:themeColor="text1"/>
        </w:rPr>
        <w:t xml:space="preserve"> list CG“, br. </w:t>
      </w:r>
      <w:r w:rsidR="00D021DC">
        <w:rPr>
          <w:rFonts w:ascii="Arial" w:hAnsi="Arial" w:cs="Arial"/>
        </w:rPr>
        <w:t>61/20</w:t>
      </w:r>
      <w:r w:rsidR="00D837A3" w:rsidRPr="00380C3B">
        <w:rPr>
          <w:rFonts w:ascii="Arial" w:hAnsi="Arial" w:cs="Arial"/>
          <w:color w:val="000000" w:themeColor="text1"/>
        </w:rPr>
        <w:t xml:space="preserve"> )</w:t>
      </w:r>
      <w:r w:rsidRPr="00380C3B">
        <w:rPr>
          <w:rFonts w:ascii="Arial" w:hAnsi="Arial" w:cs="Arial"/>
          <w:color w:val="000000" w:themeColor="text1"/>
        </w:rPr>
        <w:t xml:space="preserve">, </w:t>
      </w:r>
      <w:r w:rsidR="00D021DC">
        <w:rPr>
          <w:rFonts w:ascii="Arial" w:hAnsi="Arial" w:cs="Arial"/>
          <w:color w:val="000000" w:themeColor="text1"/>
          <w:u w:val="single"/>
        </w:rPr>
        <w:t xml:space="preserve">Doo </w:t>
      </w:r>
      <w:proofErr w:type="spellStart"/>
      <w:r w:rsidR="00D021DC">
        <w:rPr>
          <w:rFonts w:ascii="Arial" w:hAnsi="Arial" w:cs="Arial"/>
          <w:color w:val="000000" w:themeColor="text1"/>
          <w:u w:val="single"/>
        </w:rPr>
        <w:t>Komunalno</w:t>
      </w:r>
      <w:proofErr w:type="spellEnd"/>
      <w:r w:rsidR="00D021DC">
        <w:rPr>
          <w:rFonts w:ascii="Arial" w:hAnsi="Arial" w:cs="Arial"/>
          <w:color w:val="000000" w:themeColor="text1"/>
          <w:u w:val="single"/>
        </w:rPr>
        <w:t xml:space="preserve"> Cetinje </w:t>
      </w:r>
      <w:proofErr w:type="spellStart"/>
      <w:r w:rsidR="004D2C82" w:rsidRPr="00380C3B">
        <w:rPr>
          <w:rFonts w:ascii="Arial" w:hAnsi="Arial" w:cs="Arial"/>
          <w:color w:val="000000" w:themeColor="text1"/>
        </w:rPr>
        <w:t>objavljuje</w:t>
      </w:r>
      <w:proofErr w:type="spellEnd"/>
    </w:p>
    <w:p w14:paraId="33417071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0836688" w14:textId="77777777" w:rsidR="004D2C82" w:rsidRPr="00380C3B" w:rsidRDefault="004D2C82" w:rsidP="007C3B9B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C01542E" w14:textId="77777777" w:rsidR="007736CB" w:rsidRPr="00380C3B" w:rsidRDefault="007736CB" w:rsidP="007736CB">
      <w:pPr>
        <w:pStyle w:val="Heading3"/>
        <w:spacing w:before="0" w:line="240" w:lineRule="auto"/>
        <w:jc w:val="center"/>
        <w:rPr>
          <w:rFonts w:ascii="Arial" w:hAnsi="Arial" w:cs="Arial"/>
          <w:b w:val="0"/>
          <w:color w:val="000000" w:themeColor="text1"/>
        </w:rPr>
      </w:pPr>
      <w:r w:rsidRPr="00380C3B">
        <w:rPr>
          <w:rFonts w:ascii="Arial" w:hAnsi="Arial" w:cs="Arial"/>
          <w:color w:val="000000" w:themeColor="text1"/>
        </w:rPr>
        <w:t>ZAHTJEV ZA DOSTAVLJANJE PONUDA</w:t>
      </w:r>
    </w:p>
    <w:p w14:paraId="5A0774C0" w14:textId="77777777" w:rsidR="007736CB" w:rsidRPr="00380C3B" w:rsidRDefault="007736CB" w:rsidP="007736CB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ZA JEDNOSTAVNE NABAVKE </w:t>
      </w:r>
    </w:p>
    <w:p w14:paraId="6B16D652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628E932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A870219" w14:textId="77777777" w:rsidR="007736CB" w:rsidRPr="00380C3B" w:rsidRDefault="007736CB" w:rsidP="007736C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Podaci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o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naručiocu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</w:p>
    <w:p w14:paraId="3868583E" w14:textId="77777777" w:rsidR="007736CB" w:rsidRPr="00380C3B" w:rsidRDefault="007736CB" w:rsidP="007736CB">
      <w:pPr>
        <w:pStyle w:val="Caption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E42BC9" w:rsidRPr="00380C3B" w14:paraId="0F9A97D9" w14:textId="77777777" w:rsidTr="00445AE7">
        <w:trPr>
          <w:trHeight w:val="612"/>
        </w:trPr>
        <w:tc>
          <w:tcPr>
            <w:tcW w:w="3959" w:type="dxa"/>
            <w:tcBorders>
              <w:top w:val="double" w:sz="4" w:space="0" w:color="auto"/>
            </w:tcBorders>
          </w:tcPr>
          <w:p w14:paraId="160E103A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Naručilac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34914269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42BC9">
              <w:rPr>
                <w:rFonts w:ascii="Arial" w:hAnsi="Arial" w:cs="Arial"/>
                <w:color w:val="000000"/>
              </w:rPr>
              <w:t xml:space="preserve">Doo </w:t>
            </w:r>
            <w:proofErr w:type="spellStart"/>
            <w:r w:rsidRPr="00E42BC9">
              <w:rPr>
                <w:rFonts w:ascii="Arial" w:hAnsi="Arial" w:cs="Arial"/>
                <w:color w:val="000000"/>
              </w:rPr>
              <w:t>Komunalno</w:t>
            </w:r>
            <w:proofErr w:type="spellEnd"/>
            <w:r w:rsidRPr="00E42BC9">
              <w:rPr>
                <w:rFonts w:ascii="Arial" w:hAnsi="Arial" w:cs="Arial"/>
                <w:color w:val="000000"/>
              </w:rPr>
              <w:t xml:space="preserve"> Cetinje</w:t>
            </w:r>
          </w:p>
        </w:tc>
        <w:tc>
          <w:tcPr>
            <w:tcW w:w="5363" w:type="dxa"/>
            <w:tcBorders>
              <w:top w:val="double" w:sz="4" w:space="0" w:color="auto"/>
            </w:tcBorders>
          </w:tcPr>
          <w:p w14:paraId="43AD789B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42BC9">
              <w:rPr>
                <w:rFonts w:ascii="Arial" w:hAnsi="Arial" w:cs="Arial"/>
                <w:b/>
                <w:color w:val="000000"/>
              </w:rPr>
              <w:t xml:space="preserve">Lice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za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davanje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informacija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70F8B091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color w:val="000000"/>
              </w:rPr>
              <w:t>Milica</w:t>
            </w:r>
            <w:proofErr w:type="spellEnd"/>
            <w:r w:rsidRPr="00E42BC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color w:val="000000"/>
              </w:rPr>
              <w:t>Krst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E42BC9">
              <w:rPr>
                <w:rFonts w:ascii="Arial" w:hAnsi="Arial" w:cs="Arial"/>
                <w:color w:val="000000"/>
              </w:rPr>
              <w:t>ćević</w:t>
            </w:r>
            <w:proofErr w:type="spellEnd"/>
          </w:p>
        </w:tc>
      </w:tr>
      <w:tr w:rsidR="00E42BC9" w:rsidRPr="00380C3B" w14:paraId="5C21D870" w14:textId="77777777" w:rsidTr="00445AE7">
        <w:trPr>
          <w:trHeight w:val="612"/>
        </w:trPr>
        <w:tc>
          <w:tcPr>
            <w:tcW w:w="3959" w:type="dxa"/>
          </w:tcPr>
          <w:p w14:paraId="38C02C56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Adresa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14:paraId="3F71A42D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proofErr w:type="spellStart"/>
            <w:r w:rsidRPr="00E42BC9">
              <w:rPr>
                <w:rFonts w:ascii="Arial" w:hAnsi="Arial" w:cs="Arial"/>
                <w:color w:val="000000"/>
              </w:rPr>
              <w:t>Ul</w:t>
            </w:r>
            <w:proofErr w:type="spellEnd"/>
            <w:r w:rsidRPr="00E42BC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E42BC9">
              <w:rPr>
                <w:rFonts w:ascii="Arial" w:hAnsi="Arial" w:cs="Arial"/>
                <w:color w:val="000000"/>
              </w:rPr>
              <w:t>Jaroslava</w:t>
            </w:r>
            <w:proofErr w:type="spellEnd"/>
            <w:r w:rsidRPr="00E42BC9">
              <w:rPr>
                <w:rFonts w:ascii="Arial" w:hAnsi="Arial" w:cs="Arial"/>
                <w:color w:val="000000"/>
              </w:rPr>
              <w:t xml:space="preserve"> </w:t>
            </w:r>
            <w:r w:rsidRPr="00E42BC9">
              <w:rPr>
                <w:rFonts w:ascii="Arial" w:hAnsi="Arial" w:cs="Arial"/>
                <w:color w:val="000000"/>
                <w:lang w:val="sr-Latn-CS"/>
              </w:rPr>
              <w:t>Čermaka bb</w:t>
            </w:r>
          </w:p>
        </w:tc>
        <w:tc>
          <w:tcPr>
            <w:tcW w:w="5363" w:type="dxa"/>
          </w:tcPr>
          <w:p w14:paraId="05B43063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Poštanski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broj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6CB0F7DD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42BC9">
              <w:rPr>
                <w:rFonts w:ascii="Arial" w:hAnsi="Arial" w:cs="Arial"/>
                <w:color w:val="000000"/>
              </w:rPr>
              <w:t>81250</w:t>
            </w:r>
          </w:p>
        </w:tc>
      </w:tr>
      <w:tr w:rsidR="00E42BC9" w:rsidRPr="00380C3B" w14:paraId="2569488F" w14:textId="77777777" w:rsidTr="00445AE7">
        <w:trPr>
          <w:trHeight w:val="612"/>
        </w:trPr>
        <w:tc>
          <w:tcPr>
            <w:tcW w:w="3959" w:type="dxa"/>
          </w:tcPr>
          <w:p w14:paraId="197923F8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Sjedište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5765AE6B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42BC9">
              <w:rPr>
                <w:rFonts w:ascii="Arial" w:hAnsi="Arial" w:cs="Arial"/>
                <w:color w:val="000000"/>
              </w:rPr>
              <w:t>Cetinje</w:t>
            </w:r>
          </w:p>
        </w:tc>
        <w:tc>
          <w:tcPr>
            <w:tcW w:w="5363" w:type="dxa"/>
          </w:tcPr>
          <w:p w14:paraId="72E12A17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42BC9">
              <w:rPr>
                <w:rFonts w:ascii="Arial" w:hAnsi="Arial" w:cs="Arial"/>
                <w:b/>
                <w:color w:val="000000"/>
              </w:rPr>
              <w:t>PIB (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Matični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broj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):  </w:t>
            </w:r>
          </w:p>
          <w:p w14:paraId="4318B1C9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42BC9">
              <w:rPr>
                <w:rFonts w:ascii="Arial" w:hAnsi="Arial" w:cs="Arial"/>
                <w:color w:val="000000"/>
              </w:rPr>
              <w:t>02004887</w:t>
            </w:r>
          </w:p>
        </w:tc>
      </w:tr>
      <w:tr w:rsidR="00E42BC9" w:rsidRPr="00380C3B" w14:paraId="55089A4F" w14:textId="77777777" w:rsidTr="00445AE7">
        <w:trPr>
          <w:trHeight w:val="612"/>
        </w:trPr>
        <w:tc>
          <w:tcPr>
            <w:tcW w:w="3959" w:type="dxa"/>
          </w:tcPr>
          <w:p w14:paraId="531155F0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Telefon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5B1AB6AC" w14:textId="77777777" w:rsidR="00E42BC9" w:rsidRPr="00E42BC9" w:rsidRDefault="00D839F3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 /238-225</w:t>
            </w:r>
          </w:p>
        </w:tc>
        <w:tc>
          <w:tcPr>
            <w:tcW w:w="5363" w:type="dxa"/>
          </w:tcPr>
          <w:p w14:paraId="2ADEC033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Faks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3E802497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42BC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E42BC9" w:rsidRPr="00380C3B" w14:paraId="63F94A4A" w14:textId="77777777" w:rsidTr="00445AE7">
        <w:trPr>
          <w:trHeight w:val="612"/>
        </w:trPr>
        <w:tc>
          <w:tcPr>
            <w:tcW w:w="3959" w:type="dxa"/>
            <w:tcBorders>
              <w:bottom w:val="double" w:sz="4" w:space="0" w:color="auto"/>
            </w:tcBorders>
          </w:tcPr>
          <w:p w14:paraId="4614A04A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42BC9">
              <w:rPr>
                <w:rFonts w:ascii="Arial" w:hAnsi="Arial" w:cs="Arial"/>
                <w:b/>
                <w:color w:val="000000"/>
              </w:rPr>
              <w:t xml:space="preserve">E-mail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adresa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>:</w:t>
            </w:r>
          </w:p>
          <w:p w14:paraId="20561DB0" w14:textId="77777777" w:rsidR="00E42BC9" w:rsidRPr="00E42BC9" w:rsidRDefault="00FD41B5" w:rsidP="00D839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Hyperlink"/>
              </w:rPr>
              <w:t>J</w:t>
            </w:r>
            <w:r w:rsidR="00D839F3">
              <w:rPr>
                <w:rStyle w:val="Hyperlink"/>
              </w:rPr>
              <w:t>kpct</w:t>
            </w:r>
            <w:r>
              <w:rPr>
                <w:rStyle w:val="Hyperlink"/>
                <w:rFonts w:ascii="Tempus Sans ITC" w:hAnsi="Tempus Sans ITC"/>
              </w:rPr>
              <w:t>.</w:t>
            </w:r>
            <w:r w:rsidR="00D839F3">
              <w:rPr>
                <w:rStyle w:val="Hyperlink"/>
                <w:rFonts w:ascii="Tempus Sans ITC" w:hAnsi="Tempus Sans ITC"/>
              </w:rPr>
              <w:t>javnenabavke</w:t>
            </w:r>
            <w:r>
              <w:rPr>
                <w:rStyle w:val="Hyperlink"/>
                <w:rFonts w:ascii="Tempus Sans ITC" w:hAnsi="Tempus Sans ITC"/>
              </w:rPr>
              <w:t>@t-com</w:t>
            </w:r>
            <w:proofErr w:type="spellEnd"/>
          </w:p>
        </w:tc>
        <w:tc>
          <w:tcPr>
            <w:tcW w:w="5363" w:type="dxa"/>
            <w:tcBorders>
              <w:bottom w:val="double" w:sz="4" w:space="0" w:color="auto"/>
            </w:tcBorders>
          </w:tcPr>
          <w:p w14:paraId="22BDA482" w14:textId="77777777" w:rsidR="00E42BC9" w:rsidRPr="00E42BC9" w:rsidRDefault="00E42BC9" w:rsidP="00E42BC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E42BC9">
              <w:rPr>
                <w:rFonts w:ascii="Arial" w:hAnsi="Arial" w:cs="Arial"/>
                <w:b/>
                <w:color w:val="000000"/>
              </w:rPr>
              <w:t xml:space="preserve">Internet </w:t>
            </w:r>
            <w:proofErr w:type="spellStart"/>
            <w:r w:rsidRPr="00E42BC9">
              <w:rPr>
                <w:rFonts w:ascii="Arial" w:hAnsi="Arial" w:cs="Arial"/>
                <w:b/>
                <w:color w:val="000000"/>
              </w:rPr>
              <w:t>stranica</w:t>
            </w:r>
            <w:proofErr w:type="spellEnd"/>
            <w:r w:rsidRPr="00E42BC9">
              <w:rPr>
                <w:rFonts w:ascii="Arial" w:hAnsi="Arial" w:cs="Arial"/>
                <w:b/>
                <w:color w:val="000000"/>
              </w:rPr>
              <w:t xml:space="preserve"> (web): </w:t>
            </w:r>
          </w:p>
          <w:p w14:paraId="605CD236" w14:textId="77777777" w:rsidR="00E42BC9" w:rsidRPr="00E42BC9" w:rsidRDefault="00754DC3" w:rsidP="00E42B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hyperlink r:id="rId8" w:history="1">
              <w:r w:rsidR="00E42BC9" w:rsidRPr="00E42BC9">
                <w:rPr>
                  <w:rStyle w:val="Hyperlink"/>
                  <w:rFonts w:ascii="Arial" w:hAnsi="Arial" w:cs="Arial"/>
                </w:rPr>
                <w:t>www.komunalnocetinje.me</w:t>
              </w:r>
            </w:hyperlink>
            <w:r w:rsidR="00E42BC9" w:rsidRPr="00E42BC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6DA3EF91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52A8317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380C3B">
        <w:rPr>
          <w:rFonts w:ascii="Arial" w:hAnsi="Arial" w:cs="Arial"/>
          <w:b/>
          <w:color w:val="000000" w:themeColor="text1"/>
        </w:rPr>
        <w:t xml:space="preserve">II 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Predmet</w:t>
      </w:r>
      <w:proofErr w:type="spellEnd"/>
      <w:proofErr w:type="gram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color w:val="000000" w:themeColor="text1"/>
        </w:rPr>
        <w:t>:</w:t>
      </w:r>
    </w:p>
    <w:p w14:paraId="0AF3D51D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7435F26" w14:textId="77777777" w:rsidR="007736CB" w:rsidRPr="00380C3B" w:rsidRDefault="003C0354" w:rsidP="007736C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sym w:font="Wingdings" w:char="F0FD"/>
      </w:r>
      <w:r w:rsidR="007736CB" w:rsidRPr="00380C3B">
        <w:rPr>
          <w:rFonts w:ascii="Arial" w:hAnsi="Arial" w:cs="Arial"/>
          <w:color w:val="000000" w:themeColor="text1"/>
        </w:rPr>
        <w:t xml:space="preserve"> </w:t>
      </w:r>
      <w:proofErr w:type="gramStart"/>
      <w:r w:rsidR="007736CB" w:rsidRPr="00380C3B">
        <w:rPr>
          <w:rFonts w:ascii="Arial" w:hAnsi="Arial" w:cs="Arial"/>
          <w:color w:val="000000" w:themeColor="text1"/>
        </w:rPr>
        <w:t>robe</w:t>
      </w:r>
      <w:proofErr w:type="gramEnd"/>
    </w:p>
    <w:p w14:paraId="7EA615AF" w14:textId="77777777" w:rsidR="007736CB" w:rsidRPr="00380C3B" w:rsidRDefault="007736CB" w:rsidP="007736CB">
      <w:pPr>
        <w:spacing w:after="0" w:line="240" w:lineRule="auto"/>
        <w:ind w:firstLine="426"/>
        <w:rPr>
          <w:rFonts w:ascii="Arial" w:hAnsi="Arial" w:cs="Arial"/>
          <w:color w:val="000000" w:themeColor="text1"/>
        </w:rPr>
      </w:pPr>
    </w:p>
    <w:p w14:paraId="449AD575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III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Opis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predmeta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: </w:t>
      </w:r>
    </w:p>
    <w:p w14:paraId="02FBBF27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42BC9" w:rsidRPr="007A5819" w14:paraId="42BA8D2D" w14:textId="77777777" w:rsidTr="00445AE7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0EE0DFE3" w14:textId="77777777" w:rsidR="00E42BC9" w:rsidRPr="00F20929" w:rsidRDefault="00EE165E" w:rsidP="00445AE7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Auto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gume</w:t>
            </w:r>
            <w:proofErr w:type="spellEnd"/>
          </w:p>
          <w:p w14:paraId="63F9BB17" w14:textId="77777777" w:rsidR="00E42BC9" w:rsidRDefault="00E42BC9" w:rsidP="00445A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42BC9">
              <w:rPr>
                <w:rFonts w:ascii="Arial" w:hAnsi="Arial" w:cs="Arial"/>
                <w:b/>
                <w:bCs/>
                <w:color w:val="000000"/>
              </w:rPr>
              <w:t xml:space="preserve">CPV – </w:t>
            </w:r>
            <w:proofErr w:type="spellStart"/>
            <w:r w:rsidRPr="00E42BC9">
              <w:rPr>
                <w:rFonts w:ascii="Arial" w:hAnsi="Arial" w:cs="Arial"/>
                <w:b/>
                <w:bCs/>
                <w:color w:val="000000"/>
              </w:rPr>
              <w:t>Jedinstveni</w:t>
            </w:r>
            <w:proofErr w:type="spellEnd"/>
            <w:r w:rsidRPr="00E42B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bCs/>
                <w:color w:val="000000"/>
              </w:rPr>
              <w:t>rječnik</w:t>
            </w:r>
            <w:proofErr w:type="spellEnd"/>
            <w:r w:rsidRPr="00E42B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bCs/>
                <w:color w:val="000000"/>
              </w:rPr>
              <w:t>javnih</w:t>
            </w:r>
            <w:proofErr w:type="spellEnd"/>
            <w:r w:rsidRPr="00E42B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2BC9">
              <w:rPr>
                <w:rFonts w:ascii="Arial" w:hAnsi="Arial" w:cs="Arial"/>
                <w:b/>
                <w:bCs/>
                <w:color w:val="000000"/>
              </w:rPr>
              <w:t>nabavki</w:t>
            </w:r>
            <w:proofErr w:type="spellEnd"/>
          </w:p>
          <w:p w14:paraId="7E8B57F7" w14:textId="77777777" w:rsidR="003C0354" w:rsidRPr="00E42BC9" w:rsidRDefault="00D839F3" w:rsidP="00445A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03420000-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gume</w:t>
            </w:r>
            <w:proofErr w:type="spellEnd"/>
          </w:p>
        </w:tc>
      </w:tr>
    </w:tbl>
    <w:p w14:paraId="09C6C74D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9D8812F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80C3B">
        <w:rPr>
          <w:rFonts w:ascii="Arial" w:hAnsi="Arial" w:cs="Arial"/>
          <w:b/>
          <w:bCs/>
          <w:color w:val="000000" w:themeColor="text1"/>
        </w:rPr>
        <w:t xml:space="preserve">IV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Procijenjena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vrijednost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jednostavne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bCs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b/>
          <w:bCs/>
          <w:color w:val="000000" w:themeColor="text1"/>
        </w:rPr>
        <w:t>:</w:t>
      </w:r>
    </w:p>
    <w:p w14:paraId="71E0A1FE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B376C6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80C3B">
        <w:rPr>
          <w:rFonts w:ascii="Arial" w:hAnsi="Arial" w:cs="Arial"/>
          <w:color w:val="000000" w:themeColor="text1"/>
        </w:rPr>
        <w:t>Procijenjena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vrijednost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jednosta</w:t>
      </w:r>
      <w:r w:rsidR="00D67A0A" w:rsidRPr="00380C3B">
        <w:rPr>
          <w:rFonts w:ascii="Arial" w:hAnsi="Arial" w:cs="Arial"/>
          <w:color w:val="000000" w:themeColor="text1"/>
        </w:rPr>
        <w:t>vne</w:t>
      </w:r>
      <w:proofErr w:type="spellEnd"/>
      <w:r w:rsidR="00D67A0A"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="00D67A0A" w:rsidRPr="00380C3B">
        <w:rPr>
          <w:rFonts w:ascii="Arial" w:hAnsi="Arial" w:cs="Arial"/>
          <w:color w:val="000000" w:themeColor="text1"/>
        </w:rPr>
        <w:t>nabavke</w:t>
      </w:r>
      <w:proofErr w:type="spellEnd"/>
      <w:r w:rsidR="00D67A0A" w:rsidRPr="00380C3B">
        <w:rPr>
          <w:rFonts w:ascii="Arial" w:hAnsi="Arial" w:cs="Arial"/>
          <w:color w:val="000000" w:themeColor="text1"/>
        </w:rPr>
        <w:t xml:space="preserve"> bez </w:t>
      </w:r>
      <w:proofErr w:type="spellStart"/>
      <w:r w:rsidR="00D67A0A" w:rsidRPr="00380C3B">
        <w:rPr>
          <w:rFonts w:ascii="Arial" w:hAnsi="Arial" w:cs="Arial"/>
          <w:color w:val="000000" w:themeColor="text1"/>
        </w:rPr>
        <w:t>uračunatog</w:t>
      </w:r>
      <w:proofErr w:type="spellEnd"/>
      <w:r w:rsidR="00D67A0A" w:rsidRPr="00380C3B">
        <w:rPr>
          <w:rFonts w:ascii="Arial" w:hAnsi="Arial" w:cs="Arial"/>
          <w:color w:val="000000" w:themeColor="text1"/>
        </w:rPr>
        <w:t xml:space="preserve"> PDV-a</w:t>
      </w:r>
      <w:r w:rsidRPr="00380C3B">
        <w:rPr>
          <w:rFonts w:ascii="Arial" w:hAnsi="Arial" w:cs="Arial"/>
          <w:color w:val="000000" w:themeColor="text1"/>
        </w:rPr>
        <w:t xml:space="preserve"> </w:t>
      </w:r>
      <w:r w:rsidR="00E42BC9">
        <w:rPr>
          <w:rFonts w:ascii="Arial" w:hAnsi="Arial" w:cs="Arial"/>
          <w:color w:val="000000" w:themeColor="text1"/>
        </w:rPr>
        <w:t>1</w:t>
      </w:r>
      <w:r w:rsidR="00D839F3">
        <w:rPr>
          <w:rFonts w:ascii="Arial" w:hAnsi="Arial" w:cs="Arial"/>
          <w:color w:val="000000" w:themeColor="text1"/>
        </w:rPr>
        <w:t>5</w:t>
      </w:r>
      <w:r w:rsidR="00E42BC9">
        <w:rPr>
          <w:rFonts w:ascii="Arial" w:hAnsi="Arial" w:cs="Arial"/>
          <w:color w:val="000000" w:themeColor="text1"/>
        </w:rPr>
        <w:t>.</w:t>
      </w:r>
      <w:r w:rsidR="003C0354">
        <w:rPr>
          <w:rFonts w:ascii="Arial" w:hAnsi="Arial" w:cs="Arial"/>
          <w:color w:val="000000" w:themeColor="text1"/>
        </w:rPr>
        <w:t>0</w:t>
      </w:r>
      <w:r w:rsidR="00D021DC">
        <w:rPr>
          <w:rFonts w:ascii="Arial" w:hAnsi="Arial" w:cs="Arial"/>
          <w:color w:val="000000" w:themeColor="text1"/>
        </w:rPr>
        <w:t>00</w:t>
      </w:r>
      <w:r w:rsidR="00E42BC9">
        <w:rPr>
          <w:rFonts w:ascii="Arial" w:hAnsi="Arial" w:cs="Arial"/>
          <w:color w:val="000000" w:themeColor="text1"/>
        </w:rPr>
        <w:t>,00</w:t>
      </w:r>
      <w:r w:rsidRPr="00380C3B">
        <w:rPr>
          <w:rFonts w:ascii="Arial" w:hAnsi="Arial" w:cs="Arial"/>
          <w:color w:val="000000" w:themeColor="text1"/>
        </w:rPr>
        <w:t xml:space="preserve"> €;</w:t>
      </w:r>
    </w:p>
    <w:p w14:paraId="6CE05A2D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5F05ECA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17161B2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42" w:hanging="142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V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Tehničke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karakteristike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380C3B">
        <w:rPr>
          <w:rFonts w:ascii="Arial" w:hAnsi="Arial" w:cs="Arial"/>
          <w:b/>
          <w:color w:val="000000" w:themeColor="text1"/>
        </w:rPr>
        <w:t>ili</w:t>
      </w:r>
      <w:proofErr w:type="spellEnd"/>
      <w:proofErr w:type="gram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specifikacije</w:t>
      </w:r>
      <w:proofErr w:type="spellEnd"/>
    </w:p>
    <w:p w14:paraId="15BDBC50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9796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1"/>
        <w:gridCol w:w="3509"/>
        <w:gridCol w:w="3476"/>
        <w:gridCol w:w="1053"/>
        <w:gridCol w:w="1027"/>
      </w:tblGrid>
      <w:tr w:rsidR="00380C3B" w:rsidRPr="00380C3B" w14:paraId="63BB9742" w14:textId="77777777" w:rsidTr="007B3549">
        <w:trPr>
          <w:trHeight w:val="236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EE09F4" w14:textId="77777777" w:rsidR="007736CB" w:rsidRPr="00380C3B" w:rsidRDefault="007736CB" w:rsidP="00445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380C3B">
              <w:rPr>
                <w:rFonts w:ascii="Arial" w:hAnsi="Arial" w:cs="Arial"/>
                <w:b/>
                <w:bCs/>
                <w:color w:val="000000" w:themeColor="text1"/>
                <w:lang w:eastAsia="sr-Latn-CS"/>
              </w:rPr>
              <w:lastRenderedPageBreak/>
              <w:t>R.B.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094A9" w14:textId="77777777" w:rsidR="007736CB" w:rsidRPr="00E42BC9" w:rsidRDefault="007736CB" w:rsidP="00445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E42BC9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 xml:space="preserve">Opis predmeta nabavke, </w:t>
            </w:r>
          </w:p>
          <w:p w14:paraId="7653C1A7" w14:textId="77777777" w:rsidR="007736CB" w:rsidRPr="00E42BC9" w:rsidRDefault="007736CB" w:rsidP="00445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E42BC9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>odnosno dijela predmeta nabavke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90E98" w14:textId="77777777" w:rsidR="007736CB" w:rsidRPr="00E42BC9" w:rsidRDefault="007736CB" w:rsidP="00445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E42BC9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>Bitne karakteristike predmeta nabavke</w:t>
            </w:r>
            <w:r w:rsidRPr="00E42BC9"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footnoteReference w:id="1"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1987C" w14:textId="77777777" w:rsidR="007736CB" w:rsidRPr="00380C3B" w:rsidRDefault="007736CB" w:rsidP="00445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380C3B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>Jedinica mjere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73C0E3" w14:textId="77777777" w:rsidR="007736CB" w:rsidRPr="00380C3B" w:rsidRDefault="007736CB" w:rsidP="00445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</w:pPr>
            <w:r w:rsidRPr="00380C3B">
              <w:rPr>
                <w:rFonts w:ascii="Arial" w:hAnsi="Arial" w:cs="Arial"/>
                <w:b/>
                <w:bCs/>
                <w:color w:val="000000" w:themeColor="text1"/>
                <w:lang w:val="sr-Latn-CS" w:eastAsia="sr-Latn-CS"/>
              </w:rPr>
              <w:t xml:space="preserve">Količina </w:t>
            </w:r>
          </w:p>
        </w:tc>
      </w:tr>
      <w:tr w:rsidR="00FA77F4" w:rsidRPr="00380C3B" w14:paraId="01DDDC14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6B42A" w14:textId="77777777" w:rsidR="00FA77F4" w:rsidRPr="00F21CDB" w:rsidRDefault="00FA77F4" w:rsidP="0030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C5A8C65" w14:textId="77777777" w:rsidR="00871697" w:rsidRDefault="00FA77F4" w:rsidP="0030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="008A4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8B7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8A48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48B7">
              <w:rPr>
                <w:rFonts w:ascii="Arial" w:hAnsi="Arial" w:cs="Arial"/>
                <w:sz w:val="20"/>
                <w:szCs w:val="20"/>
              </w:rPr>
              <w:t>teretni</w:t>
            </w:r>
            <w:proofErr w:type="spellEnd"/>
            <w:r w:rsidR="008A48B7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48C8D010" w14:textId="77777777" w:rsidR="00FA77F4" w:rsidRPr="00F21CDB" w:rsidRDefault="00FA77F4" w:rsidP="0030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697"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9B1" w14:textId="77777777" w:rsidR="00FA77F4" w:rsidRPr="00F21CDB" w:rsidRDefault="00546A3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315/80 R 22.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4BC63A02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(2 *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prednje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; 8*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zadnje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AC4F59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7F4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D09" w14:textId="77777777" w:rsidR="00FA77F4" w:rsidRPr="00F21CDB" w:rsidRDefault="00FA77F4" w:rsidP="00FA7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9CC27B" w14:textId="77777777" w:rsidR="00FA77F4" w:rsidRPr="00F21CDB" w:rsidRDefault="00FA77F4" w:rsidP="00FA7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A77F4" w:rsidRPr="00380C3B" w14:paraId="6D85A7D6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09441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95442CE" w14:textId="77777777" w:rsidR="00FA77F4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teretni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2093A45E" w14:textId="77777777" w:rsidR="00871697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56138" w14:textId="77777777" w:rsidR="00871697" w:rsidRPr="00F21CDB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E96" w14:textId="77777777" w:rsidR="001F3F9D" w:rsidRPr="00F21CDB" w:rsidRDefault="00546A3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285/70 R 19.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74E0A40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(4*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prednje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; 8*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zadnje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EC1976" w14:textId="77777777" w:rsidR="001F3F9D" w:rsidRPr="00F21CDB" w:rsidRDefault="001F3F9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57998009" w14:textId="77777777" w:rsidR="001F3F9D" w:rsidRPr="00F21CDB" w:rsidRDefault="001F3F9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DA4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FF3449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A77F4" w:rsidRPr="00380C3B" w14:paraId="737EDE70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4BC58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3A62B1" w14:textId="77777777" w:rsidR="00FA77F4" w:rsidRDefault="001F3F9D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ter</w:t>
            </w:r>
            <w:r w:rsidR="00673316">
              <w:rPr>
                <w:rFonts w:ascii="Arial" w:hAnsi="Arial" w:cs="Arial"/>
                <w:sz w:val="20"/>
                <w:szCs w:val="20"/>
              </w:rPr>
              <w:t>etni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50E921A0" w14:textId="77777777" w:rsidR="00871697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BE4BF" w14:textId="77777777" w:rsidR="00871697" w:rsidRPr="00F21CDB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343" w14:textId="77777777" w:rsidR="0030250F" w:rsidRPr="00F21CDB" w:rsidRDefault="00546A3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295/80 R 22.</w:t>
            </w:r>
            <w:r w:rsidR="0030250F" w:rsidRPr="00F21CD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0782CF1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prednje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</w:p>
          <w:p w14:paraId="4D60FDF4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1CFB62C4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CF8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AC4925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77F4" w:rsidRPr="00380C3B" w14:paraId="1BA146B8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87242" w14:textId="77777777" w:rsidR="00FA77F4" w:rsidRPr="00F21CDB" w:rsidRDefault="00FA77F4" w:rsidP="0030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BB44CAE" w14:textId="77777777" w:rsidR="00FA77F4" w:rsidRDefault="0030250F" w:rsidP="00673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546A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teretni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2EEE8EF8" w14:textId="77777777" w:rsidR="00871697" w:rsidRPr="00F21CDB" w:rsidRDefault="00871697" w:rsidP="00673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F2E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315/70 R 22</w:t>
            </w:r>
            <w:r w:rsidR="00546A3D">
              <w:rPr>
                <w:rFonts w:ascii="Arial" w:hAnsi="Arial" w:cs="Arial"/>
                <w:sz w:val="20"/>
                <w:szCs w:val="20"/>
              </w:rPr>
              <w:t>.</w:t>
            </w:r>
            <w:r w:rsidRPr="00F21CD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BA6E71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(2*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prednje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; 6*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zadnje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2BD0E0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376" w14:textId="77777777" w:rsidR="00FA77F4" w:rsidRPr="00F21CDB" w:rsidRDefault="00FA77F4" w:rsidP="0030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3B07A6" w14:textId="77777777" w:rsidR="00FA77F4" w:rsidRPr="00F21CDB" w:rsidRDefault="00FA77F4" w:rsidP="0030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A77F4" w:rsidRPr="00380C3B" w14:paraId="1C8FD949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2CB66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2E1D7A0" w14:textId="77777777" w:rsidR="00FA77F4" w:rsidRDefault="0030250F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radnu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mašinu</w:t>
            </w:r>
            <w:proofErr w:type="spellEnd"/>
          </w:p>
          <w:p w14:paraId="5D1A1194" w14:textId="77777777" w:rsidR="00871697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14FBA" w14:textId="77777777" w:rsidR="00871697" w:rsidRPr="00F21CDB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12A" w14:textId="77777777" w:rsidR="0030250F" w:rsidRPr="00F21CDB" w:rsidRDefault="00546A3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23.</w:t>
            </w:r>
            <w:r w:rsidR="0030250F" w:rsidRPr="00F21CDB">
              <w:rPr>
                <w:rFonts w:ascii="Arial" w:hAnsi="Arial" w:cs="Arial"/>
                <w:sz w:val="20"/>
                <w:szCs w:val="20"/>
              </w:rPr>
              <w:t xml:space="preserve">5x25 </w:t>
            </w:r>
          </w:p>
          <w:p w14:paraId="55F405FE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zadnje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0D96C408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6BEB29D1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8A2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DD34B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77F4" w:rsidRPr="00380C3B" w14:paraId="0AEB6C5F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F94DE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4EF034" w14:textId="77777777" w:rsidR="00FA77F4" w:rsidRDefault="0030250F" w:rsidP="006733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radn</w:t>
            </w:r>
            <w:r w:rsidR="00673316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mašin</w:t>
            </w:r>
            <w:r w:rsidR="00673316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</w:p>
          <w:p w14:paraId="6F61AF6A" w14:textId="77777777" w:rsidR="00871697" w:rsidRDefault="00871697" w:rsidP="006733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935C04" w14:textId="77777777" w:rsidR="00871697" w:rsidRPr="00F21CDB" w:rsidRDefault="00871697" w:rsidP="006733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388" w14:textId="77777777" w:rsidR="0030250F" w:rsidRPr="00F21CDB" w:rsidRDefault="00546A3D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6.</w:t>
            </w:r>
            <w:r w:rsidR="0030250F" w:rsidRPr="00F21CDB">
              <w:rPr>
                <w:rFonts w:ascii="Arial" w:hAnsi="Arial" w:cs="Arial"/>
                <w:sz w:val="20"/>
                <w:szCs w:val="20"/>
              </w:rPr>
              <w:t>5 R 10</w:t>
            </w:r>
          </w:p>
          <w:p w14:paraId="231D5D72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prednje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3896AD9D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078F39A7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870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502014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77F4" w:rsidRPr="00380C3B" w14:paraId="04BFD09F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92878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8240A8" w14:textId="77777777" w:rsidR="00FA77F4" w:rsidRDefault="0030250F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rad</w:t>
            </w:r>
            <w:r w:rsidR="00673316">
              <w:rPr>
                <w:rFonts w:ascii="Arial" w:hAnsi="Arial" w:cs="Arial"/>
                <w:sz w:val="20"/>
                <w:szCs w:val="20"/>
              </w:rPr>
              <w:t>nu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mašinu</w:t>
            </w:r>
            <w:proofErr w:type="spellEnd"/>
          </w:p>
          <w:p w14:paraId="67F76EA8" w14:textId="77777777" w:rsidR="00871697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0604" w14:textId="77777777" w:rsidR="00871697" w:rsidRPr="00F21CDB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8E7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225/75 R 10</w:t>
            </w:r>
            <w:r w:rsidR="00671B34">
              <w:rPr>
                <w:rFonts w:ascii="Arial" w:hAnsi="Arial" w:cs="Arial"/>
                <w:sz w:val="20"/>
                <w:szCs w:val="20"/>
              </w:rPr>
              <w:t xml:space="preserve"> (23x9-10)</w:t>
            </w:r>
          </w:p>
          <w:p w14:paraId="427731A0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zadnje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71B79CC4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2C05FCA5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014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6D8CD0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77F4" w:rsidRPr="00380C3B" w14:paraId="6FAC64DF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31B0F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21EA3C" w14:textId="77777777" w:rsidR="00FA77F4" w:rsidRDefault="0030250F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putnički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0F23ED32" w14:textId="77777777" w:rsidR="00871697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F5221" w14:textId="77777777" w:rsidR="00871697" w:rsidRPr="00F21CDB" w:rsidRDefault="00871697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A52" w14:textId="77777777" w:rsidR="0030250F" w:rsidRPr="00673316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3316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673316">
              <w:rPr>
                <w:rFonts w:ascii="Arial" w:hAnsi="Arial" w:cs="Arial"/>
                <w:sz w:val="20"/>
                <w:szCs w:val="20"/>
              </w:rPr>
              <w:t>: 2</w:t>
            </w:r>
            <w:r w:rsidR="00671B34" w:rsidRPr="00673316">
              <w:rPr>
                <w:rFonts w:ascii="Arial" w:hAnsi="Arial" w:cs="Arial"/>
                <w:sz w:val="20"/>
                <w:szCs w:val="20"/>
              </w:rPr>
              <w:t>2</w:t>
            </w:r>
            <w:r w:rsidRPr="00673316">
              <w:rPr>
                <w:rFonts w:ascii="Arial" w:hAnsi="Arial" w:cs="Arial"/>
                <w:sz w:val="20"/>
                <w:szCs w:val="20"/>
              </w:rPr>
              <w:t xml:space="preserve">5/ 45 R 17 </w:t>
            </w:r>
          </w:p>
          <w:p w14:paraId="060E98DC" w14:textId="77777777" w:rsidR="00FA77F4" w:rsidRPr="00F21CDB" w:rsidRDefault="00FA77F4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3316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3316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="00671B34" w:rsidRPr="00673316">
              <w:rPr>
                <w:rFonts w:ascii="Arial" w:hAnsi="Arial" w:cs="Arial"/>
                <w:sz w:val="20"/>
                <w:szCs w:val="20"/>
              </w:rPr>
              <w:t>,</w:t>
            </w:r>
            <w:r w:rsidR="00673316" w:rsidRPr="00673316">
              <w:t xml:space="preserve"> </w:t>
            </w:r>
            <w:r w:rsidR="00673316" w:rsidRPr="00673316">
              <w:rPr>
                <w:rFonts w:ascii="Arial" w:hAnsi="Arial" w:cs="Arial"/>
                <w:sz w:val="20"/>
                <w:szCs w:val="20"/>
              </w:rPr>
              <w:t>Michelin,</w:t>
            </w:r>
            <w:r w:rsidR="00671B34" w:rsidRP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316" w:rsidRPr="00673316">
              <w:rPr>
                <w:rFonts w:ascii="Arial" w:hAnsi="Arial" w:cs="Arial"/>
                <w:iCs/>
                <w:sz w:val="20"/>
                <w:szCs w:val="20"/>
              </w:rPr>
              <w:t>Good Year</w:t>
            </w:r>
            <w:r w:rsidR="00671B34" w:rsidRP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 w:rsidRPr="00673316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="00671B34" w:rsidRP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 w:rsidRPr="00673316">
              <w:rPr>
                <w:rFonts w:ascii="Arial" w:hAnsi="Arial" w:cs="Arial"/>
                <w:sz w:val="20"/>
                <w:szCs w:val="20"/>
              </w:rPr>
              <w:t>ekvalent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0AE4D1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31F92F45" w14:textId="77777777" w:rsidR="0030250F" w:rsidRPr="00F21CDB" w:rsidRDefault="0030250F" w:rsidP="0030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1F5" w14:textId="77777777" w:rsidR="00FA77F4" w:rsidRPr="00F21CDB" w:rsidRDefault="00FA77F4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CA3051" w14:textId="59B6F6DD" w:rsidR="00FA77F4" w:rsidRPr="00F21CDB" w:rsidRDefault="000A5D13" w:rsidP="003025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65243355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6A9DC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CF37A8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putnički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079726F7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79D1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795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185/ 70 R 14</w:t>
            </w:r>
          </w:p>
          <w:p w14:paraId="317F651C" w14:textId="319ACC72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569ED0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391781E1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95E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E2E2D0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017A62C7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221B1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6346A9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kombi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vozilo</w:t>
            </w:r>
            <w:proofErr w:type="spellEnd"/>
          </w:p>
          <w:p w14:paraId="2B9AA68D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42B17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lastRenderedPageBreak/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037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lastRenderedPageBreak/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: 205/ 70 R15 C </w:t>
            </w:r>
          </w:p>
          <w:p w14:paraId="0A7D462D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(4*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; 4*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zimske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F9D7CF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lastRenderedPageBreak/>
              <w:t>navesti naziv proizvođača (brend), model, indeks brzine, indeks težine.</w:t>
            </w:r>
          </w:p>
          <w:p w14:paraId="45D8E129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E3F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lastRenderedPageBreak/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EF0408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A77F4" w:rsidRPr="00380C3B" w14:paraId="7FF66131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C24CA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8C3192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put</w:t>
            </w:r>
            <w:r w:rsidR="00673316">
              <w:rPr>
                <w:rFonts w:ascii="Arial" w:hAnsi="Arial" w:cs="Arial"/>
                <w:sz w:val="20"/>
                <w:szCs w:val="20"/>
              </w:rPr>
              <w:t>nički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="00673316">
              <w:rPr>
                <w:rFonts w:ascii="Arial" w:hAnsi="Arial" w:cs="Arial"/>
                <w:sz w:val="20"/>
                <w:szCs w:val="20"/>
              </w:rPr>
              <w:t>ogram</w:t>
            </w:r>
          </w:p>
          <w:p w14:paraId="7C56B1AF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B8C53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877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175/ 65 R 14</w:t>
            </w:r>
          </w:p>
          <w:p w14:paraId="0718C5E7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(2*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; 2*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zimske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6CEE61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5A01F9AB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DAF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DB005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6CE2C241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B898A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1D84CF9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put</w:t>
            </w:r>
            <w:r w:rsidR="00673316">
              <w:rPr>
                <w:rFonts w:ascii="Arial" w:hAnsi="Arial" w:cs="Arial"/>
                <w:sz w:val="20"/>
                <w:szCs w:val="20"/>
              </w:rPr>
              <w:t>nički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="00673316">
              <w:rPr>
                <w:rFonts w:ascii="Arial" w:hAnsi="Arial" w:cs="Arial"/>
                <w:sz w:val="20"/>
                <w:szCs w:val="20"/>
              </w:rPr>
              <w:t>ogram</w:t>
            </w:r>
          </w:p>
          <w:p w14:paraId="520DBE21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3D160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476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185/ 75 R 16</w:t>
            </w:r>
          </w:p>
          <w:p w14:paraId="4C8354FC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65601386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31D9DC90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4D6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64506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77F4" w:rsidRPr="00380C3B" w14:paraId="658B110B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337F7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7C6DE69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put</w:t>
            </w:r>
            <w:r w:rsidR="00673316">
              <w:rPr>
                <w:rFonts w:ascii="Arial" w:hAnsi="Arial" w:cs="Arial"/>
                <w:sz w:val="20"/>
                <w:szCs w:val="20"/>
              </w:rPr>
              <w:t>nički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234F60A0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AA4FB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644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205/65 R 15</w:t>
            </w:r>
          </w:p>
          <w:p w14:paraId="7B0F7AAC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1BE20EE0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4A615A8D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F63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E42C79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0ACDB626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9D333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0C81D33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kombi</w:t>
            </w:r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vozilo</w:t>
            </w:r>
            <w:proofErr w:type="spellEnd"/>
          </w:p>
          <w:p w14:paraId="081506EC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73399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055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215/65 R16 C</w:t>
            </w:r>
          </w:p>
          <w:p w14:paraId="5307EF38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zimske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72711860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77C0FD54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36E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301CCE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230B1EBD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182D6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0950A99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B34">
              <w:rPr>
                <w:rFonts w:ascii="Arial" w:hAnsi="Arial" w:cs="Arial"/>
                <w:sz w:val="20"/>
                <w:szCs w:val="20"/>
              </w:rPr>
              <w:t>komb</w:t>
            </w:r>
            <w:r w:rsidR="00673316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vozilo</w:t>
            </w:r>
            <w:proofErr w:type="spellEnd"/>
          </w:p>
          <w:p w14:paraId="00C46963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0BB603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65F" w14:textId="4181EDAB" w:rsidR="00F21CDB" w:rsidRPr="00F21CDB" w:rsidRDefault="000A5D13" w:rsidP="00DF58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A5D13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proofErr w:type="gramEnd"/>
            <w:r w:rsidRPr="000A5D13">
              <w:rPr>
                <w:rFonts w:ascii="Arial" w:hAnsi="Arial" w:cs="Arial"/>
                <w:sz w:val="20"/>
                <w:szCs w:val="20"/>
              </w:rPr>
              <w:t xml:space="preserve">: 195/75 R16 C, </w:t>
            </w:r>
            <w:r w:rsidR="00DF58BB">
              <w:rPr>
                <w:rFonts w:ascii="Arial" w:hAnsi="Arial" w:cs="Arial"/>
                <w:sz w:val="20"/>
                <w:szCs w:val="20"/>
              </w:rPr>
              <w:t>4</w:t>
            </w:r>
            <w:r w:rsidRPr="000A5D13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: 6*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zimske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proizvođača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brend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), model,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indeks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brzine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indeks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težine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13E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AEFC20" w14:textId="54784F85" w:rsidR="00FA77F4" w:rsidRPr="00F21CDB" w:rsidRDefault="00263FE5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A77F4" w:rsidRPr="00380C3B" w14:paraId="0358FDB8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6EB3C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9B4DF1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B34">
              <w:rPr>
                <w:rFonts w:ascii="Arial" w:hAnsi="Arial" w:cs="Arial"/>
                <w:sz w:val="20"/>
                <w:szCs w:val="20"/>
              </w:rPr>
              <w:t>put</w:t>
            </w:r>
            <w:r w:rsidR="00673316">
              <w:rPr>
                <w:rFonts w:ascii="Arial" w:hAnsi="Arial" w:cs="Arial"/>
                <w:sz w:val="20"/>
                <w:szCs w:val="20"/>
              </w:rPr>
              <w:t>nički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  <w:p w14:paraId="2309D4D1" w14:textId="77777777" w:rsidR="00871697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62D97" w14:textId="77777777" w:rsidR="00871697" w:rsidRPr="00F21CDB" w:rsidRDefault="00871697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697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79F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165/65 R 14</w:t>
            </w:r>
          </w:p>
          <w:p w14:paraId="5DE5C2EF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univerzalne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5274348C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4F10C403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92C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72DE9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1FF3DBC1" w14:textId="77777777" w:rsidTr="00445AE7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A268E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75DD99" w14:textId="77777777" w:rsidR="00FA77F4" w:rsidRDefault="00F21CDB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komb</w:t>
            </w:r>
            <w:r w:rsidR="00673316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vozilo</w:t>
            </w:r>
            <w:proofErr w:type="spellEnd"/>
          </w:p>
          <w:p w14:paraId="2CC2D90D" w14:textId="77777777" w:rsidR="003219DA" w:rsidRDefault="003219DA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D907A" w14:textId="77777777" w:rsidR="003219DA" w:rsidRPr="00F21CDB" w:rsidRDefault="003219DA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DA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079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235/65 R 16</w:t>
            </w:r>
          </w:p>
          <w:p w14:paraId="2E8967DE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univerzalne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6862752E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  <w:p w14:paraId="24365522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0A6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C1AC18" w14:textId="77777777" w:rsidR="00FA77F4" w:rsidRPr="00F21CDB" w:rsidRDefault="00FA77F4" w:rsidP="00F21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77F4" w:rsidRPr="00380C3B" w14:paraId="77C23D2B" w14:textId="77777777" w:rsidTr="000A5D13">
        <w:trPr>
          <w:trHeight w:val="2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23614" w14:textId="77777777" w:rsidR="00FA77F4" w:rsidRPr="00F21CDB" w:rsidRDefault="00FA77F4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19B99" w14:textId="77777777" w:rsidR="003219DA" w:rsidRDefault="00F21CDB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</w:t>
            </w:r>
            <w:r w:rsidR="00FA77F4" w:rsidRPr="00F21CDB">
              <w:rPr>
                <w:rFonts w:ascii="Arial" w:hAnsi="Arial" w:cs="Arial"/>
                <w:sz w:val="20"/>
                <w:szCs w:val="20"/>
              </w:rPr>
              <w:t>ume</w:t>
            </w:r>
            <w:proofErr w:type="spellEnd"/>
            <w:r w:rsidR="006733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71B34">
              <w:rPr>
                <w:rFonts w:ascii="Arial" w:hAnsi="Arial" w:cs="Arial"/>
                <w:sz w:val="20"/>
                <w:szCs w:val="20"/>
              </w:rPr>
              <w:t xml:space="preserve"> komb</w:t>
            </w:r>
            <w:r w:rsidR="00673316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673316">
              <w:rPr>
                <w:rFonts w:ascii="Arial" w:hAnsi="Arial" w:cs="Arial"/>
                <w:sz w:val="20"/>
                <w:szCs w:val="20"/>
              </w:rPr>
              <w:t>vozilo</w:t>
            </w:r>
            <w:proofErr w:type="spellEnd"/>
          </w:p>
          <w:p w14:paraId="205AF980" w14:textId="77777777" w:rsidR="00FA77F4" w:rsidRPr="00F21CDB" w:rsidRDefault="00671B34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9DA" w:rsidRPr="003219DA">
              <w:rPr>
                <w:rFonts w:ascii="Arial" w:hAnsi="Arial" w:cs="Arial"/>
                <w:sz w:val="20"/>
                <w:szCs w:val="20"/>
                <w:lang w:val="sr-Latn-CS"/>
              </w:rPr>
              <w:t>(navesti naziv proizvođača i tip ponuđenog proizvoda)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0D3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>: 205/65 R 16</w:t>
            </w:r>
          </w:p>
          <w:p w14:paraId="0D4F39E1" w14:textId="77777777" w:rsidR="00FA77F4" w:rsidRPr="00F21CDB" w:rsidRDefault="00FA77F4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zimske</w:t>
            </w:r>
            <w:proofErr w:type="spellEnd"/>
            <w:r w:rsidRPr="00F21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</w:p>
          <w:p w14:paraId="336C1D71" w14:textId="77777777" w:rsidR="00F21CDB" w:rsidRPr="00F21CDB" w:rsidRDefault="00F21CDB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  <w:lang w:val="sr-Latn-CS"/>
              </w:rPr>
              <w:t>navesti naziv proizvođača (brend), model, indeks brzine, indeks težine.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470" w14:textId="77777777" w:rsidR="00FA77F4" w:rsidRPr="00F21CDB" w:rsidRDefault="00FA77F4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1CDB"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5E251B" w14:textId="77777777" w:rsidR="00FA77F4" w:rsidRPr="00F21CDB" w:rsidRDefault="00FA77F4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A5D13" w:rsidRPr="00380C3B" w14:paraId="1EF2ED8D" w14:textId="77777777" w:rsidTr="000A5D13">
        <w:trPr>
          <w:trHeight w:val="21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209" w14:textId="688FFD22" w:rsidR="000A5D13" w:rsidRPr="00F21CDB" w:rsidRDefault="000A5D13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760" w14:textId="4F6876BD" w:rsidR="000A5D13" w:rsidRPr="00F21CDB" w:rsidRDefault="000A5D13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Gume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putnički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program(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proizvođača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tip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ponuđenog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proizvoda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25A" w14:textId="290BEE39" w:rsidR="000A5D13" w:rsidRPr="00F21CDB" w:rsidRDefault="000A5D13" w:rsidP="00F21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A5D13">
              <w:rPr>
                <w:rFonts w:ascii="Arial" w:hAnsi="Arial" w:cs="Arial"/>
                <w:sz w:val="20"/>
                <w:szCs w:val="20"/>
              </w:rPr>
              <w:t>dimenzije</w:t>
            </w:r>
            <w:proofErr w:type="spellEnd"/>
            <w:proofErr w:type="gramEnd"/>
            <w:r w:rsidRPr="000A5D13">
              <w:rPr>
                <w:rFonts w:ascii="Arial" w:hAnsi="Arial" w:cs="Arial"/>
                <w:sz w:val="20"/>
                <w:szCs w:val="20"/>
              </w:rPr>
              <w:t>: 205/55 R 16, 2*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ljetnje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gume,navesti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proizvođača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brend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), model,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indeks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brzine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indeks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D13">
              <w:rPr>
                <w:rFonts w:ascii="Arial" w:hAnsi="Arial" w:cs="Arial"/>
                <w:sz w:val="20"/>
                <w:szCs w:val="20"/>
              </w:rPr>
              <w:t>težine</w:t>
            </w:r>
            <w:proofErr w:type="spellEnd"/>
            <w:r w:rsidRPr="000A5D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F90" w14:textId="49BEC617" w:rsidR="000A5D13" w:rsidRPr="00F21CDB" w:rsidRDefault="000A5D13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257" w14:textId="36C241D7" w:rsidR="000A5D13" w:rsidRPr="00F21CDB" w:rsidRDefault="000A5D13" w:rsidP="00F21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A2F44B8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26C3D62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VI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Način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plaćanja</w:t>
      </w:r>
      <w:proofErr w:type="spellEnd"/>
    </w:p>
    <w:p w14:paraId="0D7B99DE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9CA9525" w14:textId="77777777" w:rsidR="007736CB" w:rsidRDefault="00E42BC9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</w:t>
      </w:r>
      <w:r w:rsidR="00C76AE8">
        <w:rPr>
          <w:rFonts w:ascii="Arial" w:hAnsi="Arial" w:cs="Arial"/>
          <w:color w:val="000000" w:themeColor="text1"/>
        </w:rPr>
        <w:t xml:space="preserve"> </w:t>
      </w:r>
      <w:proofErr w:type="spellStart"/>
      <w:r w:rsidR="00C76AE8">
        <w:rPr>
          <w:rFonts w:ascii="Arial" w:hAnsi="Arial" w:cs="Arial"/>
          <w:color w:val="000000" w:themeColor="text1"/>
        </w:rPr>
        <w:t>tekući</w:t>
      </w:r>
      <w:proofErr w:type="spellEnd"/>
      <w:r w:rsidR="00C76AE8">
        <w:rPr>
          <w:rFonts w:ascii="Arial" w:hAnsi="Arial" w:cs="Arial"/>
          <w:color w:val="000000" w:themeColor="text1"/>
        </w:rPr>
        <w:t xml:space="preserve"> </w:t>
      </w:r>
      <w:proofErr w:type="spellStart"/>
      <w:r w:rsidR="00C76AE8">
        <w:rPr>
          <w:rFonts w:ascii="Arial" w:hAnsi="Arial" w:cs="Arial"/>
          <w:color w:val="000000" w:themeColor="text1"/>
        </w:rPr>
        <w:t>račun</w:t>
      </w:r>
      <w:proofErr w:type="spellEnd"/>
      <w:r w:rsidR="00C76AE8">
        <w:rPr>
          <w:rFonts w:ascii="Arial" w:hAnsi="Arial" w:cs="Arial"/>
          <w:color w:val="000000" w:themeColor="text1"/>
        </w:rPr>
        <w:t xml:space="preserve"> </w:t>
      </w:r>
      <w:proofErr w:type="spellStart"/>
      <w:r w:rsidR="00C76AE8">
        <w:rPr>
          <w:rFonts w:ascii="Arial" w:hAnsi="Arial" w:cs="Arial"/>
          <w:color w:val="000000" w:themeColor="text1"/>
        </w:rPr>
        <w:t>izabranog</w:t>
      </w:r>
      <w:proofErr w:type="spellEnd"/>
      <w:r w:rsidR="00C76AE8">
        <w:rPr>
          <w:rFonts w:ascii="Arial" w:hAnsi="Arial" w:cs="Arial"/>
          <w:color w:val="000000" w:themeColor="text1"/>
        </w:rPr>
        <w:t xml:space="preserve"> </w:t>
      </w:r>
      <w:proofErr w:type="spellStart"/>
      <w:r w:rsidR="00C76AE8">
        <w:rPr>
          <w:rFonts w:ascii="Arial" w:hAnsi="Arial" w:cs="Arial"/>
          <w:color w:val="000000" w:themeColor="text1"/>
        </w:rPr>
        <w:t>onuđača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 w:rsidR="00C76AE8">
        <w:rPr>
          <w:rFonts w:ascii="Arial" w:hAnsi="Arial" w:cs="Arial"/>
          <w:color w:val="000000" w:themeColor="text1"/>
        </w:rPr>
        <w:t>najkasnije</w:t>
      </w:r>
      <w:proofErr w:type="spellEnd"/>
      <w:r w:rsidR="00C76AE8">
        <w:rPr>
          <w:rFonts w:ascii="Arial" w:hAnsi="Arial" w:cs="Arial"/>
          <w:color w:val="000000" w:themeColor="text1"/>
        </w:rPr>
        <w:t xml:space="preserve"> u </w:t>
      </w:r>
      <w:proofErr w:type="spellStart"/>
      <w:r w:rsidR="00C76AE8">
        <w:rPr>
          <w:rFonts w:ascii="Arial" w:hAnsi="Arial" w:cs="Arial"/>
          <w:color w:val="000000" w:themeColor="text1"/>
        </w:rPr>
        <w:t>roku</w:t>
      </w:r>
      <w:proofErr w:type="spellEnd"/>
      <w:r w:rsidR="00C76AE8">
        <w:rPr>
          <w:rFonts w:ascii="Arial" w:hAnsi="Arial" w:cs="Arial"/>
          <w:color w:val="000000" w:themeColor="text1"/>
        </w:rPr>
        <w:t xml:space="preserve"> </w:t>
      </w:r>
      <w:proofErr w:type="gramStart"/>
      <w:r w:rsidR="00C76AE8">
        <w:rPr>
          <w:rFonts w:ascii="Arial" w:hAnsi="Arial" w:cs="Arial"/>
          <w:color w:val="000000" w:themeColor="text1"/>
        </w:rPr>
        <w:t>od</w:t>
      </w:r>
      <w:proofErr w:type="gramEnd"/>
      <w:r w:rsidR="00C76AE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30 dana od </w:t>
      </w:r>
      <w:proofErr w:type="spellStart"/>
      <w:r w:rsidR="00C76AE8">
        <w:rPr>
          <w:rFonts w:ascii="Arial" w:hAnsi="Arial" w:cs="Arial"/>
          <w:color w:val="000000" w:themeColor="text1"/>
        </w:rPr>
        <w:t>ovjerene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fakture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4BC87F76" w14:textId="77777777" w:rsidR="00420079" w:rsidRDefault="00420079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65CEB598" w14:textId="57B8C851" w:rsidR="00420079" w:rsidRPr="00380C3B" w:rsidRDefault="00420079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Uslov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plaćanja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42337F">
        <w:rPr>
          <w:rFonts w:ascii="Arial" w:hAnsi="Arial" w:cs="Arial"/>
          <w:color w:val="000000" w:themeColor="text1"/>
        </w:rPr>
        <w:t xml:space="preserve">je </w:t>
      </w:r>
      <w:proofErr w:type="spellStart"/>
      <w:r w:rsidR="0042337F">
        <w:rPr>
          <w:rFonts w:ascii="Arial" w:hAnsi="Arial" w:cs="Arial"/>
          <w:color w:val="000000" w:themeColor="text1"/>
        </w:rPr>
        <w:t>f</w:t>
      </w:r>
      <w:r w:rsidR="0042337F" w:rsidRPr="0042337F">
        <w:rPr>
          <w:rFonts w:ascii="Arial" w:hAnsi="Arial" w:cs="Arial"/>
          <w:color w:val="000000" w:themeColor="text1"/>
        </w:rPr>
        <w:t>aktura</w:t>
      </w:r>
      <w:proofErr w:type="spellEnd"/>
      <w:r w:rsidR="0042337F" w:rsidRPr="0042337F">
        <w:rPr>
          <w:rFonts w:ascii="Arial" w:hAnsi="Arial" w:cs="Arial"/>
          <w:color w:val="000000" w:themeColor="text1"/>
        </w:rPr>
        <w:t xml:space="preserve"> </w:t>
      </w:r>
      <w:proofErr w:type="spellStart"/>
      <w:r w:rsidR="0042337F" w:rsidRPr="0042337F">
        <w:rPr>
          <w:rFonts w:ascii="Arial" w:hAnsi="Arial" w:cs="Arial"/>
          <w:color w:val="000000" w:themeColor="text1"/>
        </w:rPr>
        <w:t>za</w:t>
      </w:r>
      <w:proofErr w:type="spellEnd"/>
      <w:r w:rsidR="0042337F" w:rsidRPr="0042337F">
        <w:rPr>
          <w:rFonts w:ascii="Arial" w:hAnsi="Arial" w:cs="Arial"/>
          <w:color w:val="000000" w:themeColor="text1"/>
        </w:rPr>
        <w:t xml:space="preserve"> </w:t>
      </w:r>
      <w:proofErr w:type="spellStart"/>
      <w:r w:rsidR="0042337F" w:rsidRPr="0042337F">
        <w:rPr>
          <w:rFonts w:ascii="Arial" w:hAnsi="Arial" w:cs="Arial"/>
          <w:color w:val="000000" w:themeColor="text1"/>
        </w:rPr>
        <w:t>isporučenu</w:t>
      </w:r>
      <w:proofErr w:type="spellEnd"/>
      <w:r w:rsidR="0042337F" w:rsidRPr="0042337F">
        <w:rPr>
          <w:rFonts w:ascii="Arial" w:hAnsi="Arial" w:cs="Arial"/>
          <w:color w:val="000000" w:themeColor="text1"/>
        </w:rPr>
        <w:t xml:space="preserve"> </w:t>
      </w:r>
      <w:proofErr w:type="spellStart"/>
      <w:r w:rsidR="0042337F" w:rsidRPr="0042337F">
        <w:rPr>
          <w:rFonts w:ascii="Arial" w:hAnsi="Arial" w:cs="Arial"/>
          <w:color w:val="000000" w:themeColor="text1"/>
        </w:rPr>
        <w:t>robu</w:t>
      </w:r>
      <w:proofErr w:type="spellEnd"/>
      <w:r w:rsidR="0042337F" w:rsidRPr="0042337F">
        <w:rPr>
          <w:rFonts w:ascii="Arial" w:hAnsi="Arial" w:cs="Arial"/>
          <w:color w:val="000000" w:themeColor="text1"/>
        </w:rPr>
        <w:t xml:space="preserve">, </w:t>
      </w:r>
      <w:proofErr w:type="spellStart"/>
      <w:r w:rsidR="0042337F" w:rsidRPr="0042337F">
        <w:rPr>
          <w:rFonts w:ascii="Arial" w:hAnsi="Arial" w:cs="Arial"/>
          <w:color w:val="000000" w:themeColor="text1"/>
        </w:rPr>
        <w:t>ovjerena</w:t>
      </w:r>
      <w:proofErr w:type="spellEnd"/>
      <w:r w:rsidR="0042337F" w:rsidRPr="0042337F">
        <w:rPr>
          <w:rFonts w:ascii="Arial" w:hAnsi="Arial" w:cs="Arial"/>
          <w:color w:val="000000" w:themeColor="text1"/>
        </w:rPr>
        <w:t xml:space="preserve"> </w:t>
      </w:r>
      <w:proofErr w:type="gramStart"/>
      <w:r w:rsidR="0042337F" w:rsidRPr="0042337F">
        <w:rPr>
          <w:rFonts w:ascii="Arial" w:hAnsi="Arial" w:cs="Arial"/>
          <w:color w:val="000000" w:themeColor="text1"/>
        </w:rPr>
        <w:t>od</w:t>
      </w:r>
      <w:proofErr w:type="gramEnd"/>
      <w:r w:rsidR="0042337F" w:rsidRPr="0042337F">
        <w:rPr>
          <w:rFonts w:ascii="Arial" w:hAnsi="Arial" w:cs="Arial"/>
          <w:color w:val="000000" w:themeColor="text1"/>
        </w:rPr>
        <w:t xml:space="preserve"> </w:t>
      </w:r>
      <w:proofErr w:type="spellStart"/>
      <w:r w:rsidR="0042337F" w:rsidRPr="0042337F">
        <w:rPr>
          <w:rFonts w:ascii="Arial" w:hAnsi="Arial" w:cs="Arial"/>
          <w:color w:val="000000" w:themeColor="text1"/>
        </w:rPr>
        <w:t>strane</w:t>
      </w:r>
      <w:proofErr w:type="spellEnd"/>
      <w:r w:rsidR="0042337F" w:rsidRPr="0042337F">
        <w:rPr>
          <w:rFonts w:ascii="Arial" w:hAnsi="Arial" w:cs="Arial"/>
          <w:color w:val="000000" w:themeColor="text1"/>
        </w:rPr>
        <w:t xml:space="preserve"> </w:t>
      </w:r>
      <w:proofErr w:type="spellStart"/>
      <w:r w:rsidR="0042337F" w:rsidRPr="0042337F">
        <w:rPr>
          <w:rFonts w:ascii="Arial" w:hAnsi="Arial" w:cs="Arial"/>
          <w:color w:val="000000" w:themeColor="text1"/>
        </w:rPr>
        <w:t>Naručioca</w:t>
      </w:r>
      <w:proofErr w:type="spellEnd"/>
      <w:r w:rsidR="0042337F">
        <w:rPr>
          <w:rFonts w:ascii="Arial" w:hAnsi="Arial" w:cs="Arial"/>
          <w:color w:val="000000" w:themeColor="text1"/>
        </w:rPr>
        <w:t>.</w:t>
      </w:r>
    </w:p>
    <w:p w14:paraId="46197F5B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37988E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lastRenderedPageBreak/>
        <w:t xml:space="preserve">VII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Rok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pružanja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usluge</w:t>
      </w:r>
      <w:proofErr w:type="spellEnd"/>
      <w:r w:rsidRPr="00380C3B">
        <w:rPr>
          <w:rFonts w:ascii="Arial" w:hAnsi="Arial" w:cs="Arial"/>
          <w:b/>
          <w:color w:val="000000" w:themeColor="text1"/>
        </w:rPr>
        <w:t>:</w:t>
      </w:r>
    </w:p>
    <w:p w14:paraId="7EE458E6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335D2D" w14:textId="77777777" w:rsidR="007736CB" w:rsidRDefault="00F20929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F20929">
        <w:rPr>
          <w:rFonts w:ascii="Arial" w:hAnsi="Arial" w:cs="Arial"/>
          <w:color w:val="000000" w:themeColor="text1"/>
        </w:rPr>
        <w:t>Rok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važenja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ugovora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F20929">
        <w:rPr>
          <w:rFonts w:ascii="Arial" w:hAnsi="Arial" w:cs="Arial"/>
          <w:color w:val="000000" w:themeColor="text1"/>
        </w:rPr>
        <w:t>godinu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gramStart"/>
      <w:r w:rsidRPr="00F20929">
        <w:rPr>
          <w:rFonts w:ascii="Arial" w:hAnsi="Arial" w:cs="Arial"/>
          <w:color w:val="000000" w:themeColor="text1"/>
        </w:rPr>
        <w:t>dana</w:t>
      </w:r>
      <w:proofErr w:type="gram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ili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F20929">
        <w:rPr>
          <w:rFonts w:ascii="Arial" w:hAnsi="Arial" w:cs="Arial"/>
          <w:color w:val="000000" w:themeColor="text1"/>
        </w:rPr>
        <w:t>isteka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ugovorene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vrijednosti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, u </w:t>
      </w:r>
      <w:proofErr w:type="spellStart"/>
      <w:r w:rsidRPr="00F20929">
        <w:rPr>
          <w:rFonts w:ascii="Arial" w:hAnsi="Arial" w:cs="Arial"/>
          <w:color w:val="000000" w:themeColor="text1"/>
        </w:rPr>
        <w:t>zavisnosti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od toga </w:t>
      </w:r>
      <w:proofErr w:type="spellStart"/>
      <w:r w:rsidRPr="00F20929">
        <w:rPr>
          <w:rFonts w:ascii="Arial" w:hAnsi="Arial" w:cs="Arial"/>
          <w:color w:val="000000" w:themeColor="text1"/>
        </w:rPr>
        <w:t>koja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od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okolnosti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prije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nastupi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. - </w:t>
      </w:r>
      <w:proofErr w:type="spellStart"/>
      <w:r w:rsidRPr="00F20929">
        <w:rPr>
          <w:rFonts w:ascii="Arial" w:hAnsi="Arial" w:cs="Arial"/>
          <w:color w:val="000000" w:themeColor="text1"/>
        </w:rPr>
        <w:t>Rok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isporuke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F20929">
        <w:rPr>
          <w:rFonts w:ascii="Arial" w:hAnsi="Arial" w:cs="Arial"/>
          <w:color w:val="000000" w:themeColor="text1"/>
        </w:rPr>
        <w:t>Isporuka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F20929">
        <w:rPr>
          <w:rFonts w:ascii="Arial" w:hAnsi="Arial" w:cs="Arial"/>
          <w:color w:val="000000" w:themeColor="text1"/>
        </w:rPr>
        <w:t>će</w:t>
      </w:r>
      <w:proofErr w:type="spellEnd"/>
      <w:proofErr w:type="gramEnd"/>
      <w:r w:rsidRPr="00F20929">
        <w:rPr>
          <w:rFonts w:ascii="Arial" w:hAnsi="Arial" w:cs="Arial"/>
          <w:color w:val="000000" w:themeColor="text1"/>
        </w:rPr>
        <w:t xml:space="preserve"> se </w:t>
      </w:r>
      <w:proofErr w:type="spellStart"/>
      <w:r w:rsidRPr="00F20929">
        <w:rPr>
          <w:rFonts w:ascii="Arial" w:hAnsi="Arial" w:cs="Arial"/>
          <w:color w:val="000000" w:themeColor="text1"/>
        </w:rPr>
        <w:t>vršiti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sukcesivno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20929">
        <w:rPr>
          <w:rFonts w:ascii="Arial" w:hAnsi="Arial" w:cs="Arial"/>
          <w:color w:val="000000" w:themeColor="text1"/>
        </w:rPr>
        <w:t>po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zahtjevu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Naručioca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F20929">
        <w:rPr>
          <w:rFonts w:ascii="Arial" w:hAnsi="Arial" w:cs="Arial"/>
          <w:color w:val="000000" w:themeColor="text1"/>
        </w:rPr>
        <w:t>rok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20929">
        <w:rPr>
          <w:rFonts w:ascii="Arial" w:hAnsi="Arial" w:cs="Arial"/>
          <w:color w:val="000000" w:themeColor="text1"/>
        </w:rPr>
        <w:t>za</w:t>
      </w:r>
      <w:proofErr w:type="spellEnd"/>
      <w:r w:rsidRPr="00F209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D496F">
        <w:rPr>
          <w:rFonts w:ascii="Arial" w:hAnsi="Arial" w:cs="Arial"/>
          <w:color w:val="000000" w:themeColor="text1"/>
        </w:rPr>
        <w:t>isporuku</w:t>
      </w:r>
      <w:proofErr w:type="spellEnd"/>
      <w:r w:rsidRPr="000D496F">
        <w:rPr>
          <w:rFonts w:ascii="Arial" w:hAnsi="Arial" w:cs="Arial"/>
          <w:color w:val="000000" w:themeColor="text1"/>
        </w:rPr>
        <w:t xml:space="preserve"> je </w:t>
      </w:r>
      <w:r w:rsidR="006549B1" w:rsidRPr="000D496F">
        <w:rPr>
          <w:rFonts w:ascii="Arial" w:hAnsi="Arial" w:cs="Arial"/>
          <w:color w:val="000000" w:themeColor="text1"/>
        </w:rPr>
        <w:t>max</w:t>
      </w:r>
      <w:r w:rsidR="006549B1">
        <w:rPr>
          <w:rFonts w:ascii="Arial" w:hAnsi="Arial" w:cs="Arial"/>
          <w:color w:val="000000" w:themeColor="text1"/>
        </w:rPr>
        <w:t xml:space="preserve"> </w:t>
      </w:r>
      <w:r w:rsidR="006549B1" w:rsidRPr="006549B1">
        <w:rPr>
          <w:rFonts w:ascii="Arial" w:hAnsi="Arial" w:cs="Arial"/>
          <w:color w:val="000000" w:themeColor="text1"/>
        </w:rPr>
        <w:t xml:space="preserve">24 </w:t>
      </w:r>
      <w:proofErr w:type="spellStart"/>
      <w:r w:rsidR="006549B1" w:rsidRPr="006549B1">
        <w:rPr>
          <w:rFonts w:ascii="Arial" w:hAnsi="Arial" w:cs="Arial"/>
          <w:color w:val="000000" w:themeColor="text1"/>
        </w:rPr>
        <w:t>sata</w:t>
      </w:r>
      <w:proofErr w:type="spellEnd"/>
      <w:r w:rsidR="006549B1" w:rsidRPr="006549B1">
        <w:rPr>
          <w:rFonts w:ascii="Arial" w:hAnsi="Arial" w:cs="Arial"/>
          <w:color w:val="000000" w:themeColor="text1"/>
        </w:rPr>
        <w:t xml:space="preserve"> </w:t>
      </w:r>
      <w:proofErr w:type="spellStart"/>
      <w:r w:rsidR="006549B1" w:rsidRPr="006549B1">
        <w:rPr>
          <w:rFonts w:ascii="Arial" w:hAnsi="Arial" w:cs="Arial"/>
          <w:color w:val="000000" w:themeColor="text1"/>
        </w:rPr>
        <w:t>od</w:t>
      </w:r>
      <w:proofErr w:type="spellEnd"/>
      <w:r w:rsidR="006549B1" w:rsidRPr="006549B1">
        <w:rPr>
          <w:rFonts w:ascii="Arial" w:hAnsi="Arial" w:cs="Arial"/>
          <w:color w:val="000000" w:themeColor="text1"/>
        </w:rPr>
        <w:t xml:space="preserve"> </w:t>
      </w:r>
      <w:proofErr w:type="spellStart"/>
      <w:r w:rsidR="006549B1" w:rsidRPr="006549B1">
        <w:rPr>
          <w:rFonts w:ascii="Arial" w:hAnsi="Arial" w:cs="Arial"/>
          <w:color w:val="000000" w:themeColor="text1"/>
        </w:rPr>
        <w:t>dostavljanja</w:t>
      </w:r>
      <w:proofErr w:type="spellEnd"/>
      <w:r w:rsidR="006549B1" w:rsidRPr="006549B1">
        <w:rPr>
          <w:rFonts w:ascii="Arial" w:hAnsi="Arial" w:cs="Arial"/>
          <w:color w:val="000000" w:themeColor="text1"/>
        </w:rPr>
        <w:t xml:space="preserve"> </w:t>
      </w:r>
      <w:proofErr w:type="spellStart"/>
      <w:r w:rsidR="006549B1" w:rsidRPr="006549B1">
        <w:rPr>
          <w:rFonts w:ascii="Arial" w:hAnsi="Arial" w:cs="Arial"/>
          <w:color w:val="000000" w:themeColor="text1"/>
        </w:rPr>
        <w:t>zahtjeva</w:t>
      </w:r>
      <w:proofErr w:type="spellEnd"/>
      <w:r w:rsidR="006549B1" w:rsidRPr="006549B1">
        <w:rPr>
          <w:rFonts w:ascii="Arial" w:hAnsi="Arial" w:cs="Arial"/>
          <w:color w:val="000000" w:themeColor="text1"/>
        </w:rPr>
        <w:t xml:space="preserve"> </w:t>
      </w:r>
      <w:proofErr w:type="spellStart"/>
      <w:r w:rsidR="006549B1" w:rsidRPr="006549B1">
        <w:rPr>
          <w:rFonts w:ascii="Arial" w:hAnsi="Arial" w:cs="Arial"/>
          <w:color w:val="000000" w:themeColor="text1"/>
        </w:rPr>
        <w:t>Naručioca</w:t>
      </w:r>
      <w:proofErr w:type="spellEnd"/>
      <w:r w:rsidR="006549B1" w:rsidRPr="006549B1">
        <w:rPr>
          <w:rFonts w:ascii="Arial" w:hAnsi="Arial" w:cs="Arial"/>
          <w:color w:val="000000" w:themeColor="text1"/>
        </w:rPr>
        <w:t>.</w:t>
      </w:r>
    </w:p>
    <w:p w14:paraId="577B5B91" w14:textId="77777777" w:rsidR="0042337F" w:rsidRPr="00380C3B" w:rsidRDefault="0042337F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28A574B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VIII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Kriterijum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za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vrednovanje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ponude</w:t>
      </w:r>
      <w:proofErr w:type="spellEnd"/>
      <w:r w:rsidRPr="00380C3B">
        <w:rPr>
          <w:rFonts w:ascii="Arial" w:hAnsi="Arial" w:cs="Arial"/>
          <w:b/>
          <w:color w:val="000000" w:themeColor="text1"/>
        </w:rPr>
        <w:t>:</w:t>
      </w:r>
    </w:p>
    <w:p w14:paraId="7043D12D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BCB1FE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  <w:bdr w:val="single" w:sz="4" w:space="0" w:color="auto" w:frame="1"/>
        </w:rPr>
      </w:pPr>
      <w:r w:rsidRPr="00380C3B">
        <w:rPr>
          <w:rFonts w:ascii="Arial" w:hAnsi="Arial" w:cs="Arial"/>
          <w:color w:val="000000" w:themeColor="text1"/>
        </w:rPr>
        <w:sym w:font="Wingdings" w:char="00A8"/>
      </w:r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80C3B">
        <w:rPr>
          <w:rFonts w:ascii="Arial" w:hAnsi="Arial" w:cs="Arial"/>
          <w:color w:val="000000" w:themeColor="text1"/>
        </w:rPr>
        <w:t>najniža</w:t>
      </w:r>
      <w:proofErr w:type="spellEnd"/>
      <w:proofErr w:type="gram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ponuđena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cijena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 </w:t>
      </w:r>
      <w:r w:rsidRPr="00380C3B">
        <w:rPr>
          <w:rFonts w:ascii="Arial" w:hAnsi="Arial" w:cs="Arial"/>
          <w:color w:val="000000" w:themeColor="text1"/>
        </w:rPr>
        <w:tab/>
      </w:r>
      <w:r w:rsidRPr="00380C3B">
        <w:rPr>
          <w:rFonts w:ascii="Arial" w:hAnsi="Arial" w:cs="Arial"/>
          <w:color w:val="000000" w:themeColor="text1"/>
        </w:rPr>
        <w:tab/>
      </w:r>
      <w:r w:rsidRPr="00380C3B">
        <w:rPr>
          <w:rFonts w:ascii="Arial" w:hAnsi="Arial" w:cs="Arial"/>
          <w:color w:val="000000" w:themeColor="text1"/>
        </w:rPr>
        <w:tab/>
        <w:t xml:space="preserve">  </w:t>
      </w:r>
      <w:proofErr w:type="spellStart"/>
      <w:r w:rsidRPr="00380C3B">
        <w:rPr>
          <w:rFonts w:ascii="Arial" w:hAnsi="Arial" w:cs="Arial"/>
          <w:color w:val="000000" w:themeColor="text1"/>
        </w:rPr>
        <w:t>broj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bodova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 </w:t>
      </w:r>
      <w:r w:rsidRPr="00380C3B">
        <w:rPr>
          <w:rFonts w:ascii="Arial" w:hAnsi="Arial" w:cs="Arial"/>
          <w:color w:val="000000" w:themeColor="text1"/>
          <w:bdr w:val="single" w:sz="4" w:space="0" w:color="auto" w:frame="1"/>
        </w:rPr>
        <w:tab/>
        <w:t xml:space="preserve">  100</w:t>
      </w:r>
      <w:r w:rsidRPr="00380C3B">
        <w:rPr>
          <w:rFonts w:ascii="Arial" w:hAnsi="Arial" w:cs="Arial"/>
          <w:color w:val="000000" w:themeColor="text1"/>
          <w:bdr w:val="single" w:sz="4" w:space="0" w:color="auto" w:frame="1"/>
        </w:rPr>
        <w:tab/>
      </w:r>
    </w:p>
    <w:p w14:paraId="060546DA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37BCA20" w14:textId="77777777" w:rsidR="007736CB" w:rsidRPr="00380C3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F05F88E" w14:textId="77777777" w:rsidR="007736CB" w:rsidRPr="00380C3B" w:rsidRDefault="007736CB" w:rsidP="007736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IX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Način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i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rok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dostavljanja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ponuda</w:t>
      </w:r>
      <w:proofErr w:type="spellEnd"/>
    </w:p>
    <w:p w14:paraId="731D2BA3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p w14:paraId="411FF411" w14:textId="32D2C0C1" w:rsidR="007736CB" w:rsidRPr="00445AE7" w:rsidRDefault="007736CB" w:rsidP="007736C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380C3B">
        <w:rPr>
          <w:rFonts w:ascii="Arial" w:hAnsi="Arial" w:cs="Arial"/>
          <w:color w:val="000000" w:themeColor="text1"/>
        </w:rPr>
        <w:sym w:font="Wingdings" w:char="F0A8"/>
      </w:r>
      <w:r w:rsidRPr="00380C3B">
        <w:rPr>
          <w:rFonts w:ascii="Arial" w:hAnsi="Arial" w:cs="Arial"/>
          <w:color w:val="000000" w:themeColor="text1"/>
          <w:lang w:val="pl-PL"/>
        </w:rPr>
        <w:t xml:space="preserve">Ponude se mogu predati preko ESJN-a zaključno sa danom </w:t>
      </w:r>
      <w:r w:rsidR="0042337F">
        <w:rPr>
          <w:rFonts w:ascii="Arial" w:hAnsi="Arial" w:cs="Arial"/>
          <w:b/>
          <w:color w:val="000000" w:themeColor="text1"/>
          <w:lang w:val="pl-PL"/>
        </w:rPr>
        <w:t>1</w:t>
      </w:r>
      <w:r w:rsidR="00263FE5">
        <w:rPr>
          <w:rFonts w:ascii="Arial" w:hAnsi="Arial" w:cs="Arial"/>
          <w:b/>
          <w:color w:val="000000" w:themeColor="text1"/>
          <w:lang w:val="pl-PL"/>
        </w:rPr>
        <w:t>6</w:t>
      </w:r>
      <w:r w:rsidR="00445AE7" w:rsidRPr="00445AE7">
        <w:rPr>
          <w:rFonts w:ascii="Arial" w:hAnsi="Arial" w:cs="Arial"/>
          <w:b/>
          <w:color w:val="000000" w:themeColor="text1"/>
          <w:lang w:val="pl-PL"/>
        </w:rPr>
        <w:t>.04.2021.</w:t>
      </w:r>
      <w:r w:rsidRPr="00445AE7">
        <w:rPr>
          <w:rFonts w:ascii="Arial" w:hAnsi="Arial" w:cs="Arial"/>
          <w:color w:val="000000" w:themeColor="text1"/>
          <w:lang w:val="pl-PL"/>
        </w:rPr>
        <w:t>godine</w:t>
      </w:r>
      <w:r w:rsidRPr="00445AE7"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Pr="00445AE7">
        <w:rPr>
          <w:rFonts w:ascii="Arial" w:hAnsi="Arial" w:cs="Arial"/>
          <w:color w:val="000000" w:themeColor="text1"/>
          <w:lang w:val="pl-PL"/>
        </w:rPr>
        <w:t xml:space="preserve">do </w:t>
      </w:r>
      <w:r w:rsidR="0042337F">
        <w:rPr>
          <w:rFonts w:ascii="Arial" w:hAnsi="Arial" w:cs="Arial"/>
          <w:b/>
          <w:color w:val="000000" w:themeColor="text1"/>
          <w:lang w:val="pl-PL"/>
        </w:rPr>
        <w:t>1</w:t>
      </w:r>
      <w:r w:rsidR="00923F0A">
        <w:rPr>
          <w:rFonts w:ascii="Arial" w:hAnsi="Arial" w:cs="Arial"/>
          <w:b/>
          <w:color w:val="000000" w:themeColor="text1"/>
          <w:lang w:val="pl-PL"/>
        </w:rPr>
        <w:t>4</w:t>
      </w:r>
      <w:r w:rsidR="00CA39CB">
        <w:rPr>
          <w:rFonts w:ascii="Arial" w:hAnsi="Arial" w:cs="Arial"/>
          <w:b/>
          <w:color w:val="000000" w:themeColor="text1"/>
          <w:lang w:val="pl-PL"/>
        </w:rPr>
        <w:t>:00</w:t>
      </w:r>
      <w:r w:rsidR="00445AE7" w:rsidRPr="00445AE7"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Pr="00445AE7">
        <w:rPr>
          <w:rFonts w:ascii="Arial" w:hAnsi="Arial" w:cs="Arial"/>
          <w:color w:val="000000" w:themeColor="text1"/>
          <w:lang w:val="pl-PL"/>
        </w:rPr>
        <w:t>sati.</w:t>
      </w:r>
    </w:p>
    <w:p w14:paraId="01E300BA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</w:p>
    <w:p w14:paraId="7C9F9D28" w14:textId="3C6FCD55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380C3B">
        <w:rPr>
          <w:rFonts w:ascii="Arial" w:hAnsi="Arial" w:cs="Arial"/>
          <w:color w:val="000000" w:themeColor="text1"/>
          <w:lang w:val="pl-PL"/>
        </w:rPr>
        <w:t xml:space="preserve">Ponude će se otvoriti dana   </w:t>
      </w:r>
      <w:r w:rsidR="0042337F" w:rsidRPr="0042337F">
        <w:rPr>
          <w:rFonts w:ascii="Arial" w:hAnsi="Arial" w:cs="Arial"/>
          <w:b/>
          <w:color w:val="000000" w:themeColor="text1"/>
          <w:lang w:val="pl-PL"/>
        </w:rPr>
        <w:t>1</w:t>
      </w:r>
      <w:r w:rsidR="00263FE5">
        <w:rPr>
          <w:rFonts w:ascii="Arial" w:hAnsi="Arial" w:cs="Arial"/>
          <w:b/>
          <w:color w:val="000000" w:themeColor="text1"/>
          <w:lang w:val="pl-PL"/>
        </w:rPr>
        <w:t>6</w:t>
      </w:r>
      <w:r w:rsidR="00445AE7" w:rsidRPr="0042337F">
        <w:rPr>
          <w:rFonts w:ascii="Arial" w:hAnsi="Arial" w:cs="Arial"/>
          <w:b/>
          <w:color w:val="000000" w:themeColor="text1"/>
          <w:lang w:val="pl-PL"/>
        </w:rPr>
        <w:t>.04</w:t>
      </w:r>
      <w:r w:rsidR="00445AE7" w:rsidRPr="00445AE7">
        <w:rPr>
          <w:rFonts w:ascii="Arial" w:hAnsi="Arial" w:cs="Arial"/>
          <w:b/>
          <w:color w:val="000000" w:themeColor="text1"/>
          <w:lang w:val="pl-PL"/>
        </w:rPr>
        <w:t>.2021.</w:t>
      </w:r>
      <w:r w:rsidRPr="00445AE7">
        <w:rPr>
          <w:rFonts w:ascii="Arial" w:hAnsi="Arial" w:cs="Arial"/>
          <w:b/>
          <w:color w:val="000000" w:themeColor="text1"/>
          <w:lang w:val="pl-PL"/>
        </w:rPr>
        <w:t xml:space="preserve"> </w:t>
      </w:r>
      <w:r w:rsidR="00445AE7">
        <w:rPr>
          <w:rFonts w:ascii="Arial" w:hAnsi="Arial" w:cs="Arial"/>
          <w:color w:val="000000" w:themeColor="text1"/>
          <w:lang w:val="pl-PL"/>
        </w:rPr>
        <w:t>godine</w:t>
      </w:r>
      <w:r w:rsidRPr="00380C3B">
        <w:rPr>
          <w:rFonts w:ascii="Arial" w:hAnsi="Arial" w:cs="Arial"/>
          <w:color w:val="000000" w:themeColor="text1"/>
          <w:lang w:val="pl-PL"/>
        </w:rPr>
        <w:t xml:space="preserve"> u </w:t>
      </w:r>
      <w:r w:rsidR="00CA39CB">
        <w:rPr>
          <w:rFonts w:ascii="Arial" w:hAnsi="Arial" w:cs="Arial"/>
          <w:b/>
          <w:color w:val="000000" w:themeColor="text1"/>
          <w:lang w:val="pl-PL"/>
        </w:rPr>
        <w:t>1</w:t>
      </w:r>
      <w:r w:rsidR="00923F0A">
        <w:rPr>
          <w:rFonts w:ascii="Arial" w:hAnsi="Arial" w:cs="Arial"/>
          <w:b/>
          <w:color w:val="000000" w:themeColor="text1"/>
          <w:lang w:val="pl-PL"/>
        </w:rPr>
        <w:t>4</w:t>
      </w:r>
      <w:r w:rsidR="00CA39CB">
        <w:rPr>
          <w:rFonts w:ascii="Arial" w:hAnsi="Arial" w:cs="Arial"/>
          <w:b/>
          <w:color w:val="000000" w:themeColor="text1"/>
          <w:lang w:val="pl-PL"/>
        </w:rPr>
        <w:t>:0</w:t>
      </w:r>
      <w:r w:rsidR="00445AE7" w:rsidRPr="00445AE7">
        <w:rPr>
          <w:rFonts w:ascii="Arial" w:hAnsi="Arial" w:cs="Arial"/>
          <w:b/>
          <w:color w:val="000000" w:themeColor="text1"/>
          <w:lang w:val="pl-PL"/>
        </w:rPr>
        <w:t>0</w:t>
      </w:r>
      <w:r w:rsidR="00445AE7">
        <w:rPr>
          <w:rFonts w:ascii="Arial" w:hAnsi="Arial" w:cs="Arial"/>
          <w:color w:val="000000" w:themeColor="text1"/>
          <w:lang w:val="pl-PL"/>
        </w:rPr>
        <w:t xml:space="preserve"> </w:t>
      </w:r>
      <w:r w:rsidRPr="00380C3B">
        <w:rPr>
          <w:rFonts w:ascii="Arial" w:hAnsi="Arial" w:cs="Arial"/>
          <w:color w:val="000000" w:themeColor="text1"/>
          <w:lang w:val="pl-PL"/>
        </w:rPr>
        <w:t xml:space="preserve">sati. </w:t>
      </w:r>
    </w:p>
    <w:p w14:paraId="125D1394" w14:textId="77777777" w:rsidR="007736CB" w:rsidRPr="00380C3B" w:rsidRDefault="007736CB" w:rsidP="00773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7C4CB8A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X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Rok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za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donošenje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obavještenja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o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ishodu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postupka</w:t>
      </w:r>
      <w:proofErr w:type="spellEnd"/>
      <w:r w:rsidR="005E226D">
        <w:rPr>
          <w:rFonts w:ascii="Arial" w:hAnsi="Arial" w:cs="Arial"/>
          <w:b/>
          <w:color w:val="000000" w:themeColor="text1"/>
        </w:rPr>
        <w:t xml:space="preserve"> </w:t>
      </w:r>
    </w:p>
    <w:p w14:paraId="73C13E81" w14:textId="77777777" w:rsidR="007736CB" w:rsidRPr="00380C3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87BEBE" w14:textId="09A42334" w:rsidR="007736CB" w:rsidRPr="00380C3B" w:rsidRDefault="0042337F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957539">
        <w:rPr>
          <w:rFonts w:ascii="Arial" w:hAnsi="Arial" w:cs="Arial"/>
          <w:color w:val="000000" w:themeColor="text1"/>
        </w:rPr>
        <w:t xml:space="preserve">0 </w:t>
      </w:r>
      <w:proofErr w:type="gramStart"/>
      <w:r w:rsidR="00957539">
        <w:rPr>
          <w:rFonts w:ascii="Arial" w:hAnsi="Arial" w:cs="Arial"/>
          <w:color w:val="000000" w:themeColor="text1"/>
        </w:rPr>
        <w:t>dana</w:t>
      </w:r>
      <w:proofErr w:type="gramEnd"/>
      <w:r w:rsidR="00957539">
        <w:rPr>
          <w:rFonts w:ascii="Arial" w:hAnsi="Arial" w:cs="Arial"/>
          <w:color w:val="000000" w:themeColor="text1"/>
        </w:rPr>
        <w:t xml:space="preserve"> od </w:t>
      </w:r>
      <w:proofErr w:type="spellStart"/>
      <w:r w:rsidR="00957539">
        <w:rPr>
          <w:rFonts w:ascii="Arial" w:hAnsi="Arial" w:cs="Arial"/>
          <w:color w:val="000000" w:themeColor="text1"/>
        </w:rPr>
        <w:t>roka</w:t>
      </w:r>
      <w:proofErr w:type="spellEnd"/>
      <w:r w:rsidR="00957539">
        <w:rPr>
          <w:rFonts w:ascii="Arial" w:hAnsi="Arial" w:cs="Arial"/>
          <w:color w:val="000000" w:themeColor="text1"/>
        </w:rPr>
        <w:t xml:space="preserve"> </w:t>
      </w:r>
      <w:proofErr w:type="spellStart"/>
      <w:r w:rsidR="00957539">
        <w:rPr>
          <w:rFonts w:ascii="Arial" w:hAnsi="Arial" w:cs="Arial"/>
          <w:color w:val="000000" w:themeColor="text1"/>
        </w:rPr>
        <w:t>za</w:t>
      </w:r>
      <w:proofErr w:type="spellEnd"/>
      <w:r w:rsidR="00957539">
        <w:rPr>
          <w:rFonts w:ascii="Arial" w:hAnsi="Arial" w:cs="Arial"/>
          <w:color w:val="000000" w:themeColor="text1"/>
        </w:rPr>
        <w:t xml:space="preserve"> </w:t>
      </w:r>
      <w:proofErr w:type="spellStart"/>
      <w:r w:rsidR="00957539">
        <w:rPr>
          <w:rFonts w:ascii="Arial" w:hAnsi="Arial" w:cs="Arial"/>
          <w:color w:val="000000" w:themeColor="text1"/>
        </w:rPr>
        <w:t>dostavljanje</w:t>
      </w:r>
      <w:proofErr w:type="spellEnd"/>
      <w:r w:rsidR="00957539">
        <w:rPr>
          <w:rFonts w:ascii="Arial" w:hAnsi="Arial" w:cs="Arial"/>
          <w:color w:val="000000" w:themeColor="text1"/>
        </w:rPr>
        <w:t xml:space="preserve"> </w:t>
      </w:r>
      <w:proofErr w:type="spellStart"/>
      <w:r w:rsidR="00957539">
        <w:rPr>
          <w:rFonts w:ascii="Arial" w:hAnsi="Arial" w:cs="Arial"/>
          <w:color w:val="000000" w:themeColor="text1"/>
        </w:rPr>
        <w:t>ponuda</w:t>
      </w:r>
      <w:proofErr w:type="spellEnd"/>
      <w:r w:rsidR="00957539">
        <w:rPr>
          <w:rFonts w:ascii="Arial" w:hAnsi="Arial" w:cs="Arial"/>
          <w:color w:val="000000" w:themeColor="text1"/>
        </w:rPr>
        <w:t>.</w:t>
      </w:r>
    </w:p>
    <w:p w14:paraId="0DAD5DD0" w14:textId="77777777" w:rsidR="007736CB" w:rsidRPr="00380C3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EF49F6C" w14:textId="77777777" w:rsidR="007736CB" w:rsidRPr="00380C3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b/>
          <w:color w:val="000000" w:themeColor="text1"/>
        </w:rPr>
        <w:t xml:space="preserve">XI </w:t>
      </w:r>
      <w:proofErr w:type="spellStart"/>
      <w:r w:rsidR="00D837A3" w:rsidRPr="00380C3B">
        <w:rPr>
          <w:rFonts w:ascii="Arial" w:hAnsi="Arial" w:cs="Arial"/>
          <w:b/>
          <w:color w:val="000000" w:themeColor="text1"/>
        </w:rPr>
        <w:t>Drugi</w:t>
      </w:r>
      <w:proofErr w:type="spellEnd"/>
      <w:r w:rsidR="00D837A3"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D837A3" w:rsidRPr="00380C3B">
        <w:rPr>
          <w:rFonts w:ascii="Arial" w:hAnsi="Arial" w:cs="Arial"/>
          <w:b/>
          <w:color w:val="000000" w:themeColor="text1"/>
        </w:rPr>
        <w:t>uslovi</w:t>
      </w:r>
      <w:proofErr w:type="spellEnd"/>
      <w:r w:rsidR="00D837A3"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D837A3" w:rsidRPr="00380C3B">
        <w:rPr>
          <w:rFonts w:ascii="Arial" w:hAnsi="Arial" w:cs="Arial"/>
          <w:b/>
          <w:color w:val="000000" w:themeColor="text1"/>
        </w:rPr>
        <w:t>i</w:t>
      </w:r>
      <w:proofErr w:type="spellEnd"/>
      <w:r w:rsidRPr="00380C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b/>
          <w:color w:val="000000" w:themeColor="text1"/>
        </w:rPr>
        <w:t>informacije</w:t>
      </w:r>
      <w:proofErr w:type="spellEnd"/>
      <w:r w:rsidR="00D837A3" w:rsidRPr="00380C3B">
        <w:rPr>
          <w:rStyle w:val="FootnoteReference"/>
          <w:rFonts w:ascii="Arial" w:hAnsi="Arial" w:cs="Arial"/>
          <w:b/>
          <w:color w:val="000000" w:themeColor="text1"/>
        </w:rPr>
        <w:footnoteReference w:id="2"/>
      </w:r>
    </w:p>
    <w:p w14:paraId="1994C82E" w14:textId="77777777" w:rsidR="007736CB" w:rsidRPr="00380C3B" w:rsidRDefault="007736CB" w:rsidP="007736C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0C3B" w:rsidRPr="00380C3B" w14:paraId="3FD7D375" w14:textId="77777777" w:rsidTr="00445AE7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D4C" w14:textId="77777777" w:rsidR="007B3549" w:rsidRPr="00445AE7" w:rsidRDefault="007B3549" w:rsidP="00957539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45AE7">
              <w:rPr>
                <w:rFonts w:ascii="Arial" w:hAnsi="Arial" w:cs="Arial"/>
                <w:color w:val="000000"/>
              </w:rPr>
              <w:t>Mjesto</w:t>
            </w:r>
            <w:proofErr w:type="spellEnd"/>
            <w:r w:rsidRPr="00445A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  <w:color w:val="000000"/>
              </w:rPr>
              <w:t>isporuke</w:t>
            </w:r>
            <w:proofErr w:type="spellEnd"/>
            <w:r w:rsidRPr="00445AE7">
              <w:rPr>
                <w:rFonts w:ascii="Arial" w:hAnsi="Arial" w:cs="Arial"/>
                <w:color w:val="000000"/>
              </w:rPr>
              <w:t xml:space="preserve"> je FCO </w:t>
            </w:r>
            <w:proofErr w:type="spellStart"/>
            <w:r w:rsidR="00445AE7">
              <w:rPr>
                <w:rFonts w:ascii="Arial" w:hAnsi="Arial" w:cs="Arial"/>
                <w:color w:val="000000"/>
              </w:rPr>
              <w:t>Naruči</w:t>
            </w:r>
            <w:r w:rsidR="006549B1">
              <w:rPr>
                <w:rFonts w:ascii="Arial" w:hAnsi="Arial" w:cs="Arial"/>
                <w:color w:val="000000"/>
              </w:rPr>
              <w:t>lac</w:t>
            </w:r>
            <w:proofErr w:type="spellEnd"/>
            <w:r w:rsidR="00445AE7">
              <w:rPr>
                <w:rFonts w:ascii="Arial" w:hAnsi="Arial" w:cs="Arial"/>
                <w:color w:val="000000"/>
              </w:rPr>
              <w:t>.</w:t>
            </w:r>
          </w:p>
          <w:p w14:paraId="527EE244" w14:textId="77777777" w:rsidR="007736CB" w:rsidRDefault="00744A88" w:rsidP="0042337F">
            <w:pPr>
              <w:spacing w:after="120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proofErr w:type="spellStart"/>
            <w:r w:rsidRPr="00744A88">
              <w:rPr>
                <w:rFonts w:ascii="Arial" w:hAnsi="Arial" w:cs="Arial"/>
                <w:color w:val="000000"/>
              </w:rPr>
              <w:t>Ponuđači</w:t>
            </w:r>
            <w:proofErr w:type="spellEnd"/>
            <w:r w:rsidRPr="00744A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44A88">
              <w:rPr>
                <w:rFonts w:ascii="Arial" w:hAnsi="Arial" w:cs="Arial"/>
                <w:color w:val="000000"/>
              </w:rPr>
              <w:t>su</w:t>
            </w:r>
            <w:proofErr w:type="spellEnd"/>
            <w:r w:rsidRPr="00744A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44A88">
              <w:rPr>
                <w:rFonts w:ascii="Arial" w:hAnsi="Arial" w:cs="Arial"/>
                <w:color w:val="000000"/>
              </w:rPr>
              <w:t>dužni</w:t>
            </w:r>
            <w:proofErr w:type="spellEnd"/>
            <w:r w:rsidRPr="00744A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44A88">
              <w:rPr>
                <w:rFonts w:ascii="Arial" w:hAnsi="Arial" w:cs="Arial"/>
                <w:color w:val="000000"/>
              </w:rPr>
              <w:t>dostaviti</w:t>
            </w:r>
            <w:proofErr w:type="spellEnd"/>
            <w:r w:rsidRPr="00744A88">
              <w:rPr>
                <w:rFonts w:ascii="Arial" w:hAnsi="Arial" w:cs="Arial"/>
                <w:color w:val="000000"/>
              </w:rPr>
              <w:t xml:space="preserve"> </w:t>
            </w:r>
            <w:r w:rsidR="0042337F">
              <w:rPr>
                <w:rFonts w:ascii="Arial" w:hAnsi="Arial" w:cs="Arial"/>
                <w:color w:val="000000"/>
                <w:lang w:val="sr-Latn-ME"/>
              </w:rPr>
              <w:t>i:</w:t>
            </w:r>
          </w:p>
          <w:p w14:paraId="5D5BB08E" w14:textId="63F631A2" w:rsidR="0042337F" w:rsidRPr="0042337F" w:rsidRDefault="0042337F" w:rsidP="00263FE5">
            <w:pPr>
              <w:pStyle w:val="ListParagraph"/>
              <w:numPr>
                <w:ilvl w:val="0"/>
                <w:numId w:val="23"/>
              </w:numPr>
              <w:spacing w:after="120"/>
              <w:jc w:val="both"/>
              <w:rPr>
                <w:rFonts w:ascii="Arial" w:hAnsi="Arial" w:cs="Arial"/>
                <w:color w:val="000000"/>
                <w:highlight w:val="yellow"/>
                <w:lang w:val="sr-Latn-ME"/>
              </w:rPr>
            </w:pPr>
            <w:r w:rsidRPr="0042337F">
              <w:rPr>
                <w:rFonts w:ascii="Arial" w:hAnsi="Arial" w:cs="Arial"/>
                <w:color w:val="000000"/>
                <w:lang w:val="sr-Latn-ME"/>
              </w:rPr>
              <w:t>Izjava ponuđača o ispunjenosti uslova utvrđenih zahtjevom (Obrazac 2)</w:t>
            </w:r>
          </w:p>
          <w:p w14:paraId="6F4CA70E" w14:textId="77777777" w:rsidR="00AE77FC" w:rsidRPr="00CA39CB" w:rsidRDefault="00AE77FC" w:rsidP="00AE77F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A39CB">
              <w:rPr>
                <w:rFonts w:ascii="Arial" w:hAnsi="Arial" w:cs="Arial"/>
              </w:rPr>
              <w:t>Ponuđač</w:t>
            </w:r>
            <w:proofErr w:type="spellEnd"/>
            <w:r w:rsidRPr="00CA39CB">
              <w:rPr>
                <w:rFonts w:ascii="Arial" w:hAnsi="Arial" w:cs="Arial"/>
              </w:rPr>
              <w:t xml:space="preserve"> je u </w:t>
            </w:r>
            <w:proofErr w:type="spellStart"/>
            <w:r w:rsidRPr="00CA39CB">
              <w:rPr>
                <w:rFonts w:ascii="Arial" w:hAnsi="Arial" w:cs="Arial"/>
              </w:rPr>
              <w:t>obavezi</w:t>
            </w:r>
            <w:proofErr w:type="spellEnd"/>
            <w:r w:rsidRPr="00CA39CB">
              <w:rPr>
                <w:rFonts w:ascii="Arial" w:hAnsi="Arial" w:cs="Arial"/>
              </w:rPr>
              <w:t xml:space="preserve"> da u </w:t>
            </w:r>
            <w:proofErr w:type="spellStart"/>
            <w:r w:rsidRPr="00CA39CB">
              <w:rPr>
                <w:rFonts w:ascii="Arial" w:hAnsi="Arial" w:cs="Arial"/>
              </w:rPr>
              <w:t>ponudu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dostavi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Izjavu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potpisanu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od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strane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ovlašćenog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lica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kojim</w:t>
            </w:r>
            <w:proofErr w:type="spellEnd"/>
            <w:r w:rsidRPr="00CA39CB">
              <w:rPr>
                <w:rFonts w:ascii="Arial" w:hAnsi="Arial" w:cs="Arial"/>
              </w:rPr>
              <w:t xml:space="preserve"> se </w:t>
            </w:r>
            <w:proofErr w:type="spellStart"/>
            <w:r w:rsidRPr="00CA39CB">
              <w:rPr>
                <w:rFonts w:ascii="Arial" w:hAnsi="Arial" w:cs="Arial"/>
              </w:rPr>
              <w:t>potvrđuju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i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prihvataju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sljedeći</w:t>
            </w:r>
            <w:proofErr w:type="spellEnd"/>
            <w:r w:rsidRPr="00CA39CB">
              <w:rPr>
                <w:rFonts w:ascii="Arial" w:hAnsi="Arial" w:cs="Arial"/>
              </w:rPr>
              <w:t xml:space="preserve"> </w:t>
            </w:r>
            <w:proofErr w:type="spellStart"/>
            <w:r w:rsidRPr="00CA39CB">
              <w:rPr>
                <w:rFonts w:ascii="Arial" w:hAnsi="Arial" w:cs="Arial"/>
              </w:rPr>
              <w:t>uslovi</w:t>
            </w:r>
            <w:proofErr w:type="spellEnd"/>
            <w:r w:rsidRPr="00CA39CB">
              <w:rPr>
                <w:rFonts w:ascii="Arial" w:hAnsi="Arial" w:cs="Arial"/>
              </w:rPr>
              <w:t>:</w:t>
            </w:r>
          </w:p>
          <w:p w14:paraId="6AB1A3EB" w14:textId="77777777" w:rsidR="00AE77FC" w:rsidRPr="00445AE7" w:rsidRDefault="00AE77FC" w:rsidP="00AE77F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gramStart"/>
            <w:r w:rsidRPr="00445AE7">
              <w:rPr>
                <w:rFonts w:ascii="Arial" w:hAnsi="Arial" w:cs="Arial"/>
              </w:rPr>
              <w:t>datum</w:t>
            </w:r>
            <w:proofErr w:type="gram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proizvodnje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pneumatika</w:t>
            </w:r>
            <w:proofErr w:type="spellEnd"/>
            <w:r w:rsidRPr="00445AE7">
              <w:rPr>
                <w:rFonts w:ascii="Arial" w:hAnsi="Arial" w:cs="Arial"/>
              </w:rPr>
              <w:t xml:space="preserve"> ne </w:t>
            </w:r>
            <w:proofErr w:type="spellStart"/>
            <w:r w:rsidRPr="00445AE7">
              <w:rPr>
                <w:rFonts w:ascii="Arial" w:hAnsi="Arial" w:cs="Arial"/>
              </w:rPr>
              <w:t>može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biti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stariji</w:t>
            </w:r>
            <w:proofErr w:type="spellEnd"/>
            <w:r w:rsidRPr="00445AE7">
              <w:rPr>
                <w:rFonts w:ascii="Arial" w:hAnsi="Arial" w:cs="Arial"/>
              </w:rPr>
              <w:t xml:space="preserve"> od 12 </w:t>
            </w:r>
            <w:proofErr w:type="spellStart"/>
            <w:r w:rsidRPr="00445AE7">
              <w:rPr>
                <w:rFonts w:ascii="Arial" w:hAnsi="Arial" w:cs="Arial"/>
              </w:rPr>
              <w:t>mjeseci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na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dan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isporuke</w:t>
            </w:r>
            <w:proofErr w:type="spellEnd"/>
            <w:r w:rsidRPr="00445AE7">
              <w:rPr>
                <w:rFonts w:ascii="Arial" w:hAnsi="Arial" w:cs="Arial"/>
              </w:rPr>
              <w:t>.</w:t>
            </w:r>
          </w:p>
          <w:p w14:paraId="3BEA5480" w14:textId="77777777" w:rsidR="00AE77FC" w:rsidRPr="00445AE7" w:rsidRDefault="00AE77FC" w:rsidP="00AE77F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45AE7">
              <w:rPr>
                <w:rFonts w:ascii="Arial" w:hAnsi="Arial" w:cs="Arial"/>
              </w:rPr>
              <w:t>pneumatic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moraju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imati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evropsku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potvrdu</w:t>
            </w:r>
            <w:proofErr w:type="spellEnd"/>
            <w:r w:rsidRPr="00445AE7">
              <w:rPr>
                <w:rFonts w:ascii="Arial" w:hAnsi="Arial" w:cs="Arial"/>
              </w:rPr>
              <w:t xml:space="preserve"> – </w:t>
            </w:r>
            <w:proofErr w:type="spellStart"/>
            <w:r w:rsidRPr="00445AE7">
              <w:rPr>
                <w:rFonts w:ascii="Arial" w:hAnsi="Arial" w:cs="Arial"/>
              </w:rPr>
              <w:t>homologaciju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prema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Pravilniku</w:t>
            </w:r>
            <w:proofErr w:type="spellEnd"/>
            <w:r w:rsidRPr="00445AE7">
              <w:rPr>
                <w:rFonts w:ascii="Arial" w:hAnsi="Arial" w:cs="Arial"/>
              </w:rPr>
              <w:t xml:space="preserve"> ECE R 30.02 </w:t>
            </w:r>
            <w:proofErr w:type="spellStart"/>
            <w:r w:rsidRPr="00445AE7">
              <w:rPr>
                <w:rFonts w:ascii="Arial" w:hAnsi="Arial" w:cs="Arial"/>
              </w:rPr>
              <w:t>sa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oznakom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države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koja</w:t>
            </w:r>
            <w:proofErr w:type="spellEnd"/>
            <w:r w:rsidRPr="00445AE7">
              <w:rPr>
                <w:rFonts w:ascii="Arial" w:hAnsi="Arial" w:cs="Arial"/>
              </w:rPr>
              <w:t xml:space="preserve"> je </w:t>
            </w:r>
            <w:proofErr w:type="spellStart"/>
            <w:r w:rsidRPr="00445AE7">
              <w:rPr>
                <w:rFonts w:ascii="Arial" w:hAnsi="Arial" w:cs="Arial"/>
              </w:rPr>
              <w:t>izvršila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homologaciju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homologacijskim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brojem</w:t>
            </w:r>
            <w:proofErr w:type="spellEnd"/>
            <w:r w:rsidRPr="00445AE7">
              <w:rPr>
                <w:rFonts w:ascii="Arial" w:hAnsi="Arial" w:cs="Arial"/>
              </w:rPr>
              <w:t xml:space="preserve"> (</w:t>
            </w:r>
            <w:proofErr w:type="spellStart"/>
            <w:r w:rsidRPr="00445AE7">
              <w:rPr>
                <w:rFonts w:ascii="Arial" w:hAnsi="Arial" w:cs="Arial"/>
              </w:rPr>
              <w:t>utisnuto</w:t>
            </w:r>
            <w:proofErr w:type="spellEnd"/>
            <w:r w:rsidRPr="00445AE7">
              <w:rPr>
                <w:rFonts w:ascii="Arial" w:hAnsi="Arial" w:cs="Arial"/>
              </w:rPr>
              <w:t xml:space="preserve"> – </w:t>
            </w:r>
            <w:proofErr w:type="spellStart"/>
            <w:r w:rsidRPr="00445AE7">
              <w:rPr>
                <w:rFonts w:ascii="Arial" w:hAnsi="Arial" w:cs="Arial"/>
              </w:rPr>
              <w:t>izliveno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na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pneumatiku</w:t>
            </w:r>
            <w:proofErr w:type="spellEnd"/>
            <w:r w:rsidRPr="00445AE7">
              <w:rPr>
                <w:rFonts w:ascii="Arial" w:hAnsi="Arial" w:cs="Arial"/>
              </w:rPr>
              <w:t>),</w:t>
            </w:r>
          </w:p>
          <w:p w14:paraId="27B87C15" w14:textId="77777777" w:rsidR="00AE77FC" w:rsidRDefault="00AE77FC" w:rsidP="00AE77F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ponuđeni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pneumatic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nijesu</w:t>
            </w:r>
            <w:proofErr w:type="spellEnd"/>
            <w:r w:rsidRPr="00445AE7">
              <w:rPr>
                <w:rFonts w:ascii="Arial" w:hAnsi="Arial" w:cs="Arial"/>
              </w:rPr>
              <w:t xml:space="preserve"> </w:t>
            </w:r>
            <w:proofErr w:type="spellStart"/>
            <w:r w:rsidRPr="00445AE7">
              <w:rPr>
                <w:rFonts w:ascii="Arial" w:hAnsi="Arial" w:cs="Arial"/>
              </w:rPr>
              <w:t>obnovljeni</w:t>
            </w:r>
            <w:proofErr w:type="spellEnd"/>
            <w:r w:rsidRPr="00445AE7">
              <w:rPr>
                <w:rFonts w:ascii="Arial" w:hAnsi="Arial" w:cs="Arial"/>
              </w:rPr>
              <w:t xml:space="preserve"> – </w:t>
            </w:r>
            <w:proofErr w:type="spellStart"/>
            <w:r w:rsidRPr="00445AE7">
              <w:rPr>
                <w:rFonts w:ascii="Arial" w:hAnsi="Arial" w:cs="Arial"/>
              </w:rPr>
              <w:t>protektirani</w:t>
            </w:r>
            <w:proofErr w:type="spellEnd"/>
            <w:r w:rsidRPr="00445AE7">
              <w:rPr>
                <w:rFonts w:ascii="Arial" w:hAnsi="Arial" w:cs="Arial"/>
              </w:rPr>
              <w:t>.</w:t>
            </w:r>
          </w:p>
          <w:p w14:paraId="6B7CF357" w14:textId="77777777" w:rsidR="00AE77FC" w:rsidRDefault="00AE77FC" w:rsidP="00AE77FC">
            <w:pPr>
              <w:pStyle w:val="ListParagraph"/>
              <w:ind w:left="644"/>
              <w:jc w:val="both"/>
              <w:rPr>
                <w:rFonts w:ascii="Arial" w:hAnsi="Arial" w:cs="Arial"/>
              </w:rPr>
            </w:pPr>
          </w:p>
          <w:p w14:paraId="339035E9" w14:textId="77777777" w:rsidR="00AE77FC" w:rsidRPr="0006334E" w:rsidRDefault="00AE77FC" w:rsidP="00AE77F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6334E">
              <w:rPr>
                <w:rFonts w:ascii="Arial" w:hAnsi="Arial" w:cs="Arial"/>
              </w:rPr>
              <w:t>Ponuđač</w:t>
            </w:r>
            <w:proofErr w:type="spellEnd"/>
            <w:r w:rsidRPr="0006334E">
              <w:rPr>
                <w:rFonts w:ascii="Arial" w:hAnsi="Arial" w:cs="Arial"/>
              </w:rPr>
              <w:t xml:space="preserve"> je </w:t>
            </w:r>
            <w:proofErr w:type="spellStart"/>
            <w:r w:rsidRPr="0006334E">
              <w:rPr>
                <w:rFonts w:ascii="Arial" w:hAnsi="Arial" w:cs="Arial"/>
              </w:rPr>
              <w:t>dužan</w:t>
            </w:r>
            <w:proofErr w:type="spellEnd"/>
            <w:r w:rsidRPr="0006334E">
              <w:rPr>
                <w:rFonts w:ascii="Arial" w:hAnsi="Arial" w:cs="Arial"/>
              </w:rPr>
              <w:t xml:space="preserve"> da u </w:t>
            </w:r>
            <w:proofErr w:type="spellStart"/>
            <w:r w:rsidRPr="0006334E">
              <w:rPr>
                <w:rFonts w:ascii="Arial" w:hAnsi="Arial" w:cs="Arial"/>
              </w:rPr>
              <w:t>ponudi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dostavi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pisanu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Izjava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potpisanu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334E">
              <w:rPr>
                <w:rFonts w:ascii="Arial" w:hAnsi="Arial" w:cs="Arial"/>
              </w:rPr>
              <w:t>od</w:t>
            </w:r>
            <w:proofErr w:type="spellEnd"/>
            <w:proofErr w:type="gram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strane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ovlašćenog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lica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kojom</w:t>
            </w:r>
            <w:proofErr w:type="spellEnd"/>
            <w:r w:rsidRPr="0006334E"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garantuje</w:t>
            </w:r>
            <w:proofErr w:type="spellEnd"/>
            <w:r w:rsidRPr="0006334E">
              <w:rPr>
                <w:rFonts w:ascii="Arial" w:hAnsi="Arial" w:cs="Arial"/>
              </w:rPr>
              <w:t xml:space="preserve"> da je </w:t>
            </w:r>
            <w:proofErr w:type="spellStart"/>
            <w:r w:rsidRPr="0006334E">
              <w:rPr>
                <w:rFonts w:ascii="Arial" w:hAnsi="Arial" w:cs="Arial"/>
              </w:rPr>
              <w:t>garancija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na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gaznu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površinu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pneumatika</w:t>
            </w:r>
            <w:proofErr w:type="spellEnd"/>
            <w:r w:rsidRPr="0006334E">
              <w:rPr>
                <w:rFonts w:ascii="Arial" w:hAnsi="Arial" w:cs="Arial"/>
              </w:rPr>
              <w:t xml:space="preserve"> do </w:t>
            </w:r>
            <w:proofErr w:type="spellStart"/>
            <w:r w:rsidRPr="0006334E">
              <w:rPr>
                <w:rFonts w:ascii="Arial" w:hAnsi="Arial" w:cs="Arial"/>
              </w:rPr>
              <w:t>indikatora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istrošenosti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pneumatika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na</w:t>
            </w:r>
            <w:proofErr w:type="spellEnd"/>
            <w:r w:rsidRPr="0006334E">
              <w:rPr>
                <w:rFonts w:ascii="Arial" w:hAnsi="Arial" w:cs="Arial"/>
              </w:rPr>
              <w:t xml:space="preserve"> period ne </w:t>
            </w:r>
            <w:proofErr w:type="spellStart"/>
            <w:r w:rsidRPr="0006334E">
              <w:rPr>
                <w:rFonts w:ascii="Arial" w:hAnsi="Arial" w:cs="Arial"/>
              </w:rPr>
              <w:t>kraći</w:t>
            </w:r>
            <w:proofErr w:type="spellEnd"/>
            <w:r w:rsidRPr="0006334E">
              <w:rPr>
                <w:rFonts w:ascii="Arial" w:hAnsi="Arial" w:cs="Arial"/>
              </w:rPr>
              <w:t xml:space="preserve"> od 12 </w:t>
            </w:r>
            <w:proofErr w:type="spellStart"/>
            <w:r w:rsidRPr="0006334E">
              <w:rPr>
                <w:rFonts w:ascii="Arial" w:hAnsi="Arial" w:cs="Arial"/>
              </w:rPr>
              <w:t>mjeseci</w:t>
            </w:r>
            <w:proofErr w:type="spellEnd"/>
            <w:r w:rsidRPr="0006334E">
              <w:rPr>
                <w:rFonts w:ascii="Arial" w:hAnsi="Arial" w:cs="Arial"/>
              </w:rPr>
              <w:t xml:space="preserve"> od dana </w:t>
            </w:r>
            <w:proofErr w:type="spellStart"/>
            <w:r w:rsidRPr="0006334E">
              <w:rPr>
                <w:rFonts w:ascii="Arial" w:hAnsi="Arial" w:cs="Arial"/>
              </w:rPr>
              <w:t>montiranja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gume</w:t>
            </w:r>
            <w:proofErr w:type="spellEnd"/>
            <w:r w:rsidRPr="0006334E">
              <w:rPr>
                <w:rFonts w:ascii="Arial" w:hAnsi="Arial" w:cs="Arial"/>
              </w:rPr>
              <w:t>.</w:t>
            </w:r>
          </w:p>
          <w:p w14:paraId="3E70F54D" w14:textId="77777777" w:rsidR="00AE77FC" w:rsidRPr="00E24827" w:rsidRDefault="00AE77FC" w:rsidP="00AE77FC">
            <w:pPr>
              <w:spacing w:after="0" w:line="240" w:lineRule="auto"/>
              <w:ind w:left="644"/>
              <w:contextualSpacing/>
              <w:jc w:val="both"/>
              <w:rPr>
                <w:rFonts w:ascii="Arial" w:hAnsi="Arial" w:cs="Arial"/>
              </w:rPr>
            </w:pPr>
          </w:p>
          <w:p w14:paraId="0E7F53A8" w14:textId="77777777" w:rsidR="00AE77FC" w:rsidRPr="0006334E" w:rsidRDefault="00AE77FC" w:rsidP="00AE77F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6334E">
              <w:rPr>
                <w:rFonts w:ascii="Arial" w:hAnsi="Arial" w:cs="Arial"/>
              </w:rPr>
              <w:t>Ponuđač</w:t>
            </w:r>
            <w:proofErr w:type="spellEnd"/>
            <w:r w:rsidRPr="0006334E">
              <w:rPr>
                <w:rFonts w:ascii="Arial" w:hAnsi="Arial" w:cs="Arial"/>
              </w:rPr>
              <w:t xml:space="preserve"> je </w:t>
            </w:r>
            <w:proofErr w:type="spellStart"/>
            <w:r w:rsidRPr="0006334E">
              <w:rPr>
                <w:rFonts w:ascii="Arial" w:hAnsi="Arial" w:cs="Arial"/>
              </w:rPr>
              <w:t>dužan</w:t>
            </w:r>
            <w:proofErr w:type="spellEnd"/>
            <w:r w:rsidRPr="0006334E">
              <w:rPr>
                <w:rFonts w:ascii="Arial" w:hAnsi="Arial" w:cs="Arial"/>
              </w:rPr>
              <w:t xml:space="preserve"> da u </w:t>
            </w:r>
            <w:proofErr w:type="spellStart"/>
            <w:r w:rsidRPr="0006334E">
              <w:rPr>
                <w:rFonts w:ascii="Arial" w:hAnsi="Arial" w:cs="Arial"/>
              </w:rPr>
              <w:t>ponudi</w:t>
            </w:r>
            <w:proofErr w:type="spellEnd"/>
            <w:r w:rsidRPr="0006334E">
              <w:rPr>
                <w:rFonts w:ascii="Arial" w:hAnsi="Arial" w:cs="Arial"/>
              </w:rPr>
              <w:t xml:space="preserve">  </w:t>
            </w:r>
            <w:proofErr w:type="spellStart"/>
            <w:r w:rsidRPr="0006334E">
              <w:rPr>
                <w:rFonts w:ascii="Arial" w:hAnsi="Arial" w:cs="Arial"/>
              </w:rPr>
              <w:t>dostavi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pisanu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potvrdu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od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proizvođača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ili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ovlašć</w:t>
            </w:r>
            <w:r>
              <w:rPr>
                <w:rFonts w:ascii="Arial" w:hAnsi="Arial" w:cs="Arial"/>
              </w:rPr>
              <w:t>enog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distributera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EU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ponuđeni</w:t>
            </w:r>
            <w:proofErr w:type="spellEnd"/>
            <w:r w:rsidRPr="0006334E">
              <w:rPr>
                <w:rFonts w:ascii="Arial" w:hAnsi="Arial" w:cs="Arial"/>
              </w:rPr>
              <w:t xml:space="preserve"> „</w:t>
            </w:r>
            <w:proofErr w:type="spellStart"/>
            <w:r w:rsidRPr="0006334E">
              <w:rPr>
                <w:rFonts w:ascii="Arial" w:hAnsi="Arial" w:cs="Arial"/>
              </w:rPr>
              <w:t>ekvivalentni</w:t>
            </w:r>
            <w:proofErr w:type="spellEnd"/>
            <w:r w:rsidRPr="0006334E">
              <w:rPr>
                <w:rFonts w:ascii="Arial" w:hAnsi="Arial" w:cs="Arial"/>
              </w:rPr>
              <w:t xml:space="preserve">“ tip </w:t>
            </w:r>
            <w:proofErr w:type="spellStart"/>
            <w:r w:rsidRPr="0006334E">
              <w:rPr>
                <w:rFonts w:ascii="Arial" w:hAnsi="Arial" w:cs="Arial"/>
              </w:rPr>
              <w:t>proizvoda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koji</w:t>
            </w:r>
            <w:proofErr w:type="spellEnd"/>
            <w:r w:rsidRPr="0006334E">
              <w:rPr>
                <w:rFonts w:ascii="Arial" w:hAnsi="Arial" w:cs="Arial"/>
              </w:rPr>
              <w:t xml:space="preserve"> se ne </w:t>
            </w:r>
            <w:proofErr w:type="spellStart"/>
            <w:r w:rsidRPr="0006334E">
              <w:rPr>
                <w:rFonts w:ascii="Arial" w:hAnsi="Arial" w:cs="Arial"/>
              </w:rPr>
              <w:t>proizvodi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na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teritoriji</w:t>
            </w:r>
            <w:proofErr w:type="spellEnd"/>
            <w:r w:rsidRPr="0006334E">
              <w:rPr>
                <w:rFonts w:ascii="Arial" w:hAnsi="Arial" w:cs="Arial"/>
              </w:rPr>
              <w:t xml:space="preserve"> EU, da se </w:t>
            </w:r>
            <w:proofErr w:type="spellStart"/>
            <w:r w:rsidRPr="0006334E">
              <w:rPr>
                <w:rFonts w:ascii="Arial" w:hAnsi="Arial" w:cs="Arial"/>
              </w:rPr>
              <w:t>ponuđeni</w:t>
            </w:r>
            <w:proofErr w:type="spellEnd"/>
            <w:r w:rsidRPr="0006334E">
              <w:rPr>
                <w:rFonts w:ascii="Arial" w:hAnsi="Arial" w:cs="Arial"/>
              </w:rPr>
              <w:t xml:space="preserve"> pneumatic </w:t>
            </w:r>
            <w:proofErr w:type="spellStart"/>
            <w:r w:rsidRPr="0006334E">
              <w:rPr>
                <w:rFonts w:ascii="Arial" w:hAnsi="Arial" w:cs="Arial"/>
              </w:rPr>
              <w:t>prodaju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i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upotrebljavaju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na</w:t>
            </w:r>
            <w:proofErr w:type="spellEnd"/>
            <w:r w:rsidRPr="0006334E">
              <w:rPr>
                <w:rFonts w:ascii="Arial" w:hAnsi="Arial" w:cs="Arial"/>
              </w:rPr>
              <w:t xml:space="preserve"> </w:t>
            </w:r>
            <w:proofErr w:type="spellStart"/>
            <w:r w:rsidRPr="0006334E">
              <w:rPr>
                <w:rFonts w:ascii="Arial" w:hAnsi="Arial" w:cs="Arial"/>
              </w:rPr>
              <w:t>tržištu</w:t>
            </w:r>
            <w:proofErr w:type="spellEnd"/>
            <w:r w:rsidRPr="0006334E">
              <w:rPr>
                <w:rFonts w:ascii="Arial" w:hAnsi="Arial" w:cs="Arial"/>
              </w:rPr>
              <w:t xml:space="preserve"> EU.</w:t>
            </w:r>
          </w:p>
          <w:p w14:paraId="1365B4DA" w14:textId="45CCD031" w:rsidR="0042337F" w:rsidRPr="00263FE5" w:rsidRDefault="0042337F" w:rsidP="00263FE5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  <w:highlight w:val="yellow"/>
                <w:lang w:val="sr-Latn-ME"/>
              </w:rPr>
            </w:pPr>
          </w:p>
        </w:tc>
      </w:tr>
    </w:tbl>
    <w:p w14:paraId="55D7F530" w14:textId="77777777" w:rsidR="007736CB" w:rsidRPr="00380C3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8E6096E" w14:textId="77777777" w:rsidR="007736CB" w:rsidRPr="00380C3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C049662" w14:textId="77777777" w:rsidR="007736CB" w:rsidRPr="00380C3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380C3B">
        <w:rPr>
          <w:rFonts w:ascii="Arial" w:hAnsi="Arial" w:cs="Arial"/>
          <w:color w:val="000000" w:themeColor="text1"/>
        </w:rPr>
        <w:t>Službenik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za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javne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</w:rPr>
        <w:t>nabavke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                                          </w:t>
      </w:r>
      <w:proofErr w:type="spellStart"/>
      <w:r w:rsidRPr="00380C3B">
        <w:rPr>
          <w:rFonts w:ascii="Arial" w:hAnsi="Arial" w:cs="Arial"/>
          <w:color w:val="000000" w:themeColor="text1"/>
        </w:rPr>
        <w:t>Ovlašćeno</w:t>
      </w:r>
      <w:proofErr w:type="spellEnd"/>
      <w:r w:rsidRPr="00380C3B">
        <w:rPr>
          <w:rFonts w:ascii="Arial" w:hAnsi="Arial" w:cs="Arial"/>
          <w:color w:val="000000" w:themeColor="text1"/>
        </w:rPr>
        <w:t xml:space="preserve"> lice </w:t>
      </w:r>
      <w:proofErr w:type="spellStart"/>
      <w:r w:rsidRPr="00380C3B">
        <w:rPr>
          <w:rFonts w:ascii="Arial" w:hAnsi="Arial" w:cs="Arial"/>
          <w:color w:val="000000" w:themeColor="text1"/>
        </w:rPr>
        <w:t>naručioca</w:t>
      </w:r>
      <w:proofErr w:type="spellEnd"/>
    </w:p>
    <w:p w14:paraId="2709E3C7" w14:textId="77777777" w:rsidR="007736CB" w:rsidRPr="00380C3B" w:rsidRDefault="00957539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proofErr w:type="spellStart"/>
      <w:r>
        <w:rPr>
          <w:rFonts w:ascii="Arial" w:hAnsi="Arial" w:cs="Arial"/>
          <w:color w:val="000000" w:themeColor="text1"/>
        </w:rPr>
        <w:t>Milica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Krstićević</w:t>
      </w:r>
      <w:proofErr w:type="spellEnd"/>
      <w:r>
        <w:rPr>
          <w:rFonts w:ascii="Arial" w:hAnsi="Arial" w:cs="Arial"/>
          <w:color w:val="000000" w:themeColor="text1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color w:val="000000" w:themeColor="text1"/>
        </w:rPr>
        <w:t>Saša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Zvicer</w:t>
      </w:r>
      <w:proofErr w:type="spellEnd"/>
    </w:p>
    <w:p w14:paraId="41740948" w14:textId="77777777" w:rsidR="007736CB" w:rsidRPr="00380C3B" w:rsidRDefault="007736CB" w:rsidP="007736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80C3B">
        <w:rPr>
          <w:rFonts w:ascii="Arial" w:hAnsi="Arial" w:cs="Arial"/>
          <w:color w:val="000000" w:themeColor="text1"/>
        </w:rPr>
        <w:t>______________________</w:t>
      </w:r>
      <w:r w:rsidRPr="00380C3B">
        <w:rPr>
          <w:rFonts w:ascii="Arial" w:hAnsi="Arial" w:cs="Arial"/>
          <w:color w:val="000000" w:themeColor="text1"/>
        </w:rPr>
        <w:tab/>
        <w:t xml:space="preserve"> M.P.         _________________________</w:t>
      </w:r>
    </w:p>
    <w:p w14:paraId="1B94EDA5" w14:textId="77777777" w:rsidR="007736CB" w:rsidRPr="00380C3B" w:rsidRDefault="007736CB" w:rsidP="007736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3B6D884A" w14:textId="77777777" w:rsidR="007736CB" w:rsidRPr="00380C3B" w:rsidRDefault="007736CB" w:rsidP="007736C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12654F" w14:textId="77777777" w:rsidR="007736CB" w:rsidRPr="00380C3B" w:rsidRDefault="007736CB" w:rsidP="007736C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C56D28" w14:textId="77777777" w:rsidR="004D2C82" w:rsidRPr="00380C3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F948E9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6EE105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BB6202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ABB926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EAB926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CDD88C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F9425B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73928C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C9D782" w14:textId="77777777" w:rsidR="00D67A0A" w:rsidRPr="00380C3B" w:rsidRDefault="00D67A0A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1C5D571E" w14:textId="77777777" w:rsidR="007736CB" w:rsidRPr="00380C3B" w:rsidRDefault="007736C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43E3D8EA" w14:textId="77777777" w:rsidR="004D2C82" w:rsidRPr="00380C3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170559A2" w14:textId="77777777" w:rsidR="004D2C82" w:rsidRPr="00380C3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434C6069" w14:textId="77777777" w:rsidR="004D2C82" w:rsidRPr="00380C3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41B7DB3" w14:textId="77777777" w:rsidR="004D2C82" w:rsidRPr="00380C3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0DB228E7" w14:textId="77777777" w:rsidR="00F76724" w:rsidRDefault="00F76724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A4C3A9C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09715BA6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5CD5B523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0D92E4A6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575A5B1E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40666B2F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342AC962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87C903D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0DB6539F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26B2BDF9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322ED0AD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490840CF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5CAB155F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2A5FC4FD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3714F1D5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398E3CA4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20B92544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79D75254" w14:textId="77777777" w:rsidR="00A63249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547E5C4C" w14:textId="77777777" w:rsidR="00A63249" w:rsidRPr="00380C3B" w:rsidRDefault="00A63249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06D7D67A" w14:textId="77777777" w:rsidR="001C7E3B" w:rsidRDefault="001C7E3B" w:rsidP="007C3B9B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4BAE69" w14:textId="77777777" w:rsidR="001C7E3B" w:rsidRDefault="001C7E3B" w:rsidP="007C3B9B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6EAC70" w14:textId="77777777" w:rsidR="007C3B9B" w:rsidRPr="00380C3B" w:rsidRDefault="007C3B9B" w:rsidP="007C3B9B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380C3B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181154" w:rsidRPr="00380C3B">
        <w:rPr>
          <w:rFonts w:ascii="Arial" w:hAnsi="Arial" w:cs="Arial"/>
          <w:b/>
          <w:color w:val="000000" w:themeColor="text1"/>
          <w:sz w:val="24"/>
          <w:szCs w:val="24"/>
        </w:rPr>
        <w:t>brazac</w:t>
      </w:r>
      <w:proofErr w:type="spellEnd"/>
      <w:r w:rsidRPr="00380C3B"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</w:p>
    <w:p w14:paraId="03DA2AAB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A39DD6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EB1208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31F76FA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osnovu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736CB"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>člana</w:t>
      </w:r>
      <w:proofErr w:type="spellEnd"/>
      <w:r w:rsidR="007736CB"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5 </w:t>
      </w:r>
      <w:proofErr w:type="spellStart"/>
      <w:r w:rsidR="007736CB"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>stav</w:t>
      </w:r>
      <w:proofErr w:type="spellEnd"/>
      <w:r w:rsidR="007736CB" w:rsidRPr="00380C3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Pravilnika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sprovođenje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0C3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>(„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list CG“,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___ ) </w:t>
      </w:r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_____</w:t>
      </w:r>
      <w:proofErr w:type="gramStart"/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_(</w:t>
      </w:r>
      <w:proofErr w:type="spellStart"/>
      <w:proofErr w:type="gramEnd"/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ponuđač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)_____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dostavlja</w:t>
      </w:r>
      <w:proofErr w:type="spellEnd"/>
    </w:p>
    <w:p w14:paraId="792425E4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CE8A32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988F6E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3651F" w14:textId="77777777" w:rsidR="007C3B9B" w:rsidRPr="00380C3B" w:rsidRDefault="007C3B9B" w:rsidP="007C3B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0B4141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D36981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9833C54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14:paraId="5AAE1A69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381B50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77CBEDA" w14:textId="77777777" w:rsidR="007C3B9B" w:rsidRPr="00380C3B" w:rsidRDefault="007C3B9B" w:rsidP="007C3B9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B29586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491F17D6" w14:textId="77777777" w:rsidR="007C3B9B" w:rsidRPr="00380C3B" w:rsidRDefault="007C3B9B" w:rsidP="007C3B9B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potvrđuje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da u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potpunosti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utvrđene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zahtjevom</w:t>
      </w:r>
      <w:proofErr w:type="spellEnd"/>
      <w:r w:rsidR="00962397"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dostavljanje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ponuda</w:t>
      </w:r>
      <w:proofErr w:type="spellEnd"/>
      <w:r w:rsidR="00962397"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 w:rsidR="00962397"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proofErr w:type="gramStart"/>
      <w:r w:rsidRPr="00380C3B">
        <w:rPr>
          <w:rFonts w:ascii="Arial" w:hAnsi="Arial" w:cs="Arial"/>
          <w:color w:val="000000" w:themeColor="text1"/>
          <w:sz w:val="24"/>
          <w:szCs w:val="24"/>
        </w:rPr>
        <w:t>:_</w:t>
      </w:r>
      <w:proofErr w:type="gram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_____od _________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nabavku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proofErr w:type="spellStart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</w:t>
      </w:r>
      <w:proofErr w:type="spellEnd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opis</w:t>
      </w:r>
      <w:proofErr w:type="spellEnd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predmeta</w:t>
      </w:r>
      <w:proofErr w:type="spellEnd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nabavke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procijenjene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vrijednosti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____ EUR-a.</w:t>
      </w:r>
    </w:p>
    <w:p w14:paraId="48E244A2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2B6FD72A" w14:textId="77777777" w:rsidR="000D6518" w:rsidRPr="00380C3B" w:rsidRDefault="000D6518" w:rsidP="000D651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</w:pPr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   U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postupku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jednostavne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nabavke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nijesam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sukobu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interesa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sa</w:t>
      </w:r>
      <w:proofErr w:type="spellEnd"/>
      <w:proofErr w:type="gram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ličima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navedenim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Zahjevu</w:t>
      </w:r>
      <w:proofErr w:type="spellEnd"/>
      <w:r w:rsidRPr="00380C3B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.</w:t>
      </w:r>
    </w:p>
    <w:p w14:paraId="7C9E37B4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5CCBDF3D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144001E7" w14:textId="77777777" w:rsidR="00F86BF3" w:rsidRPr="00380C3B" w:rsidRDefault="00F86BF3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380C3B">
        <w:rPr>
          <w:rFonts w:ascii="Arial" w:hAnsi="Arial" w:cs="Arial"/>
          <w:color w:val="000000" w:themeColor="text1"/>
          <w:sz w:val="24"/>
          <w:szCs w:val="24"/>
        </w:rPr>
        <w:t>Ovlašćeno</w:t>
      </w:r>
      <w:proofErr w:type="spellEnd"/>
      <w:r w:rsidRPr="00380C3B">
        <w:rPr>
          <w:rFonts w:ascii="Arial" w:hAnsi="Arial" w:cs="Arial"/>
          <w:color w:val="000000" w:themeColor="text1"/>
          <w:sz w:val="24"/>
          <w:szCs w:val="24"/>
        </w:rPr>
        <w:t xml:space="preserve"> lice </w:t>
      </w:r>
      <w:r w:rsidRPr="00380C3B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 w:rsidRPr="00380C3B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svojeručni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potpis</w:t>
      </w:r>
      <w:proofErr w:type="spellEnd"/>
      <w:r w:rsidRPr="00380C3B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) </w:t>
      </w:r>
      <w:r w:rsidRPr="00380C3B">
        <w:rPr>
          <w:rStyle w:val="FootnoteReference"/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footnoteReference w:id="3"/>
      </w:r>
    </w:p>
    <w:p w14:paraId="7695AD1E" w14:textId="77777777" w:rsidR="00D1657F" w:rsidRPr="00380C3B" w:rsidRDefault="00D1657F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71F4C8F" w14:textId="77777777" w:rsidR="00D1657F" w:rsidRPr="00380C3B" w:rsidRDefault="00D1657F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36C9031C" w14:textId="77777777" w:rsidR="00D1657F" w:rsidRPr="00380C3B" w:rsidRDefault="00D1657F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88917FF" w14:textId="77777777" w:rsidR="00D1657F" w:rsidRPr="00380C3B" w:rsidRDefault="00D1657F" w:rsidP="00D165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C3B">
        <w:rPr>
          <w:rFonts w:ascii="Arial" w:hAnsi="Arial" w:cs="Arial"/>
          <w:color w:val="000000" w:themeColor="text1"/>
          <w:sz w:val="24"/>
          <w:szCs w:val="24"/>
        </w:rPr>
        <w:t>M.P.</w:t>
      </w:r>
    </w:p>
    <w:p w14:paraId="1E6A6EC6" w14:textId="77777777" w:rsidR="007C3B9B" w:rsidRPr="00380C3B" w:rsidRDefault="007C3B9B" w:rsidP="00D165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7428734D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4EDC34DA" w14:textId="77777777" w:rsidR="007C3B9B" w:rsidRPr="00380C3B" w:rsidRDefault="007C3B9B" w:rsidP="00AB1EE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70E46DFA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14:paraId="065C0769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1394F6BA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54C9FE28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4283466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756F0E29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407F2452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8A12724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0967899E" w14:textId="77777777" w:rsidR="00AA2493" w:rsidRPr="00380C3B" w:rsidRDefault="00AA249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4171756" w14:textId="77777777" w:rsidR="00AA2493" w:rsidRPr="00380C3B" w:rsidRDefault="00AA249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64E72D22" w14:textId="77777777" w:rsidR="00AA2493" w:rsidRPr="00380C3B" w:rsidRDefault="00AA249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13BB6AF7" w14:textId="77777777" w:rsidR="00AB1EE2" w:rsidRPr="00380C3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14:paraId="180331A4" w14:textId="77777777" w:rsidR="007C3B9B" w:rsidRPr="00380C3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sectPr w:rsidR="007C3B9B" w:rsidRPr="00380C3B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80BF8" w14:textId="77777777" w:rsidR="00754DC3" w:rsidRDefault="00754DC3" w:rsidP="007C3B9B">
      <w:pPr>
        <w:spacing w:after="0" w:line="240" w:lineRule="auto"/>
      </w:pPr>
      <w:r>
        <w:separator/>
      </w:r>
    </w:p>
  </w:endnote>
  <w:endnote w:type="continuationSeparator" w:id="0">
    <w:p w14:paraId="6C60EEA8" w14:textId="77777777" w:rsidR="00754DC3" w:rsidRDefault="00754DC3" w:rsidP="007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30293" w14:textId="77777777" w:rsidR="00754DC3" w:rsidRDefault="00754DC3" w:rsidP="007C3B9B">
      <w:pPr>
        <w:spacing w:after="0" w:line="240" w:lineRule="auto"/>
      </w:pPr>
      <w:r>
        <w:separator/>
      </w:r>
    </w:p>
  </w:footnote>
  <w:footnote w:type="continuationSeparator" w:id="0">
    <w:p w14:paraId="05C3F95B" w14:textId="77777777" w:rsidR="00754DC3" w:rsidRDefault="00754DC3" w:rsidP="007C3B9B">
      <w:pPr>
        <w:spacing w:after="0" w:line="240" w:lineRule="auto"/>
      </w:pPr>
      <w:r>
        <w:continuationSeparator/>
      </w:r>
    </w:p>
  </w:footnote>
  <w:footnote w:id="1">
    <w:p w14:paraId="70FB1847" w14:textId="77777777" w:rsidR="005E226D" w:rsidRPr="00181154" w:rsidRDefault="005E226D" w:rsidP="007736CB">
      <w:pPr>
        <w:pStyle w:val="FootnoteTex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proofErr w:type="spellStart"/>
      <w:r w:rsidRPr="00181154">
        <w:rPr>
          <w:rFonts w:ascii="Arial" w:hAnsi="Arial" w:cs="Arial"/>
          <w:sz w:val="16"/>
          <w:szCs w:val="16"/>
        </w:rPr>
        <w:t>Kvalitet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dimenzija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oblik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bezbjednost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performansa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označavanje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rokupotrebe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jedinicamjere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81154">
        <w:rPr>
          <w:rFonts w:ascii="Arial" w:hAnsi="Arial" w:cs="Arial"/>
          <w:sz w:val="16"/>
          <w:szCs w:val="16"/>
        </w:rPr>
        <w:t>količina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i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dr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6BDF454A" w14:textId="77777777" w:rsidR="005E226D" w:rsidRPr="00D837A3" w:rsidRDefault="005E226D" w:rsidP="00D837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U </w:t>
      </w:r>
      <w:proofErr w:type="spellStart"/>
      <w:r>
        <w:rPr>
          <w:lang w:val="en-GB"/>
        </w:rPr>
        <w:t>ovom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dijelu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naru</w:t>
      </w:r>
      <w:r>
        <w:t>čilac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proofErr w:type="gramStart"/>
      <w:r>
        <w:t>finansijskog</w:t>
      </w:r>
      <w:proofErr w:type="spellEnd"/>
      <w:r>
        <w:t xml:space="preserve">  </w:t>
      </w:r>
      <w:proofErr w:type="spellStart"/>
      <w:r>
        <w:t>obezbjeđenja</w:t>
      </w:r>
      <w:proofErr w:type="spellEnd"/>
      <w:proofErr w:type="gram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jednostavnoj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,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hitnosti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zahjeva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>.</w:t>
      </w:r>
    </w:p>
  </w:footnote>
  <w:footnote w:id="3">
    <w:p w14:paraId="6F721E7E" w14:textId="77777777" w:rsidR="005E226D" w:rsidRPr="00181154" w:rsidRDefault="005E226D" w:rsidP="00F86BF3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proofErr w:type="spellStart"/>
      <w:r w:rsidRPr="00181154">
        <w:rPr>
          <w:rFonts w:ascii="Arial" w:hAnsi="Arial" w:cs="Arial"/>
          <w:sz w:val="16"/>
          <w:szCs w:val="16"/>
        </w:rPr>
        <w:t>Nije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primjenjivo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od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uspostavljanja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ESJN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9C6"/>
    <w:multiLevelType w:val="hybridMultilevel"/>
    <w:tmpl w:val="83E21162"/>
    <w:lvl w:ilvl="0" w:tplc="2C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1A0019">
      <w:start w:val="1"/>
      <w:numFmt w:val="lowerLetter"/>
      <w:lvlText w:val="%2."/>
      <w:lvlJc w:val="left"/>
      <w:pPr>
        <w:ind w:left="1788" w:hanging="360"/>
      </w:pPr>
    </w:lvl>
    <w:lvl w:ilvl="2" w:tplc="2C1A001B">
      <w:start w:val="1"/>
      <w:numFmt w:val="lowerRoman"/>
      <w:lvlText w:val="%3."/>
      <w:lvlJc w:val="right"/>
      <w:pPr>
        <w:ind w:left="2508" w:hanging="180"/>
      </w:pPr>
    </w:lvl>
    <w:lvl w:ilvl="3" w:tplc="2C1A000F">
      <w:start w:val="1"/>
      <w:numFmt w:val="decimal"/>
      <w:lvlText w:val="%4."/>
      <w:lvlJc w:val="left"/>
      <w:pPr>
        <w:ind w:left="3228" w:hanging="360"/>
      </w:pPr>
    </w:lvl>
    <w:lvl w:ilvl="4" w:tplc="2C1A0019">
      <w:start w:val="1"/>
      <w:numFmt w:val="lowerLetter"/>
      <w:lvlText w:val="%5."/>
      <w:lvlJc w:val="left"/>
      <w:pPr>
        <w:ind w:left="3948" w:hanging="360"/>
      </w:pPr>
    </w:lvl>
    <w:lvl w:ilvl="5" w:tplc="2C1A001B">
      <w:start w:val="1"/>
      <w:numFmt w:val="lowerRoman"/>
      <w:lvlText w:val="%6."/>
      <w:lvlJc w:val="right"/>
      <w:pPr>
        <w:ind w:left="4668" w:hanging="180"/>
      </w:pPr>
    </w:lvl>
    <w:lvl w:ilvl="6" w:tplc="2C1A000F">
      <w:start w:val="1"/>
      <w:numFmt w:val="decimal"/>
      <w:lvlText w:val="%7."/>
      <w:lvlJc w:val="left"/>
      <w:pPr>
        <w:ind w:left="5388" w:hanging="360"/>
      </w:pPr>
    </w:lvl>
    <w:lvl w:ilvl="7" w:tplc="2C1A0019">
      <w:start w:val="1"/>
      <w:numFmt w:val="lowerLetter"/>
      <w:lvlText w:val="%8."/>
      <w:lvlJc w:val="left"/>
      <w:pPr>
        <w:ind w:left="6108" w:hanging="360"/>
      </w:pPr>
    </w:lvl>
    <w:lvl w:ilvl="8" w:tplc="2C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C7574"/>
    <w:multiLevelType w:val="hybridMultilevel"/>
    <w:tmpl w:val="799A745C"/>
    <w:lvl w:ilvl="0" w:tplc="2C1A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A4D2B"/>
    <w:multiLevelType w:val="hybridMultilevel"/>
    <w:tmpl w:val="68F27F3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6116C"/>
    <w:multiLevelType w:val="hybridMultilevel"/>
    <w:tmpl w:val="1DC211F4"/>
    <w:lvl w:ilvl="0" w:tplc="6E38DFB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B6CEC"/>
    <w:multiLevelType w:val="hybridMultilevel"/>
    <w:tmpl w:val="E29AD738"/>
    <w:lvl w:ilvl="0" w:tplc="21C853EC">
      <w:start w:val="1"/>
      <w:numFmt w:val="decimal"/>
      <w:lvlText w:val="%1)"/>
      <w:lvlJc w:val="left"/>
      <w:pPr>
        <w:ind w:left="1116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A3D6A"/>
    <w:multiLevelType w:val="hybridMultilevel"/>
    <w:tmpl w:val="7E7266BC"/>
    <w:lvl w:ilvl="0" w:tplc="6EFAD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21B45"/>
    <w:multiLevelType w:val="hybridMultilevel"/>
    <w:tmpl w:val="0386A89A"/>
    <w:lvl w:ilvl="0" w:tplc="5BBEF42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44AA8"/>
    <w:multiLevelType w:val="hybridMultilevel"/>
    <w:tmpl w:val="F32A3E3C"/>
    <w:lvl w:ilvl="0" w:tplc="5F3043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025A"/>
    <w:multiLevelType w:val="hybridMultilevel"/>
    <w:tmpl w:val="DDCEAC1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626B9"/>
    <w:multiLevelType w:val="hybridMultilevel"/>
    <w:tmpl w:val="0784B472"/>
    <w:lvl w:ilvl="0" w:tplc="E3166E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3DD5"/>
    <w:multiLevelType w:val="hybridMultilevel"/>
    <w:tmpl w:val="C054DE3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A7534E"/>
    <w:multiLevelType w:val="hybridMultilevel"/>
    <w:tmpl w:val="53AC85A4"/>
    <w:lvl w:ilvl="0" w:tplc="B568D29E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 w:tplc="2C1A0019" w:tentative="1">
      <w:start w:val="1"/>
      <w:numFmt w:val="lowerLetter"/>
      <w:lvlText w:val="%2."/>
      <w:lvlJc w:val="left"/>
      <w:pPr>
        <w:ind w:left="2055" w:hanging="360"/>
      </w:pPr>
    </w:lvl>
    <w:lvl w:ilvl="2" w:tplc="2C1A001B" w:tentative="1">
      <w:start w:val="1"/>
      <w:numFmt w:val="lowerRoman"/>
      <w:lvlText w:val="%3."/>
      <w:lvlJc w:val="right"/>
      <w:pPr>
        <w:ind w:left="2775" w:hanging="180"/>
      </w:pPr>
    </w:lvl>
    <w:lvl w:ilvl="3" w:tplc="2C1A000F" w:tentative="1">
      <w:start w:val="1"/>
      <w:numFmt w:val="decimal"/>
      <w:lvlText w:val="%4."/>
      <w:lvlJc w:val="left"/>
      <w:pPr>
        <w:ind w:left="3495" w:hanging="360"/>
      </w:pPr>
    </w:lvl>
    <w:lvl w:ilvl="4" w:tplc="2C1A0019" w:tentative="1">
      <w:start w:val="1"/>
      <w:numFmt w:val="lowerLetter"/>
      <w:lvlText w:val="%5."/>
      <w:lvlJc w:val="left"/>
      <w:pPr>
        <w:ind w:left="4215" w:hanging="360"/>
      </w:pPr>
    </w:lvl>
    <w:lvl w:ilvl="5" w:tplc="2C1A001B" w:tentative="1">
      <w:start w:val="1"/>
      <w:numFmt w:val="lowerRoman"/>
      <w:lvlText w:val="%6."/>
      <w:lvlJc w:val="right"/>
      <w:pPr>
        <w:ind w:left="4935" w:hanging="180"/>
      </w:pPr>
    </w:lvl>
    <w:lvl w:ilvl="6" w:tplc="2C1A000F" w:tentative="1">
      <w:start w:val="1"/>
      <w:numFmt w:val="decimal"/>
      <w:lvlText w:val="%7."/>
      <w:lvlJc w:val="left"/>
      <w:pPr>
        <w:ind w:left="5655" w:hanging="360"/>
      </w:pPr>
    </w:lvl>
    <w:lvl w:ilvl="7" w:tplc="2C1A0019" w:tentative="1">
      <w:start w:val="1"/>
      <w:numFmt w:val="lowerLetter"/>
      <w:lvlText w:val="%8."/>
      <w:lvlJc w:val="left"/>
      <w:pPr>
        <w:ind w:left="6375" w:hanging="360"/>
      </w:pPr>
    </w:lvl>
    <w:lvl w:ilvl="8" w:tplc="2C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75BE4CD0"/>
    <w:multiLevelType w:val="hybridMultilevel"/>
    <w:tmpl w:val="AACE13AE"/>
    <w:lvl w:ilvl="0" w:tplc="9566D1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E1070"/>
    <w:multiLevelType w:val="hybridMultilevel"/>
    <w:tmpl w:val="62F0F3B6"/>
    <w:lvl w:ilvl="0" w:tplc="248C5B2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C0111"/>
    <w:multiLevelType w:val="hybridMultilevel"/>
    <w:tmpl w:val="C1F46956"/>
    <w:lvl w:ilvl="0" w:tplc="137E20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E6D01"/>
    <w:multiLevelType w:val="hybridMultilevel"/>
    <w:tmpl w:val="3AC27F46"/>
    <w:lvl w:ilvl="0" w:tplc="294008D0">
      <w:start w:val="1"/>
      <w:numFmt w:val="decimal"/>
      <w:lvlText w:val="%1)"/>
      <w:lvlJc w:val="left"/>
      <w:pPr>
        <w:ind w:left="826" w:hanging="400"/>
      </w:pPr>
      <w:rPr>
        <w:rFonts w:ascii="Arial" w:eastAsiaTheme="minorHAns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  <w:num w:numId="16">
    <w:abstractNumId w:val="13"/>
  </w:num>
  <w:num w:numId="17">
    <w:abstractNumId w:val="15"/>
  </w:num>
  <w:num w:numId="18">
    <w:abstractNumId w:val="9"/>
  </w:num>
  <w:num w:numId="19">
    <w:abstractNumId w:val="3"/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C"/>
    <w:rsid w:val="00012754"/>
    <w:rsid w:val="00022EB1"/>
    <w:rsid w:val="00032CB3"/>
    <w:rsid w:val="0006334E"/>
    <w:rsid w:val="00070029"/>
    <w:rsid w:val="00081BF2"/>
    <w:rsid w:val="00086FB2"/>
    <w:rsid w:val="000A5D13"/>
    <w:rsid w:val="000B0DEB"/>
    <w:rsid w:val="000B2750"/>
    <w:rsid w:val="000D496F"/>
    <w:rsid w:val="000D6518"/>
    <w:rsid w:val="000E1EDC"/>
    <w:rsid w:val="000F0CE1"/>
    <w:rsid w:val="000F123D"/>
    <w:rsid w:val="00127FA1"/>
    <w:rsid w:val="001345C3"/>
    <w:rsid w:val="001360C6"/>
    <w:rsid w:val="00143C00"/>
    <w:rsid w:val="0015708D"/>
    <w:rsid w:val="001652B1"/>
    <w:rsid w:val="00175C14"/>
    <w:rsid w:val="00181154"/>
    <w:rsid w:val="001A133C"/>
    <w:rsid w:val="001C7E3B"/>
    <w:rsid w:val="001D7BD5"/>
    <w:rsid w:val="001F3F9D"/>
    <w:rsid w:val="002265C7"/>
    <w:rsid w:val="00263FE5"/>
    <w:rsid w:val="00270165"/>
    <w:rsid w:val="002A5CF4"/>
    <w:rsid w:val="002F2A3D"/>
    <w:rsid w:val="0030250F"/>
    <w:rsid w:val="00313B97"/>
    <w:rsid w:val="003219DA"/>
    <w:rsid w:val="00343589"/>
    <w:rsid w:val="00380C3B"/>
    <w:rsid w:val="003A1EAC"/>
    <w:rsid w:val="003C0354"/>
    <w:rsid w:val="003D7201"/>
    <w:rsid w:val="003F0C51"/>
    <w:rsid w:val="003F79ED"/>
    <w:rsid w:val="00406A0B"/>
    <w:rsid w:val="00417991"/>
    <w:rsid w:val="00420079"/>
    <w:rsid w:val="00420E18"/>
    <w:rsid w:val="0042337F"/>
    <w:rsid w:val="00426DF3"/>
    <w:rsid w:val="00441815"/>
    <w:rsid w:val="00445AE7"/>
    <w:rsid w:val="0047200E"/>
    <w:rsid w:val="00476B6C"/>
    <w:rsid w:val="00493231"/>
    <w:rsid w:val="004A34C2"/>
    <w:rsid w:val="004A4560"/>
    <w:rsid w:val="004C3A60"/>
    <w:rsid w:val="004D03D5"/>
    <w:rsid w:val="004D16F7"/>
    <w:rsid w:val="004D2C82"/>
    <w:rsid w:val="004F22A8"/>
    <w:rsid w:val="00503FED"/>
    <w:rsid w:val="005058D2"/>
    <w:rsid w:val="0050681C"/>
    <w:rsid w:val="0051514A"/>
    <w:rsid w:val="00526B31"/>
    <w:rsid w:val="005407D3"/>
    <w:rsid w:val="00546A3D"/>
    <w:rsid w:val="005478FF"/>
    <w:rsid w:val="00553FDE"/>
    <w:rsid w:val="005548E0"/>
    <w:rsid w:val="00555FF7"/>
    <w:rsid w:val="0056139A"/>
    <w:rsid w:val="00577BB3"/>
    <w:rsid w:val="005B50E9"/>
    <w:rsid w:val="005D6445"/>
    <w:rsid w:val="005E03B9"/>
    <w:rsid w:val="005E226D"/>
    <w:rsid w:val="005E40D4"/>
    <w:rsid w:val="0061648C"/>
    <w:rsid w:val="00635F53"/>
    <w:rsid w:val="006458D9"/>
    <w:rsid w:val="00650466"/>
    <w:rsid w:val="006549B1"/>
    <w:rsid w:val="00671B34"/>
    <w:rsid w:val="00673316"/>
    <w:rsid w:val="00686054"/>
    <w:rsid w:val="00691E03"/>
    <w:rsid w:val="00697AE4"/>
    <w:rsid w:val="006E2768"/>
    <w:rsid w:val="006E49AE"/>
    <w:rsid w:val="00704EBE"/>
    <w:rsid w:val="00716626"/>
    <w:rsid w:val="00736209"/>
    <w:rsid w:val="00744A88"/>
    <w:rsid w:val="00754A76"/>
    <w:rsid w:val="00754DC3"/>
    <w:rsid w:val="007736CB"/>
    <w:rsid w:val="007879F5"/>
    <w:rsid w:val="0079083A"/>
    <w:rsid w:val="007969CD"/>
    <w:rsid w:val="007A526E"/>
    <w:rsid w:val="007B237A"/>
    <w:rsid w:val="007B3549"/>
    <w:rsid w:val="007C3B9B"/>
    <w:rsid w:val="007E6ACE"/>
    <w:rsid w:val="007F5330"/>
    <w:rsid w:val="00840689"/>
    <w:rsid w:val="00851A68"/>
    <w:rsid w:val="00855D73"/>
    <w:rsid w:val="008640BB"/>
    <w:rsid w:val="00871697"/>
    <w:rsid w:val="00872C95"/>
    <w:rsid w:val="00894E74"/>
    <w:rsid w:val="008A20ED"/>
    <w:rsid w:val="008A48B7"/>
    <w:rsid w:val="008A58FD"/>
    <w:rsid w:val="008C633E"/>
    <w:rsid w:val="00923F0A"/>
    <w:rsid w:val="00957539"/>
    <w:rsid w:val="00962397"/>
    <w:rsid w:val="009846C4"/>
    <w:rsid w:val="0099761A"/>
    <w:rsid w:val="009A23C4"/>
    <w:rsid w:val="009B4F02"/>
    <w:rsid w:val="009D3AC2"/>
    <w:rsid w:val="009F678E"/>
    <w:rsid w:val="009F74E9"/>
    <w:rsid w:val="00A05CA6"/>
    <w:rsid w:val="00A110C5"/>
    <w:rsid w:val="00A21D3B"/>
    <w:rsid w:val="00A26B27"/>
    <w:rsid w:val="00A27251"/>
    <w:rsid w:val="00A32324"/>
    <w:rsid w:val="00A63249"/>
    <w:rsid w:val="00A73083"/>
    <w:rsid w:val="00AA2493"/>
    <w:rsid w:val="00AB1EE2"/>
    <w:rsid w:val="00AC53AA"/>
    <w:rsid w:val="00AC562B"/>
    <w:rsid w:val="00AE77FC"/>
    <w:rsid w:val="00AF7402"/>
    <w:rsid w:val="00BC18B8"/>
    <w:rsid w:val="00C00128"/>
    <w:rsid w:val="00C51C2B"/>
    <w:rsid w:val="00C5455E"/>
    <w:rsid w:val="00C56B27"/>
    <w:rsid w:val="00C634A0"/>
    <w:rsid w:val="00C76AE8"/>
    <w:rsid w:val="00C80C84"/>
    <w:rsid w:val="00CA39CB"/>
    <w:rsid w:val="00CB1AFC"/>
    <w:rsid w:val="00CB7B93"/>
    <w:rsid w:val="00D021DC"/>
    <w:rsid w:val="00D0472C"/>
    <w:rsid w:val="00D07247"/>
    <w:rsid w:val="00D1657F"/>
    <w:rsid w:val="00D67A0A"/>
    <w:rsid w:val="00D70BDB"/>
    <w:rsid w:val="00D837A3"/>
    <w:rsid w:val="00D839F3"/>
    <w:rsid w:val="00D97D58"/>
    <w:rsid w:val="00DA1704"/>
    <w:rsid w:val="00DD3C4B"/>
    <w:rsid w:val="00DE2683"/>
    <w:rsid w:val="00DF58BB"/>
    <w:rsid w:val="00E05242"/>
    <w:rsid w:val="00E13823"/>
    <w:rsid w:val="00E24827"/>
    <w:rsid w:val="00E35DA2"/>
    <w:rsid w:val="00E42BC9"/>
    <w:rsid w:val="00E70D26"/>
    <w:rsid w:val="00EA19D4"/>
    <w:rsid w:val="00EE165E"/>
    <w:rsid w:val="00EF0595"/>
    <w:rsid w:val="00EF3D75"/>
    <w:rsid w:val="00EF4679"/>
    <w:rsid w:val="00F05298"/>
    <w:rsid w:val="00F14A41"/>
    <w:rsid w:val="00F20929"/>
    <w:rsid w:val="00F219AC"/>
    <w:rsid w:val="00F21CDB"/>
    <w:rsid w:val="00F375EF"/>
    <w:rsid w:val="00F44567"/>
    <w:rsid w:val="00F45218"/>
    <w:rsid w:val="00F76724"/>
    <w:rsid w:val="00F82006"/>
    <w:rsid w:val="00F86BF3"/>
    <w:rsid w:val="00F95BAC"/>
    <w:rsid w:val="00F979B6"/>
    <w:rsid w:val="00FA37C0"/>
    <w:rsid w:val="00FA77F4"/>
    <w:rsid w:val="00FB43B6"/>
    <w:rsid w:val="00FC298A"/>
    <w:rsid w:val="00FD41B5"/>
    <w:rsid w:val="00FE5955"/>
    <w:rsid w:val="00FE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441"/>
  <w15:docId w15:val="{551A11B2-AAA6-4530-B630-975B537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A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B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95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BA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F9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AC"/>
    <w:rPr>
      <w:rFonts w:ascii="Segoe UI" w:eastAsia="Calibr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A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stil1tekst">
    <w:name w:val="stil_1tekst"/>
    <w:basedOn w:val="Normal"/>
    <w:rsid w:val="00691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/>
    </w:rPr>
  </w:style>
  <w:style w:type="paragraph" w:customStyle="1" w:styleId="1tekst">
    <w:name w:val="_1tekst"/>
    <w:basedOn w:val="Normal"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B"/>
    <w:rPr>
      <w:rFonts w:asciiTheme="majorHAnsi" w:eastAsiaTheme="majorEastAsia" w:hAnsiTheme="majorHAnsi" w:cstheme="majorBidi"/>
      <w:b/>
      <w:bCs/>
      <w:color w:val="5B9BD5" w:themeColor="accent1"/>
      <w:lang w:val="uz-Cyrl-UZ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C3B9B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B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B9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B9B"/>
    <w:rPr>
      <w:vertAlign w:val="superscript"/>
    </w:rPr>
  </w:style>
  <w:style w:type="paragraph" w:styleId="NoSpacing">
    <w:name w:val="No Spacing"/>
    <w:uiPriority w:val="1"/>
    <w:qFormat/>
    <w:rsid w:val="007736CB"/>
    <w:pPr>
      <w:spacing w:after="0" w:line="240" w:lineRule="auto"/>
    </w:pPr>
  </w:style>
  <w:style w:type="paragraph" w:customStyle="1" w:styleId="T30X">
    <w:name w:val="T30X"/>
    <w:basedOn w:val="Normal"/>
    <w:uiPriority w:val="99"/>
    <w:rsid w:val="00A110C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GB" w:eastAsia="en-GB"/>
    </w:rPr>
  </w:style>
  <w:style w:type="character" w:styleId="Hyperlink">
    <w:name w:val="Hyperlink"/>
    <w:uiPriority w:val="99"/>
    <w:rsid w:val="00E42BC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445AE7"/>
    <w:rPr>
      <w:rFonts w:ascii="Calibri" w:eastAsia="Calibri" w:hAnsi="Calibri" w:cs="Times New Roman"/>
    </w:rPr>
  </w:style>
  <w:style w:type="paragraph" w:customStyle="1" w:styleId="Brezrazmikov1">
    <w:name w:val="Brez razmikov1"/>
    <w:uiPriority w:val="99"/>
    <w:qFormat/>
    <w:rsid w:val="00445AE7"/>
    <w:pPr>
      <w:spacing w:after="0" w:line="240" w:lineRule="auto"/>
    </w:pPr>
    <w:rPr>
      <w:rFonts w:ascii="Calibri" w:eastAsia="Calibri" w:hAnsi="Calibri" w:cs="Calibri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nocetinj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A814-1B21-4F77-AA5A-654EA8D8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Dragoljub Nikolic</dc:creator>
  <cp:lastModifiedBy>Korisnik</cp:lastModifiedBy>
  <cp:revision>4</cp:revision>
  <cp:lastPrinted>2020-10-07T08:58:00Z</cp:lastPrinted>
  <dcterms:created xsi:type="dcterms:W3CDTF">2021-04-12T13:30:00Z</dcterms:created>
  <dcterms:modified xsi:type="dcterms:W3CDTF">2021-04-13T11:29:00Z</dcterms:modified>
</cp:coreProperties>
</file>