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4B94F" w14:textId="77777777" w:rsidR="003C36D6" w:rsidRPr="003C36D6" w:rsidRDefault="003C36D6" w:rsidP="003C36D6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14:paraId="3575D3B5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4478F97" w14:textId="77777777" w:rsidR="003C36D6" w:rsidRPr="003C36D6" w:rsidRDefault="003C36D6" w:rsidP="003C36D6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>Prijestonica Cetinje</w:t>
      </w:r>
    </w:p>
    <w:p w14:paraId="485C363F" w14:textId="797FAB1C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Broj iz evidencije postupaka javnih nabavki: </w:t>
      </w:r>
      <w:r w:rsidR="0072473B">
        <w:rPr>
          <w:rFonts w:ascii="Arial" w:eastAsia="Times New Roman" w:hAnsi="Arial" w:cs="Arial"/>
          <w:sz w:val="24"/>
          <w:szCs w:val="24"/>
          <w:lang w:val="sr-Latn-ME"/>
        </w:rPr>
        <w:t>2</w:t>
      </w:r>
      <w:r w:rsidR="00F5531A">
        <w:rPr>
          <w:rFonts w:ascii="Arial" w:eastAsia="Times New Roman" w:hAnsi="Arial" w:cs="Arial"/>
          <w:sz w:val="24"/>
          <w:szCs w:val="24"/>
          <w:lang w:val="sr-Latn-ME"/>
        </w:rPr>
        <w:t>2314</w:t>
      </w:r>
    </w:p>
    <w:p w14:paraId="1499F70A" w14:textId="00E52EC6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Redni broj iz Plana javnih nabavki : </w:t>
      </w:r>
      <w:r w:rsidR="00F5531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58</w:t>
      </w:r>
    </w:p>
    <w:p w14:paraId="71A7008A" w14:textId="70891681" w:rsidR="003C36D6" w:rsidRPr="003C36D6" w:rsidRDefault="0050063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500636">
        <w:rPr>
          <w:rFonts w:ascii="Arial" w:eastAsia="Times New Roman" w:hAnsi="Arial" w:cs="Arial"/>
          <w:sz w:val="24"/>
          <w:szCs w:val="24"/>
          <w:lang w:val="sr-Latn-ME"/>
        </w:rPr>
        <w:t xml:space="preserve">Mjesto i datum: </w:t>
      </w:r>
      <w:r w:rsidR="007D27B2">
        <w:rPr>
          <w:rFonts w:ascii="Arial" w:eastAsia="Times New Roman" w:hAnsi="Arial" w:cs="Arial"/>
          <w:sz w:val="24"/>
          <w:szCs w:val="24"/>
          <w:lang w:val="sr-Latn-ME"/>
        </w:rPr>
        <w:t xml:space="preserve">Cetinje, </w:t>
      </w:r>
      <w:r w:rsidR="00F5531A">
        <w:rPr>
          <w:rFonts w:ascii="Arial" w:eastAsia="Times New Roman" w:hAnsi="Arial" w:cs="Arial"/>
          <w:sz w:val="24"/>
          <w:szCs w:val="24"/>
          <w:lang w:val="sr-Latn-ME"/>
        </w:rPr>
        <w:t>18</w:t>
      </w:r>
      <w:r w:rsidRPr="00500636">
        <w:rPr>
          <w:rFonts w:ascii="Arial" w:eastAsia="Times New Roman" w:hAnsi="Arial" w:cs="Arial"/>
          <w:sz w:val="24"/>
          <w:szCs w:val="24"/>
          <w:lang w:val="sr-Latn-ME"/>
        </w:rPr>
        <w:t>. 0</w:t>
      </w:r>
      <w:r w:rsidR="00F5531A">
        <w:rPr>
          <w:rFonts w:ascii="Arial" w:eastAsia="Times New Roman" w:hAnsi="Arial" w:cs="Arial"/>
          <w:sz w:val="24"/>
          <w:szCs w:val="24"/>
          <w:lang w:val="sr-Latn-ME"/>
        </w:rPr>
        <w:t>7</w:t>
      </w:r>
      <w:r w:rsidRPr="00500636">
        <w:rPr>
          <w:rFonts w:ascii="Arial" w:eastAsia="Times New Roman" w:hAnsi="Arial" w:cs="Arial"/>
          <w:sz w:val="24"/>
          <w:szCs w:val="24"/>
          <w:lang w:val="sr-Latn-ME"/>
        </w:rPr>
        <w:t>. 2022. godine</w:t>
      </w:r>
    </w:p>
    <w:p w14:paraId="2ECC9A08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A3DEDF5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4DED407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Na osnovu člana 93 stav 1 Zakona o javnim nabavkama („Službeni list CG“, br. 074/19) </w:t>
      </w:r>
      <w:r w:rsidRPr="003C36D6"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ab/>
        <w:t xml:space="preserve"> Prijestonica Cetinje 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objavljuje</w:t>
      </w:r>
      <w:r w:rsidRPr="003C36D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</w:t>
      </w:r>
    </w:p>
    <w:p w14:paraId="6378EC7A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114FFA7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0DA082C3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1C52531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330A509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C383B1C" w14:textId="77777777" w:rsidR="003C36D6" w:rsidRPr="003C36D6" w:rsidRDefault="003C36D6" w:rsidP="003C36D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3C36D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  <w:r w:rsidRPr="003C36D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14:paraId="74409023" w14:textId="77777777" w:rsidR="003C36D6" w:rsidRPr="003C36D6" w:rsidRDefault="003C36D6" w:rsidP="003C36D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BE68F4A" w14:textId="77777777" w:rsidR="003C36D6" w:rsidRPr="003C36D6" w:rsidRDefault="003C36D6" w:rsidP="003C36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3C36D6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0713FE66" w14:textId="77777777" w:rsidR="003C36D6" w:rsidRPr="003C36D6" w:rsidRDefault="003C36D6" w:rsidP="003C36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3C36D6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251353EA" w14:textId="77777777" w:rsidR="003C36D6" w:rsidRPr="003C36D6" w:rsidRDefault="003C36D6" w:rsidP="003C36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</w:p>
    <w:p w14:paraId="2F67CF91" w14:textId="3BF55288" w:rsidR="00163943" w:rsidRPr="00163943" w:rsidRDefault="003C36D6" w:rsidP="0016394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 w:rsidRPr="003C36D6">
        <w:rPr>
          <w:rFonts w:ascii="Arial" w:eastAsia="Times New Roman" w:hAnsi="Arial" w:cs="Arial"/>
          <w:color w:val="666666"/>
          <w:sz w:val="18"/>
          <w:szCs w:val="18"/>
        </w:rPr>
        <w:br/>
      </w:r>
      <w:r w:rsidR="00163943" w:rsidRPr="00163943">
        <w:rPr>
          <w:rFonts w:ascii="Arial" w:eastAsia="Times New Roman" w:hAnsi="Arial" w:cs="Arial"/>
          <w:color w:val="666666"/>
          <w:sz w:val="18"/>
          <w:szCs w:val="18"/>
        </w:rPr>
        <w:br/>
      </w:r>
      <w:r w:rsidR="00F5531A" w:rsidRPr="00F5531A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IZGRADNJA TRAFO STANICE TS 10/ 04 KV NOVI OBOD 1- 2X1000KVA I NJENO UKLAPANJE U 10KV MREŽU</w:t>
      </w:r>
    </w:p>
    <w:p w14:paraId="71870F12" w14:textId="0994235D" w:rsidR="003C36D6" w:rsidRPr="003C36D6" w:rsidRDefault="003C36D6" w:rsidP="003C36D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14:paraId="655A2849" w14:textId="77777777" w:rsidR="003C36D6" w:rsidRPr="003C36D6" w:rsidRDefault="003C36D6" w:rsidP="003C36D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</w:p>
    <w:p w14:paraId="4EC8775F" w14:textId="77777777" w:rsidR="003C36D6" w:rsidRDefault="003C36D6" w:rsidP="003C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0F5F689C" w14:textId="77777777" w:rsidR="00163943" w:rsidRPr="003C36D6" w:rsidRDefault="00163943" w:rsidP="003C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7B986534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nabavke se nabavlja:</w:t>
      </w:r>
    </w:p>
    <w:p w14:paraId="206F7919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F857BA3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kao cjelina </w:t>
      </w:r>
    </w:p>
    <w:p w14:paraId="6EE507F6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36F49FF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F76AF8D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7398DFD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608ED9E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F907D8C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52D31B7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1D8E264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871F6E9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71A27A7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17017CC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5AAD049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D59242E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FCDC4C3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40254B1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877DADA" w14:textId="77777777" w:rsidR="003C36D6" w:rsidRPr="003C36D6" w:rsidRDefault="003C36D6" w:rsidP="003C36D6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0" w:name="_Toc62730553"/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lastRenderedPageBreak/>
        <w:t>POZIV ZA NADMETANJE</w:t>
      </w:r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1"/>
      </w:r>
      <w:bookmarkEnd w:id="0"/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 xml:space="preserve"> </w:t>
      </w:r>
    </w:p>
    <w:p w14:paraId="19139ACA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</w:p>
    <w:p w14:paraId="2025F6B3" w14:textId="77777777" w:rsidR="003C36D6" w:rsidRPr="003C36D6" w:rsidRDefault="003C36D6" w:rsidP="003C36D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Podaci o naručiocu;</w:t>
      </w:r>
    </w:p>
    <w:p w14:paraId="6B75F728" w14:textId="77777777" w:rsidR="003C36D6" w:rsidRPr="003C36D6" w:rsidRDefault="003C36D6" w:rsidP="003C36D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14:paraId="2797BA56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Vrsta postupka,</w:t>
      </w:r>
    </w:p>
    <w:p w14:paraId="02D43203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14:paraId="218F5C7B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3C36D6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3C36D6">
        <w:rPr>
          <w:rFonts w:ascii="Arial" w:eastAsia="Calibri" w:hAnsi="Arial" w:cs="Arial"/>
          <w:color w:val="000000"/>
          <w:lang w:val="sr-Latn-ME"/>
        </w:rPr>
        <w:t>,</w:t>
      </w:r>
    </w:p>
    <w:p w14:paraId="13DBA7CA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14:paraId="6CC0B756" w14:textId="77777777" w:rsidR="003C36D6" w:rsidRPr="003C36D6" w:rsidRDefault="003C36D6" w:rsidP="003C36D6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Cjelina, po partijama,</w:t>
      </w:r>
    </w:p>
    <w:p w14:paraId="38465EF8" w14:textId="77777777" w:rsidR="003C36D6" w:rsidRPr="003C36D6" w:rsidRDefault="003C36D6" w:rsidP="003C36D6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Zajednička nabavka,</w:t>
      </w:r>
    </w:p>
    <w:p w14:paraId="7EB62C54" w14:textId="77777777" w:rsidR="003C36D6" w:rsidRPr="003C36D6" w:rsidRDefault="003C36D6" w:rsidP="003C36D6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Centralizovana nabavka,</w:t>
      </w:r>
    </w:p>
    <w:p w14:paraId="2DCF835C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Posebni oblik nabavke:</w:t>
      </w:r>
    </w:p>
    <w:p w14:paraId="0CEF292E" w14:textId="77777777" w:rsidR="003C36D6" w:rsidRPr="003C36D6" w:rsidRDefault="003C36D6" w:rsidP="003C36D6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Okvirni sporazum,</w:t>
      </w:r>
    </w:p>
    <w:p w14:paraId="4E0B8B7F" w14:textId="77777777" w:rsidR="003C36D6" w:rsidRPr="003C36D6" w:rsidRDefault="003C36D6" w:rsidP="003C36D6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Dinamički sistem nabavki,</w:t>
      </w:r>
    </w:p>
    <w:p w14:paraId="2BF37369" w14:textId="77777777" w:rsidR="003C36D6" w:rsidRPr="003C36D6" w:rsidRDefault="003C36D6" w:rsidP="003C36D6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Elektronska aukcija,</w:t>
      </w:r>
    </w:p>
    <w:p w14:paraId="359F48AE" w14:textId="77777777" w:rsidR="003C36D6" w:rsidRPr="003C36D6" w:rsidRDefault="003C36D6" w:rsidP="003C36D6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Elektronski katalog,</w:t>
      </w:r>
    </w:p>
    <w:p w14:paraId="3AB40444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14:paraId="2714825E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14:paraId="58DA0592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14:paraId="3F149F6F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14:paraId="153546A9" w14:textId="77777777" w:rsidR="003C36D6" w:rsidRP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Rok važenja ponude,</w:t>
      </w:r>
    </w:p>
    <w:p w14:paraId="37E472FF" w14:textId="77777777" w:rsidR="003C36D6" w:rsidRDefault="003C36D6" w:rsidP="003C36D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Garancija ponude</w:t>
      </w:r>
    </w:p>
    <w:p w14:paraId="4F566220" w14:textId="77777777" w:rsidR="00E926B8" w:rsidRPr="003C36D6" w:rsidRDefault="00E926B8" w:rsidP="00E926B8">
      <w:pPr>
        <w:spacing w:after="160" w:line="259" w:lineRule="auto"/>
        <w:ind w:left="360"/>
        <w:contextualSpacing/>
        <w:rPr>
          <w:rFonts w:ascii="Arial" w:eastAsia="Calibri" w:hAnsi="Arial" w:cs="Arial"/>
          <w:color w:val="000000"/>
          <w:lang w:val="sr-Latn-ME"/>
        </w:rPr>
      </w:pPr>
    </w:p>
    <w:p w14:paraId="2AFD9BB3" w14:textId="77777777" w:rsidR="003C36D6" w:rsidRPr="003C36D6" w:rsidRDefault="003C36D6" w:rsidP="003C36D6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" w:name="_Toc62730554"/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TEHNIČKA SPECIFIKACIJA PREDMETA JAVNE NABAVKE</w:t>
      </w:r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3"/>
      </w:r>
      <w:bookmarkEnd w:id="1"/>
    </w:p>
    <w:p w14:paraId="5E4AE6E3" w14:textId="77777777" w:rsidR="003C36D6" w:rsidRPr="003C36D6" w:rsidRDefault="003C36D6" w:rsidP="003C36D6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14:paraId="7A886987" w14:textId="77777777" w:rsidR="003C36D6" w:rsidRPr="003C36D6" w:rsidRDefault="003C36D6" w:rsidP="003C36D6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14:paraId="5E4562CB" w14:textId="77777777" w:rsidR="003C36D6" w:rsidRPr="003C36D6" w:rsidRDefault="003C36D6" w:rsidP="003C36D6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14:paraId="41B9917E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2" w:name="_Toc62730555"/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DODATNE INFORMACIJE O PREDMETU I POSTUPKU NABAVKE</w:t>
      </w:r>
      <w:r w:rsidRPr="003C36D6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4"/>
      </w:r>
      <w:bookmarkEnd w:id="2"/>
    </w:p>
    <w:p w14:paraId="09FF16FD" w14:textId="77777777" w:rsidR="00E926B8" w:rsidRPr="003C36D6" w:rsidRDefault="00E926B8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74BA25E1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lang w:val="sr-Latn-ME"/>
        </w:rPr>
      </w:pPr>
      <w:r w:rsidRPr="003C36D6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3C36D6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14:paraId="244C0D85" w14:textId="77777777" w:rsidR="003C36D6" w:rsidRPr="003C36D6" w:rsidRDefault="003C36D6" w:rsidP="003C36D6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3C36D6">
        <w:rPr>
          <w:rFonts w:ascii="Arial" w:eastAsia="Calibri" w:hAnsi="Arial" w:cs="Arial"/>
          <w:color w:val="000000"/>
          <w:lang w:val="sr-Latn-ME"/>
        </w:rPr>
        <w:t xml:space="preserve"> </w:t>
      </w:r>
      <w:r w:rsidRPr="003C36D6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3C36D6">
        <w:rPr>
          <w:rFonts w:ascii="Arial" w:eastAsia="Calibri" w:hAnsi="Arial" w:cs="Arial"/>
          <w:color w:val="000000"/>
          <w:lang w:val="sr-Latn-ME"/>
        </w:rPr>
        <w:t>:</w:t>
      </w:r>
    </w:p>
    <w:p w14:paraId="14AF66A2" w14:textId="01F2C2C7" w:rsidR="003C36D6" w:rsidRPr="003C36D6" w:rsidRDefault="003C36D6" w:rsidP="003C36D6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3C36D6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3C36D6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F5531A">
        <w:rPr>
          <w:rFonts w:ascii="Arial" w:eastAsia="Calibri" w:hAnsi="Arial" w:cs="Arial"/>
          <w:color w:val="000000"/>
          <w:lang w:val="sr-Latn-ME"/>
        </w:rPr>
        <w:t>120</w:t>
      </w:r>
      <w:r w:rsidRPr="003C36D6">
        <w:rPr>
          <w:rFonts w:ascii="Arial" w:eastAsia="Calibri" w:hAnsi="Arial" w:cs="Arial"/>
          <w:color w:val="000000"/>
          <w:lang w:val="sr-Latn-ME"/>
        </w:rPr>
        <w:t>.000,00€;</w:t>
      </w:r>
    </w:p>
    <w:p w14:paraId="28011AFC" w14:textId="77777777" w:rsidR="003C36D6" w:rsidRPr="003C36D6" w:rsidRDefault="003C36D6" w:rsidP="003C36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Obrazloženje razloga zašto predmet nabavke nije podijeljen na partije:</w:t>
      </w:r>
      <w:r w:rsidRPr="003C36D6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6"/>
      </w:r>
    </w:p>
    <w:p w14:paraId="4D750FFC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EF3199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javne nabavke nije moguće podijeliti po partijama jer u skladu sa potrebama Naručioca predstavlja jednu cjelinu.</w:t>
      </w:r>
    </w:p>
    <w:p w14:paraId="6F2A07BA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A776228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0FD6E7A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PODACI O NARUČIOCIMA KOJI ZAKLJUČUJU ZAJEDNIČKU NABAVKU</w:t>
      </w:r>
    </w:p>
    <w:p w14:paraId="6583FEE8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3D6FA27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Zajednička nabavka se sprovodi za – ne sprovodi se zajednička nabavka</w:t>
      </w:r>
    </w:p>
    <w:p w14:paraId="394764EA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2F72813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EC903D1" w14:textId="77777777" w:rsidR="003C36D6" w:rsidRPr="003C36D6" w:rsidRDefault="003C36D6" w:rsidP="003C36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PODACI O NARUČIOCIMA KOJI SU UKLJUČENI U CENTRALIZOVANU NABAVKU</w:t>
      </w:r>
    </w:p>
    <w:p w14:paraId="60A45B7E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C56D734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>Centralizovana nabavka se sprovodi za – ne sprovodi se centralizovana nabavka</w:t>
      </w:r>
    </w:p>
    <w:p w14:paraId="4A8AA4FB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43E808C6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7A57ABB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sz w:val="24"/>
          <w:szCs w:val="24"/>
          <w:lang w:val="sr-Latn-ME"/>
        </w:rPr>
        <w:t>NAČIN SPROVOĐENJA ELEKTRONSKE AUKCIJE</w:t>
      </w:r>
    </w:p>
    <w:p w14:paraId="626239DD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D52BCA2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Elektronska aukcija će se sprovesti nakon ocjene ponuda, kao elektronski proces koji se ponavlja, radi postizanja nove (</w:t>
      </w:r>
      <w:r w:rsidRPr="003C36D6">
        <w:rPr>
          <w:rFonts w:ascii="Arial" w:eastAsia="Times New Roman" w:hAnsi="Arial" w:cs="Arial"/>
          <w:sz w:val="24"/>
          <w:szCs w:val="24"/>
          <w:u w:val="single"/>
          <w:lang w:val="sr-Latn-ME"/>
        </w:rPr>
        <w:t>upisati kriterijum za koji se sprovodi elektronska aukcija)</w:t>
      </w:r>
      <w:r w:rsidRPr="003C36D6">
        <w:rPr>
          <w:rFonts w:ascii="Arial" w:eastAsia="Times New Roman" w:hAnsi="Arial" w:cs="Arial"/>
          <w:color w:val="222A35"/>
          <w:sz w:val="24"/>
          <w:szCs w:val="24"/>
          <w:lang w:val="sr-Latn-ME"/>
        </w:rPr>
        <w:t xml:space="preserve">. </w:t>
      </w:r>
    </w:p>
    <w:p w14:paraId="1A1B7B87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  <w:lang w:val="sr-Latn-ME"/>
        </w:rPr>
      </w:pPr>
    </w:p>
    <w:p w14:paraId="2B5EBA71" w14:textId="77777777" w:rsidR="003C36D6" w:rsidRPr="003C36D6" w:rsidRDefault="003C36D6" w:rsidP="003C36D6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ne sprovodi se elektronska aukcija</w:t>
      </w:r>
    </w:p>
    <w:p w14:paraId="6C235711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2D01519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3C6258B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sz w:val="24"/>
          <w:szCs w:val="24"/>
          <w:lang w:val="sr-Latn-ME"/>
        </w:rPr>
        <w:t>ELEKTRONSKI KATALOG</w:t>
      </w:r>
      <w:r w:rsidRPr="003C36D6">
        <w:rPr>
          <w:rFonts w:ascii="Arial" w:eastAsia="Times New Roman" w:hAnsi="Arial" w:cs="Arial"/>
          <w:b/>
          <w:color w:val="FF0000"/>
          <w:sz w:val="24"/>
          <w:szCs w:val="24"/>
          <w:lang w:val="sr-Latn-ME"/>
        </w:rPr>
        <w:t xml:space="preserve"> </w:t>
      </w:r>
    </w:p>
    <w:p w14:paraId="039B079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</w:p>
    <w:p w14:paraId="6D7EC0E8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Elektronski katalog sastavlja ponuđač u skladu s tehničkim specifikacijama i u formi</w:t>
      </w:r>
      <w:r>
        <w:rPr>
          <w:rFonts w:ascii="Arial" w:eastAsia="Times New Roman" w:hAnsi="Arial" w:cs="Arial"/>
          <w:color w:val="222A35"/>
          <w:sz w:val="24"/>
          <w:szCs w:val="24"/>
          <w:lang w:val="sr-Latn-ME"/>
        </w:rPr>
        <w:t>:</w:t>
      </w:r>
      <w:r w:rsidRPr="003C36D6">
        <w:rPr>
          <w:rFonts w:ascii="Arial" w:eastAsia="Times New Roman" w:hAnsi="Arial" w:cs="Arial"/>
          <w:color w:val="222A35"/>
          <w:sz w:val="24"/>
          <w:szCs w:val="24"/>
          <w:lang w:val="sr-Latn-ME"/>
        </w:rPr>
        <w:t xml:space="preserve">  /</w:t>
      </w:r>
    </w:p>
    <w:p w14:paraId="32BB860F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F12B800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C29CDEF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14:paraId="1ACE4648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766B06C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>Mogućnost podnošenja ponude sa varijantama</w:t>
      </w:r>
    </w:p>
    <w:p w14:paraId="02EF08B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72DE57E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Varijante ponude nijesu dozvoljene i neće biti razmatrane.</w:t>
      </w:r>
    </w:p>
    <w:p w14:paraId="26C9CF2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71D7E89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318C2669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14:paraId="68AA5F69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6B1B341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14:paraId="0DAADE68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6F22F327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Vrsta i uslovi rezervisane nabavke:__________________________ .</w:t>
      </w:r>
    </w:p>
    <w:p w14:paraId="2AD701ED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14:paraId="1571A429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3" w:name="_Toc62730556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NAČIN UTVRĐIVANJA EKVIVALENTNOSTI</w:t>
      </w:r>
      <w:bookmarkEnd w:id="3"/>
    </w:p>
    <w:p w14:paraId="43B3822D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r-Latn-ME"/>
        </w:rPr>
      </w:pPr>
    </w:p>
    <w:p w14:paraId="5895C48C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Način utvrđivanja ekvivalentnosti: /</w:t>
      </w:r>
    </w:p>
    <w:p w14:paraId="04A224A7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r-Latn-ME"/>
        </w:rPr>
      </w:pPr>
    </w:p>
    <w:p w14:paraId="5B64BC76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4" w:name="_Toc62730557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OSNOVI ZA OBAVEZNO ISKLJUČENJE IZ POSTUPKA JAVNE NABAVKE</w:t>
      </w:r>
      <w:bookmarkEnd w:id="4"/>
    </w:p>
    <w:p w14:paraId="429ED1A2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1DD1ABA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će se isključiti iz postupka javne nabavke, ako: </w:t>
      </w:r>
    </w:p>
    <w:p w14:paraId="7A573A77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1) postoji sukob interesa iz člana 41 stav 1 tačka 2 alineja 1 i 2 ili člana 42 Zakona o javnim nabavkama, </w:t>
      </w:r>
    </w:p>
    <w:p w14:paraId="7F6AF2D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2) ne ispunjava obavezne uslove i uslove sposobnosti privrednog subjekta predviđene tenderskom dokumentacijom, </w:t>
      </w:r>
    </w:p>
    <w:p w14:paraId="44F24B6A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3) postoji drugi razlog predviđen ovim zakonom. </w:t>
      </w:r>
    </w:p>
    <w:p w14:paraId="1E43F55B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028615A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5" w:name="_Toc62730558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SREDSTVA FINANSIJSKOG OBEZBJEĐENJA UGOVORA O JAVNOJ NABAVCI</w:t>
      </w:r>
      <w:bookmarkEnd w:id="5"/>
    </w:p>
    <w:p w14:paraId="182B838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8609C1E" w14:textId="77777777" w:rsidR="0091247C" w:rsidRDefault="003C36D6" w:rsidP="009124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Ponuđač čija ponuda bude izabrana kao najpovoljnija je dužan da uz potpisan ugovor o j</w:t>
      </w:r>
      <w:r w:rsidR="0091247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avnoj nabavci dostavi naručiocu</w:t>
      </w:r>
      <w:r w:rsidR="0091247C"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:</w:t>
      </w:r>
    </w:p>
    <w:p w14:paraId="10F6FF39" w14:textId="77777777" w:rsidR="00163943" w:rsidRPr="003C36D6" w:rsidRDefault="00163943" w:rsidP="009124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D5203D7" w14:textId="77777777" w:rsidR="0091247C" w:rsidRDefault="0091247C" w:rsidP="00912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garanciju za dobro izvršenje ugovora za slučaj povrede ugovorenih obaveza 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iznosu od 10% od vrijednosti ugovora</w:t>
      </w:r>
      <w:r w:rsidR="00FB6DFC">
        <w:rPr>
          <w:rFonts w:ascii="Arial" w:eastAsia="Times New Roman" w:hAnsi="Arial" w:cs="Arial"/>
          <w:sz w:val="24"/>
          <w:szCs w:val="24"/>
          <w:lang w:val="sr-Latn-ME"/>
        </w:rPr>
        <w:t>;</w:t>
      </w:r>
    </w:p>
    <w:p w14:paraId="6EA9E9B9" w14:textId="77777777" w:rsidR="00163943" w:rsidRDefault="00163943" w:rsidP="00912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E6A19E3" w14:textId="51211E18" w:rsidR="0091247C" w:rsidRPr="0038475A" w:rsidRDefault="0091247C" w:rsidP="0091247C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B779F7">
        <w:rPr>
          <w:rFonts w:ascii="Arial" w:hAnsi="Arial" w:cs="Arial"/>
          <w:color w:val="000000"/>
          <w:sz w:val="24"/>
          <w:szCs w:val="24"/>
          <w:lang w:val="sr-Latn-ME"/>
        </w:rPr>
        <w:sym w:font="Wingdings" w:char="F0A8"/>
      </w:r>
      <w:r w:rsidRPr="00B779F7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B779F7">
        <w:rPr>
          <w:rFonts w:ascii="Arial" w:hAnsi="Arial" w:cs="Arial"/>
          <w:sz w:val="24"/>
          <w:szCs w:val="24"/>
          <w:lang w:val="sr-Latn-ME"/>
        </w:rPr>
        <w:t xml:space="preserve">polisu osiguranja od profesionalne odgovornosti u iznosu od </w:t>
      </w:r>
      <w:r w:rsidR="000C4A70">
        <w:rPr>
          <w:rFonts w:ascii="Arial" w:hAnsi="Arial" w:cs="Arial"/>
          <w:sz w:val="24"/>
          <w:szCs w:val="24"/>
          <w:lang w:val="sr-Latn-ME"/>
        </w:rPr>
        <w:t>60</w:t>
      </w:r>
      <w:r>
        <w:rPr>
          <w:rFonts w:ascii="Arial" w:hAnsi="Arial" w:cs="Arial"/>
          <w:sz w:val="24"/>
          <w:szCs w:val="24"/>
          <w:lang w:val="sr-Latn-ME"/>
        </w:rPr>
        <w:t>.000,00</w:t>
      </w:r>
      <w:r w:rsidRPr="00B779F7">
        <w:rPr>
          <w:rFonts w:ascii="Arial" w:hAnsi="Arial" w:cs="Arial"/>
          <w:sz w:val="24"/>
          <w:szCs w:val="24"/>
          <w:lang w:val="sr-Latn-ME"/>
        </w:rPr>
        <w:t xml:space="preserve"> eura sa rokom važenja od </w:t>
      </w:r>
      <w:r w:rsidRPr="0038475A">
        <w:rPr>
          <w:rFonts w:ascii="Arial" w:hAnsi="Arial" w:cs="Arial"/>
          <w:sz w:val="24"/>
          <w:szCs w:val="24"/>
          <w:lang w:val="sr-Latn-ME"/>
        </w:rPr>
        <w:t>dana početka izvršenja ugovora, do dana isteka garantnog roka uskladu sa zako</w:t>
      </w:r>
      <w:r w:rsidRPr="00B779F7">
        <w:rPr>
          <w:rFonts w:ascii="Arial" w:hAnsi="Arial" w:cs="Arial"/>
          <w:sz w:val="24"/>
          <w:szCs w:val="24"/>
          <w:lang w:val="sr-Latn-ME"/>
        </w:rPr>
        <w:t>nom</w:t>
      </w:r>
      <w:r w:rsidR="00FB6DFC">
        <w:rPr>
          <w:rFonts w:ascii="Arial" w:hAnsi="Arial" w:cs="Arial"/>
          <w:sz w:val="24"/>
          <w:szCs w:val="24"/>
          <w:lang w:val="sr-Latn-ME"/>
        </w:rPr>
        <w:t>.</w:t>
      </w:r>
    </w:p>
    <w:p w14:paraId="676FD794" w14:textId="77777777" w:rsidR="0091247C" w:rsidRPr="009A35BD" w:rsidRDefault="0091247C" w:rsidP="00912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A35BD">
        <w:rPr>
          <w:rFonts w:ascii="Arial" w:eastAsia="Times New Roman" w:hAnsi="Arial" w:cs="Arial"/>
          <w:sz w:val="24"/>
          <w:szCs w:val="24"/>
          <w:lang w:val="sr-Latn-ME"/>
        </w:rPr>
        <w:t xml:space="preserve">Izvođač je dužan da najkasnije </w:t>
      </w:r>
      <w:r>
        <w:rPr>
          <w:rFonts w:ascii="Arial" w:eastAsia="Times New Roman" w:hAnsi="Arial" w:cs="Arial"/>
          <w:sz w:val="24"/>
          <w:szCs w:val="24"/>
          <w:lang w:val="sr-Latn-ME"/>
        </w:rPr>
        <w:t>10</w:t>
      </w:r>
      <w:r w:rsidRPr="009A35BD">
        <w:rPr>
          <w:rFonts w:ascii="Arial" w:eastAsia="Times New Roman" w:hAnsi="Arial" w:cs="Arial"/>
          <w:sz w:val="24"/>
          <w:szCs w:val="24"/>
          <w:lang w:val="sr-Latn-ME"/>
        </w:rPr>
        <w:t xml:space="preserve"> dana  prije isteka roka važnosti garancije za dobro izvršenje ugovora, dostavi Naručiocu:</w:t>
      </w:r>
    </w:p>
    <w:p w14:paraId="48AE38DC" w14:textId="6A284C5E" w:rsidR="0091247C" w:rsidRPr="003C36D6" w:rsidRDefault="0091247C" w:rsidP="00FB6D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A35BD">
        <w:rPr>
          <w:rFonts w:ascii="Arial" w:eastAsia="Times New Roman" w:hAnsi="Arial" w:cs="Arial"/>
          <w:sz w:val="24"/>
          <w:szCs w:val="24"/>
          <w:lang w:val="sr-Latn-ME"/>
        </w:rPr>
        <w:t xml:space="preserve"> garanciju za otklanjanje nedostataka u garantnom roku, u iznosu od </w:t>
      </w:r>
      <w:r>
        <w:rPr>
          <w:rFonts w:ascii="Arial" w:eastAsia="Times New Roman" w:hAnsi="Arial" w:cs="Arial"/>
          <w:sz w:val="24"/>
          <w:szCs w:val="24"/>
          <w:lang w:val="sr-Latn-ME"/>
        </w:rPr>
        <w:t>2</w:t>
      </w:r>
      <w:r w:rsidRPr="009A35BD">
        <w:rPr>
          <w:rFonts w:ascii="Arial" w:eastAsia="Times New Roman" w:hAnsi="Arial" w:cs="Arial"/>
          <w:sz w:val="24"/>
          <w:szCs w:val="24"/>
          <w:lang w:val="sr-Latn-ME"/>
        </w:rPr>
        <w:t>% od ugovorene vrijednosti izvedenih radova, sa rokom važenja 8 dana dužim od važenja garantnog roka, za slučaj da u garantnom roku ne ispuni obaveze na koje se garancija odnosi, kojom bezuslovno i neopozivo garantuje potpuno i savjesno izvršenje ugovorenih obaveza za vrijeme trajanja garantnog roka.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4C2050" w:rsidRPr="004C2050">
        <w:rPr>
          <w:rFonts w:ascii="Arial" w:eastAsia="Times New Roman" w:hAnsi="Arial" w:cs="Arial"/>
          <w:sz w:val="24"/>
          <w:szCs w:val="24"/>
          <w:lang w:val="sr-Latn-ME"/>
        </w:rPr>
        <w:t>Izvođač ima obavezu da datu garanciju obnavlja svake godine do kraja perioda garantovanja i to najkasnije 8 dana prije ist</w:t>
      </w:r>
      <w:r w:rsidR="000C4A70">
        <w:rPr>
          <w:rFonts w:ascii="Arial" w:eastAsia="Times New Roman" w:hAnsi="Arial" w:cs="Arial"/>
          <w:sz w:val="24"/>
          <w:szCs w:val="24"/>
          <w:lang w:val="sr-Latn-ME"/>
        </w:rPr>
        <w:t xml:space="preserve">eka prethodne. Ukoliko Izvođač </w:t>
      </w:r>
      <w:r w:rsidR="004C2050" w:rsidRPr="004C2050">
        <w:rPr>
          <w:rFonts w:ascii="Arial" w:eastAsia="Times New Roman" w:hAnsi="Arial" w:cs="Arial"/>
          <w:sz w:val="24"/>
          <w:szCs w:val="24"/>
          <w:lang w:val="sr-Latn-ME"/>
        </w:rPr>
        <w:t>blagovremeno ne obnovi garanciju u ostavljenom roku, Naručilac će aktivi</w:t>
      </w:r>
      <w:r w:rsidR="004C2050">
        <w:rPr>
          <w:rFonts w:ascii="Arial" w:eastAsia="Times New Roman" w:hAnsi="Arial" w:cs="Arial"/>
          <w:sz w:val="24"/>
          <w:szCs w:val="24"/>
          <w:lang w:val="sr-Latn-ME"/>
        </w:rPr>
        <w:t>rati garanciju koja je na snazi.</w:t>
      </w:r>
    </w:p>
    <w:p w14:paraId="5EC81F92" w14:textId="77777777" w:rsid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3E70011A" w14:textId="77777777" w:rsid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69E70CD9" w14:textId="77777777" w:rsid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66F971B6" w14:textId="77777777" w:rsid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4A82E03C" w14:textId="77777777" w:rsid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19E13BFC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6" w:name="_Toc62730559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METODOLOGIJA VREDNOVANJA PONUDA</w:t>
      </w:r>
      <w:bookmarkEnd w:id="6"/>
    </w:p>
    <w:p w14:paraId="70C6F262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B4D9084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>Naručilac će u postupku javne nabavki izabrati ekonomski najpovoljniju ponudu, primjenom pristupa isplativosti, po osnovu kriterijuma</w:t>
      </w:r>
      <w:r w:rsidRPr="003C36D6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7"/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: </w:t>
      </w:r>
    </w:p>
    <w:p w14:paraId="09ADD59F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CE8FB0B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odnos cijene i kvaliteta </w:t>
      </w:r>
    </w:p>
    <w:p w14:paraId="40F3BD5F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1B4C066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E45EF8E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Naručilac će u postupku javne nabavke izabrati ekonomski najpovoljniju ponudu, primjenom pristupa isplativosti, po osnovu kriterijuma: </w:t>
      </w:r>
    </w:p>
    <w:p w14:paraId="0C040703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18DAB46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• odnos cijene i kvaliteta </w:t>
      </w:r>
    </w:p>
    <w:p w14:paraId="02F06437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B4145E8" w14:textId="10403245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1. Parametar: Cijena (C) ..................maksimalan broj bodova </w:t>
      </w:r>
      <w:r w:rsidR="007247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</w:t>
      </w:r>
    </w:p>
    <w:p w14:paraId="7223AA66" w14:textId="44E9CFE8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2. Parametar: Kvalitet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(</w:t>
      </w:r>
      <w:r w:rsidR="0016394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K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) .................maksimalan broj bodova </w:t>
      </w:r>
      <w:r w:rsidR="007247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</w:t>
      </w:r>
    </w:p>
    <w:p w14:paraId="5D4D0915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F62588C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Ukupan broj bodova = broj bodova za ponuđenu cijenu (C) + broj bodova za kvalitet (K)</w:t>
      </w:r>
    </w:p>
    <w:p w14:paraId="2AEBDE9C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5C7C1F1" w14:textId="066C9318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1.  Ponuđena cijena (C=</w:t>
      </w:r>
      <w:r w:rsidR="007247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 bodova)</w:t>
      </w:r>
    </w:p>
    <w:p w14:paraId="4B680807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108C756" w14:textId="53239A46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Podkriterijum najniža ponuđena cijena iskazuje se na način što se najniže ponuđena  cijena podijeli sa ponuđenom cijenom i dobijeni količnik pomnoži sa brojem bodova (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0 bodova) i to po formuli: </w:t>
      </w:r>
    </w:p>
    <w:p w14:paraId="78D4236D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D601018" w14:textId="3BA6DB7E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C=(Cmin/Cp)x </w:t>
      </w:r>
      <w:r w:rsidR="007247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</w:t>
      </w:r>
    </w:p>
    <w:p w14:paraId="69566087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Cmin-najniža ponuđena cijena (bez PDV-a)</w:t>
      </w:r>
    </w:p>
    <w:p w14:paraId="7B6BB649" w14:textId="109A4441" w:rsid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Cp-ponuđena cijena (bez PDV-a)</w:t>
      </w:r>
    </w:p>
    <w:p w14:paraId="09393367" w14:textId="77777777" w:rsidR="00163943" w:rsidRDefault="00163943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275BC53" w14:textId="77777777" w:rsidR="00163943" w:rsidRPr="003C36D6" w:rsidRDefault="00163943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1762FC8" w14:textId="786316D4" w:rsidR="00163943" w:rsidRPr="000C4A70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2. Kvalitet (</w:t>
      </w:r>
      <w:r w:rsidR="00E926B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K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) </w:t>
      </w:r>
      <w:r w:rsid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Rok izvođenja radova</w:t>
      </w:r>
      <w:r w:rsidR="0072473B" w:rsidRPr="007247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(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</w:t>
      </w:r>
      <w:r w:rsidR="0072473B" w:rsidRPr="0072473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 poena)</w:t>
      </w:r>
    </w:p>
    <w:p w14:paraId="5505DF21" w14:textId="77777777" w:rsidR="00163943" w:rsidRDefault="00163943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666666"/>
          <w:sz w:val="18"/>
          <w:szCs w:val="18"/>
          <w:shd w:val="clear" w:color="auto" w:fill="E8E8E8"/>
        </w:rPr>
      </w:pPr>
    </w:p>
    <w:p w14:paraId="5D4DD006" w14:textId="77777777" w:rsidR="00163943" w:rsidRDefault="00163943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666666"/>
          <w:sz w:val="18"/>
          <w:szCs w:val="18"/>
          <w:shd w:val="clear" w:color="auto" w:fill="E8E8E8"/>
        </w:rPr>
      </w:pPr>
    </w:p>
    <w:p w14:paraId="021670C4" w14:textId="204145E0" w:rsidR="00314C9A" w:rsidRDefault="00163943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Podkriterijum </w:t>
      </w:r>
      <w:r w:rsidRPr="0016394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K: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314C9A"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vrednovaće se na sljedeći način: najkraći ponuđeni rok za izvođenje radova, podijeli sa ponuđenim rokom i dobijeni količnik pomnoži sa brojem bodova (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</w:t>
      </w:r>
      <w:r w:rsidR="00314C9A"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 bodova) i to po formuli:</w:t>
      </w:r>
    </w:p>
    <w:p w14:paraId="24C09BD0" w14:textId="77777777" w:rsidR="00314C9A" w:rsidRDefault="00314C9A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C2D0199" w14:textId="59F63ED4" w:rsidR="00314C9A" w:rsidRDefault="00314C9A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K=(Kmin/Kp)x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</w:t>
      </w:r>
      <w:r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0 </w:t>
      </w:r>
    </w:p>
    <w:p w14:paraId="4392DD1D" w14:textId="77777777" w:rsidR="00314C9A" w:rsidRDefault="00314C9A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Kmin- najkraći ponuđeni rok za izvođenje radova</w:t>
      </w:r>
    </w:p>
    <w:p w14:paraId="5AE31332" w14:textId="33645D67" w:rsidR="00314C9A" w:rsidRDefault="00314C9A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Kp – ponuđeni rok za izvođenje radova </w:t>
      </w:r>
    </w:p>
    <w:p w14:paraId="2C60194D" w14:textId="77777777" w:rsidR="00314C9A" w:rsidRDefault="00314C9A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F89EA65" w14:textId="52637C88" w:rsidR="00163943" w:rsidRDefault="00314C9A" w:rsidP="0072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Napomena: Najveći ponuđeni rok ne može biti veći od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45</w:t>
      </w:r>
      <w:r w:rsidRP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dana od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dana uvođenja u posao.</w:t>
      </w:r>
    </w:p>
    <w:p w14:paraId="48F21276" w14:textId="77777777" w:rsidR="00163943" w:rsidRDefault="00163943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5174815" w14:textId="77777777" w:rsidR="003C36D6" w:rsidRPr="003C36D6" w:rsidRDefault="003C36D6" w:rsidP="003C3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9351556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AAC088E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7" w:name="_Toc62730560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JEZIK PONUDE</w:t>
      </w:r>
      <w:bookmarkEnd w:id="7"/>
    </w:p>
    <w:p w14:paraId="04D0EFE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E8F385E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Ponuda se sačinjava na:</w:t>
      </w:r>
    </w:p>
    <w:p w14:paraId="37725FBE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9CFBD9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crnogorski jezik i drugi jezik koji je u službenoj upotrebi u Crnoj Gori, u skladu sa Ustavom i zakonom</w:t>
      </w:r>
    </w:p>
    <w:p w14:paraId="71A8FAD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AAC9BD1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8" w:name="_Toc62730561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  <w:bookmarkEnd w:id="8"/>
    </w:p>
    <w:p w14:paraId="4AE28F4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70A01F83" w14:textId="5096401E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Ponude se podnose preko ESJN-a zaključno sa danom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03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.2022. godine do 1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:00 sati.</w:t>
      </w:r>
    </w:p>
    <w:p w14:paraId="49E5DAAD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sr-Latn-ME"/>
        </w:rPr>
      </w:pPr>
    </w:p>
    <w:p w14:paraId="120302E1" w14:textId="1E62C060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Otvaranje ponuda održaće se dana 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03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 2022. godine u 1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:30 sati. </w:t>
      </w:r>
    </w:p>
    <w:p w14:paraId="1892380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C7C003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Dio ponude koje se ne dostavlja preko ESJN-a, a odnosi se na garanciju ponude dostavlja se: </w:t>
      </w:r>
    </w:p>
    <w:p w14:paraId="7C20329C" w14:textId="77777777" w:rsidR="003C36D6" w:rsidRPr="003C36D6" w:rsidRDefault="003C36D6" w:rsidP="003C36D6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>neposrednom predajom na arhivi naručioca na adresi ulica Baja Pivljanina br. 2, Prijestonica Cetinje</w:t>
      </w:r>
    </w:p>
    <w:p w14:paraId="7A429091" w14:textId="77777777" w:rsidR="003C36D6" w:rsidRPr="003C36D6" w:rsidRDefault="003C36D6" w:rsidP="003C36D6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>preporučenom pošiljkom sa povratnicom na adresi ulica Baja Pivljanina br. 2, Prijestonica Cetinje</w:t>
      </w:r>
    </w:p>
    <w:p w14:paraId="66B0FB4A" w14:textId="77777777" w:rsidR="003C36D6" w:rsidRPr="003C36D6" w:rsidRDefault="003C36D6" w:rsidP="003C36D6">
      <w:pPr>
        <w:spacing w:before="96"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EA54663" w14:textId="2B7BF86A" w:rsidR="003C36D6" w:rsidRP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radnim danima od 08:00 do 14:00 sati, zaključno sa danom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03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.2022. godine do 1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:00 sati</w:t>
      </w: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. </w:t>
      </w:r>
    </w:p>
    <w:p w14:paraId="158A0B2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6BDA79B5" w14:textId="1D223F2A" w:rsidR="003C36D6" w:rsidRDefault="003C36D6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Otvaranje dijela ponude koji se odnosi na garanciju ponude odžaće se dana </w:t>
      </w:r>
      <w:r w:rsidR="000C4A70">
        <w:rPr>
          <w:rFonts w:ascii="Arial" w:eastAsia="Calibri" w:hAnsi="Arial" w:cs="Arial"/>
          <w:color w:val="000000"/>
          <w:sz w:val="24"/>
          <w:szCs w:val="24"/>
          <w:lang w:val="sr-Latn-ME"/>
        </w:rPr>
        <w:t>03</w:t>
      </w: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>.0</w:t>
      </w:r>
      <w:r w:rsidR="000C4A70">
        <w:rPr>
          <w:rFonts w:ascii="Arial" w:eastAsia="Calibri" w:hAnsi="Arial" w:cs="Arial"/>
          <w:color w:val="000000"/>
          <w:sz w:val="24"/>
          <w:szCs w:val="24"/>
          <w:lang w:val="sr-Latn-ME"/>
        </w:rPr>
        <w:t>8</w:t>
      </w: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>.2022. godine u 1</w:t>
      </w:r>
      <w:r w:rsidR="000C4A70">
        <w:rPr>
          <w:rFonts w:ascii="Arial" w:eastAsia="Calibri" w:hAnsi="Arial" w:cs="Arial"/>
          <w:color w:val="000000"/>
          <w:sz w:val="24"/>
          <w:szCs w:val="24"/>
          <w:lang w:val="sr-Latn-ME"/>
        </w:rPr>
        <w:t>3</w:t>
      </w:r>
      <w:r w:rsidRPr="003C36D6">
        <w:rPr>
          <w:rFonts w:ascii="Arial" w:eastAsia="Calibri" w:hAnsi="Arial" w:cs="Arial"/>
          <w:color w:val="000000"/>
          <w:sz w:val="24"/>
          <w:szCs w:val="24"/>
          <w:lang w:val="sr-Latn-ME"/>
        </w:rPr>
        <w:t>:30 h u Sali za sastanke Prijestonice Cetinje.</w:t>
      </w:r>
    </w:p>
    <w:p w14:paraId="601D3E19" w14:textId="77777777" w:rsidR="00DD003E" w:rsidRDefault="00DD003E" w:rsidP="003C36D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377C0AD7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D27B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Otvaranju ponuda mogu prisustvovati ovlašćeni predstavnici ponuđača, </w:t>
      </w:r>
      <w:r w:rsidRPr="000D27B0">
        <w:rPr>
          <w:rFonts w:ascii="Arial" w:hAnsi="Arial" w:cs="Arial"/>
          <w:color w:val="000000"/>
          <w:sz w:val="24"/>
          <w:szCs w:val="24"/>
          <w:lang w:val="sr-Latn-ME"/>
        </w:rPr>
        <w:t>sa priloženim punomoćjem potpisanim od strane ovlašćenog lica.</w:t>
      </w:r>
    </w:p>
    <w:p w14:paraId="2CB8BE23" w14:textId="77777777" w:rsidR="003C36D6" w:rsidRDefault="003C36D6" w:rsidP="003C36D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705F66C2" w14:textId="77777777" w:rsidR="00E926B8" w:rsidRPr="00DC7157" w:rsidRDefault="00E926B8" w:rsidP="003C36D6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sr-Latn-ME"/>
        </w:rPr>
      </w:pPr>
      <w:bookmarkStart w:id="9" w:name="_GoBack"/>
    </w:p>
    <w:p w14:paraId="3B63A14E" w14:textId="77777777" w:rsidR="000C4A70" w:rsidRDefault="000C4A70" w:rsidP="000C4A7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DC7157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sr-Latn-ME"/>
        </w:rPr>
        <w:t>Napomena: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</w:t>
      </w:r>
      <w:bookmarkEnd w:id="9"/>
      <w:r w:rsidRPr="000C4A70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Shodno članu 54 Zakona o javnim nabavkama, a zbog razloga hitnosti , jer  izvođenje predmetnih radova zavisi od vremenskih uslova, odnosno moguće ih je izvoditi samo u ljetnjem periodu, a kako od realizacije ovog projekta zavisi i realizacija planiranih projekata od značaja za Prijestonicu, Naručilac se opredijelio za skraćenje roka postupka</w:t>
      </w:r>
      <w:r w:rsidRPr="00F5531A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.</w:t>
      </w:r>
    </w:p>
    <w:p w14:paraId="45DDE10F" w14:textId="4474440E" w:rsidR="000C4A70" w:rsidRDefault="000C4A70" w:rsidP="003C36D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78300D77" w14:textId="77777777" w:rsidR="000C4A70" w:rsidRPr="003C36D6" w:rsidRDefault="000C4A70" w:rsidP="003C36D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46630AFF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0" w:name="_Toc62730562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USLOVI ZA AKTIVIRANJE GARANCIJE PONUDE</w:t>
      </w:r>
      <w:r w:rsidRPr="003C36D6">
        <w:rPr>
          <w:rFonts w:ascii="Arial" w:eastAsia="Times New Roman" w:hAnsi="Arial" w:cs="Times New Roman"/>
          <w:b/>
          <w:sz w:val="24"/>
          <w:szCs w:val="32"/>
          <w:vertAlign w:val="superscript"/>
          <w:lang w:val="sr-Latn-ME"/>
        </w:rPr>
        <w:footnoteReference w:id="8"/>
      </w:r>
      <w:bookmarkEnd w:id="10"/>
    </w:p>
    <w:p w14:paraId="60A9C103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B5E6AE7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14:paraId="2037FF74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1) odustane od ponude u roku važenja ponude; </w:t>
      </w:r>
    </w:p>
    <w:p w14:paraId="1F4FCF6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2) ne dostavi zahtijevane dokaze prije potpisivanja ugovora; </w:t>
      </w:r>
    </w:p>
    <w:p w14:paraId="53D42FC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3) odbije da potpiše ugovor o javnoj nabavci ili okvirni sporazum; ili </w:t>
      </w:r>
    </w:p>
    <w:p w14:paraId="0E38E5B2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>4) u izjavi privrednog subjekta navede netačne činjenice o ispunjenosti uslova iz člana 111 stav 4 Zakona o javnim nabavkama.</w:t>
      </w:r>
    </w:p>
    <w:p w14:paraId="4C9AB3BA" w14:textId="77777777" w:rsidR="00E926B8" w:rsidRDefault="00E926B8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7D08454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1" w:name="_Toc62730563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TAJNOST PODATAKA</w:t>
      </w:r>
      <w:bookmarkEnd w:id="11"/>
    </w:p>
    <w:p w14:paraId="557159DD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78915AD5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Tenderska dokumentacija sadrži tajne podatke</w:t>
      </w:r>
    </w:p>
    <w:p w14:paraId="7B569EA0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5106D11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14:paraId="2234F247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43F641C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2" w:name="_Toc62730564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UPUTSTVO ZA SAČINJAVANJE PONUDE</w:t>
      </w:r>
      <w:bookmarkEnd w:id="12"/>
    </w:p>
    <w:p w14:paraId="6EF06999" w14:textId="77777777" w:rsidR="003C36D6" w:rsidRPr="003C36D6" w:rsidRDefault="003C36D6" w:rsidP="003C36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8101436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3BE41862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38884D5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Ponuđač je dužan da tačno i nedvosmisleno popuni </w:t>
      </w:r>
      <w:r w:rsidRPr="003C36D6">
        <w:rPr>
          <w:rFonts w:ascii="Arial" w:eastAsia="Calibri" w:hAnsi="Arial" w:cs="Arial"/>
          <w:sz w:val="24"/>
          <w:szCs w:val="24"/>
          <w:lang w:val="sr-Latn-ME"/>
        </w:rPr>
        <w:t>Izjavu privrednog subjekta u skladu sa zahtjevima iz tenderske dokumentacije.</w:t>
      </w:r>
    </w:p>
    <w:p w14:paraId="600C6928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72B2036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3" w:name="_Toc62730565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NAČIN ZAKLJUČIVANJA I IZMJENE UGOVORA O JAVNOJ NABAVCI</w:t>
      </w:r>
      <w:bookmarkEnd w:id="13"/>
    </w:p>
    <w:p w14:paraId="2C7F9B0C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Latn-ME"/>
        </w:rPr>
      </w:pPr>
    </w:p>
    <w:p w14:paraId="366BF69F" w14:textId="77777777" w:rsidR="00582994" w:rsidRPr="009B764D" w:rsidRDefault="00582994" w:rsidP="005829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B764D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6E114BD" w14:textId="77777777" w:rsidR="00582994" w:rsidRPr="009B764D" w:rsidRDefault="00582994" w:rsidP="005829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3E594D6" w14:textId="77777777" w:rsidR="00582994" w:rsidRPr="009B764D" w:rsidRDefault="00582994" w:rsidP="005829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B764D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798BD172" w14:textId="77777777" w:rsidR="00582994" w:rsidRPr="009B764D" w:rsidRDefault="00582994" w:rsidP="005829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03EEFE59" w14:textId="77777777" w:rsidR="00582994" w:rsidRPr="00500636" w:rsidRDefault="00582994" w:rsidP="0050063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50063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500636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9"/>
      </w:r>
    </w:p>
    <w:p w14:paraId="02A06099" w14:textId="77777777" w:rsidR="00582994" w:rsidRPr="00500636" w:rsidRDefault="00582994" w:rsidP="0050063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78EA912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dužan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da:</w:t>
      </w:r>
    </w:p>
    <w:p w14:paraId="66F9059B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blagovremeno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pisanim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obavijesti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</w:t>
      </w:r>
      <w:r>
        <w:rPr>
          <w:rFonts w:ascii="Arial" w:eastAsia="Times New Roman" w:hAnsi="Arial" w:cs="Arial"/>
          <w:sz w:val="24"/>
          <w:szCs w:val="24"/>
        </w:rPr>
        <w:t>o</w:t>
      </w:r>
      <w:proofErr w:type="spellEnd"/>
      <w:r>
        <w:rPr>
          <w:rFonts w:ascii="Arial" w:eastAsia="Times New Roman" w:hAnsi="Arial" w:cs="Arial"/>
          <w:sz w:val="24"/>
          <w:szCs w:val="24"/>
          <w:lang w:val="sr-Latn-ME"/>
        </w:rPr>
        <w:t>đača</w:t>
      </w:r>
      <w:r w:rsidRPr="006C1E1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danu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početka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izvođenja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</w:t>
      </w:r>
      <w:r w:rsidRPr="00102131">
        <w:rPr>
          <w:rFonts w:ascii="Arial" w:eastAsia="Times New Roman" w:hAnsi="Arial" w:cs="Arial"/>
          <w:sz w:val="24"/>
          <w:szCs w:val="24"/>
        </w:rPr>
        <w:t>anacij</w:t>
      </w:r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021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2131">
        <w:rPr>
          <w:rFonts w:ascii="Arial" w:eastAsia="Times New Roman" w:hAnsi="Arial" w:cs="Arial"/>
          <w:sz w:val="24"/>
          <w:szCs w:val="24"/>
        </w:rPr>
        <w:t>krovnog</w:t>
      </w:r>
      <w:proofErr w:type="spellEnd"/>
      <w:r w:rsidRPr="001021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2131">
        <w:rPr>
          <w:rFonts w:ascii="Arial" w:eastAsia="Times New Roman" w:hAnsi="Arial" w:cs="Arial"/>
          <w:sz w:val="24"/>
          <w:szCs w:val="24"/>
        </w:rPr>
        <w:t>pokrivača</w:t>
      </w:r>
      <w:proofErr w:type="spellEnd"/>
      <w:r w:rsidRPr="001021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2131">
        <w:rPr>
          <w:rFonts w:ascii="Arial" w:eastAsia="Times New Roman" w:hAnsi="Arial" w:cs="Arial"/>
          <w:sz w:val="24"/>
          <w:szCs w:val="24"/>
        </w:rPr>
        <w:t>bivšeg</w:t>
      </w:r>
      <w:proofErr w:type="spellEnd"/>
      <w:r w:rsidRPr="001021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2131">
        <w:rPr>
          <w:rFonts w:ascii="Arial" w:eastAsia="Times New Roman" w:hAnsi="Arial" w:cs="Arial"/>
          <w:sz w:val="24"/>
          <w:szCs w:val="24"/>
        </w:rPr>
        <w:t>Vojnog</w:t>
      </w:r>
      <w:proofErr w:type="spellEnd"/>
      <w:r w:rsidRPr="001021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2131">
        <w:rPr>
          <w:rFonts w:ascii="Arial" w:eastAsia="Times New Roman" w:hAnsi="Arial" w:cs="Arial"/>
          <w:sz w:val="24"/>
          <w:szCs w:val="24"/>
        </w:rPr>
        <w:t>stana</w:t>
      </w:r>
      <w:proofErr w:type="spellEnd"/>
      <w:r>
        <w:rPr>
          <w:rFonts w:ascii="Arial" w:eastAsia="Times New Roman" w:hAnsi="Arial" w:cs="Arial"/>
          <w:sz w:val="24"/>
          <w:szCs w:val="24"/>
          <w:lang w:val="sr-Latn-ME"/>
        </w:rPr>
        <w:t>,</w:t>
      </w:r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predmet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najkasnije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sedam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prije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početka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izvođenja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;</w:t>
      </w:r>
    </w:p>
    <w:p w14:paraId="7A5904FD" w14:textId="77777777" w:rsidR="00E47308" w:rsidRPr="006C1E10" w:rsidRDefault="00E47308" w:rsidP="00E47308">
      <w:pPr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Izvodjaču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tehničku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potrebnu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</w:t>
      </w:r>
      <w:r>
        <w:rPr>
          <w:rFonts w:ascii="Arial" w:eastAsia="Times New Roman" w:hAnsi="Arial" w:cs="Arial"/>
          <w:sz w:val="24"/>
          <w:szCs w:val="24"/>
        </w:rPr>
        <w:t>đ</w:t>
      </w:r>
      <w:r w:rsidRPr="006C1E10">
        <w:rPr>
          <w:rFonts w:ascii="Arial" w:eastAsia="Times New Roman" w:hAnsi="Arial" w:cs="Arial"/>
          <w:sz w:val="24"/>
          <w:szCs w:val="24"/>
        </w:rPr>
        <w:t>enje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predmetnih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;</w:t>
      </w:r>
    </w:p>
    <w:p w14:paraId="44215D83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blagovremeno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ovjerene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stručnog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nadzora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Prijestonice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Cetinje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privremene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situacije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okončanu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situaciju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dostavi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Upravi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javnih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6C1E10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</w:t>
      </w:r>
      <w:proofErr w:type="spellEnd"/>
      <w:proofErr w:type="gram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istim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izvršiti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plaćanje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ugovorenom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.</w:t>
      </w:r>
    </w:p>
    <w:p w14:paraId="4F0D5151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Izvodjač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dužan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da:</w:t>
      </w:r>
    </w:p>
    <w:p w14:paraId="4CF56B63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 xml:space="preserve"> 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ugovorene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svakodnevno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odnosu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faze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vrstu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izvode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;</w:t>
      </w:r>
    </w:p>
    <w:p w14:paraId="7E25A26E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ugovorene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obimu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ponudio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predmjerom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tenderske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dokumentacije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;</w:t>
      </w:r>
    </w:p>
    <w:p w14:paraId="04D564A1" w14:textId="77777777" w:rsidR="00E47308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ugovorene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preko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imenovanih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ovlašćenih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inženjera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ovlašćenih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slučaju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njihove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spriječenosti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budu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angažovani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izvodjenju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zbog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bolesti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prestanka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radnog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odnosa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oduzimanja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licence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ovlašćenja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odmah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imenuje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drugog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ovlašćenog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inženjera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ovlašćeno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lice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o tome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obavijesti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naručioca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;</w:t>
      </w:r>
    </w:p>
    <w:p w14:paraId="098221F9" w14:textId="77777777" w:rsidR="00E47308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</w:rPr>
        <w:t>kvalitet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materijala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ugrađuje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dokaže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atestima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izvršenim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ispitivanjima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materijala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51C802D4" w14:textId="382C408C" w:rsidR="00E47308" w:rsidRPr="006C1E10" w:rsidRDefault="00FF50E8" w:rsidP="00E47308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47308" w:rsidRPr="006C1E10">
        <w:rPr>
          <w:rFonts w:ascii="Arial" w:eastAsia="Times New Roman" w:hAnsi="Arial" w:cs="Arial"/>
          <w:sz w:val="24"/>
          <w:szCs w:val="24"/>
        </w:rPr>
        <w:t>u</w:t>
      </w:r>
      <w:proofErr w:type="gram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od 3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potpisivanja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dostavi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dinamički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plan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izvodjenja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potpunim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tehničkim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podacima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ugovorenim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rokom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izvršenja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7308"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="00E47308" w:rsidRPr="006C1E10">
        <w:rPr>
          <w:rFonts w:ascii="Arial" w:eastAsia="Times New Roman" w:hAnsi="Arial" w:cs="Arial"/>
          <w:sz w:val="24"/>
          <w:szCs w:val="24"/>
        </w:rPr>
        <w:t>;</w:t>
      </w:r>
    </w:p>
    <w:p w14:paraId="01217029" w14:textId="77777777" w:rsidR="00E47308" w:rsidRPr="00CA07E3" w:rsidRDefault="00E47308" w:rsidP="00E47308">
      <w:pPr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6C1E10">
        <w:rPr>
          <w:rFonts w:ascii="Arial" w:eastAsia="Times New Roman" w:hAnsi="Arial" w:cs="Arial"/>
          <w:sz w:val="24"/>
          <w:szCs w:val="24"/>
        </w:rPr>
        <w:t xml:space="preserve">- </w:t>
      </w:r>
      <w:r w:rsidRPr="00CA07E3">
        <w:rPr>
          <w:rFonts w:ascii="Arial" w:eastAsia="Times New Roman" w:hAnsi="Arial" w:cs="Arial"/>
          <w:sz w:val="24"/>
          <w:szCs w:val="24"/>
          <w:lang w:val="pl-PL"/>
        </w:rPr>
        <w:t>Organizaciju i priključenje gradilišta na elektroinstalacije i instalacije vodovoda, kanalizacije, PTT i dr., IZVOĐAČ o</w:t>
      </w:r>
      <w:r>
        <w:rPr>
          <w:rFonts w:ascii="Arial" w:eastAsia="Times New Roman" w:hAnsi="Arial" w:cs="Arial"/>
          <w:sz w:val="24"/>
          <w:szCs w:val="24"/>
          <w:lang w:val="pl-PL"/>
        </w:rPr>
        <w:t>bezbjeđuje sam i o svom trošku;</w:t>
      </w:r>
    </w:p>
    <w:p w14:paraId="7AD89302" w14:textId="77777777" w:rsidR="00E47308" w:rsidRPr="006C1E10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 xml:space="preserve">-u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sanacijom</w:t>
      </w:r>
      <w:proofErr w:type="spellEnd"/>
      <w:r w:rsidRPr="003443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44396">
        <w:rPr>
          <w:rFonts w:ascii="Arial" w:eastAsia="Times New Roman" w:hAnsi="Arial" w:cs="Arial"/>
          <w:sz w:val="24"/>
          <w:szCs w:val="24"/>
        </w:rPr>
        <w:t>krovnog</w:t>
      </w:r>
      <w:proofErr w:type="spellEnd"/>
      <w:r w:rsidRPr="003443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44396">
        <w:rPr>
          <w:rFonts w:ascii="Arial" w:eastAsia="Times New Roman" w:hAnsi="Arial" w:cs="Arial"/>
          <w:sz w:val="24"/>
          <w:szCs w:val="24"/>
        </w:rPr>
        <w:t>pokrivača</w:t>
      </w:r>
      <w:proofErr w:type="spellEnd"/>
      <w:r w:rsidRPr="0034439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bi</w:t>
      </w:r>
      <w:r>
        <w:rPr>
          <w:rFonts w:ascii="Arial" w:eastAsia="Times New Roman" w:hAnsi="Arial" w:cs="Arial"/>
          <w:sz w:val="24"/>
          <w:szCs w:val="24"/>
          <w:lang w:val="sr-Latn-ME"/>
        </w:rPr>
        <w:t>všeg Vojnog stana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predmet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uredno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propisima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vodi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propisanu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gradilišnu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;</w:t>
      </w:r>
    </w:p>
    <w:p w14:paraId="618CA3D2" w14:textId="77777777" w:rsidR="00E47308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6C1E10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druge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baveze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predviđene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ovim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6B758A79" w14:textId="77777777" w:rsidR="00E47308" w:rsidRPr="0053662B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proofErr w:type="spellStart"/>
      <w:r w:rsidRPr="0053662B">
        <w:rPr>
          <w:rFonts w:ascii="Arial" w:eastAsia="Times New Roman" w:hAnsi="Arial" w:cs="Arial"/>
          <w:sz w:val="24"/>
          <w:szCs w:val="24"/>
        </w:rPr>
        <w:t>Izvođač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dužan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prije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zaključivanja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dostavi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662B">
        <w:rPr>
          <w:rFonts w:ascii="Arial" w:eastAsia="Times New Roman" w:hAnsi="Arial" w:cs="Arial"/>
          <w:sz w:val="24"/>
          <w:szCs w:val="24"/>
        </w:rPr>
        <w:t>naručiocu</w:t>
      </w:r>
      <w:proofErr w:type="spellEnd"/>
      <w:r w:rsidRPr="0053662B">
        <w:rPr>
          <w:rFonts w:ascii="Arial" w:eastAsia="Times New Roman" w:hAnsi="Arial" w:cs="Arial"/>
          <w:sz w:val="24"/>
          <w:szCs w:val="24"/>
        </w:rPr>
        <w:t xml:space="preserve"> </w:t>
      </w:r>
      <w:r w:rsidRPr="0053662B">
        <w:rPr>
          <w:rFonts w:ascii="Arial" w:eastAsia="Times New Roman" w:hAnsi="Arial" w:cs="Arial"/>
          <w:sz w:val="24"/>
          <w:szCs w:val="24"/>
          <w:lang w:val="sr-Latn-RS"/>
        </w:rPr>
        <w:t xml:space="preserve">bezuslovnu i naplativu na prvi poziv garanciju za dobro izvršenje ugovora na iznos 10 % od vrijednosti Ugovora, sa rokom vaznosti 10 (deset) dana dužim od ugovorenog roka za izvođenje radova. </w:t>
      </w:r>
    </w:p>
    <w:p w14:paraId="174E4656" w14:textId="77777777" w:rsidR="00E47308" w:rsidRPr="0053662B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53662B">
        <w:rPr>
          <w:rFonts w:ascii="Arial" w:eastAsia="Times New Roman" w:hAnsi="Arial" w:cs="Arial"/>
          <w:sz w:val="24"/>
          <w:szCs w:val="24"/>
          <w:lang w:val="sr-Latn-RS"/>
        </w:rPr>
        <w:lastRenderedPageBreak/>
        <w:t>Naručilac može aktivirati garanciju za dobro izvršenje ugovora u svakom momentu kada nastupi neki od razloga za raskid ovog Ugovora.</w:t>
      </w:r>
    </w:p>
    <w:p w14:paraId="30ED06D1" w14:textId="77777777" w:rsidR="00E47308" w:rsidRPr="00A92B8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92B8F">
        <w:rPr>
          <w:rFonts w:ascii="Arial" w:eastAsia="Times New Roman" w:hAnsi="Arial" w:cs="Arial"/>
          <w:sz w:val="24"/>
          <w:szCs w:val="24"/>
          <w:lang w:val="sl-SI"/>
        </w:rPr>
        <w:t xml:space="preserve">Izvođač je </w:t>
      </w:r>
      <w:r w:rsidRPr="00A92B8F">
        <w:rPr>
          <w:rFonts w:ascii="Arial" w:eastAsia="Times New Roman" w:hAnsi="Arial" w:cs="Arial"/>
          <w:sz w:val="24"/>
          <w:szCs w:val="24"/>
          <w:lang w:val="sr-Latn-RS"/>
        </w:rPr>
        <w:t xml:space="preserve">dužan da 10 dana prije isteka garancije za dobro izvršenje ugovora </w:t>
      </w:r>
      <w:r w:rsidRPr="00A92B8F">
        <w:rPr>
          <w:rFonts w:ascii="Arial" w:eastAsia="Times New Roman" w:hAnsi="Arial" w:cs="Arial"/>
          <w:sz w:val="24"/>
          <w:szCs w:val="24"/>
          <w:lang w:val="sl-SI"/>
        </w:rPr>
        <w:t xml:space="preserve">dostavi Naručiocu bezuslovnu i naplativu na prvi poziv garanciju za otklanjanje nedostataka u garantnom roku na iznos od 2% </w:t>
      </w:r>
      <w:r w:rsidRPr="00A92B8F">
        <w:rPr>
          <w:rFonts w:ascii="Arial" w:eastAsia="Times New Roman" w:hAnsi="Arial" w:cs="Arial"/>
          <w:sz w:val="24"/>
          <w:szCs w:val="24"/>
          <w:lang w:val="sr-Latn-ME"/>
        </w:rPr>
        <w:t>od vrijednosti ugovora sa rokom važenja 8 dana dužim od važenja garantnog roka</w:t>
      </w:r>
      <w:r w:rsidRPr="00A92B8F">
        <w:rPr>
          <w:rFonts w:ascii="Arial" w:eastAsia="Times New Roman" w:hAnsi="Arial" w:cs="Arial"/>
          <w:sz w:val="24"/>
          <w:szCs w:val="24"/>
          <w:lang w:val="sl-SI"/>
        </w:rPr>
        <w:t xml:space="preserve">. Izvođač ima obavezu da datu garanciju obnavlja svake godine do kraja perioda garantovanja i to najkasnije 8 dana prije isteka prethodne. Ukoliko Izvođač  blagovremeno ne obnovi garanciju u ostavljenom roku, Naručilac će aktivirati </w:t>
      </w:r>
      <w:r>
        <w:rPr>
          <w:rFonts w:ascii="Arial" w:eastAsia="Times New Roman" w:hAnsi="Arial" w:cs="Arial"/>
          <w:sz w:val="24"/>
          <w:szCs w:val="24"/>
          <w:lang w:val="sl-SI"/>
        </w:rPr>
        <w:t>garanciju koja je na snazi</w:t>
      </w:r>
      <w:r>
        <w:rPr>
          <w:rFonts w:ascii="Arial" w:eastAsia="Times New Roman" w:hAnsi="Arial" w:cs="Arial"/>
          <w:sz w:val="24"/>
          <w:szCs w:val="24"/>
          <w:lang w:val="sr-Latn-ME"/>
        </w:rPr>
        <w:t>;</w:t>
      </w:r>
    </w:p>
    <w:p w14:paraId="102B54E6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 se</w:t>
      </w:r>
      <w:proofErr w:type="gram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raskinuti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sporazumno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zahtjevu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jedne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strana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ako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nastupili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bitni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razlozi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raskid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.</w:t>
      </w:r>
    </w:p>
    <w:p w14:paraId="6964AE47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raskida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pismenom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izjavom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dostavlja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drugoj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ugovornoj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strani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.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izjavi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mora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biti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naznačeno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raskida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.</w:t>
      </w:r>
    </w:p>
    <w:p w14:paraId="567ED8DF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raskinuti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ako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nastupe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okolnosti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posljedicu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imaju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bitnu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izmjenu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iziskuje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sprovođenje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novog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ako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nastupi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neki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razlog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predstavlja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osnov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obavezno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isključenje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108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52BF3F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483F">
        <w:rPr>
          <w:rFonts w:ascii="Arial" w:eastAsia="Times New Roman" w:hAnsi="Arial" w:cs="Arial"/>
          <w:sz w:val="24"/>
          <w:szCs w:val="24"/>
        </w:rPr>
        <w:t>Bitnom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izmjenom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smatra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izmjena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prirode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materijalnom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smislu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odnosu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prvobitno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zaključen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ako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ispunjen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sljedećih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uslova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:</w:t>
      </w:r>
    </w:p>
    <w:p w14:paraId="107FC4BB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F3483F">
        <w:rPr>
          <w:rFonts w:ascii="Arial" w:eastAsia="Times New Roman" w:hAnsi="Arial" w:cs="Arial"/>
          <w:sz w:val="24"/>
          <w:szCs w:val="24"/>
        </w:rPr>
        <w:t xml:space="preserve">1)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izmjenom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uvode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uslovi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bi, da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bili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dio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prvobitnog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omogućavali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uključivanje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drugih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privrednih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subjekata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odnosu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izabrane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ponuđače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prihvatanje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druge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ponude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odnosu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prihvaćenu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bi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omogućili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veću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konkurentnost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postupku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prethodio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zaključenju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;</w:t>
      </w:r>
    </w:p>
    <w:p w14:paraId="10AB028B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F3483F">
        <w:rPr>
          <w:rFonts w:ascii="Arial" w:eastAsia="Times New Roman" w:hAnsi="Arial" w:cs="Arial"/>
          <w:sz w:val="24"/>
          <w:szCs w:val="24"/>
        </w:rPr>
        <w:t xml:space="preserve">2)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izmjenom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mijenja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privredna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ravnoteža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korist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privrednog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zaključen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predviđen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prvobitnim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;</w:t>
      </w:r>
    </w:p>
    <w:p w14:paraId="0B8D425A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F3483F">
        <w:rPr>
          <w:rFonts w:ascii="Arial" w:eastAsia="Times New Roman" w:hAnsi="Arial" w:cs="Arial"/>
          <w:sz w:val="24"/>
          <w:szCs w:val="24"/>
        </w:rPr>
        <w:t xml:space="preserve">3)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izmjenom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značajno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povećava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obim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;</w:t>
      </w:r>
    </w:p>
    <w:p w14:paraId="45371E7B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F3483F">
        <w:rPr>
          <w:rFonts w:ascii="Arial" w:eastAsia="Times New Roman" w:hAnsi="Arial" w:cs="Arial"/>
          <w:sz w:val="24"/>
          <w:szCs w:val="24"/>
        </w:rPr>
        <w:t xml:space="preserve">4)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promjena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privrednog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zaključen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osim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slučaju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151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tačka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4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;</w:t>
      </w:r>
    </w:p>
    <w:p w14:paraId="6E993FD4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F3483F">
        <w:rPr>
          <w:rFonts w:ascii="Arial" w:eastAsia="Times New Roman" w:hAnsi="Arial" w:cs="Arial"/>
          <w:sz w:val="24"/>
          <w:szCs w:val="24"/>
        </w:rPr>
        <w:t xml:space="preserve">5)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ako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ponuđač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izvršava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ugovorene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obaveze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drugim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slučajevima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tenderskom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zakonom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>.</w:t>
      </w:r>
    </w:p>
    <w:p w14:paraId="08329E7B" w14:textId="77777777" w:rsidR="00E47308" w:rsidRPr="00F3483F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 xml:space="preserve">- </w:t>
      </w:r>
      <w:r w:rsidRPr="00F3483F">
        <w:rPr>
          <w:rFonts w:ascii="Arial" w:eastAsia="Times New Roman" w:hAnsi="Arial" w:cs="Arial"/>
          <w:sz w:val="24"/>
          <w:szCs w:val="24"/>
          <w:lang w:val="pl-PL"/>
        </w:rPr>
        <w:t>Ako strane ugovora sporazumno raskinu ugovor, sporazumom o raskidu ugovora utvrđuju se međusobna prava i obaveze ko</w:t>
      </w:r>
      <w:r>
        <w:rPr>
          <w:rFonts w:ascii="Arial" w:eastAsia="Times New Roman" w:hAnsi="Arial" w:cs="Arial"/>
          <w:sz w:val="24"/>
          <w:szCs w:val="24"/>
          <w:lang w:val="pl-PL"/>
        </w:rPr>
        <w:t>je proističu iz raskida ugovora</w:t>
      </w:r>
    </w:p>
    <w:p w14:paraId="18F68EE8" w14:textId="77777777" w:rsidR="00E47308" w:rsidRPr="001B105D" w:rsidRDefault="00E47308" w:rsidP="00E4730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sr-Latn-ME"/>
        </w:rPr>
      </w:pPr>
      <w:proofErr w:type="spellStart"/>
      <w:r w:rsidRPr="001B105D">
        <w:rPr>
          <w:rFonts w:ascii="Arial" w:eastAsia="Times New Roman" w:hAnsi="Arial" w:cs="Arial"/>
          <w:sz w:val="24"/>
          <w:szCs w:val="24"/>
        </w:rPr>
        <w:lastRenderedPageBreak/>
        <w:t>Ugovor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tokom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njegovog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trajanja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da se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izmijeni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bez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sprovođenja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novog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članom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151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105D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1B105D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45D512ED" w14:textId="77777777" w:rsidR="00E47308" w:rsidRPr="001B105D" w:rsidRDefault="00E47308" w:rsidP="00E4730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sr-Latn-ME"/>
        </w:rPr>
      </w:pPr>
      <w:r w:rsidRPr="001B105D">
        <w:rPr>
          <w:rFonts w:ascii="Arial" w:eastAsia="Times New Roman" w:hAnsi="Arial" w:cs="Arial"/>
          <w:sz w:val="24"/>
          <w:szCs w:val="24"/>
          <w:lang w:val="sr-Latn-ME"/>
        </w:rPr>
        <w:t xml:space="preserve">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ugovora, </w:t>
      </w:r>
    </w:p>
    <w:p w14:paraId="1A43F43A" w14:textId="77777777" w:rsidR="00E47308" w:rsidRPr="001B105D" w:rsidRDefault="00E47308" w:rsidP="00E4730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B105D">
        <w:rPr>
          <w:rFonts w:ascii="Arial" w:eastAsia="Times New Roman" w:hAnsi="Arial" w:cs="Arial"/>
          <w:sz w:val="24"/>
          <w:szCs w:val="24"/>
          <w:lang w:val="sr-Latn-ME"/>
        </w:rPr>
        <w:t xml:space="preserve">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 vrijednosti prvobitnog ugovora, </w:t>
      </w:r>
    </w:p>
    <w:p w14:paraId="3BFD1EA7" w14:textId="77777777" w:rsidR="00E47308" w:rsidRPr="001B105D" w:rsidRDefault="00E47308" w:rsidP="00E4730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B105D">
        <w:rPr>
          <w:rFonts w:ascii="Arial" w:eastAsia="Times New Roman" w:hAnsi="Arial" w:cs="Arial"/>
          <w:sz w:val="24"/>
          <w:szCs w:val="24"/>
          <w:lang w:val="sr-Latn-ME"/>
        </w:rPr>
        <w:t xml:space="preserve">Kada je potreba za izmjenom ugovora nastala zbog okolnosti koje naručilac u vrijeme zaključivanja ugovora nije mogao da predvidi, a izmjenom se ne mijenja priroda ugovora a povećanje vrijednosti ugovora nije veće od 20% vrijednosti prvobitnog ugovora, </w:t>
      </w:r>
    </w:p>
    <w:p w14:paraId="788DAE61" w14:textId="77777777" w:rsidR="00E47308" w:rsidRPr="001B105D" w:rsidRDefault="00E47308" w:rsidP="00E4730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B105D">
        <w:rPr>
          <w:rFonts w:ascii="Arial" w:eastAsia="Times New Roman" w:hAnsi="Arial" w:cs="Arial"/>
          <w:sz w:val="24"/>
          <w:szCs w:val="24"/>
          <w:lang w:val="sr-Latn-ME"/>
        </w:rPr>
        <w:t>Ako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iz člana 150 stav 2 Zakona.</w:t>
      </w:r>
    </w:p>
    <w:p w14:paraId="6E67A48A" w14:textId="77777777" w:rsidR="00E47308" w:rsidRDefault="00E47308" w:rsidP="00E473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Ukoliko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dođe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raskida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prekida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Izvođač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dužni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preduzmu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potrebne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mjere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 se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izvedeni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zaštite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propadanja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Troškove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zaštite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snosi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strana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čijom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krivicom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došlo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raskida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prekida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radova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.</w:t>
      </w:r>
    </w:p>
    <w:p w14:paraId="19203227" w14:textId="77777777" w:rsidR="00E47308" w:rsidRDefault="00E47308" w:rsidP="00E47308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Izvođač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dužan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da o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svom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trošku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otkloni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nedostatke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izvedenim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radovima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pokažu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toku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garantnog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roka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mu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odredi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Ukoliko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izvođač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postupi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zahtjevu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Naručioca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pravo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teret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Izvođača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otkloni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nedostatke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angažovanjem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drugog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Izvođača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330CAED" w14:textId="77777777" w:rsidR="00E47308" w:rsidRDefault="00E47308" w:rsidP="00E47308">
      <w:pPr>
        <w:jc w:val="both"/>
        <w:rPr>
          <w:rFonts w:ascii="Arial" w:eastAsia="Times New Roman" w:hAnsi="Arial" w:cs="Arial"/>
          <w:sz w:val="24"/>
          <w:szCs w:val="24"/>
        </w:rPr>
      </w:pPr>
      <w:r w:rsidRPr="00F3483F">
        <w:rPr>
          <w:rFonts w:ascii="Arial" w:eastAsia="Times New Roman" w:hAnsi="Arial" w:cs="Arial"/>
          <w:sz w:val="24"/>
          <w:szCs w:val="24"/>
          <w:lang w:val="it-IT"/>
        </w:rPr>
        <w:t xml:space="preserve">Ako Naručiocu nastane šteta zbog prekoračenja ugovorenog roka završetka radova u iznosu većem od ugovorenih i obračunatih penala - kazne, tada je IZVOĐAČ dužan da plati Naručiocu pored ugovorene kazne (penale) </w:t>
      </w:r>
      <w:r w:rsidRPr="00F3483F">
        <w:rPr>
          <w:rFonts w:ascii="Arial" w:eastAsia="Times New Roman" w:hAnsi="Arial" w:cs="Arial"/>
          <w:sz w:val="24"/>
          <w:szCs w:val="24"/>
          <w:lang w:val="sr-Latn-ME"/>
        </w:rPr>
        <w:t>i razliku do potpune naknade štete</w:t>
      </w:r>
      <w:r>
        <w:rPr>
          <w:rFonts w:ascii="Arial" w:eastAsia="Times New Roman" w:hAnsi="Arial" w:cs="Arial"/>
          <w:sz w:val="24"/>
          <w:szCs w:val="24"/>
          <w:lang w:val="sr-Latn-ME"/>
        </w:rPr>
        <w:t>;</w:t>
      </w:r>
    </w:p>
    <w:p w14:paraId="01E5A7E4" w14:textId="77777777" w:rsidR="00E47308" w:rsidRPr="0053662B" w:rsidRDefault="00E47308" w:rsidP="00E47308">
      <w:pPr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F3483F">
        <w:rPr>
          <w:rFonts w:ascii="Arial" w:eastAsia="Times New Roman" w:hAnsi="Arial" w:cs="Arial"/>
          <w:sz w:val="24"/>
          <w:szCs w:val="24"/>
          <w:lang w:val="it-IT"/>
        </w:rPr>
        <w:lastRenderedPageBreak/>
        <w:t xml:space="preserve">Ako Izvođač bez krivice Naručioca ne završi radove koji su predmet ovog ugovora u ugovorenom roku, dužan je Naručiocu platiti na ime ugovorene kazne (penale </w:t>
      </w:r>
      <w:r w:rsidRPr="00F3483F">
        <w:rPr>
          <w:rFonts w:ascii="Arial" w:eastAsia="Times New Roman" w:hAnsi="Arial" w:cs="Arial"/>
          <w:sz w:val="24"/>
          <w:szCs w:val="24"/>
        </w:rPr>
        <w:t xml:space="preserve">5‰ (pet </w:t>
      </w:r>
      <w:proofErr w:type="spellStart"/>
      <w:r w:rsidRPr="00F3483F">
        <w:rPr>
          <w:rFonts w:ascii="Arial" w:eastAsia="Times New Roman" w:hAnsi="Arial" w:cs="Arial"/>
          <w:sz w:val="24"/>
          <w:szCs w:val="24"/>
        </w:rPr>
        <w:t>promila</w:t>
      </w:r>
      <w:proofErr w:type="spellEnd"/>
      <w:r w:rsidRPr="00F3483F">
        <w:rPr>
          <w:rFonts w:ascii="Arial" w:eastAsia="Times New Roman" w:hAnsi="Arial" w:cs="Arial"/>
          <w:sz w:val="24"/>
          <w:szCs w:val="24"/>
        </w:rPr>
        <w:t xml:space="preserve">) </w:t>
      </w:r>
      <w:r w:rsidRPr="00F3483F">
        <w:rPr>
          <w:rFonts w:ascii="Arial" w:eastAsia="Times New Roman" w:hAnsi="Arial" w:cs="Arial"/>
          <w:sz w:val="24"/>
          <w:szCs w:val="24"/>
          <w:lang w:val="it-IT"/>
        </w:rPr>
        <w:t>od ugovorene cijene svih radova za svaki dan prekoračenja ugovorenog roka završetka objekta. Visina ugovorene kazne ne može preći 5% od ugovorene cijene radova.</w:t>
      </w:r>
    </w:p>
    <w:p w14:paraId="62667560" w14:textId="77777777" w:rsidR="00E47308" w:rsidRPr="006C1E10" w:rsidRDefault="00E47308" w:rsidP="00E47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Ukoliko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toku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važnosti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dođe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bilo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kakvih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promjena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nazivu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drugim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statusnim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promjenama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ugovornih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strana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tada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obaveze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strane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kod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dođe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takve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preći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njenog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pravnog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sljedbenika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>.</w:t>
      </w:r>
    </w:p>
    <w:p w14:paraId="0FB1C069" w14:textId="77777777" w:rsidR="00E47308" w:rsidRPr="006C1E10" w:rsidRDefault="00E47308" w:rsidP="00E47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2F347E" w14:textId="77777777" w:rsidR="00E47308" w:rsidRPr="006C1E10" w:rsidRDefault="00E47308" w:rsidP="00E47308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zaključen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kršenje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antikorupcijskog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pravila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38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ništav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je. </w:t>
      </w:r>
    </w:p>
    <w:p w14:paraId="7AFD9006" w14:textId="77777777" w:rsidR="00E47308" w:rsidRPr="006C1E10" w:rsidRDefault="00E47308" w:rsidP="00E47308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što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predviđeno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primjenjuju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odredbe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obligacionim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odnos</w:t>
      </w:r>
      <w:r>
        <w:rPr>
          <w:rFonts w:ascii="Arial" w:eastAsia="Times New Roman" w:hAnsi="Arial" w:cs="Arial"/>
          <w:sz w:val="24"/>
          <w:szCs w:val="24"/>
        </w:rPr>
        <w:t>ima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drugih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pozitivnih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propisa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C5E1994" w14:textId="33BABF09" w:rsidR="003C36D6" w:rsidRDefault="00E47308" w:rsidP="00E4730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strane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saglasne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eventualne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sporove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povodom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rješavaju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sporazumom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.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protivnom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ugovara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nadležnost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Privrednog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suda</w:t>
      </w:r>
      <w:proofErr w:type="spellEnd"/>
      <w:r w:rsidRPr="006C1E1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C1E10">
        <w:rPr>
          <w:rFonts w:ascii="Arial" w:eastAsia="Times New Roman" w:hAnsi="Arial" w:cs="Arial"/>
          <w:sz w:val="24"/>
          <w:szCs w:val="24"/>
        </w:rPr>
        <w:t>Podgorici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1E3F974F" w14:textId="77777777" w:rsidR="00E47308" w:rsidRPr="00500636" w:rsidRDefault="00E47308" w:rsidP="00E47308">
      <w:pPr>
        <w:spacing w:after="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51081290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4" w:name="_Toc62730566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t>ZAHTJEV ZA POJAŠNJENJE ILI IZMJENU I DOPUNU TENDERSKE DOKUMENTACIJE</w:t>
      </w:r>
      <w:bookmarkEnd w:id="14"/>
    </w:p>
    <w:p w14:paraId="3DBD0950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81B043A" w14:textId="77777777" w:rsidR="003C36D6" w:rsidRPr="003C36D6" w:rsidRDefault="003C36D6" w:rsidP="003C36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5F7DE775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254AC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3DB33F0A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0862EB0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se podnosi isključivo putem ESJN-a.</w:t>
      </w:r>
    </w:p>
    <w:p w14:paraId="56B9D76C" w14:textId="77777777" w:rsid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28A40FF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CEC4CA7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0459097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7C8B650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A070383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A1E9A60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31509EC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92A93A6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16F3D3E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38D499E" w14:textId="77777777" w:rsidR="00582994" w:rsidRDefault="00582994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71FBC48" w14:textId="77777777" w:rsidR="0091247C" w:rsidRDefault="0091247C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437EAAC" w14:textId="77777777" w:rsidR="00500636" w:rsidRPr="003C36D6" w:rsidRDefault="0050063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032B6EE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 w:rsidRPr="003C36D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IZJAVA NARUČIOCA O NEPOSTOJANJU SUKOBA INTERESA</w:t>
      </w:r>
      <w:bookmarkEnd w:id="15"/>
      <w:bookmarkEnd w:id="16"/>
      <w:bookmarkEnd w:id="17"/>
    </w:p>
    <w:p w14:paraId="54A09869" w14:textId="77777777" w:rsidR="003C36D6" w:rsidRPr="003C36D6" w:rsidRDefault="003C36D6" w:rsidP="003C36D6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</w:pPr>
    </w:p>
    <w:p w14:paraId="3003C6B8" w14:textId="77777777" w:rsidR="003C36D6" w:rsidRPr="003C36D6" w:rsidRDefault="003C36D6" w:rsidP="003C36D6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>Prijestonica Cetinje</w:t>
      </w:r>
    </w:p>
    <w:p w14:paraId="1BEB3AC4" w14:textId="1384272D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Broj: 01-426/22-</w:t>
      </w:r>
      <w:r w:rsid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742</w:t>
      </w:r>
      <w:r w:rsid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/2</w:t>
      </w:r>
    </w:p>
    <w:p w14:paraId="2A3A3457" w14:textId="74CA0759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Cetinje,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18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7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.2022. godine</w:t>
      </w:r>
    </w:p>
    <w:p w14:paraId="15F6BDDB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5DE42A4" w14:textId="77777777" w:rsidR="003C36D6" w:rsidRPr="003C36D6" w:rsidRDefault="003C36D6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2AAF5D61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U skladu sa članom 43 stav 1 Zakona o javnim nabavkama („Službeni list CG”, br.74/19), </w:t>
      </w:r>
    </w:p>
    <w:p w14:paraId="249E16E0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BA4DD85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ED30E9C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1E4419A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sr-Latn-ME"/>
        </w:rPr>
      </w:pPr>
      <w:r w:rsidRPr="003C36D6">
        <w:rPr>
          <w:rFonts w:ascii="Arial" w:eastAsia="Times New Roman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6CB57CFF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9892A7E" w14:textId="40E5AB58" w:rsidR="003C36D6" w:rsidRPr="00E47308" w:rsidRDefault="003C36D6" w:rsidP="000C4A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da u postupku javne nabavke redni broj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58</w:t>
      </w:r>
      <w:r w:rsidRP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iz Plana javne nabavke broj 2958 od </w:t>
      </w:r>
      <w:r w:rsid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</w:t>
      </w:r>
      <w:r w:rsidRP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="00314C9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6</w:t>
      </w:r>
      <w:r w:rsidRP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.2022. godine za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izvođenje radova - </w:t>
      </w:r>
      <w:r w:rsidR="000C4A70" w:rsidRPr="000C4A70">
        <w:rPr>
          <w:rFonts w:ascii="Arial" w:eastAsia="Times New Roman" w:hAnsi="Arial" w:cs="Arial"/>
          <w:bCs/>
          <w:color w:val="000000"/>
          <w:sz w:val="28"/>
          <w:szCs w:val="28"/>
          <w:lang w:val="sr-Latn-ME"/>
        </w:rPr>
        <w:t>I</w:t>
      </w:r>
      <w:r w:rsidR="000C4A70" w:rsidRP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zgradnja trafo stanice ts 10/ 04 kv novi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</w:t>
      </w:r>
      <w:r w:rsidR="000C4A70" w:rsidRP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bod 1- 2x1000kva i njeno uklapanje u 10kv mrežu</w:t>
      </w:r>
      <w:r w:rsidRP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, nijesam u sukobu interesa u smislu člana 41stav 1 tačka 1 Zakona o javnim nabavkama i da ne postoji ekonomski i drugi lični interes koji može uticati na moju nepristrasnost i nezavisnost u ovom postupku javne nabavke.</w:t>
      </w:r>
    </w:p>
    <w:p w14:paraId="6E2FCDF5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AFD13F5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9F383D6" w14:textId="09F4131F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Ovlašćeno lice naručioca </w:t>
      </w:r>
      <w:r w:rsidR="00E4730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Nikola Đurašković</w:t>
      </w:r>
    </w:p>
    <w:p w14:paraId="2E155673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color w:val="000000"/>
          <w:sz w:val="24"/>
          <w:szCs w:val="24"/>
          <w:lang w:val="sr-Latn-ME"/>
        </w:rPr>
        <w:t>s.r.</w:t>
      </w:r>
    </w:p>
    <w:p w14:paraId="03A24BFA" w14:textId="7E55D1D2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Službenik za javne nabavke </w:t>
      </w:r>
      <w:r w:rsidR="00FF50E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Ana Lipovina</w:t>
      </w:r>
    </w:p>
    <w:p w14:paraId="04497344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10D7A916" w14:textId="5A20876C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Lice koje je učestvovalo u planiranju javne nabavke </w:t>
      </w:r>
      <w:r w:rsidR="00FE654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Vesna Tomanović</w:t>
      </w:r>
    </w:p>
    <w:p w14:paraId="3C7E5901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5629550D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</w:p>
    <w:p w14:paraId="396F02EC" w14:textId="77777777" w:rsidR="003C36D6" w:rsidRPr="003C36D6" w:rsidRDefault="003C36D6" w:rsidP="003C36D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              </w:t>
      </w:r>
    </w:p>
    <w:p w14:paraId="72CFE535" w14:textId="21FC2E65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e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0C4A7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Ana Lipovina</w:t>
      </w:r>
    </w:p>
    <w:p w14:paraId="2C991B6A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08BD8069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68F3F9E2" w14:textId="7566CEBC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e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FE654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Tatjana Stanković</w:t>
      </w:r>
    </w:p>
    <w:p w14:paraId="72C646B7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3B93BEBC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2E090DA3" w14:textId="4F57952B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e</w:t>
      </w: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FE6542"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Marija M</w:t>
      </w:r>
      <w:r w:rsidR="000C4A7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ilošević</w:t>
      </w:r>
    </w:p>
    <w:p w14:paraId="2C5CE9CD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0382312C" w14:textId="77777777" w:rsidR="003C36D6" w:rsidRPr="003C36D6" w:rsidRDefault="003C36D6" w:rsidP="003C36D6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</w:p>
    <w:p w14:paraId="34A51457" w14:textId="3566609B" w:rsidR="003C36D6" w:rsidRPr="003C36D6" w:rsidRDefault="003C36D6" w:rsidP="003C36D6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e </w:t>
      </w:r>
      <w:r w:rsidR="000C4A7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Magdalena Krstićević</w:t>
      </w:r>
      <w:r w:rsidR="000C4A7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 </w:t>
      </w:r>
    </w:p>
    <w:p w14:paraId="3C0A1FA7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6B6D1F89" w14:textId="77777777" w:rsidR="003C36D6" w:rsidRPr="003C36D6" w:rsidRDefault="003C36D6" w:rsidP="003C36D6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</w:p>
    <w:p w14:paraId="545FAAC0" w14:textId="753EBDC6" w:rsidR="003C36D6" w:rsidRPr="003C36D6" w:rsidRDefault="003C36D6" w:rsidP="003C36D6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3C36D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3C36D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e </w:t>
      </w:r>
      <w:r w:rsidR="000C4A7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Irena Perović</w:t>
      </w:r>
    </w:p>
    <w:p w14:paraId="75267BD0" w14:textId="77777777" w:rsidR="003C36D6" w:rsidRPr="003C36D6" w:rsidRDefault="003C36D6" w:rsidP="003C36D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3D5F6B30" w14:textId="77777777" w:rsidR="00FF50E8" w:rsidRDefault="00FF50E8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109FDAB2" w14:textId="77777777" w:rsidR="00FF50E8" w:rsidRDefault="00FF50E8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F95925D" w14:textId="77777777" w:rsidR="00FF50E8" w:rsidRPr="003C36D6" w:rsidRDefault="00FF50E8" w:rsidP="003C36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2DF16D2A" w14:textId="77777777" w:rsidR="003C36D6" w:rsidRPr="003C36D6" w:rsidRDefault="003C36D6" w:rsidP="003C36D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18" w:name="_Toc62730568"/>
      <w:r w:rsidRPr="003C36D6">
        <w:rPr>
          <w:rFonts w:ascii="Arial" w:eastAsia="Times New Roman" w:hAnsi="Arial" w:cs="Times New Roman"/>
          <w:b/>
          <w:sz w:val="28"/>
          <w:szCs w:val="32"/>
          <w:lang w:val="sr-Latn-ME"/>
        </w:rPr>
        <w:t>UPUTSTVO O PRAVNOM SREDSTVU</w:t>
      </w:r>
      <w:bookmarkEnd w:id="18"/>
    </w:p>
    <w:p w14:paraId="21F5C285" w14:textId="77777777" w:rsidR="003C36D6" w:rsidRPr="003C36D6" w:rsidRDefault="003C36D6" w:rsidP="003C36D6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C342F1F" w14:textId="77777777" w:rsidR="003C36D6" w:rsidRPr="003C36D6" w:rsidRDefault="003C36D6" w:rsidP="003C36D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14:paraId="2900AB0E" w14:textId="77777777" w:rsidR="003C36D6" w:rsidRPr="003C36D6" w:rsidRDefault="003C36D6" w:rsidP="003C36D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9AEF60E" w14:textId="77777777" w:rsidR="003C36D6" w:rsidRPr="003C36D6" w:rsidRDefault="003C36D6" w:rsidP="003C3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14:paraId="682232E0" w14:textId="77777777" w:rsidR="003C36D6" w:rsidRPr="003C36D6" w:rsidRDefault="003C36D6" w:rsidP="003C3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306B9A2" w14:textId="77777777" w:rsidR="003C36D6" w:rsidRPr="003C36D6" w:rsidRDefault="003C36D6" w:rsidP="003C3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340C31CD" w14:textId="77777777" w:rsidR="003C36D6" w:rsidRPr="003C36D6" w:rsidRDefault="003C36D6" w:rsidP="003C36D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2DF56EC" w14:textId="77777777" w:rsidR="003C36D6" w:rsidRPr="003C36D6" w:rsidRDefault="003C36D6" w:rsidP="003C36D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5D167738" w14:textId="77777777" w:rsidR="003C36D6" w:rsidRPr="003C36D6" w:rsidRDefault="003C36D6" w:rsidP="003C36D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1E8973B" w14:textId="77777777" w:rsidR="003C36D6" w:rsidRPr="003C36D6" w:rsidRDefault="003C36D6" w:rsidP="003C36D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3C36D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3C36D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.“.</w:t>
      </w:r>
    </w:p>
    <w:p w14:paraId="12FE7DE4" w14:textId="77777777" w:rsidR="003C36D6" w:rsidRPr="003C36D6" w:rsidRDefault="003C36D6" w:rsidP="003C36D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83043EF" w14:textId="77777777" w:rsidR="001025DD" w:rsidRDefault="001025DD"/>
    <w:sectPr w:rsidR="00102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2764A" w14:textId="77777777" w:rsidR="00884353" w:rsidRDefault="00884353" w:rsidP="003C36D6">
      <w:pPr>
        <w:spacing w:after="0" w:line="240" w:lineRule="auto"/>
      </w:pPr>
      <w:r>
        <w:separator/>
      </w:r>
    </w:p>
  </w:endnote>
  <w:endnote w:type="continuationSeparator" w:id="0">
    <w:p w14:paraId="470E8F9B" w14:textId="77777777" w:rsidR="00884353" w:rsidRDefault="00884353" w:rsidP="003C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005A9" w14:textId="77777777" w:rsidR="00884353" w:rsidRDefault="00884353" w:rsidP="003C36D6">
      <w:pPr>
        <w:spacing w:after="0" w:line="240" w:lineRule="auto"/>
      </w:pPr>
      <w:r>
        <w:separator/>
      </w:r>
    </w:p>
  </w:footnote>
  <w:footnote w:type="continuationSeparator" w:id="0">
    <w:p w14:paraId="0F553AA9" w14:textId="77777777" w:rsidR="00884353" w:rsidRDefault="00884353" w:rsidP="003C36D6">
      <w:pPr>
        <w:spacing w:after="0" w:line="240" w:lineRule="auto"/>
      </w:pPr>
      <w:r>
        <w:continuationSeparator/>
      </w:r>
    </w:p>
  </w:footnote>
  <w:footnote w:id="1">
    <w:p w14:paraId="7B7DAEB4" w14:textId="77777777" w:rsidR="003C36D6" w:rsidRPr="007F2BA0" w:rsidRDefault="003C36D6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1FA42D59" w14:textId="77777777" w:rsidR="003C36D6" w:rsidRPr="007F2BA0" w:rsidRDefault="003C36D6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786C6FD8" w14:textId="77777777" w:rsidR="003C36D6" w:rsidRPr="007F2BA0" w:rsidRDefault="003C36D6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730B9A5E" w14:textId="77777777" w:rsidR="003C36D6" w:rsidRPr="007F2BA0" w:rsidRDefault="003C36D6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1F2DED61" w14:textId="77777777" w:rsidR="003C36D6" w:rsidRPr="00367536" w:rsidRDefault="003C36D6" w:rsidP="003C36D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3FF86500" w14:textId="77777777" w:rsidR="003C36D6" w:rsidRDefault="003C36D6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Ukoliko je predmet nabavke podijenjen na </w:t>
      </w:r>
      <w:r w:rsidRPr="007F2BA0">
        <w:rPr>
          <w:rFonts w:ascii="Arial" w:hAnsi="Arial" w:cs="Arial"/>
          <w:sz w:val="14"/>
          <w:szCs w:val="16"/>
          <w:lang w:val="sr-Latn-ME"/>
        </w:rPr>
        <w:t>partije ovaj dio brisati</w:t>
      </w:r>
    </w:p>
    <w:p w14:paraId="7E5B46D3" w14:textId="77777777" w:rsidR="000C4A70" w:rsidRDefault="000C4A70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</w:p>
    <w:p w14:paraId="0EB90F2E" w14:textId="77777777" w:rsidR="000C4A70" w:rsidRPr="007F2BA0" w:rsidRDefault="000C4A70" w:rsidP="003C36D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</w:p>
  </w:footnote>
  <w:footnote w:id="7">
    <w:p w14:paraId="374784C5" w14:textId="77777777" w:rsidR="003C36D6" w:rsidRPr="007F2BA0" w:rsidRDefault="003C36D6" w:rsidP="003C36D6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8">
    <w:p w14:paraId="4DBD5641" w14:textId="77777777" w:rsidR="003C36D6" w:rsidRPr="007F2BA0" w:rsidRDefault="003C36D6" w:rsidP="003C36D6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73A2C989" w14:textId="77777777" w:rsidR="00582994" w:rsidRPr="002E211C" w:rsidRDefault="00582994" w:rsidP="00582994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272E"/>
    <w:multiLevelType w:val="hybridMultilevel"/>
    <w:tmpl w:val="53C2C1E6"/>
    <w:lvl w:ilvl="0" w:tplc="4510E6F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8DF"/>
    <w:multiLevelType w:val="hybridMultilevel"/>
    <w:tmpl w:val="3F6201C4"/>
    <w:lvl w:ilvl="0" w:tplc="B040F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047FD"/>
    <w:multiLevelType w:val="hybridMultilevel"/>
    <w:tmpl w:val="DD909418"/>
    <w:lvl w:ilvl="0" w:tplc="E66C78B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95E666A"/>
    <w:multiLevelType w:val="hybridMultilevel"/>
    <w:tmpl w:val="9064C95A"/>
    <w:lvl w:ilvl="0" w:tplc="B040F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D6"/>
    <w:rsid w:val="000C4A70"/>
    <w:rsid w:val="001025DD"/>
    <w:rsid w:val="0010644B"/>
    <w:rsid w:val="00163943"/>
    <w:rsid w:val="00314C9A"/>
    <w:rsid w:val="003C36D6"/>
    <w:rsid w:val="004113F8"/>
    <w:rsid w:val="004C2050"/>
    <w:rsid w:val="00500636"/>
    <w:rsid w:val="00582994"/>
    <w:rsid w:val="005A3EB2"/>
    <w:rsid w:val="005A5105"/>
    <w:rsid w:val="005B3F1C"/>
    <w:rsid w:val="005E3652"/>
    <w:rsid w:val="00684F78"/>
    <w:rsid w:val="00717D52"/>
    <w:rsid w:val="0072473B"/>
    <w:rsid w:val="007D27B2"/>
    <w:rsid w:val="007F2782"/>
    <w:rsid w:val="00807345"/>
    <w:rsid w:val="00817385"/>
    <w:rsid w:val="0082025E"/>
    <w:rsid w:val="00884353"/>
    <w:rsid w:val="008A6899"/>
    <w:rsid w:val="0091247C"/>
    <w:rsid w:val="00971B82"/>
    <w:rsid w:val="009B4367"/>
    <w:rsid w:val="00A7207B"/>
    <w:rsid w:val="00B25789"/>
    <w:rsid w:val="00B52B24"/>
    <w:rsid w:val="00B55A36"/>
    <w:rsid w:val="00D1161D"/>
    <w:rsid w:val="00DC7157"/>
    <w:rsid w:val="00DD003E"/>
    <w:rsid w:val="00E43E2E"/>
    <w:rsid w:val="00E47308"/>
    <w:rsid w:val="00E926B8"/>
    <w:rsid w:val="00F5531A"/>
    <w:rsid w:val="00FB6DFC"/>
    <w:rsid w:val="00FE6542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1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C36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36D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C36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2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36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DefaultParagraphFont"/>
    <w:rsid w:val="00163943"/>
  </w:style>
  <w:style w:type="paragraph" w:styleId="NormalWeb">
    <w:name w:val="Normal (Web)"/>
    <w:basedOn w:val="Normal"/>
    <w:uiPriority w:val="99"/>
    <w:semiHidden/>
    <w:unhideWhenUsed/>
    <w:rsid w:val="00E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26B8"/>
    <w:rPr>
      <w:color w:val="0000FF"/>
      <w:u w:val="single"/>
    </w:rPr>
  </w:style>
  <w:style w:type="paragraph" w:styleId="NoSpacing">
    <w:name w:val="No Spacing"/>
    <w:uiPriority w:val="1"/>
    <w:qFormat/>
    <w:rsid w:val="00E473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C36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36D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C36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2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36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DefaultParagraphFont"/>
    <w:rsid w:val="00163943"/>
  </w:style>
  <w:style w:type="paragraph" w:styleId="NormalWeb">
    <w:name w:val="Normal (Web)"/>
    <w:basedOn w:val="Normal"/>
    <w:uiPriority w:val="99"/>
    <w:semiHidden/>
    <w:unhideWhenUsed/>
    <w:rsid w:val="00E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26B8"/>
    <w:rPr>
      <w:color w:val="0000FF"/>
      <w:u w:val="single"/>
    </w:rPr>
  </w:style>
  <w:style w:type="paragraph" w:styleId="NoSpacing">
    <w:name w:val="No Spacing"/>
    <w:uiPriority w:val="1"/>
    <w:qFormat/>
    <w:rsid w:val="00E47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Javne-1</cp:lastModifiedBy>
  <cp:revision>2</cp:revision>
  <cp:lastPrinted>2022-01-28T10:42:00Z</cp:lastPrinted>
  <dcterms:created xsi:type="dcterms:W3CDTF">2022-07-18T11:52:00Z</dcterms:created>
  <dcterms:modified xsi:type="dcterms:W3CDTF">2022-07-18T11:52:00Z</dcterms:modified>
</cp:coreProperties>
</file>