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AE" w:rsidRDefault="00811DAE" w:rsidP="00811DAE">
      <w:pPr>
        <w:spacing w:after="0" w:line="240" w:lineRule="auto"/>
        <w:jc w:val="right"/>
        <w:rPr>
          <w:rFonts w:ascii="Arial" w:eastAsia="Times New Roman" w:hAnsi="Arial" w:cs="Arial"/>
          <w:color w:val="000000"/>
          <w:sz w:val="24"/>
          <w:szCs w:val="24"/>
          <w:lang w:val="en-US"/>
        </w:rPr>
      </w:pPr>
      <w:bookmarkStart w:id="0" w:name="_GoBack"/>
      <w:bookmarkEnd w:id="0"/>
      <w:r w:rsidRPr="00F34366">
        <w:rPr>
          <w:rFonts w:ascii="Arial" w:eastAsia="Times New Roman" w:hAnsi="Arial" w:cs="Arial"/>
          <w:color w:val="000000"/>
          <w:sz w:val="24"/>
          <w:szCs w:val="24"/>
          <w:lang w:val="en-US"/>
        </w:rPr>
        <w:t xml:space="preserve">OBRAZAC 1  </w:t>
      </w:r>
    </w:p>
    <w:p w:rsidR="00811DAE" w:rsidRDefault="00811DAE" w:rsidP="00811DAE">
      <w:pPr>
        <w:spacing w:after="0" w:line="240" w:lineRule="auto"/>
        <w:jc w:val="right"/>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t>DOO “KOMUNALNO KOTOR” Kotor</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Broj iz evidencije po</w:t>
      </w:r>
      <w:r>
        <w:rPr>
          <w:rFonts w:ascii="Arial" w:eastAsia="Times New Roman" w:hAnsi="Arial" w:cs="Arial"/>
          <w:sz w:val="24"/>
          <w:szCs w:val="24"/>
          <w:lang w:val="en-US"/>
        </w:rPr>
        <w:t xml:space="preserve">stupaka javnih nabavki: </w:t>
      </w:r>
      <w:r w:rsidR="003A6401">
        <w:rPr>
          <w:rFonts w:ascii="Arial" w:eastAsia="Times New Roman" w:hAnsi="Arial" w:cs="Arial"/>
          <w:sz w:val="24"/>
          <w:szCs w:val="24"/>
          <w:lang w:val="en-US"/>
        </w:rPr>
        <w:t>04-</w:t>
      </w:r>
      <w:r>
        <w:rPr>
          <w:rFonts w:ascii="Arial" w:eastAsia="Times New Roman" w:hAnsi="Arial" w:cs="Arial"/>
          <w:sz w:val="24"/>
          <w:szCs w:val="24"/>
          <w:lang w:val="en-US"/>
        </w:rPr>
        <w:t>6383</w:t>
      </w: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Redni broj iz Plana </w:t>
      </w:r>
      <w:r>
        <w:rPr>
          <w:rFonts w:ascii="Arial" w:eastAsia="Times New Roman" w:hAnsi="Arial" w:cs="Arial"/>
          <w:color w:val="000000"/>
          <w:sz w:val="24"/>
          <w:szCs w:val="24"/>
          <w:lang w:val="en-US"/>
        </w:rPr>
        <w:t xml:space="preserve">javnih </w:t>
      </w:r>
      <w:proofErr w:type="gramStart"/>
      <w:r>
        <w:rPr>
          <w:rFonts w:ascii="Arial" w:eastAsia="Times New Roman" w:hAnsi="Arial" w:cs="Arial"/>
          <w:color w:val="000000"/>
          <w:sz w:val="24"/>
          <w:szCs w:val="24"/>
          <w:lang w:val="en-US"/>
        </w:rPr>
        <w:t>nabavki :</w:t>
      </w:r>
      <w:proofErr w:type="gramEnd"/>
      <w:r>
        <w:rPr>
          <w:rFonts w:ascii="Arial" w:eastAsia="Times New Roman" w:hAnsi="Arial" w:cs="Arial"/>
          <w:color w:val="000000"/>
          <w:sz w:val="24"/>
          <w:szCs w:val="24"/>
          <w:lang w:val="en-US"/>
        </w:rPr>
        <w:t xml:space="preserve"> 53</w:t>
      </w: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r>
        <w:rPr>
          <w:rFonts w:ascii="Arial" w:eastAsia="Times New Roman" w:hAnsi="Arial" w:cs="Arial"/>
          <w:color w:val="000000"/>
          <w:sz w:val="24"/>
          <w:szCs w:val="24"/>
          <w:lang w:val="en-US"/>
        </w:rPr>
        <w:t xml:space="preserve">Mjesto i datum: Kotor, 05.12.2022. </w:t>
      </w:r>
      <w:proofErr w:type="gramStart"/>
      <w:r>
        <w:rPr>
          <w:rFonts w:ascii="Arial" w:eastAsia="Times New Roman" w:hAnsi="Arial" w:cs="Arial"/>
          <w:color w:val="000000"/>
          <w:sz w:val="24"/>
          <w:szCs w:val="24"/>
          <w:lang w:val="en-US"/>
        </w:rPr>
        <w:t>godine</w:t>
      </w:r>
      <w:proofErr w:type="gramEnd"/>
    </w:p>
    <w:p w:rsidR="00811DAE" w:rsidRPr="00F34366" w:rsidRDefault="00811DAE" w:rsidP="00811DAE">
      <w:pPr>
        <w:keepNext/>
        <w:spacing w:after="0" w:line="240" w:lineRule="auto"/>
        <w:jc w:val="both"/>
        <w:outlineLvl w:val="0"/>
        <w:rPr>
          <w:rFonts w:ascii="Arial" w:eastAsia="Times New Roman" w:hAnsi="Arial" w:cs="Arial"/>
          <w:b/>
          <w:bCs/>
          <w:i/>
          <w:iCs/>
          <w:color w:val="000000"/>
          <w:sz w:val="24"/>
          <w:szCs w:val="24"/>
          <w:lang w:val="en-US"/>
        </w:rPr>
      </w:pPr>
    </w:p>
    <w:p w:rsidR="00811DAE" w:rsidRPr="00F34366" w:rsidRDefault="00811DAE" w:rsidP="00811DAE">
      <w:pPr>
        <w:keepNext/>
        <w:spacing w:after="0" w:line="240" w:lineRule="auto"/>
        <w:jc w:val="both"/>
        <w:outlineLvl w:val="0"/>
        <w:rPr>
          <w:rFonts w:ascii="Arial" w:eastAsia="Times New Roman" w:hAnsi="Arial" w:cs="Arial"/>
          <w:b/>
          <w:bCs/>
          <w:i/>
          <w:iCs/>
          <w:color w:val="000000"/>
          <w:sz w:val="24"/>
          <w:szCs w:val="24"/>
          <w:lang w:val="en-US"/>
        </w:rPr>
      </w:pP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tabs>
          <w:tab w:val="left" w:pos="1276"/>
          <w:tab w:val="left" w:pos="3261"/>
        </w:tabs>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Na osnovu člana 93 stav 1 Zakona o javnim nabavkama (</w:t>
      </w:r>
      <w:r>
        <w:rPr>
          <w:rFonts w:ascii="Arial" w:eastAsia="Times New Roman" w:hAnsi="Arial" w:cs="Arial"/>
          <w:sz w:val="24"/>
          <w:szCs w:val="24"/>
          <w:lang w:val="en-US"/>
        </w:rPr>
        <w:t xml:space="preserve">„Službeni list CG“, br. 074/19) </w:t>
      </w:r>
      <w:r>
        <w:rPr>
          <w:rFonts w:ascii="Arial" w:eastAsia="Times New Roman" w:hAnsi="Arial" w:cs="Arial"/>
          <w:b/>
          <w:sz w:val="24"/>
          <w:szCs w:val="24"/>
          <w:u w:val="single"/>
          <w:lang w:val="en-US"/>
        </w:rPr>
        <w:t>DOO “KOMUNALNO KOTOR”</w:t>
      </w:r>
      <w:r w:rsidRPr="00F34366">
        <w:rPr>
          <w:rFonts w:ascii="Arial" w:eastAsia="Times New Roman" w:hAnsi="Arial" w:cs="Arial"/>
          <w:b/>
          <w:sz w:val="24"/>
          <w:szCs w:val="24"/>
          <w:u w:val="single"/>
          <w:lang w:val="en-US"/>
        </w:rPr>
        <w:t xml:space="preserve"> </w:t>
      </w:r>
      <w:r>
        <w:rPr>
          <w:rFonts w:ascii="Arial" w:eastAsia="Times New Roman" w:hAnsi="Arial" w:cs="Arial"/>
          <w:b/>
          <w:sz w:val="24"/>
          <w:szCs w:val="24"/>
          <w:u w:val="single"/>
          <w:lang w:val="en-US"/>
        </w:rPr>
        <w:t>Kotor</w:t>
      </w:r>
      <w:r>
        <w:rPr>
          <w:rFonts w:ascii="Arial" w:eastAsia="Times New Roman" w:hAnsi="Arial" w:cs="Arial"/>
          <w:sz w:val="24"/>
          <w:szCs w:val="24"/>
          <w:lang w:val="en-US"/>
        </w:rPr>
        <w:t xml:space="preserve"> </w:t>
      </w:r>
      <w:r w:rsidRPr="00F34366">
        <w:rPr>
          <w:rFonts w:ascii="Arial" w:eastAsia="Times New Roman" w:hAnsi="Arial" w:cs="Arial"/>
          <w:sz w:val="24"/>
          <w:szCs w:val="24"/>
          <w:lang w:val="en-US"/>
        </w:rPr>
        <w:t>objavljuje</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keepNext/>
        <w:spacing w:after="0" w:line="240" w:lineRule="auto"/>
        <w:jc w:val="both"/>
        <w:outlineLvl w:val="0"/>
        <w:rPr>
          <w:rFonts w:ascii="Arial" w:eastAsia="Times New Roman" w:hAnsi="Arial" w:cs="Arial"/>
          <w:i/>
          <w:iCs/>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keepNext/>
        <w:spacing w:after="0" w:line="240" w:lineRule="auto"/>
        <w:jc w:val="center"/>
        <w:outlineLvl w:val="0"/>
        <w:rPr>
          <w:rFonts w:ascii="Arial" w:eastAsia="Times New Roman" w:hAnsi="Arial" w:cs="Arial"/>
          <w:b/>
          <w:bCs/>
          <w:color w:val="000000"/>
          <w:sz w:val="24"/>
          <w:szCs w:val="24"/>
          <w:lang w:val="en-US"/>
        </w:rPr>
      </w:pPr>
    </w:p>
    <w:p w:rsidR="00811DAE" w:rsidRPr="00F34366" w:rsidRDefault="00811DAE" w:rsidP="00811DAE">
      <w:pPr>
        <w:spacing w:after="0" w:line="240" w:lineRule="auto"/>
        <w:jc w:val="center"/>
        <w:rPr>
          <w:rFonts w:ascii="Arial" w:eastAsia="Times New Roman" w:hAnsi="Arial" w:cs="Arial"/>
          <w:b/>
          <w:bCs/>
          <w:color w:val="000000"/>
          <w:sz w:val="28"/>
          <w:szCs w:val="28"/>
          <w:lang w:val="en-US"/>
        </w:rPr>
      </w:pPr>
      <w:r w:rsidRPr="00F34366">
        <w:rPr>
          <w:rFonts w:ascii="Arial" w:eastAsia="Times New Roman" w:hAnsi="Arial" w:cs="Arial"/>
          <w:b/>
          <w:bCs/>
          <w:color w:val="000000"/>
          <w:sz w:val="28"/>
          <w:szCs w:val="28"/>
          <w:lang w:val="en-US"/>
        </w:rPr>
        <w:t>TENDERSKU DOKUMENTACIJU</w:t>
      </w:r>
    </w:p>
    <w:p w:rsidR="00811DAE" w:rsidRPr="00F34366" w:rsidRDefault="00811DAE" w:rsidP="00811DAE">
      <w:pPr>
        <w:spacing w:after="0" w:line="240" w:lineRule="auto"/>
        <w:jc w:val="center"/>
        <w:rPr>
          <w:rFonts w:ascii="Arial" w:eastAsia="Times New Roman" w:hAnsi="Arial" w:cs="Arial"/>
          <w:b/>
          <w:bCs/>
          <w:color w:val="000000"/>
          <w:sz w:val="28"/>
          <w:szCs w:val="28"/>
          <w:lang w:val="en-US"/>
        </w:rPr>
      </w:pPr>
      <w:r w:rsidRPr="00F34366">
        <w:rPr>
          <w:rFonts w:ascii="Arial" w:eastAsia="Times New Roman" w:hAnsi="Arial" w:cs="Arial"/>
          <w:b/>
          <w:bCs/>
          <w:color w:val="000000"/>
          <w:sz w:val="28"/>
          <w:szCs w:val="28"/>
          <w:lang w:val="en-US"/>
        </w:rPr>
        <w:t>ZA OTVORENI POSTUPAK JAVNE NABAVKE</w:t>
      </w:r>
    </w:p>
    <w:p w:rsidR="00811DAE" w:rsidRPr="005C1967" w:rsidRDefault="005C1967" w:rsidP="00811DAE">
      <w:pPr>
        <w:spacing w:after="0" w:line="240" w:lineRule="auto"/>
        <w:jc w:val="center"/>
        <w:rPr>
          <w:rFonts w:ascii="Arial" w:eastAsia="Times New Roman" w:hAnsi="Arial" w:cs="Arial"/>
          <w:b/>
          <w:bCs/>
          <w:sz w:val="24"/>
          <w:szCs w:val="24"/>
          <w:lang w:val="en-US"/>
        </w:rPr>
      </w:pPr>
      <w:r w:rsidRPr="005C1967">
        <w:rPr>
          <w:rFonts w:ascii="Arial" w:hAnsi="Arial" w:cs="Arial"/>
          <w:b/>
          <w:sz w:val="24"/>
          <w:szCs w:val="24"/>
          <w:shd w:val="clear" w:color="auto" w:fill="FFFFFF"/>
        </w:rPr>
        <w:t>Autosmećara, radne zapremine nadgradnje 16 m3 - dva kamiona</w:t>
      </w:r>
    </w:p>
    <w:p w:rsidR="00811DAE" w:rsidRPr="00F34366" w:rsidRDefault="00811DAE" w:rsidP="00811DAE">
      <w:pPr>
        <w:spacing w:after="0" w:line="240" w:lineRule="auto"/>
        <w:jc w:val="center"/>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w:t>
      </w:r>
      <w:proofErr w:type="gramStart"/>
      <w:r w:rsidRPr="00F34366">
        <w:rPr>
          <w:rFonts w:ascii="Arial" w:eastAsia="Times New Roman" w:hAnsi="Arial" w:cs="Arial"/>
          <w:color w:val="000000"/>
          <w:sz w:val="24"/>
          <w:szCs w:val="24"/>
          <w:lang w:val="en-US"/>
        </w:rPr>
        <w:t>predmet</w:t>
      </w:r>
      <w:proofErr w:type="gramEnd"/>
      <w:r w:rsidRPr="00F34366">
        <w:rPr>
          <w:rFonts w:ascii="Arial" w:eastAsia="Times New Roman" w:hAnsi="Arial" w:cs="Arial"/>
          <w:color w:val="000000"/>
          <w:sz w:val="24"/>
          <w:szCs w:val="24"/>
          <w:lang w:val="en-US"/>
        </w:rPr>
        <w:t xml:space="preserve"> javne nabavke)</w:t>
      </w:r>
    </w:p>
    <w:p w:rsidR="00811DAE" w:rsidRPr="00F34366" w:rsidRDefault="00811DAE" w:rsidP="00811DAE">
      <w:pPr>
        <w:spacing w:after="0" w:line="240" w:lineRule="auto"/>
        <w:jc w:val="center"/>
        <w:rPr>
          <w:rFonts w:ascii="Arial" w:eastAsia="Times New Roman" w:hAnsi="Arial" w:cs="Arial"/>
          <w:color w:val="000000"/>
          <w:sz w:val="28"/>
          <w:szCs w:val="28"/>
          <w:lang w:val="en-US"/>
        </w:rPr>
      </w:pPr>
    </w:p>
    <w:p w:rsidR="00811DAE" w:rsidRPr="00F34366" w:rsidRDefault="00811DAE" w:rsidP="00811DAE">
      <w:pPr>
        <w:keepNext/>
        <w:spacing w:after="0" w:line="240" w:lineRule="auto"/>
        <w:jc w:val="center"/>
        <w:outlineLvl w:val="0"/>
        <w:rPr>
          <w:rFonts w:ascii="Arial" w:eastAsia="Times New Roman" w:hAnsi="Arial" w:cs="Arial"/>
          <w:b/>
          <w:bCs/>
          <w:color w:val="000000"/>
          <w:sz w:val="24"/>
          <w:szCs w:val="24"/>
          <w:lang w:val="en-US"/>
        </w:rPr>
      </w:pP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Predmet nabavke se nabavlja:</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color w:val="000000"/>
          <w:sz w:val="24"/>
          <w:szCs w:val="24"/>
          <w:lang w:val="en-US"/>
        </w:rPr>
        <w:t>kao</w:t>
      </w:r>
      <w:proofErr w:type="gramEnd"/>
      <w:r w:rsidRPr="00F34366">
        <w:rPr>
          <w:rFonts w:ascii="Arial" w:eastAsia="Times New Roman" w:hAnsi="Arial" w:cs="Arial"/>
          <w:color w:val="000000"/>
          <w:sz w:val="24"/>
          <w:szCs w:val="24"/>
          <w:lang w:val="en-US"/>
        </w:rPr>
        <w:t xml:space="preserve"> cjelina </w:t>
      </w: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jc w:val="center"/>
        <w:rPr>
          <w:rFonts w:ascii="Arial" w:eastAsia="Times New Roman" w:hAnsi="Arial" w:cs="Arial"/>
          <w:bCs/>
          <w:color w:val="000000"/>
          <w:sz w:val="24"/>
          <w:szCs w:val="24"/>
          <w:highlight w:val="yellow"/>
          <w:lang w:val="en-US"/>
        </w:rPr>
      </w:pPr>
      <w:r w:rsidRPr="00F34366">
        <w:rPr>
          <w:rFonts w:ascii="Arial" w:eastAsia="Times New Roman" w:hAnsi="Arial" w:cs="Arial"/>
          <w:b/>
          <w:bCs/>
          <w:color w:val="000000"/>
          <w:sz w:val="24"/>
          <w:szCs w:val="24"/>
          <w:lang w:val="en-US"/>
        </w:rPr>
        <w:br w:type="page"/>
      </w:r>
      <w:r w:rsidRPr="00F34366">
        <w:rPr>
          <w:rFonts w:ascii="Arial" w:eastAsia="Times New Roman" w:hAnsi="Arial" w:cs="Arial"/>
          <w:bCs/>
          <w:color w:val="000000"/>
          <w:sz w:val="24"/>
          <w:szCs w:val="24"/>
          <w:shd w:val="clear" w:color="auto" w:fill="FFFFFF"/>
          <w:lang w:val="en-US"/>
        </w:rPr>
        <w:lastRenderedPageBreak/>
        <w:t>SADRŽAJ TENDERSKE DOKUMENTACIJE</w:t>
      </w:r>
    </w:p>
    <w:p w:rsidR="00811DAE" w:rsidRPr="00F34366" w:rsidRDefault="00811DAE" w:rsidP="00811DAE">
      <w:pPr>
        <w:spacing w:after="0" w:line="240" w:lineRule="auto"/>
        <w:jc w:val="center"/>
        <w:rPr>
          <w:rFonts w:ascii="Arial" w:eastAsia="Times New Roman" w:hAnsi="Arial" w:cs="Arial"/>
          <w:bCs/>
          <w:color w:val="000000"/>
          <w:sz w:val="24"/>
          <w:szCs w:val="24"/>
          <w:highlight w:val="yellow"/>
          <w:lang w:val="en-US"/>
        </w:rPr>
      </w:pPr>
    </w:p>
    <w:p w:rsidR="00811DAE" w:rsidRDefault="00B04BBF" w:rsidP="00811DAE">
      <w:pPr>
        <w:tabs>
          <w:tab w:val="left" w:pos="440"/>
          <w:tab w:val="right" w:leader="dot" w:pos="9062"/>
        </w:tabs>
        <w:spacing w:after="100"/>
        <w:rPr>
          <w:rFonts w:ascii="Arial" w:eastAsia="PMingLiU" w:hAnsi="Arial" w:cs="Arial"/>
          <w:noProof/>
          <w:lang w:val="en-US" w:eastAsia="zh-TW"/>
        </w:rPr>
      </w:pPr>
      <w:r w:rsidRPr="00B04BBF">
        <w:rPr>
          <w:rFonts w:ascii="Arial" w:eastAsia="PMingLiU" w:hAnsi="Arial" w:cs="Arial"/>
          <w:color w:val="000000"/>
          <w:highlight w:val="yellow"/>
          <w:lang w:eastAsia="zh-TW"/>
        </w:rPr>
        <w:fldChar w:fldCharType="begin"/>
      </w:r>
      <w:r w:rsidR="00811DAE" w:rsidRPr="00F34366">
        <w:rPr>
          <w:rFonts w:ascii="Arial" w:eastAsia="PMingLiU" w:hAnsi="Arial" w:cs="Arial"/>
          <w:color w:val="000000"/>
          <w:highlight w:val="yellow"/>
          <w:lang w:eastAsia="zh-TW"/>
        </w:rPr>
        <w:instrText xml:space="preserve"> TOC \o "1-3" \h \z \u </w:instrText>
      </w:r>
      <w:r w:rsidRPr="00B04BBF">
        <w:rPr>
          <w:rFonts w:ascii="Arial" w:eastAsia="PMingLiU" w:hAnsi="Arial" w:cs="Arial"/>
          <w:color w:val="000000"/>
          <w:highlight w:val="yellow"/>
          <w:lang w:eastAsia="zh-TW"/>
        </w:rPr>
        <w:fldChar w:fldCharType="separate"/>
      </w:r>
      <w:hyperlink w:anchor="_Toc44578270" w:history="1">
        <w:r w:rsidR="00811DAE" w:rsidRPr="00F34366">
          <w:rPr>
            <w:rFonts w:ascii="Arial" w:eastAsia="Times New Roman" w:hAnsi="Arial" w:cs="Arial"/>
            <w:bCs/>
            <w:iCs/>
            <w:noProof/>
            <w:color w:val="0000FF"/>
            <w:u w:val="single"/>
            <w:lang w:val="en-US" w:eastAsia="zh-TW"/>
          </w:rPr>
          <w:t>1.</w:t>
        </w:r>
        <w:r w:rsidR="00811DAE" w:rsidRPr="00F34366">
          <w:rPr>
            <w:rFonts w:ascii="Arial" w:eastAsia="Times New Roman" w:hAnsi="Arial" w:cs="Arial"/>
            <w:noProof/>
            <w:lang w:val="en-US"/>
          </w:rPr>
          <w:tab/>
        </w:r>
        <w:r w:rsidR="00811DAE" w:rsidRPr="00F34366">
          <w:rPr>
            <w:rFonts w:ascii="Arial" w:eastAsia="Times New Roman" w:hAnsi="Arial" w:cs="Arial"/>
            <w:bCs/>
            <w:noProof/>
            <w:color w:val="0000FF"/>
            <w:u w:val="single"/>
            <w:lang w:val="en-US" w:eastAsia="zh-TW"/>
          </w:rPr>
          <w:t>POZIV ZA NADMETANJE</w:t>
        </w:r>
        <w:r w:rsidR="00811DAE" w:rsidRPr="00F34366">
          <w:rPr>
            <w:rFonts w:ascii="Arial" w:eastAsia="PMingLiU" w:hAnsi="Arial" w:cs="Arial"/>
            <w:noProof/>
            <w:webHidden/>
            <w:lang w:val="en-US" w:eastAsia="zh-TW"/>
          </w:rPr>
          <w:tab/>
        </w:r>
        <w:r w:rsidRPr="00F34366">
          <w:rPr>
            <w:rFonts w:ascii="Arial" w:eastAsia="PMingLiU" w:hAnsi="Arial" w:cs="Arial"/>
            <w:noProof/>
            <w:webHidden/>
            <w:lang w:val="en-US" w:eastAsia="zh-TW"/>
          </w:rPr>
          <w:fldChar w:fldCharType="begin"/>
        </w:r>
        <w:r w:rsidR="00811DAE" w:rsidRPr="00F34366">
          <w:rPr>
            <w:rFonts w:ascii="Arial" w:eastAsia="PMingLiU" w:hAnsi="Arial" w:cs="Arial"/>
            <w:noProof/>
            <w:webHidden/>
            <w:lang w:val="en-US" w:eastAsia="zh-TW"/>
          </w:rPr>
          <w:instrText xml:space="preserve"> PAGEREF _Toc44578270 \h </w:instrText>
        </w:r>
        <w:r w:rsidRPr="00F34366">
          <w:rPr>
            <w:rFonts w:ascii="Arial" w:eastAsia="PMingLiU" w:hAnsi="Arial" w:cs="Arial"/>
            <w:noProof/>
            <w:webHidden/>
            <w:lang w:val="en-US" w:eastAsia="zh-TW"/>
          </w:rPr>
        </w:r>
        <w:r w:rsidRPr="00F34366">
          <w:rPr>
            <w:rFonts w:ascii="Arial" w:eastAsia="PMingLiU" w:hAnsi="Arial" w:cs="Arial"/>
            <w:noProof/>
            <w:webHidden/>
            <w:lang w:val="en-US" w:eastAsia="zh-TW"/>
          </w:rPr>
          <w:fldChar w:fldCharType="separate"/>
        </w:r>
        <w:r w:rsidR="00AD195D">
          <w:rPr>
            <w:rFonts w:ascii="Arial" w:eastAsia="PMingLiU" w:hAnsi="Arial" w:cs="Arial"/>
            <w:noProof/>
            <w:webHidden/>
            <w:lang w:val="en-US" w:eastAsia="zh-TW"/>
          </w:rPr>
          <w:t>3</w:t>
        </w:r>
        <w:r w:rsidRPr="00F34366">
          <w:rPr>
            <w:rFonts w:ascii="Arial" w:eastAsia="PMingLiU" w:hAnsi="Arial" w:cs="Arial"/>
            <w:noProof/>
            <w:webHidden/>
            <w:lang w:val="en-US" w:eastAsia="zh-TW"/>
          </w:rPr>
          <w:fldChar w:fldCharType="end"/>
        </w:r>
      </w:hyperlink>
    </w:p>
    <w:p w:rsidR="00811DAE" w:rsidRPr="00F34366" w:rsidRDefault="00B04BBF" w:rsidP="00811DAE">
      <w:pPr>
        <w:tabs>
          <w:tab w:val="left" w:pos="440"/>
          <w:tab w:val="right" w:leader="dot" w:pos="9062"/>
        </w:tabs>
        <w:spacing w:after="100"/>
        <w:rPr>
          <w:rFonts w:ascii="Arial" w:eastAsia="Times New Roman" w:hAnsi="Arial" w:cs="Arial"/>
          <w:noProof/>
          <w:lang w:val="en-US"/>
        </w:rPr>
      </w:pPr>
      <w:hyperlink w:anchor="_Toc44578272" w:history="1">
        <w:r w:rsidR="00811DAE">
          <w:rPr>
            <w:rFonts w:ascii="Arial" w:eastAsia="Times New Roman" w:hAnsi="Arial" w:cs="Arial"/>
            <w:bCs/>
            <w:noProof/>
            <w:color w:val="0000FF"/>
            <w:u w:val="single"/>
            <w:lang w:val="en-US" w:eastAsia="zh-TW"/>
          </w:rPr>
          <w:t>2</w:t>
        </w:r>
        <w:r w:rsidR="00811DAE" w:rsidRPr="00F34366">
          <w:rPr>
            <w:rFonts w:ascii="Arial" w:eastAsia="Times New Roman" w:hAnsi="Arial" w:cs="Arial"/>
            <w:bCs/>
            <w:noProof/>
            <w:color w:val="0000FF"/>
            <w:u w:val="single"/>
            <w:lang w:val="en-US" w:eastAsia="zh-TW"/>
          </w:rPr>
          <w:t>.</w:t>
        </w:r>
        <w:r w:rsidR="00811DAE" w:rsidRPr="00F34366">
          <w:rPr>
            <w:rFonts w:ascii="Arial" w:eastAsia="Times New Roman" w:hAnsi="Arial" w:cs="Arial"/>
            <w:noProof/>
            <w:lang w:val="en-US"/>
          </w:rPr>
          <w:tab/>
        </w:r>
        <w:r w:rsidR="00811DAE">
          <w:rPr>
            <w:rFonts w:ascii="Arial" w:eastAsia="Times New Roman" w:hAnsi="Arial" w:cs="Arial"/>
            <w:bCs/>
            <w:noProof/>
            <w:color w:val="0000FF"/>
            <w:u w:val="single"/>
            <w:lang w:val="en-US" w:eastAsia="zh-TW"/>
          </w:rPr>
          <w:t>TEHNICKA SPECIFIKACIJA PREDMETA JAVNE NABAVKE</w:t>
        </w:r>
        <w:r w:rsidR="00811DAE" w:rsidRPr="00F34366">
          <w:rPr>
            <w:rFonts w:ascii="Arial" w:eastAsia="PMingLiU" w:hAnsi="Arial" w:cs="Arial"/>
            <w:noProof/>
            <w:webHidden/>
            <w:lang w:val="en-US" w:eastAsia="zh-TW"/>
          </w:rPr>
          <w:tab/>
        </w:r>
        <w:r w:rsidR="00811DAE">
          <w:rPr>
            <w:rFonts w:ascii="Arial" w:eastAsia="PMingLiU" w:hAnsi="Arial" w:cs="Arial"/>
            <w:noProof/>
            <w:webHidden/>
            <w:lang w:val="en-US" w:eastAsia="zh-TW"/>
          </w:rPr>
          <w:t>10</w:t>
        </w:r>
      </w:hyperlink>
    </w:p>
    <w:p w:rsidR="00811DAE" w:rsidRPr="00F34366" w:rsidRDefault="00B04BBF" w:rsidP="00811DAE">
      <w:pPr>
        <w:tabs>
          <w:tab w:val="left" w:pos="440"/>
          <w:tab w:val="right" w:leader="dot" w:pos="9062"/>
        </w:tabs>
        <w:spacing w:after="100"/>
        <w:rPr>
          <w:rFonts w:ascii="Arial" w:eastAsia="Times New Roman" w:hAnsi="Arial" w:cs="Arial"/>
          <w:noProof/>
          <w:lang w:val="en-US"/>
        </w:rPr>
      </w:pPr>
      <w:hyperlink w:anchor="_Toc44578272" w:history="1">
        <w:r w:rsidR="00811DAE">
          <w:rPr>
            <w:rFonts w:ascii="Arial" w:eastAsia="Times New Roman" w:hAnsi="Arial" w:cs="Arial"/>
            <w:bCs/>
            <w:noProof/>
            <w:color w:val="0000FF"/>
            <w:u w:val="single"/>
            <w:lang w:val="en-US" w:eastAsia="zh-TW"/>
          </w:rPr>
          <w:t>3</w:t>
        </w:r>
        <w:r w:rsidR="00811DAE" w:rsidRPr="00F34366">
          <w:rPr>
            <w:rFonts w:ascii="Arial" w:eastAsia="Times New Roman" w:hAnsi="Arial" w:cs="Arial"/>
            <w:bCs/>
            <w:noProof/>
            <w:color w:val="0000FF"/>
            <w:u w:val="single"/>
            <w:lang w:val="en-US" w:eastAsia="zh-TW"/>
          </w:rPr>
          <w:t>.</w:t>
        </w:r>
        <w:r w:rsidR="00811DAE" w:rsidRPr="00F34366">
          <w:rPr>
            <w:rFonts w:ascii="Arial" w:eastAsia="Times New Roman" w:hAnsi="Arial" w:cs="Arial"/>
            <w:noProof/>
            <w:lang w:val="en-US"/>
          </w:rPr>
          <w:tab/>
        </w:r>
        <w:r w:rsidR="00811DAE">
          <w:rPr>
            <w:rFonts w:ascii="Arial" w:eastAsia="Times New Roman" w:hAnsi="Arial" w:cs="Arial"/>
            <w:bCs/>
            <w:noProof/>
            <w:color w:val="0000FF"/>
            <w:u w:val="single"/>
            <w:lang w:val="en-US" w:eastAsia="zh-TW"/>
          </w:rPr>
          <w:t>SREDSTVA FINANSIJSKOG OBEZBJEDJENA UGOVORA O JAVNOJ NABAVCI</w:t>
        </w:r>
        <w:r w:rsidR="00811DAE" w:rsidRPr="00F34366">
          <w:rPr>
            <w:rFonts w:ascii="Arial" w:eastAsia="PMingLiU" w:hAnsi="Arial" w:cs="Arial"/>
            <w:noProof/>
            <w:webHidden/>
            <w:lang w:val="en-US" w:eastAsia="zh-TW"/>
          </w:rPr>
          <w:tab/>
        </w:r>
        <w:r w:rsidRPr="00F34366">
          <w:rPr>
            <w:rFonts w:ascii="Arial" w:eastAsia="PMingLiU" w:hAnsi="Arial" w:cs="Arial"/>
            <w:noProof/>
            <w:webHidden/>
            <w:lang w:val="en-US" w:eastAsia="zh-TW"/>
          </w:rPr>
          <w:fldChar w:fldCharType="begin"/>
        </w:r>
        <w:r w:rsidR="00811DAE" w:rsidRPr="00F34366">
          <w:rPr>
            <w:rFonts w:ascii="Arial" w:eastAsia="PMingLiU" w:hAnsi="Arial" w:cs="Arial"/>
            <w:noProof/>
            <w:webHidden/>
            <w:lang w:val="en-US" w:eastAsia="zh-TW"/>
          </w:rPr>
          <w:instrText xml:space="preserve"> PAGEREF _Toc44578272 \h </w:instrText>
        </w:r>
        <w:r w:rsidRPr="00F34366">
          <w:rPr>
            <w:rFonts w:ascii="Arial" w:eastAsia="PMingLiU" w:hAnsi="Arial" w:cs="Arial"/>
            <w:noProof/>
            <w:webHidden/>
            <w:lang w:val="en-US" w:eastAsia="zh-TW"/>
          </w:rPr>
        </w:r>
        <w:r w:rsidRPr="00F34366">
          <w:rPr>
            <w:rFonts w:ascii="Arial" w:eastAsia="PMingLiU" w:hAnsi="Arial" w:cs="Arial"/>
            <w:noProof/>
            <w:webHidden/>
            <w:lang w:val="en-US" w:eastAsia="zh-TW"/>
          </w:rPr>
          <w:fldChar w:fldCharType="separate"/>
        </w:r>
        <w:r w:rsidR="00AD195D">
          <w:rPr>
            <w:rFonts w:ascii="Arial" w:eastAsia="PMingLiU" w:hAnsi="Arial" w:cs="Arial"/>
            <w:noProof/>
            <w:webHidden/>
            <w:lang w:val="en-US" w:eastAsia="zh-TW"/>
          </w:rPr>
          <w:t>16</w:t>
        </w:r>
        <w:r w:rsidRPr="00F34366">
          <w:rPr>
            <w:rFonts w:ascii="Arial" w:eastAsia="PMingLiU" w:hAnsi="Arial" w:cs="Arial"/>
            <w:noProof/>
            <w:webHidden/>
            <w:lang w:val="en-US" w:eastAsia="zh-TW"/>
          </w:rPr>
          <w:fldChar w:fldCharType="end"/>
        </w:r>
      </w:hyperlink>
    </w:p>
    <w:p w:rsidR="00811DAE" w:rsidRPr="00F34366" w:rsidRDefault="00B04BBF" w:rsidP="00811DAE">
      <w:pPr>
        <w:tabs>
          <w:tab w:val="left" w:pos="440"/>
          <w:tab w:val="right" w:leader="dot" w:pos="9062"/>
        </w:tabs>
        <w:spacing w:after="100"/>
        <w:rPr>
          <w:rFonts w:ascii="Arial" w:eastAsia="Times New Roman" w:hAnsi="Arial" w:cs="Arial"/>
          <w:noProof/>
          <w:lang w:val="en-US"/>
        </w:rPr>
      </w:pPr>
      <w:hyperlink w:anchor="_Toc44578272" w:history="1">
        <w:r w:rsidR="00811DAE" w:rsidRPr="00F34366">
          <w:rPr>
            <w:rFonts w:ascii="Arial" w:eastAsia="Times New Roman" w:hAnsi="Arial" w:cs="Arial"/>
            <w:bCs/>
            <w:noProof/>
            <w:color w:val="0000FF"/>
            <w:u w:val="single"/>
            <w:lang w:val="en-US" w:eastAsia="zh-TW"/>
          </w:rPr>
          <w:t>4.</w:t>
        </w:r>
        <w:r w:rsidR="00811DAE" w:rsidRPr="00F34366">
          <w:rPr>
            <w:rFonts w:ascii="Arial" w:eastAsia="Times New Roman" w:hAnsi="Arial" w:cs="Arial"/>
            <w:noProof/>
            <w:lang w:val="en-US"/>
          </w:rPr>
          <w:tab/>
        </w:r>
        <w:r w:rsidR="00811DAE" w:rsidRPr="00F34366">
          <w:rPr>
            <w:rFonts w:ascii="Arial" w:eastAsia="Times New Roman" w:hAnsi="Arial" w:cs="Arial"/>
            <w:bCs/>
            <w:noProof/>
            <w:color w:val="0000FF"/>
            <w:u w:val="single"/>
            <w:lang w:val="en-US" w:eastAsia="zh-TW"/>
          </w:rPr>
          <w:t>METODOLOGIJA VREDNOVANJA PONUDA</w:t>
        </w:r>
        <w:r w:rsidR="00811DAE" w:rsidRPr="00F34366">
          <w:rPr>
            <w:rFonts w:ascii="Arial" w:eastAsia="PMingLiU" w:hAnsi="Arial" w:cs="Arial"/>
            <w:noProof/>
            <w:webHidden/>
            <w:lang w:val="en-US" w:eastAsia="zh-TW"/>
          </w:rPr>
          <w:tab/>
        </w:r>
        <w:r w:rsidRPr="00F34366">
          <w:rPr>
            <w:rFonts w:ascii="Arial" w:eastAsia="PMingLiU" w:hAnsi="Arial" w:cs="Arial"/>
            <w:noProof/>
            <w:webHidden/>
            <w:lang w:val="en-US" w:eastAsia="zh-TW"/>
          </w:rPr>
          <w:fldChar w:fldCharType="begin"/>
        </w:r>
        <w:r w:rsidR="00811DAE" w:rsidRPr="00F34366">
          <w:rPr>
            <w:rFonts w:ascii="Arial" w:eastAsia="PMingLiU" w:hAnsi="Arial" w:cs="Arial"/>
            <w:noProof/>
            <w:webHidden/>
            <w:lang w:val="en-US" w:eastAsia="zh-TW"/>
          </w:rPr>
          <w:instrText xml:space="preserve"> PAGEREF _Toc44578272 \h </w:instrText>
        </w:r>
        <w:r w:rsidRPr="00F34366">
          <w:rPr>
            <w:rFonts w:ascii="Arial" w:eastAsia="PMingLiU" w:hAnsi="Arial" w:cs="Arial"/>
            <w:noProof/>
            <w:webHidden/>
            <w:lang w:val="en-US" w:eastAsia="zh-TW"/>
          </w:rPr>
        </w:r>
        <w:r w:rsidRPr="00F34366">
          <w:rPr>
            <w:rFonts w:ascii="Arial" w:eastAsia="PMingLiU" w:hAnsi="Arial" w:cs="Arial"/>
            <w:noProof/>
            <w:webHidden/>
            <w:lang w:val="en-US" w:eastAsia="zh-TW"/>
          </w:rPr>
          <w:fldChar w:fldCharType="separate"/>
        </w:r>
        <w:r w:rsidR="00AD195D">
          <w:rPr>
            <w:rFonts w:ascii="Arial" w:eastAsia="PMingLiU" w:hAnsi="Arial" w:cs="Arial"/>
            <w:noProof/>
            <w:webHidden/>
            <w:lang w:val="en-US" w:eastAsia="zh-TW"/>
          </w:rPr>
          <w:t>16</w:t>
        </w:r>
        <w:r w:rsidRPr="00F34366">
          <w:rPr>
            <w:rFonts w:ascii="Arial" w:eastAsia="PMingLiU" w:hAnsi="Arial" w:cs="Arial"/>
            <w:noProof/>
            <w:webHidden/>
            <w:lang w:val="en-US" w:eastAsia="zh-TW"/>
          </w:rPr>
          <w:fldChar w:fldCharType="end"/>
        </w:r>
      </w:hyperlink>
    </w:p>
    <w:p w:rsidR="00811DAE" w:rsidRPr="00F34366" w:rsidRDefault="00B04BBF" w:rsidP="00811DAE">
      <w:pPr>
        <w:tabs>
          <w:tab w:val="left" w:pos="440"/>
          <w:tab w:val="right" w:leader="dot" w:pos="9062"/>
        </w:tabs>
        <w:spacing w:after="100"/>
        <w:rPr>
          <w:rFonts w:ascii="Arial" w:eastAsia="Times New Roman" w:hAnsi="Arial" w:cs="Arial"/>
          <w:noProof/>
          <w:lang w:val="en-US"/>
        </w:rPr>
      </w:pPr>
      <w:hyperlink w:anchor="_Toc44578273" w:history="1">
        <w:r w:rsidR="00811DAE" w:rsidRPr="00F34366">
          <w:rPr>
            <w:rFonts w:ascii="Arial" w:eastAsia="Times New Roman" w:hAnsi="Arial" w:cs="Arial"/>
            <w:bCs/>
            <w:noProof/>
            <w:color w:val="0000FF"/>
            <w:u w:val="single"/>
            <w:lang w:val="en-US" w:eastAsia="zh-TW"/>
          </w:rPr>
          <w:t>5.</w:t>
        </w:r>
        <w:r w:rsidR="00811DAE" w:rsidRPr="00F34366">
          <w:rPr>
            <w:rFonts w:ascii="Arial" w:eastAsia="Times New Roman" w:hAnsi="Arial" w:cs="Arial"/>
            <w:noProof/>
            <w:lang w:val="en-US"/>
          </w:rPr>
          <w:tab/>
        </w:r>
        <w:r w:rsidR="00811DAE" w:rsidRPr="00F34366">
          <w:rPr>
            <w:rFonts w:ascii="Arial" w:eastAsia="Times New Roman" w:hAnsi="Arial" w:cs="Arial"/>
            <w:bCs/>
            <w:noProof/>
            <w:color w:val="0000FF"/>
            <w:u w:val="single"/>
            <w:lang w:val="en-US" w:eastAsia="zh-TW"/>
          </w:rPr>
          <w:t>UPUTSTVO ZA SAČINJAVANJE PONUDE</w:t>
        </w:r>
        <w:r w:rsidR="00811DAE" w:rsidRPr="00F34366">
          <w:rPr>
            <w:rFonts w:ascii="Arial" w:eastAsia="PMingLiU" w:hAnsi="Arial" w:cs="Arial"/>
            <w:noProof/>
            <w:webHidden/>
            <w:lang w:val="en-US" w:eastAsia="zh-TW"/>
          </w:rPr>
          <w:tab/>
        </w:r>
        <w:r w:rsidRPr="00F34366">
          <w:rPr>
            <w:rFonts w:ascii="Arial" w:eastAsia="PMingLiU" w:hAnsi="Arial" w:cs="Arial"/>
            <w:noProof/>
            <w:webHidden/>
            <w:lang w:val="en-US" w:eastAsia="zh-TW"/>
          </w:rPr>
          <w:fldChar w:fldCharType="begin"/>
        </w:r>
        <w:r w:rsidR="00811DAE" w:rsidRPr="00F34366">
          <w:rPr>
            <w:rFonts w:ascii="Arial" w:eastAsia="PMingLiU" w:hAnsi="Arial" w:cs="Arial"/>
            <w:noProof/>
            <w:webHidden/>
            <w:lang w:val="en-US" w:eastAsia="zh-TW"/>
          </w:rPr>
          <w:instrText xml:space="preserve"> PAGEREF _Toc44578273 \h </w:instrText>
        </w:r>
        <w:r w:rsidRPr="00F34366">
          <w:rPr>
            <w:rFonts w:ascii="Arial" w:eastAsia="PMingLiU" w:hAnsi="Arial" w:cs="Arial"/>
            <w:noProof/>
            <w:webHidden/>
            <w:lang w:val="en-US" w:eastAsia="zh-TW"/>
          </w:rPr>
        </w:r>
        <w:r w:rsidRPr="00F34366">
          <w:rPr>
            <w:rFonts w:ascii="Arial" w:eastAsia="PMingLiU" w:hAnsi="Arial" w:cs="Arial"/>
            <w:noProof/>
            <w:webHidden/>
            <w:lang w:val="en-US" w:eastAsia="zh-TW"/>
          </w:rPr>
          <w:fldChar w:fldCharType="separate"/>
        </w:r>
        <w:r w:rsidR="00AD195D">
          <w:rPr>
            <w:rFonts w:ascii="Arial" w:eastAsia="PMingLiU" w:hAnsi="Arial" w:cs="Arial"/>
            <w:noProof/>
            <w:webHidden/>
            <w:lang w:val="en-US" w:eastAsia="zh-TW"/>
          </w:rPr>
          <w:t>16</w:t>
        </w:r>
        <w:r w:rsidRPr="00F34366">
          <w:rPr>
            <w:rFonts w:ascii="Arial" w:eastAsia="PMingLiU" w:hAnsi="Arial" w:cs="Arial"/>
            <w:noProof/>
            <w:webHidden/>
            <w:lang w:val="en-US" w:eastAsia="zh-TW"/>
          </w:rPr>
          <w:fldChar w:fldCharType="end"/>
        </w:r>
      </w:hyperlink>
    </w:p>
    <w:p w:rsidR="00811DAE" w:rsidRPr="00F34366" w:rsidRDefault="00B04BBF" w:rsidP="00811DAE">
      <w:pPr>
        <w:tabs>
          <w:tab w:val="left" w:pos="440"/>
          <w:tab w:val="right" w:leader="dot" w:pos="9062"/>
        </w:tabs>
        <w:spacing w:after="100"/>
        <w:rPr>
          <w:rFonts w:ascii="Arial" w:eastAsia="Times New Roman" w:hAnsi="Arial" w:cs="Arial"/>
          <w:noProof/>
          <w:lang w:val="en-US"/>
        </w:rPr>
      </w:pPr>
      <w:hyperlink w:anchor="_Toc44578274" w:history="1">
        <w:r w:rsidR="00811DAE" w:rsidRPr="00F34366">
          <w:rPr>
            <w:rFonts w:ascii="Arial" w:eastAsia="Times New Roman" w:hAnsi="Arial" w:cs="Arial"/>
            <w:bCs/>
            <w:noProof/>
            <w:color w:val="0000FF"/>
            <w:u w:val="single"/>
            <w:lang w:val="en-US" w:eastAsia="zh-TW"/>
          </w:rPr>
          <w:t>6.</w:t>
        </w:r>
        <w:r w:rsidR="00811DAE" w:rsidRPr="00F34366">
          <w:rPr>
            <w:rFonts w:ascii="Arial" w:eastAsia="Times New Roman" w:hAnsi="Arial" w:cs="Arial"/>
            <w:noProof/>
            <w:lang w:val="en-US"/>
          </w:rPr>
          <w:tab/>
        </w:r>
        <w:r w:rsidR="00811DAE" w:rsidRPr="00F34366">
          <w:rPr>
            <w:rFonts w:ascii="Arial" w:eastAsia="Times New Roman" w:hAnsi="Arial" w:cs="Arial"/>
            <w:bCs/>
            <w:noProof/>
            <w:color w:val="0000FF"/>
            <w:u w:val="single"/>
            <w:lang w:val="en-US" w:eastAsia="zh-TW"/>
          </w:rPr>
          <w:t>NAČIN ZAKLJUČIVANJA I IZMJENE UGOVORA O JAVNOJ NABACI</w:t>
        </w:r>
        <w:r w:rsidR="00811DAE" w:rsidRPr="00F34366">
          <w:rPr>
            <w:rFonts w:ascii="Arial" w:eastAsia="PMingLiU" w:hAnsi="Arial" w:cs="Arial"/>
            <w:noProof/>
            <w:webHidden/>
            <w:lang w:val="en-US" w:eastAsia="zh-TW"/>
          </w:rPr>
          <w:tab/>
        </w:r>
        <w:r w:rsidRPr="00F34366">
          <w:rPr>
            <w:rFonts w:ascii="Arial" w:eastAsia="PMingLiU" w:hAnsi="Arial" w:cs="Arial"/>
            <w:noProof/>
            <w:webHidden/>
            <w:lang w:val="en-US" w:eastAsia="zh-TW"/>
          </w:rPr>
          <w:fldChar w:fldCharType="begin"/>
        </w:r>
        <w:r w:rsidR="00811DAE" w:rsidRPr="00F34366">
          <w:rPr>
            <w:rFonts w:ascii="Arial" w:eastAsia="PMingLiU" w:hAnsi="Arial" w:cs="Arial"/>
            <w:noProof/>
            <w:webHidden/>
            <w:lang w:val="en-US" w:eastAsia="zh-TW"/>
          </w:rPr>
          <w:instrText xml:space="preserve"> PAGEREF _Toc44578274 \h </w:instrText>
        </w:r>
        <w:r w:rsidRPr="00F34366">
          <w:rPr>
            <w:rFonts w:ascii="Arial" w:eastAsia="PMingLiU" w:hAnsi="Arial" w:cs="Arial"/>
            <w:noProof/>
            <w:webHidden/>
            <w:lang w:val="en-US" w:eastAsia="zh-TW"/>
          </w:rPr>
        </w:r>
        <w:r w:rsidRPr="00F34366">
          <w:rPr>
            <w:rFonts w:ascii="Arial" w:eastAsia="PMingLiU" w:hAnsi="Arial" w:cs="Arial"/>
            <w:noProof/>
            <w:webHidden/>
            <w:lang w:val="en-US" w:eastAsia="zh-TW"/>
          </w:rPr>
          <w:fldChar w:fldCharType="separate"/>
        </w:r>
        <w:r w:rsidR="00AD195D">
          <w:rPr>
            <w:rFonts w:ascii="Arial" w:eastAsia="PMingLiU" w:hAnsi="Arial" w:cs="Arial"/>
            <w:noProof/>
            <w:webHidden/>
            <w:lang w:val="en-US" w:eastAsia="zh-TW"/>
          </w:rPr>
          <w:t>1</w:t>
        </w:r>
        <w:r w:rsidR="00E7276E">
          <w:rPr>
            <w:rFonts w:ascii="Arial" w:eastAsia="PMingLiU" w:hAnsi="Arial" w:cs="Arial"/>
            <w:noProof/>
            <w:webHidden/>
            <w:lang w:val="en-US" w:eastAsia="zh-TW"/>
          </w:rPr>
          <w:t>7</w:t>
        </w:r>
        <w:r w:rsidRPr="00F34366">
          <w:rPr>
            <w:rFonts w:ascii="Arial" w:eastAsia="PMingLiU" w:hAnsi="Arial" w:cs="Arial"/>
            <w:noProof/>
            <w:webHidden/>
            <w:lang w:val="en-US" w:eastAsia="zh-TW"/>
          </w:rPr>
          <w:fldChar w:fldCharType="end"/>
        </w:r>
      </w:hyperlink>
    </w:p>
    <w:p w:rsidR="00811DAE" w:rsidRPr="00F34366" w:rsidRDefault="00B04BBF" w:rsidP="00811DAE">
      <w:pPr>
        <w:tabs>
          <w:tab w:val="left" w:pos="440"/>
          <w:tab w:val="right" w:leader="dot" w:pos="9062"/>
        </w:tabs>
        <w:spacing w:after="100"/>
        <w:rPr>
          <w:rFonts w:ascii="Arial" w:eastAsia="Times New Roman" w:hAnsi="Arial" w:cs="Arial"/>
          <w:noProof/>
          <w:lang w:val="en-US"/>
        </w:rPr>
      </w:pPr>
      <w:hyperlink w:anchor="_Toc44578275" w:history="1">
        <w:r w:rsidR="00811DAE" w:rsidRPr="00F34366">
          <w:rPr>
            <w:rFonts w:ascii="Arial" w:eastAsia="Times New Roman" w:hAnsi="Arial" w:cs="Arial"/>
            <w:bCs/>
            <w:noProof/>
            <w:color w:val="0000FF"/>
            <w:u w:val="single"/>
            <w:lang w:val="en-US" w:eastAsia="zh-TW"/>
          </w:rPr>
          <w:t>7.</w:t>
        </w:r>
        <w:r w:rsidR="00811DAE" w:rsidRPr="00F34366">
          <w:rPr>
            <w:rFonts w:ascii="Arial" w:eastAsia="Times New Roman" w:hAnsi="Arial" w:cs="Arial"/>
            <w:noProof/>
            <w:lang w:val="en-US"/>
          </w:rPr>
          <w:tab/>
        </w:r>
        <w:r w:rsidR="00811DAE" w:rsidRPr="00F34366">
          <w:rPr>
            <w:rFonts w:ascii="Arial" w:eastAsia="Times New Roman" w:hAnsi="Arial" w:cs="Arial"/>
            <w:bCs/>
            <w:noProof/>
            <w:color w:val="0000FF"/>
            <w:u w:val="single"/>
            <w:lang w:val="en-US" w:eastAsia="zh-TW"/>
          </w:rPr>
          <w:t>ZAHTJEV ZA POJAŠNJENJE ILI IZMJENU I DOPUNU TENDERSKE DOKUMENTACIJE</w:t>
        </w:r>
        <w:r w:rsidR="00811DAE" w:rsidRPr="00F34366">
          <w:rPr>
            <w:rFonts w:ascii="Arial" w:eastAsia="PMingLiU" w:hAnsi="Arial" w:cs="Arial"/>
            <w:noProof/>
            <w:webHidden/>
            <w:lang w:val="en-US" w:eastAsia="zh-TW"/>
          </w:rPr>
          <w:tab/>
        </w:r>
        <w:r w:rsidRPr="00F34366">
          <w:rPr>
            <w:rFonts w:ascii="Arial" w:eastAsia="PMingLiU" w:hAnsi="Arial" w:cs="Arial"/>
            <w:noProof/>
            <w:webHidden/>
            <w:lang w:val="en-US" w:eastAsia="zh-TW"/>
          </w:rPr>
          <w:fldChar w:fldCharType="begin"/>
        </w:r>
        <w:r w:rsidR="00811DAE" w:rsidRPr="00F34366">
          <w:rPr>
            <w:rFonts w:ascii="Arial" w:eastAsia="PMingLiU" w:hAnsi="Arial" w:cs="Arial"/>
            <w:noProof/>
            <w:webHidden/>
            <w:lang w:val="en-US" w:eastAsia="zh-TW"/>
          </w:rPr>
          <w:instrText xml:space="preserve"> PAGEREF _Toc44578275 \h </w:instrText>
        </w:r>
        <w:r w:rsidRPr="00F34366">
          <w:rPr>
            <w:rFonts w:ascii="Arial" w:eastAsia="PMingLiU" w:hAnsi="Arial" w:cs="Arial"/>
            <w:noProof/>
            <w:webHidden/>
            <w:lang w:val="en-US" w:eastAsia="zh-TW"/>
          </w:rPr>
        </w:r>
        <w:r w:rsidRPr="00F34366">
          <w:rPr>
            <w:rFonts w:ascii="Arial" w:eastAsia="PMingLiU" w:hAnsi="Arial" w:cs="Arial"/>
            <w:noProof/>
            <w:webHidden/>
            <w:lang w:val="en-US" w:eastAsia="zh-TW"/>
          </w:rPr>
          <w:fldChar w:fldCharType="separate"/>
        </w:r>
        <w:r w:rsidR="00AD195D">
          <w:rPr>
            <w:rFonts w:ascii="Arial" w:eastAsia="PMingLiU" w:hAnsi="Arial" w:cs="Arial"/>
            <w:noProof/>
            <w:webHidden/>
            <w:lang w:val="en-US" w:eastAsia="zh-TW"/>
          </w:rPr>
          <w:t>17</w:t>
        </w:r>
        <w:r w:rsidRPr="00F34366">
          <w:rPr>
            <w:rFonts w:ascii="Arial" w:eastAsia="PMingLiU" w:hAnsi="Arial" w:cs="Arial"/>
            <w:noProof/>
            <w:webHidden/>
            <w:lang w:val="en-US" w:eastAsia="zh-TW"/>
          </w:rPr>
          <w:fldChar w:fldCharType="end"/>
        </w:r>
      </w:hyperlink>
    </w:p>
    <w:p w:rsidR="00811DAE" w:rsidRPr="00F34366" w:rsidRDefault="00B04BBF" w:rsidP="00811DAE">
      <w:pPr>
        <w:tabs>
          <w:tab w:val="left" w:pos="440"/>
          <w:tab w:val="right" w:leader="dot" w:pos="9062"/>
        </w:tabs>
        <w:spacing w:after="100"/>
        <w:rPr>
          <w:rFonts w:ascii="Arial" w:eastAsia="Times New Roman" w:hAnsi="Arial" w:cs="Arial"/>
          <w:noProof/>
          <w:lang w:val="en-US"/>
        </w:rPr>
      </w:pPr>
      <w:hyperlink w:anchor="_Toc44578276" w:history="1">
        <w:r w:rsidR="00811DAE" w:rsidRPr="00F34366">
          <w:rPr>
            <w:rFonts w:ascii="Arial" w:eastAsia="Times New Roman" w:hAnsi="Arial" w:cs="Arial"/>
            <w:bCs/>
            <w:noProof/>
            <w:color w:val="0000FF"/>
            <w:u w:val="single"/>
            <w:lang w:val="en-US" w:eastAsia="zh-TW"/>
          </w:rPr>
          <w:t>8.</w:t>
        </w:r>
        <w:r w:rsidR="00811DAE" w:rsidRPr="00F34366">
          <w:rPr>
            <w:rFonts w:ascii="Arial" w:eastAsia="Times New Roman" w:hAnsi="Arial" w:cs="Arial"/>
            <w:noProof/>
            <w:lang w:val="en-US"/>
          </w:rPr>
          <w:tab/>
        </w:r>
        <w:r w:rsidR="00811DAE" w:rsidRPr="00F34366">
          <w:rPr>
            <w:rFonts w:ascii="Arial" w:eastAsia="Times New Roman" w:hAnsi="Arial" w:cs="Arial"/>
            <w:bCs/>
            <w:noProof/>
            <w:color w:val="0000FF"/>
            <w:u w:val="single"/>
            <w:lang w:val="en-US" w:eastAsia="zh-TW"/>
          </w:rPr>
          <w:t>IZJAVA NARUČIOCA O NEPOSTOJANJU SUKOBA INTERESA</w:t>
        </w:r>
        <w:r w:rsidR="00811DAE" w:rsidRPr="00F34366">
          <w:rPr>
            <w:rFonts w:ascii="Arial" w:eastAsia="PMingLiU" w:hAnsi="Arial" w:cs="Arial"/>
            <w:noProof/>
            <w:webHidden/>
            <w:lang w:val="en-US" w:eastAsia="zh-TW"/>
          </w:rPr>
          <w:tab/>
        </w:r>
        <w:r w:rsidRPr="00F34366">
          <w:rPr>
            <w:rFonts w:ascii="Arial" w:eastAsia="PMingLiU" w:hAnsi="Arial" w:cs="Arial"/>
            <w:noProof/>
            <w:webHidden/>
            <w:lang w:val="en-US" w:eastAsia="zh-TW"/>
          </w:rPr>
          <w:fldChar w:fldCharType="begin"/>
        </w:r>
        <w:r w:rsidR="00811DAE" w:rsidRPr="00F34366">
          <w:rPr>
            <w:rFonts w:ascii="Arial" w:eastAsia="PMingLiU" w:hAnsi="Arial" w:cs="Arial"/>
            <w:noProof/>
            <w:webHidden/>
            <w:lang w:val="en-US" w:eastAsia="zh-TW"/>
          </w:rPr>
          <w:instrText xml:space="preserve"> PAGEREF _Toc44578276 \h </w:instrText>
        </w:r>
        <w:r w:rsidRPr="00F34366">
          <w:rPr>
            <w:rFonts w:ascii="Arial" w:eastAsia="PMingLiU" w:hAnsi="Arial" w:cs="Arial"/>
            <w:noProof/>
            <w:webHidden/>
            <w:lang w:val="en-US" w:eastAsia="zh-TW"/>
          </w:rPr>
        </w:r>
        <w:r w:rsidRPr="00F34366">
          <w:rPr>
            <w:rFonts w:ascii="Arial" w:eastAsia="PMingLiU" w:hAnsi="Arial" w:cs="Arial"/>
            <w:noProof/>
            <w:webHidden/>
            <w:lang w:val="en-US" w:eastAsia="zh-TW"/>
          </w:rPr>
          <w:fldChar w:fldCharType="separate"/>
        </w:r>
        <w:r w:rsidR="00AD195D">
          <w:rPr>
            <w:rFonts w:ascii="Arial" w:eastAsia="PMingLiU" w:hAnsi="Arial" w:cs="Arial"/>
            <w:noProof/>
            <w:webHidden/>
            <w:lang w:val="en-US" w:eastAsia="zh-TW"/>
          </w:rPr>
          <w:t>18</w:t>
        </w:r>
        <w:r w:rsidRPr="00F34366">
          <w:rPr>
            <w:rFonts w:ascii="Arial" w:eastAsia="PMingLiU" w:hAnsi="Arial" w:cs="Arial"/>
            <w:noProof/>
            <w:webHidden/>
            <w:lang w:val="en-US" w:eastAsia="zh-TW"/>
          </w:rPr>
          <w:fldChar w:fldCharType="end"/>
        </w:r>
      </w:hyperlink>
    </w:p>
    <w:p w:rsidR="00811DAE" w:rsidRPr="00F34366" w:rsidRDefault="00B04BBF" w:rsidP="00811DAE">
      <w:pPr>
        <w:tabs>
          <w:tab w:val="left" w:pos="440"/>
          <w:tab w:val="right" w:leader="dot" w:pos="9062"/>
        </w:tabs>
        <w:spacing w:after="100"/>
        <w:rPr>
          <w:rFonts w:ascii="Arial" w:eastAsia="Times New Roman" w:hAnsi="Arial" w:cs="Arial"/>
          <w:noProof/>
          <w:lang w:val="en-US"/>
        </w:rPr>
      </w:pPr>
      <w:hyperlink w:anchor="_Toc44578277" w:history="1">
        <w:r w:rsidR="00811DAE" w:rsidRPr="00F34366">
          <w:rPr>
            <w:rFonts w:ascii="Arial" w:eastAsia="Times New Roman" w:hAnsi="Arial" w:cs="Arial"/>
            <w:bCs/>
            <w:iCs/>
            <w:noProof/>
            <w:color w:val="0000FF"/>
            <w:u w:val="single"/>
            <w:lang w:val="en-US" w:eastAsia="zh-TW"/>
          </w:rPr>
          <w:t>9.</w:t>
        </w:r>
        <w:r w:rsidR="00811DAE" w:rsidRPr="00F34366">
          <w:rPr>
            <w:rFonts w:ascii="Arial" w:eastAsia="Times New Roman" w:hAnsi="Arial" w:cs="Arial"/>
            <w:noProof/>
            <w:lang w:val="en-US"/>
          </w:rPr>
          <w:tab/>
        </w:r>
        <w:r w:rsidR="00811DAE" w:rsidRPr="00F34366">
          <w:rPr>
            <w:rFonts w:ascii="Arial" w:eastAsia="Times New Roman" w:hAnsi="Arial" w:cs="Arial"/>
            <w:bCs/>
            <w:noProof/>
            <w:color w:val="0000FF"/>
            <w:u w:val="single"/>
            <w:lang w:val="en-US" w:eastAsia="zh-TW"/>
          </w:rPr>
          <w:t>UPUTSTVO O PRAVNOM SREDSTVU</w:t>
        </w:r>
        <w:r w:rsidR="00811DAE" w:rsidRPr="00F34366">
          <w:rPr>
            <w:rFonts w:ascii="Arial" w:eastAsia="PMingLiU" w:hAnsi="Arial" w:cs="Arial"/>
            <w:noProof/>
            <w:webHidden/>
            <w:lang w:val="en-US" w:eastAsia="zh-TW"/>
          </w:rPr>
          <w:tab/>
        </w:r>
        <w:r w:rsidRPr="00F34366">
          <w:rPr>
            <w:rFonts w:ascii="Arial" w:eastAsia="PMingLiU" w:hAnsi="Arial" w:cs="Arial"/>
            <w:noProof/>
            <w:webHidden/>
            <w:lang w:val="en-US" w:eastAsia="zh-TW"/>
          </w:rPr>
          <w:fldChar w:fldCharType="begin"/>
        </w:r>
        <w:r w:rsidR="00811DAE" w:rsidRPr="00F34366">
          <w:rPr>
            <w:rFonts w:ascii="Arial" w:eastAsia="PMingLiU" w:hAnsi="Arial" w:cs="Arial"/>
            <w:noProof/>
            <w:webHidden/>
            <w:lang w:val="en-US" w:eastAsia="zh-TW"/>
          </w:rPr>
          <w:instrText xml:space="preserve"> PAGEREF _Toc44578277 \h </w:instrText>
        </w:r>
        <w:r w:rsidRPr="00F34366">
          <w:rPr>
            <w:rFonts w:ascii="Arial" w:eastAsia="PMingLiU" w:hAnsi="Arial" w:cs="Arial"/>
            <w:noProof/>
            <w:webHidden/>
            <w:lang w:val="en-US" w:eastAsia="zh-TW"/>
          </w:rPr>
        </w:r>
        <w:r w:rsidRPr="00F34366">
          <w:rPr>
            <w:rFonts w:ascii="Arial" w:eastAsia="PMingLiU" w:hAnsi="Arial" w:cs="Arial"/>
            <w:noProof/>
            <w:webHidden/>
            <w:lang w:val="en-US" w:eastAsia="zh-TW"/>
          </w:rPr>
          <w:fldChar w:fldCharType="separate"/>
        </w:r>
        <w:r w:rsidR="00AD195D">
          <w:rPr>
            <w:rFonts w:ascii="Arial" w:eastAsia="PMingLiU" w:hAnsi="Arial" w:cs="Arial"/>
            <w:noProof/>
            <w:webHidden/>
            <w:lang w:val="en-US" w:eastAsia="zh-TW"/>
          </w:rPr>
          <w:t>20</w:t>
        </w:r>
        <w:r w:rsidRPr="00F34366">
          <w:rPr>
            <w:rFonts w:ascii="Arial" w:eastAsia="PMingLiU" w:hAnsi="Arial" w:cs="Arial"/>
            <w:noProof/>
            <w:webHidden/>
            <w:lang w:val="en-US" w:eastAsia="zh-TW"/>
          </w:rPr>
          <w:fldChar w:fldCharType="end"/>
        </w:r>
      </w:hyperlink>
    </w:p>
    <w:p w:rsidR="00811DAE" w:rsidRPr="00F34366" w:rsidRDefault="00B04BBF" w:rsidP="00811DAE">
      <w:pPr>
        <w:spacing w:after="0" w:line="240" w:lineRule="auto"/>
        <w:rPr>
          <w:rFonts w:ascii="Arial" w:eastAsia="Times New Roman" w:hAnsi="Arial" w:cs="Arial"/>
          <w:color w:val="000000"/>
          <w:sz w:val="24"/>
          <w:szCs w:val="24"/>
          <w:lang w:val="en-US"/>
        </w:rPr>
      </w:pPr>
      <w:r w:rsidRPr="00F34366">
        <w:rPr>
          <w:rFonts w:ascii="Arial" w:eastAsia="Times New Roman" w:hAnsi="Arial" w:cs="Arial"/>
          <w:color w:val="000000"/>
          <w:sz w:val="24"/>
          <w:szCs w:val="24"/>
          <w:highlight w:val="yellow"/>
          <w:lang w:val="en-US"/>
        </w:rPr>
        <w:fldChar w:fldCharType="end"/>
      </w: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  </w:t>
      </w: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keepNext/>
        <w:numPr>
          <w:ilvl w:val="0"/>
          <w:numId w:val="3"/>
        </w:numPr>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outlineLvl w:val="0"/>
        <w:rPr>
          <w:rFonts w:ascii="Arial" w:eastAsia="Times New Roman" w:hAnsi="Arial" w:cs="Arial"/>
          <w:b/>
          <w:bCs/>
          <w:iCs/>
          <w:color w:val="000000"/>
          <w:sz w:val="24"/>
          <w:szCs w:val="24"/>
          <w:lang w:val="en-US"/>
        </w:rPr>
      </w:pPr>
      <w:bookmarkStart w:id="1" w:name="_Toc44578270"/>
      <w:r w:rsidRPr="00F34366">
        <w:rPr>
          <w:rFonts w:ascii="Arial" w:eastAsia="Times New Roman" w:hAnsi="Arial" w:cs="Arial"/>
          <w:b/>
          <w:bCs/>
          <w:color w:val="000000"/>
          <w:sz w:val="24"/>
          <w:szCs w:val="24"/>
          <w:lang w:val="en-US"/>
        </w:rPr>
        <w:t>POZIV ZA NADMETANJE</w:t>
      </w:r>
      <w:bookmarkEnd w:id="1"/>
      <w:r w:rsidRPr="00F34366">
        <w:rPr>
          <w:rFonts w:ascii="Arial" w:eastAsia="Times New Roman" w:hAnsi="Arial" w:cs="Arial"/>
          <w:b/>
          <w:bCs/>
          <w:color w:val="000000"/>
          <w:sz w:val="24"/>
          <w:szCs w:val="24"/>
          <w:lang w:val="en-US"/>
        </w:rPr>
        <w:t xml:space="preserve"> </w:t>
      </w:r>
    </w:p>
    <w:p w:rsidR="00811DAE" w:rsidRPr="00F34366" w:rsidRDefault="00811DAE" w:rsidP="00811DAE">
      <w:pPr>
        <w:spacing w:after="0" w:line="240" w:lineRule="auto"/>
        <w:ind w:left="360"/>
        <w:jc w:val="center"/>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ab/>
      </w:r>
    </w:p>
    <w:p w:rsidR="00811DAE" w:rsidRPr="00F34366" w:rsidRDefault="00811DAE" w:rsidP="00811DAE">
      <w:pPr>
        <w:spacing w:after="0" w:line="240" w:lineRule="auto"/>
        <w:ind w:left="360"/>
        <w:jc w:val="center"/>
        <w:rPr>
          <w:rFonts w:ascii="Arial" w:eastAsia="Times New Roman" w:hAnsi="Arial" w:cs="Arial"/>
          <w:b/>
          <w:bCs/>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I   Podaci o naručiocu</w:t>
      </w: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tbl>
      <w:tblPr>
        <w:tblW w:w="934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38"/>
        <w:gridCol w:w="5208"/>
      </w:tblGrid>
      <w:tr w:rsidR="00811DAE" w:rsidRPr="00F34366" w:rsidTr="005F2AA6">
        <w:trPr>
          <w:trHeight w:val="490"/>
        </w:trPr>
        <w:tc>
          <w:tcPr>
            <w:tcW w:w="4138" w:type="dxa"/>
            <w:tcBorders>
              <w:top w:val="double" w:sz="4" w:space="0" w:color="auto"/>
            </w:tcBorders>
          </w:tcPr>
          <w:p w:rsidR="00811DAE" w:rsidRDefault="00811DAE" w:rsidP="005F2AA6">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Naziv </w:t>
            </w:r>
            <w:r w:rsidRPr="00F34366">
              <w:rPr>
                <w:rFonts w:ascii="Arial" w:eastAsia="Times New Roman" w:hAnsi="Arial" w:cs="Arial"/>
                <w:color w:val="000000"/>
                <w:sz w:val="24"/>
                <w:szCs w:val="24"/>
                <w:lang w:val="en-US"/>
              </w:rPr>
              <w:t>naručioca:</w:t>
            </w:r>
            <w:r>
              <w:rPr>
                <w:rFonts w:ascii="Arial" w:eastAsia="Times New Roman" w:hAnsi="Arial" w:cs="Arial"/>
                <w:color w:val="000000"/>
                <w:sz w:val="24"/>
                <w:szCs w:val="24"/>
                <w:lang w:val="en-US"/>
              </w:rPr>
              <w:t xml:space="preserve">         </w:t>
            </w:r>
          </w:p>
          <w:p w:rsidR="00811DAE" w:rsidRPr="00F34366" w:rsidRDefault="00811DAE" w:rsidP="005F2AA6">
            <w:pPr>
              <w:spacing w:after="0" w:line="240" w:lineRule="auto"/>
              <w:jc w:val="both"/>
              <w:rPr>
                <w:rFonts w:ascii="Arial" w:eastAsia="Times New Roman" w:hAnsi="Arial" w:cs="Arial"/>
                <w:color w:val="000000"/>
                <w:sz w:val="24"/>
                <w:szCs w:val="24"/>
                <w:lang w:val="en-US"/>
              </w:rPr>
            </w:pPr>
            <w:r w:rsidRPr="009D5D74">
              <w:rPr>
                <w:rFonts w:ascii="Arial" w:eastAsia="Times New Roman" w:hAnsi="Arial" w:cs="Arial"/>
                <w:color w:val="000000"/>
                <w:sz w:val="24"/>
                <w:szCs w:val="24"/>
                <w:lang w:val="en-US"/>
              </w:rPr>
              <w:t>DOO “KOMUNALNO KOTOR”</w:t>
            </w:r>
          </w:p>
        </w:tc>
        <w:tc>
          <w:tcPr>
            <w:tcW w:w="5208" w:type="dxa"/>
            <w:tcBorders>
              <w:top w:val="double" w:sz="4" w:space="0" w:color="auto"/>
            </w:tcBorders>
          </w:tcPr>
          <w:p w:rsidR="00811DAE" w:rsidRPr="00F34366" w:rsidRDefault="00811DAE" w:rsidP="005F2AA6">
            <w:pPr>
              <w:spacing w:after="0" w:line="240" w:lineRule="auto"/>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Lice/a za davanje informacija:</w:t>
            </w:r>
            <w:r>
              <w:rPr>
                <w:rFonts w:ascii="Arial" w:eastAsia="Times New Roman" w:hAnsi="Arial" w:cs="Arial"/>
                <w:color w:val="000000"/>
                <w:sz w:val="24"/>
                <w:szCs w:val="24"/>
                <w:lang w:val="en-US"/>
              </w:rPr>
              <w:t xml:space="preserve">  Aleksandar Popović</w:t>
            </w:r>
          </w:p>
        </w:tc>
      </w:tr>
      <w:tr w:rsidR="00811DAE" w:rsidRPr="00F34366" w:rsidTr="005F2AA6">
        <w:trPr>
          <w:trHeight w:val="490"/>
        </w:trPr>
        <w:tc>
          <w:tcPr>
            <w:tcW w:w="4138" w:type="dxa"/>
          </w:tcPr>
          <w:p w:rsidR="00811DAE" w:rsidRPr="00F34366" w:rsidRDefault="00811DAE" w:rsidP="005F2AA6">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Adresa: </w:t>
            </w:r>
            <w:r w:rsidRPr="00295EF3">
              <w:rPr>
                <w:rFonts w:ascii="Arial" w:eastAsia="Times New Roman" w:hAnsi="Arial" w:cs="Arial"/>
                <w:b/>
                <w:color w:val="000000"/>
                <w:sz w:val="24"/>
                <w:szCs w:val="24"/>
                <w:lang w:val="en-US"/>
              </w:rPr>
              <w:t xml:space="preserve"> </w:t>
            </w:r>
            <w:r w:rsidRPr="009D5D74">
              <w:rPr>
                <w:rFonts w:ascii="Arial" w:eastAsia="Times New Roman" w:hAnsi="Arial" w:cs="Arial"/>
                <w:color w:val="000000"/>
                <w:sz w:val="24"/>
                <w:szCs w:val="24"/>
                <w:lang w:val="en-US"/>
              </w:rPr>
              <w:t>Škaljari bb</w:t>
            </w:r>
          </w:p>
        </w:tc>
        <w:tc>
          <w:tcPr>
            <w:tcW w:w="5208" w:type="dxa"/>
          </w:tcPr>
          <w:p w:rsidR="00811DAE" w:rsidRPr="00F34366" w:rsidRDefault="00811DAE" w:rsidP="005F2AA6">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Poštanski broj:</w:t>
            </w:r>
            <w:r>
              <w:rPr>
                <w:rFonts w:ascii="Arial" w:eastAsia="Times New Roman" w:hAnsi="Arial" w:cs="Arial"/>
                <w:color w:val="000000"/>
                <w:sz w:val="24"/>
                <w:szCs w:val="24"/>
                <w:lang w:val="en-US"/>
              </w:rPr>
              <w:t xml:space="preserve"> 85330</w:t>
            </w:r>
          </w:p>
        </w:tc>
      </w:tr>
      <w:tr w:rsidR="00811DAE" w:rsidRPr="00F34366" w:rsidTr="005F2AA6">
        <w:trPr>
          <w:trHeight w:val="490"/>
        </w:trPr>
        <w:tc>
          <w:tcPr>
            <w:tcW w:w="4138" w:type="dxa"/>
          </w:tcPr>
          <w:p w:rsidR="00811DAE" w:rsidRPr="00F34366" w:rsidRDefault="00811DAE" w:rsidP="005F2AA6">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Sjedište:</w:t>
            </w:r>
            <w:r>
              <w:rPr>
                <w:rFonts w:ascii="Arial" w:eastAsia="Times New Roman" w:hAnsi="Arial" w:cs="Arial"/>
                <w:color w:val="000000"/>
                <w:sz w:val="24"/>
                <w:szCs w:val="24"/>
                <w:lang w:val="en-US"/>
              </w:rPr>
              <w:t xml:space="preserve"> </w:t>
            </w:r>
            <w:r w:rsidRPr="009D5D74">
              <w:rPr>
                <w:rFonts w:ascii="Arial" w:eastAsia="Times New Roman" w:hAnsi="Arial" w:cs="Arial"/>
                <w:color w:val="000000"/>
                <w:sz w:val="24"/>
                <w:szCs w:val="24"/>
                <w:lang w:val="en-US"/>
              </w:rPr>
              <w:t>Kotor</w:t>
            </w:r>
          </w:p>
        </w:tc>
        <w:tc>
          <w:tcPr>
            <w:tcW w:w="5208" w:type="dxa"/>
          </w:tcPr>
          <w:p w:rsidR="00811DAE" w:rsidRPr="00F34366" w:rsidRDefault="00811DAE" w:rsidP="005F2AA6">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PIB : </w:t>
            </w:r>
            <w:r w:rsidRPr="00CF36D0">
              <w:rPr>
                <w:rFonts w:ascii="Arial" w:eastAsia="Times New Roman" w:hAnsi="Arial" w:cs="Arial"/>
                <w:color w:val="000000"/>
                <w:sz w:val="24"/>
                <w:szCs w:val="24"/>
                <w:lang w:val="en-US"/>
              </w:rPr>
              <w:t>0201</w:t>
            </w:r>
            <w:r>
              <w:rPr>
                <w:rFonts w:ascii="Arial" w:eastAsia="Times New Roman" w:hAnsi="Arial" w:cs="Arial"/>
                <w:color w:val="000000"/>
                <w:sz w:val="24"/>
                <w:szCs w:val="24"/>
                <w:lang w:val="en-US"/>
              </w:rPr>
              <w:t>3274</w:t>
            </w:r>
          </w:p>
        </w:tc>
      </w:tr>
      <w:tr w:rsidR="00811DAE" w:rsidRPr="00F34366" w:rsidTr="005F2AA6">
        <w:trPr>
          <w:trHeight w:val="490"/>
        </w:trPr>
        <w:tc>
          <w:tcPr>
            <w:tcW w:w="4138" w:type="dxa"/>
          </w:tcPr>
          <w:p w:rsidR="00811DAE" w:rsidRPr="00F34366" w:rsidRDefault="00811DAE" w:rsidP="005F2AA6">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Telefon:</w:t>
            </w:r>
            <w:r>
              <w:rPr>
                <w:rFonts w:ascii="Arial" w:eastAsia="Times New Roman" w:hAnsi="Arial" w:cs="Arial"/>
                <w:color w:val="000000"/>
                <w:sz w:val="24"/>
                <w:szCs w:val="24"/>
                <w:lang w:val="en-US"/>
              </w:rPr>
              <w:t xml:space="preserve"> </w:t>
            </w:r>
            <w:r w:rsidRPr="009D5D74">
              <w:rPr>
                <w:rFonts w:ascii="Arial" w:eastAsia="Times New Roman" w:hAnsi="Arial" w:cs="Arial"/>
                <w:color w:val="000000"/>
                <w:sz w:val="24"/>
                <w:szCs w:val="24"/>
                <w:lang w:val="en-US"/>
              </w:rPr>
              <w:t>032/325 677</w:t>
            </w:r>
          </w:p>
        </w:tc>
        <w:tc>
          <w:tcPr>
            <w:tcW w:w="5208" w:type="dxa"/>
          </w:tcPr>
          <w:p w:rsidR="00811DAE" w:rsidRPr="00F34366" w:rsidRDefault="00811DAE" w:rsidP="005F2AA6">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Faks:</w:t>
            </w:r>
            <w:r>
              <w:rPr>
                <w:rFonts w:ascii="Arial" w:eastAsia="Times New Roman" w:hAnsi="Arial" w:cs="Arial"/>
                <w:color w:val="000000"/>
                <w:sz w:val="24"/>
                <w:szCs w:val="24"/>
                <w:lang w:val="en-US"/>
              </w:rPr>
              <w:t xml:space="preserve"> 032</w:t>
            </w:r>
            <w:r w:rsidRPr="00CF36D0">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322080</w:t>
            </w:r>
          </w:p>
        </w:tc>
      </w:tr>
      <w:tr w:rsidR="00811DAE" w:rsidRPr="00F34366" w:rsidTr="005F2AA6">
        <w:trPr>
          <w:trHeight w:val="490"/>
        </w:trPr>
        <w:tc>
          <w:tcPr>
            <w:tcW w:w="4138" w:type="dxa"/>
            <w:tcBorders>
              <w:bottom w:val="double" w:sz="4" w:space="0" w:color="auto"/>
            </w:tcBorders>
          </w:tcPr>
          <w:p w:rsidR="00811DAE" w:rsidRPr="00F34366" w:rsidRDefault="00811DAE" w:rsidP="005F2AA6">
            <w:pPr>
              <w:spacing w:after="0" w:line="240" w:lineRule="auto"/>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E-mail adresa:</w:t>
            </w:r>
            <w:r>
              <w:rPr>
                <w:rFonts w:ascii="Arial" w:eastAsia="Times New Roman" w:hAnsi="Arial" w:cs="Arial"/>
                <w:color w:val="000000"/>
                <w:sz w:val="24"/>
                <w:szCs w:val="24"/>
                <w:lang w:val="en-US"/>
              </w:rPr>
              <w:t xml:space="preserve"> nabavke@jkpkotor.com</w:t>
            </w:r>
          </w:p>
        </w:tc>
        <w:tc>
          <w:tcPr>
            <w:tcW w:w="5208" w:type="dxa"/>
            <w:tcBorders>
              <w:bottom w:val="double" w:sz="4" w:space="0" w:color="auto"/>
            </w:tcBorders>
          </w:tcPr>
          <w:p w:rsidR="00811DAE" w:rsidRPr="00F34366" w:rsidRDefault="00811DAE" w:rsidP="005F2AA6">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Internet stranica: </w:t>
            </w:r>
            <w:r w:rsidRPr="00CF36D0">
              <w:rPr>
                <w:rFonts w:ascii="Arial" w:eastAsia="Times New Roman" w:hAnsi="Arial" w:cs="Arial"/>
                <w:color w:val="000000"/>
                <w:sz w:val="24"/>
                <w:szCs w:val="24"/>
                <w:lang w:val="en-US"/>
              </w:rPr>
              <w:t>www.jkpkotor.com</w:t>
            </w:r>
          </w:p>
        </w:tc>
      </w:tr>
    </w:tbl>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II Vrsta postupka</w:t>
      </w: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color w:val="000000"/>
          <w:sz w:val="24"/>
          <w:szCs w:val="24"/>
          <w:lang w:val="en-US"/>
        </w:rPr>
        <w:t>otvoreni</w:t>
      </w:r>
      <w:proofErr w:type="gramEnd"/>
      <w:r w:rsidRPr="00F34366">
        <w:rPr>
          <w:rFonts w:ascii="Arial" w:eastAsia="Times New Roman" w:hAnsi="Arial" w:cs="Arial"/>
          <w:color w:val="000000"/>
          <w:sz w:val="24"/>
          <w:szCs w:val="24"/>
          <w:lang w:val="en-US"/>
        </w:rPr>
        <w:t xml:space="preserve"> postupak</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III Predmet javne nabavke</w:t>
      </w: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Pr="00F34366" w:rsidRDefault="00811DAE" w:rsidP="00811DAE">
      <w:pPr>
        <w:numPr>
          <w:ilvl w:val="0"/>
          <w:numId w:val="1"/>
        </w:numPr>
        <w:spacing w:after="0" w:line="240" w:lineRule="auto"/>
        <w:jc w:val="both"/>
        <w:rPr>
          <w:rFonts w:ascii="Arial" w:eastAsia="Calibri" w:hAnsi="Arial" w:cs="Arial"/>
          <w:b/>
          <w:bCs/>
          <w:color w:val="000000"/>
          <w:sz w:val="24"/>
          <w:szCs w:val="24"/>
          <w:lang w:val="en-US"/>
        </w:rPr>
      </w:pPr>
      <w:r w:rsidRPr="00F34366">
        <w:rPr>
          <w:rFonts w:ascii="Arial" w:eastAsia="Calibri" w:hAnsi="Arial" w:cs="Arial"/>
          <w:b/>
          <w:bCs/>
          <w:color w:val="000000"/>
          <w:sz w:val="24"/>
          <w:szCs w:val="24"/>
          <w:lang w:val="en-US"/>
        </w:rPr>
        <w:t>Vrsta predmeta javne nabavke</w:t>
      </w:r>
    </w:p>
    <w:p w:rsidR="00811DAE" w:rsidRPr="00F34366" w:rsidRDefault="00811DAE" w:rsidP="00811DAE">
      <w:pPr>
        <w:spacing w:after="0" w:line="240" w:lineRule="auto"/>
        <w:ind w:left="720"/>
        <w:jc w:val="both"/>
        <w:rPr>
          <w:rFonts w:ascii="Arial" w:eastAsia="Calibri" w:hAnsi="Arial" w:cs="Arial"/>
          <w:b/>
          <w:bCs/>
          <w:color w:val="000000"/>
          <w:sz w:val="24"/>
          <w:szCs w:val="24"/>
          <w:lang w:val="en-US"/>
        </w:rPr>
      </w:pPr>
    </w:p>
    <w:p w:rsidR="00811DAE" w:rsidRPr="00F34366" w:rsidRDefault="00811DAE" w:rsidP="00811DAE">
      <w:pPr>
        <w:spacing w:after="0" w:line="240" w:lineRule="auto"/>
        <w:ind w:left="709"/>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Robe </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numPr>
          <w:ilvl w:val="0"/>
          <w:numId w:val="1"/>
        </w:numPr>
        <w:spacing w:after="0" w:line="240" w:lineRule="auto"/>
        <w:jc w:val="both"/>
        <w:rPr>
          <w:rFonts w:ascii="Arial" w:eastAsia="Calibri" w:hAnsi="Arial" w:cs="Arial"/>
          <w:b/>
          <w:bCs/>
          <w:color w:val="000000"/>
          <w:sz w:val="24"/>
          <w:szCs w:val="24"/>
          <w:lang w:val="en-US"/>
        </w:rPr>
      </w:pPr>
      <w:r w:rsidRPr="00F34366">
        <w:rPr>
          <w:rFonts w:ascii="Arial" w:eastAsia="Calibri" w:hAnsi="Arial" w:cs="Arial"/>
          <w:b/>
          <w:bCs/>
          <w:color w:val="000000"/>
          <w:sz w:val="24"/>
          <w:szCs w:val="24"/>
          <w:lang w:val="en-US"/>
        </w:rPr>
        <w:t>Naziv i opis predmeta javne nabavke</w:t>
      </w:r>
    </w:p>
    <w:p w:rsidR="00811DAE" w:rsidRPr="00F34366" w:rsidRDefault="00811DAE" w:rsidP="00811DAE">
      <w:pPr>
        <w:spacing w:after="0" w:line="240" w:lineRule="auto"/>
        <w:ind w:left="720"/>
        <w:jc w:val="both"/>
        <w:rPr>
          <w:rFonts w:ascii="Arial" w:eastAsia="Calibri" w:hAnsi="Arial" w:cs="Arial"/>
          <w:b/>
          <w:bCs/>
          <w:color w:val="000000"/>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811DAE" w:rsidRPr="00F34366" w:rsidTr="005F2AA6">
        <w:tc>
          <w:tcPr>
            <w:tcW w:w="9179" w:type="dxa"/>
            <w:tcBorders>
              <w:top w:val="single" w:sz="4" w:space="0" w:color="auto"/>
              <w:bottom w:val="single" w:sz="4" w:space="0" w:color="auto"/>
            </w:tcBorders>
          </w:tcPr>
          <w:p w:rsidR="00811DAE" w:rsidRPr="00F34366" w:rsidRDefault="00811DAE" w:rsidP="005F2AA6">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Autosmećara, radne zapremine nadgradnje 16 m3 – dva kamiona</w:t>
            </w:r>
          </w:p>
        </w:tc>
      </w:tr>
    </w:tbl>
    <w:p w:rsidR="00811DAE" w:rsidRPr="00F34366" w:rsidRDefault="00811DAE" w:rsidP="00811DAE">
      <w:pPr>
        <w:spacing w:after="0" w:line="240" w:lineRule="auto"/>
        <w:jc w:val="center"/>
        <w:rPr>
          <w:rFonts w:ascii="Arial" w:eastAsia="Times New Roman" w:hAnsi="Arial" w:cs="Arial"/>
          <w:color w:val="000000"/>
          <w:sz w:val="24"/>
          <w:szCs w:val="24"/>
          <w:lang w:val="en-US"/>
        </w:rPr>
      </w:pPr>
    </w:p>
    <w:p w:rsidR="00811DAE" w:rsidRPr="00F34366" w:rsidRDefault="00811DAE" w:rsidP="00811DAE">
      <w:pPr>
        <w:numPr>
          <w:ilvl w:val="0"/>
          <w:numId w:val="1"/>
        </w:numPr>
        <w:spacing w:after="0" w:line="240" w:lineRule="auto"/>
        <w:jc w:val="both"/>
        <w:rPr>
          <w:rFonts w:ascii="Arial" w:eastAsia="Calibri" w:hAnsi="Arial" w:cs="Arial"/>
          <w:b/>
          <w:bCs/>
          <w:color w:val="000000"/>
          <w:sz w:val="24"/>
          <w:szCs w:val="24"/>
          <w:lang w:val="en-US"/>
        </w:rPr>
      </w:pPr>
      <w:r w:rsidRPr="00F34366">
        <w:rPr>
          <w:rFonts w:ascii="Arial" w:eastAsia="Calibri" w:hAnsi="Arial" w:cs="Arial"/>
          <w:b/>
          <w:bCs/>
          <w:color w:val="000000"/>
          <w:sz w:val="24"/>
          <w:szCs w:val="24"/>
          <w:lang w:val="en-US"/>
        </w:rPr>
        <w:t>CPV – Jedinstveni rječnik javnih nabavki</w:t>
      </w:r>
    </w:p>
    <w:p w:rsidR="00811DAE" w:rsidRPr="00F34366" w:rsidRDefault="00811DAE" w:rsidP="00811DAE">
      <w:pPr>
        <w:spacing w:after="0" w:line="240" w:lineRule="auto"/>
        <w:ind w:left="360"/>
        <w:jc w:val="both"/>
        <w:rPr>
          <w:rFonts w:ascii="Arial" w:eastAsia="Calibri" w:hAnsi="Arial" w:cs="Arial"/>
          <w:b/>
          <w:bCs/>
          <w:color w:val="000000"/>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811DAE" w:rsidRPr="00F34366" w:rsidTr="005F2AA6">
        <w:tc>
          <w:tcPr>
            <w:tcW w:w="9179" w:type="dxa"/>
            <w:tcBorders>
              <w:top w:val="single" w:sz="4" w:space="0" w:color="auto"/>
              <w:bottom w:val="single" w:sz="4" w:space="0" w:color="auto"/>
            </w:tcBorders>
          </w:tcPr>
          <w:p w:rsidR="00811DAE" w:rsidRPr="00811DAE" w:rsidRDefault="00811DAE" w:rsidP="005F2AA6">
            <w:pPr>
              <w:spacing w:after="0" w:line="240" w:lineRule="auto"/>
              <w:rPr>
                <w:rFonts w:ascii="Arial" w:eastAsia="Times New Roman" w:hAnsi="Arial" w:cs="Arial"/>
                <w:sz w:val="24"/>
                <w:szCs w:val="24"/>
                <w:lang w:val="en-US"/>
              </w:rPr>
            </w:pPr>
            <w:r w:rsidRPr="00811DAE">
              <w:rPr>
                <w:rFonts w:ascii="Arial" w:hAnsi="Arial" w:cs="Arial"/>
                <w:sz w:val="24"/>
                <w:szCs w:val="24"/>
                <w:shd w:val="clear" w:color="auto" w:fill="F6F5F4"/>
              </w:rPr>
              <w:t>34144511 - Vozila za odvoz smeća</w:t>
            </w:r>
          </w:p>
        </w:tc>
      </w:tr>
    </w:tbl>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IV Način nabavke:</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Nabavka se vrši:</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color w:val="000000"/>
          <w:sz w:val="24"/>
          <w:szCs w:val="24"/>
          <w:lang w:val="en-US"/>
        </w:rPr>
        <w:t>kao</w:t>
      </w:r>
      <w:proofErr w:type="gramEnd"/>
      <w:r w:rsidRPr="00F34366">
        <w:rPr>
          <w:rFonts w:ascii="Arial" w:eastAsia="Times New Roman" w:hAnsi="Arial" w:cs="Arial"/>
          <w:color w:val="000000"/>
          <w:sz w:val="24"/>
          <w:szCs w:val="24"/>
          <w:lang w:val="en-US"/>
        </w:rPr>
        <w:t xml:space="preserve"> cjelina</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r w:rsidRPr="00F34366">
        <w:rPr>
          <w:rFonts w:ascii="Arial" w:eastAsia="Times New Roman" w:hAnsi="Arial" w:cs="Arial"/>
          <w:sz w:val="24"/>
          <w:szCs w:val="24"/>
          <w:lang w:val="en-US"/>
        </w:rPr>
        <w:t xml:space="preserve">Obrazloženje razloga zašto predmet nabavke nije podijeljen </w:t>
      </w:r>
      <w:proofErr w:type="gramStart"/>
      <w:r w:rsidRPr="00F34366">
        <w:rPr>
          <w:rFonts w:ascii="Arial" w:eastAsia="Times New Roman" w:hAnsi="Arial" w:cs="Arial"/>
          <w:sz w:val="24"/>
          <w:szCs w:val="24"/>
          <w:lang w:val="en-US"/>
        </w:rPr>
        <w:t>na</w:t>
      </w:r>
      <w:proofErr w:type="gramEnd"/>
      <w:r w:rsidRPr="00F34366">
        <w:rPr>
          <w:rFonts w:ascii="Arial" w:eastAsia="Times New Roman" w:hAnsi="Arial" w:cs="Arial"/>
          <w:sz w:val="24"/>
          <w:szCs w:val="24"/>
          <w:lang w:val="en-US"/>
        </w:rPr>
        <w:t xml:space="preserve"> partij</w:t>
      </w:r>
      <w:r>
        <w:rPr>
          <w:rFonts w:ascii="Arial" w:eastAsia="Times New Roman" w:hAnsi="Arial" w:cs="Arial"/>
          <w:sz w:val="24"/>
          <w:szCs w:val="24"/>
          <w:lang w:val="en-US"/>
        </w:rPr>
        <w:t>e:  Predmet javne nabavke je definisan kao cjelina i ne može se podijeliti na partije.</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en-US"/>
        </w:rPr>
      </w:pPr>
      <w:r w:rsidRPr="00F34366">
        <w:rPr>
          <w:rFonts w:ascii="Arial" w:eastAsia="Times New Roman" w:hAnsi="Arial" w:cs="Arial"/>
          <w:b/>
          <w:sz w:val="24"/>
          <w:szCs w:val="24"/>
          <w:lang w:val="en-US"/>
        </w:rPr>
        <w:lastRenderedPageBreak/>
        <w:t>V Zaključivanje okvirnog sporazuma</w:t>
      </w:r>
      <w:r w:rsidRPr="00F34366">
        <w:rPr>
          <w:rFonts w:ascii="Arial" w:eastAsia="Times New Roman" w:hAnsi="Arial" w:cs="Arial"/>
          <w:b/>
          <w:sz w:val="24"/>
          <w:szCs w:val="24"/>
          <w:vertAlign w:val="superscript"/>
          <w:lang w:val="en-US"/>
        </w:rPr>
        <w:footnoteReference w:id="1"/>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Zaključiće se okvirni sporazum:</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Pr>
          <w:rFonts w:ascii="Arial" w:eastAsia="Times New Roman" w:hAnsi="Arial" w:cs="Arial"/>
          <w:color w:val="000000"/>
          <w:sz w:val="24"/>
          <w:szCs w:val="24"/>
          <w:lang w:val="en-US"/>
        </w:rPr>
        <w:t xml:space="preserve"> </w:t>
      </w:r>
      <w:proofErr w:type="gramStart"/>
      <w:r>
        <w:rPr>
          <w:rFonts w:ascii="Arial" w:eastAsia="Times New Roman" w:hAnsi="Arial" w:cs="Arial"/>
          <w:color w:val="000000"/>
          <w:sz w:val="24"/>
          <w:szCs w:val="24"/>
          <w:lang w:val="en-US"/>
        </w:rPr>
        <w:t>ne</w:t>
      </w:r>
      <w:proofErr w:type="gramEnd"/>
      <w:r w:rsidRPr="00F34366">
        <w:rPr>
          <w:rFonts w:ascii="Arial" w:eastAsia="Times New Roman" w:hAnsi="Arial" w:cs="Arial"/>
          <w:color w:val="000000"/>
          <w:sz w:val="24"/>
          <w:szCs w:val="24"/>
          <w:lang w:val="en-US"/>
        </w:rPr>
        <w:t xml:space="preserve"> </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VI Procijenjena vrijednost predmenta nabavke:</w:t>
      </w:r>
      <w:r w:rsidRPr="00F34366">
        <w:rPr>
          <w:rFonts w:ascii="Arial" w:eastAsia="Times New Roman" w:hAnsi="Arial" w:cs="Arial"/>
          <w:b/>
          <w:bCs/>
          <w:color w:val="000000"/>
          <w:sz w:val="24"/>
          <w:szCs w:val="24"/>
          <w:vertAlign w:val="superscript"/>
          <w:lang w:val="en-US"/>
        </w:rPr>
        <w:footnoteReference w:id="2"/>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r w:rsidRPr="00F34366">
        <w:rPr>
          <w:rFonts w:ascii="Arial" w:eastAsia="Times New Roman" w:hAnsi="Arial" w:cs="Arial"/>
          <w:b/>
          <w:bCs/>
          <w:color w:val="000000"/>
          <w:sz w:val="24"/>
          <w:szCs w:val="24"/>
          <w:lang w:val="en-US"/>
        </w:rPr>
        <w:t>Procijenjena vrijednost predmeta nabavke</w:t>
      </w:r>
      <w:r w:rsidRPr="00F34366">
        <w:rPr>
          <w:rFonts w:ascii="Arial" w:eastAsia="Times New Roman" w:hAnsi="Arial" w:cs="Arial"/>
          <w:color w:val="000000"/>
          <w:sz w:val="24"/>
          <w:szCs w:val="24"/>
          <w:lang w:val="en-US"/>
        </w:rPr>
        <w:t>:</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color w:val="000000"/>
          <w:sz w:val="24"/>
          <w:szCs w:val="24"/>
          <w:lang w:val="en-US"/>
        </w:rPr>
        <w:t>k</w:t>
      </w:r>
      <w:r>
        <w:rPr>
          <w:rFonts w:ascii="Arial" w:eastAsia="Times New Roman" w:hAnsi="Arial" w:cs="Arial"/>
          <w:color w:val="000000"/>
          <w:sz w:val="24"/>
          <w:szCs w:val="24"/>
          <w:lang w:val="en-US"/>
        </w:rPr>
        <w:t>ao</w:t>
      </w:r>
      <w:proofErr w:type="gramEnd"/>
      <w:r>
        <w:rPr>
          <w:rFonts w:ascii="Arial" w:eastAsia="Times New Roman" w:hAnsi="Arial" w:cs="Arial"/>
          <w:color w:val="000000"/>
          <w:sz w:val="24"/>
          <w:szCs w:val="24"/>
          <w:lang w:val="en-US"/>
        </w:rPr>
        <w:t xml:space="preserve"> cjeline je </w:t>
      </w:r>
      <w:r>
        <w:rPr>
          <w:rFonts w:ascii="Arial" w:eastAsia="Times New Roman" w:hAnsi="Arial" w:cs="Arial"/>
          <w:b/>
          <w:color w:val="000000"/>
          <w:sz w:val="24"/>
          <w:szCs w:val="24"/>
          <w:lang w:val="en-US"/>
        </w:rPr>
        <w:t>360.000</w:t>
      </w:r>
      <w:r w:rsidRPr="00295EF3">
        <w:rPr>
          <w:rFonts w:ascii="Arial" w:eastAsia="Times New Roman" w:hAnsi="Arial" w:cs="Arial"/>
          <w:b/>
          <w:color w:val="000000"/>
          <w:sz w:val="24"/>
          <w:szCs w:val="24"/>
          <w:lang w:val="en-US"/>
        </w:rPr>
        <w:t>,00€</w:t>
      </w:r>
      <w:r>
        <w:rPr>
          <w:rFonts w:ascii="Arial" w:eastAsia="Times New Roman" w:hAnsi="Arial" w:cs="Arial"/>
          <w:b/>
          <w:color w:val="000000"/>
          <w:sz w:val="24"/>
          <w:szCs w:val="24"/>
          <w:lang w:val="en-US"/>
        </w:rPr>
        <w:t xml:space="preserve"> bez uračunatog PDV-a</w:t>
      </w:r>
      <w:r w:rsidRPr="00295EF3">
        <w:rPr>
          <w:rFonts w:ascii="Arial" w:eastAsia="Times New Roman" w:hAnsi="Arial" w:cs="Arial"/>
          <w:b/>
          <w:color w:val="000000"/>
          <w:sz w:val="24"/>
          <w:szCs w:val="24"/>
          <w:lang w:val="en-US"/>
        </w:rPr>
        <w:t>;</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sz w:val="24"/>
          <w:szCs w:val="24"/>
          <w:lang w:val="en-US"/>
        </w:rPr>
      </w:pPr>
      <w:r w:rsidRPr="00F34366">
        <w:rPr>
          <w:rFonts w:ascii="Arial" w:eastAsia="Times New Roman" w:hAnsi="Arial" w:cs="Arial"/>
          <w:b/>
          <w:color w:val="000000"/>
          <w:sz w:val="24"/>
          <w:szCs w:val="24"/>
          <w:lang w:val="en-US"/>
        </w:rPr>
        <w:t>VII Zajednička nabavka</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Nabavka se s</w:t>
      </w:r>
      <w:r>
        <w:rPr>
          <w:rFonts w:ascii="Arial" w:eastAsia="Times New Roman" w:hAnsi="Arial" w:cs="Arial"/>
          <w:sz w:val="24"/>
          <w:szCs w:val="24"/>
          <w:lang w:val="en-US"/>
        </w:rPr>
        <w:t>provodi kao zajednička nabavka:</w:t>
      </w: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Ne</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Arial" w:eastAsia="Times New Roman" w:hAnsi="Arial" w:cs="Arial"/>
          <w:sz w:val="24"/>
          <w:szCs w:val="24"/>
          <w:lang w:val="en-US"/>
        </w:rPr>
      </w:pPr>
      <w:r w:rsidRPr="00F34366">
        <w:rPr>
          <w:rFonts w:ascii="Arial" w:eastAsia="Times New Roman" w:hAnsi="Arial" w:cs="Arial"/>
          <w:b/>
          <w:sz w:val="24"/>
          <w:szCs w:val="24"/>
          <w:lang w:val="en-US"/>
        </w:rPr>
        <w:t>VIII Centralizovana nabavka</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Nabavka je centralizovana:</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Ne</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en-US"/>
        </w:rPr>
      </w:pPr>
      <w:r w:rsidRPr="00F34366">
        <w:rPr>
          <w:rFonts w:ascii="Arial" w:eastAsia="Times New Roman" w:hAnsi="Arial" w:cs="Arial"/>
          <w:b/>
          <w:sz w:val="24"/>
          <w:szCs w:val="24"/>
          <w:lang w:val="en-US"/>
        </w:rPr>
        <w:t>IX Jezik ponude</w:t>
      </w: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Ponuda se sačinjava </w:t>
      </w:r>
      <w:proofErr w:type="gramStart"/>
      <w:r w:rsidRPr="00F34366">
        <w:rPr>
          <w:rFonts w:ascii="Arial" w:eastAsia="Times New Roman" w:hAnsi="Arial" w:cs="Arial"/>
          <w:color w:val="000000"/>
          <w:sz w:val="24"/>
          <w:szCs w:val="24"/>
          <w:lang w:val="en-US"/>
        </w:rPr>
        <w:t>na</w:t>
      </w:r>
      <w:proofErr w:type="gramEnd"/>
      <w:r w:rsidRPr="00F34366">
        <w:rPr>
          <w:rFonts w:ascii="Arial" w:eastAsia="Times New Roman" w:hAnsi="Arial" w:cs="Arial"/>
          <w:color w:val="000000"/>
          <w:sz w:val="24"/>
          <w:szCs w:val="24"/>
          <w:lang w:val="en-US"/>
        </w:rPr>
        <w:t>:</w:t>
      </w: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Pr>
          <w:rFonts w:ascii="Arial" w:eastAsia="Times New Roman" w:hAnsi="Arial" w:cs="Arial"/>
          <w:color w:val="000000"/>
          <w:sz w:val="24"/>
          <w:szCs w:val="24"/>
          <w:lang w:val="en-US"/>
        </w:rPr>
        <w:t xml:space="preserve"> </w:t>
      </w:r>
      <w:proofErr w:type="gramStart"/>
      <w:r>
        <w:rPr>
          <w:rFonts w:ascii="Arial" w:eastAsia="Times New Roman" w:hAnsi="Arial" w:cs="Arial"/>
          <w:color w:val="000000"/>
          <w:sz w:val="24"/>
          <w:szCs w:val="24"/>
          <w:lang w:val="en-US"/>
        </w:rPr>
        <w:t>crnogorski</w:t>
      </w:r>
      <w:proofErr w:type="gramEnd"/>
      <w:r>
        <w:rPr>
          <w:rFonts w:ascii="Arial" w:eastAsia="Times New Roman" w:hAnsi="Arial" w:cs="Arial"/>
          <w:color w:val="000000"/>
          <w:sz w:val="24"/>
          <w:szCs w:val="24"/>
          <w:lang w:val="en-US"/>
        </w:rPr>
        <w:t xml:space="preserve"> jezik i drugi jezici koji su</w:t>
      </w:r>
      <w:r w:rsidRPr="00F34366">
        <w:rPr>
          <w:rFonts w:ascii="Arial" w:eastAsia="Times New Roman" w:hAnsi="Arial" w:cs="Arial"/>
          <w:color w:val="000000"/>
          <w:sz w:val="24"/>
          <w:szCs w:val="24"/>
          <w:lang w:val="en-US"/>
        </w:rPr>
        <w:t xml:space="preserve"> u službenoj upotrebi u Crnoj Gori</w:t>
      </w:r>
      <w:r>
        <w:rPr>
          <w:rFonts w:ascii="Arial" w:eastAsia="Times New Roman" w:hAnsi="Arial" w:cs="Arial"/>
          <w:color w:val="000000"/>
          <w:sz w:val="24"/>
          <w:szCs w:val="24"/>
          <w:lang w:val="en-US"/>
        </w:rPr>
        <w:t>, u skladu sa Ustavom i zakonom</w:t>
      </w:r>
      <w:r>
        <w:rPr>
          <w:rFonts w:ascii="Arial" w:eastAsia="Times New Roman" w:hAnsi="Arial" w:cs="Arial"/>
          <w:sz w:val="24"/>
          <w:szCs w:val="24"/>
          <w:lang w:val="en-US"/>
        </w:rPr>
        <w:t xml:space="preserve"> ;</w:t>
      </w:r>
    </w:p>
    <w:p w:rsidR="00811DAE" w:rsidRPr="00D74FA7"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en-US"/>
        </w:rPr>
      </w:pPr>
      <w:r w:rsidRPr="00F34366">
        <w:rPr>
          <w:rFonts w:ascii="Arial" w:eastAsia="Times New Roman" w:hAnsi="Arial" w:cs="Arial"/>
          <w:b/>
          <w:sz w:val="24"/>
          <w:szCs w:val="24"/>
          <w:lang w:val="en-US"/>
        </w:rPr>
        <w:t>X Rok za donošenje odluke o izboru najpovoljnije ponude, odnosno odluke o poništenju postupka javne nabavke</w:t>
      </w: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Odluka o izboru najpovoljnije ponude, </w:t>
      </w:r>
      <w:r w:rsidRPr="00F34366">
        <w:rPr>
          <w:rFonts w:ascii="Arial" w:eastAsia="Times New Roman" w:hAnsi="Arial" w:cs="Arial"/>
          <w:sz w:val="24"/>
          <w:szCs w:val="24"/>
          <w:lang w:val="en-US"/>
        </w:rPr>
        <w:t>odnosno odluka o poništenju postupka javne nabavke</w:t>
      </w:r>
      <w:r>
        <w:rPr>
          <w:rFonts w:ascii="Arial" w:eastAsia="Times New Roman" w:hAnsi="Arial" w:cs="Arial"/>
          <w:color w:val="000000"/>
          <w:sz w:val="24"/>
          <w:szCs w:val="24"/>
          <w:lang w:val="en-US"/>
        </w:rPr>
        <w:t xml:space="preserve"> donijeće se u roku </w:t>
      </w:r>
      <w:proofErr w:type="gramStart"/>
      <w:r>
        <w:rPr>
          <w:rFonts w:ascii="Arial" w:eastAsia="Times New Roman" w:hAnsi="Arial" w:cs="Arial"/>
          <w:color w:val="000000"/>
          <w:sz w:val="24"/>
          <w:szCs w:val="24"/>
          <w:lang w:val="en-US"/>
        </w:rPr>
        <w:t>od</w:t>
      </w:r>
      <w:proofErr w:type="gramEnd"/>
      <w:r>
        <w:rPr>
          <w:rFonts w:ascii="Arial" w:eastAsia="Times New Roman" w:hAnsi="Arial" w:cs="Arial"/>
          <w:color w:val="000000"/>
          <w:sz w:val="24"/>
          <w:szCs w:val="24"/>
          <w:lang w:val="en-US"/>
        </w:rPr>
        <w:t xml:space="preserve"> 60</w:t>
      </w:r>
      <w:r w:rsidRPr="00F34366">
        <w:rPr>
          <w:rFonts w:ascii="Arial" w:eastAsia="Times New Roman" w:hAnsi="Arial" w:cs="Arial"/>
          <w:color w:val="000000"/>
          <w:sz w:val="24"/>
          <w:szCs w:val="24"/>
          <w:lang w:val="en-US"/>
        </w:rPr>
        <w:t xml:space="preserve"> dana od dana otvaranja ponuda.</w:t>
      </w:r>
      <w:r w:rsidRPr="00F34366">
        <w:rPr>
          <w:rFonts w:ascii="Arial" w:eastAsia="Times New Roman" w:hAnsi="Arial" w:cs="Arial"/>
          <w:color w:val="000000"/>
          <w:sz w:val="24"/>
          <w:szCs w:val="24"/>
          <w:vertAlign w:val="superscript"/>
          <w:lang w:val="en-US"/>
        </w:rPr>
        <w:footnoteReference w:id="3"/>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D74FA7" w:rsidRDefault="00811DAE" w:rsidP="00811DAE">
      <w:pPr>
        <w:pBdr>
          <w:top w:val="single" w:sz="4" w:space="1" w:color="auto"/>
          <w:left w:val="single" w:sz="4" w:space="4" w:color="auto"/>
          <w:bottom w:val="single" w:sz="4" w:space="1" w:color="auto"/>
          <w:right w:val="single" w:sz="4" w:space="4" w:color="auto"/>
        </w:pBdr>
        <w:shd w:val="clear" w:color="auto" w:fill="D9D9D9"/>
        <w:spacing w:before="96"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lastRenderedPageBreak/>
        <w:t>XI Posebni oblik nabavke</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sz w:val="24"/>
          <w:szCs w:val="24"/>
          <w:lang w:val="en-US"/>
        </w:rPr>
      </w:pPr>
      <w:r w:rsidRPr="00F34366">
        <w:rPr>
          <w:rFonts w:ascii="Arial" w:eastAsia="Times New Roman" w:hAnsi="Arial" w:cs="Arial"/>
          <w:b/>
          <w:sz w:val="24"/>
          <w:szCs w:val="24"/>
          <w:lang w:val="en-US"/>
        </w:rPr>
        <w:t>PONUDA SA VARIJANTAMA</w:t>
      </w: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Mogućnost podnošenja ponude </w:t>
      </w:r>
      <w:proofErr w:type="gramStart"/>
      <w:r w:rsidRPr="00F34366">
        <w:rPr>
          <w:rFonts w:ascii="Arial" w:eastAsia="Times New Roman" w:hAnsi="Arial" w:cs="Arial"/>
          <w:sz w:val="24"/>
          <w:szCs w:val="24"/>
          <w:lang w:val="en-US"/>
        </w:rPr>
        <w:t>sa</w:t>
      </w:r>
      <w:proofErr w:type="gramEnd"/>
      <w:r w:rsidRPr="00F34366">
        <w:rPr>
          <w:rFonts w:ascii="Arial" w:eastAsia="Times New Roman" w:hAnsi="Arial" w:cs="Arial"/>
          <w:sz w:val="24"/>
          <w:szCs w:val="24"/>
          <w:lang w:val="en-US"/>
        </w:rPr>
        <w:t xml:space="preserve"> varijantama</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sz w:val="24"/>
          <w:szCs w:val="24"/>
          <w:lang w:val="en-US"/>
        </w:rPr>
        <w:t>Varijante ponude nijesu dozvoljene i neće biti razmatrane.</w:t>
      </w:r>
      <w:proofErr w:type="gramEnd"/>
    </w:p>
    <w:p w:rsidR="00811DAE" w:rsidRPr="00D74FA7"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FF0000"/>
          <w:sz w:val="24"/>
          <w:szCs w:val="24"/>
          <w:lang w:val="en-US"/>
        </w:rPr>
      </w:pPr>
      <w:r w:rsidRPr="00F34366">
        <w:rPr>
          <w:rFonts w:ascii="Arial" w:eastAsia="Times New Roman" w:hAnsi="Arial" w:cs="Arial"/>
          <w:b/>
          <w:sz w:val="24"/>
          <w:szCs w:val="24"/>
          <w:lang w:val="en-US"/>
        </w:rPr>
        <w:t>REZERVISANA NABAVKA</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Ne</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sz w:val="24"/>
          <w:szCs w:val="24"/>
          <w:lang w:val="en-US"/>
        </w:rPr>
        <w:t>XII Uslovi za učešće u postupku javne nabavke i osnovi za isključenje</w:t>
      </w: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Pr="00F34366" w:rsidRDefault="00811DAE" w:rsidP="00811DAE">
      <w:pPr>
        <w:numPr>
          <w:ilvl w:val="0"/>
          <w:numId w:val="4"/>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u w:val="single"/>
          <w:lang w:val="en-US"/>
        </w:rPr>
      </w:pPr>
      <w:r w:rsidRPr="00F34366">
        <w:rPr>
          <w:rFonts w:ascii="Arial" w:eastAsia="Times New Roman" w:hAnsi="Arial" w:cs="Arial"/>
          <w:b/>
          <w:bCs/>
          <w:color w:val="000000"/>
          <w:sz w:val="24"/>
          <w:szCs w:val="24"/>
          <w:lang w:val="en-US"/>
        </w:rPr>
        <w:t>Obavezni uslovi</w:t>
      </w:r>
    </w:p>
    <w:p w:rsidR="00811DAE" w:rsidRPr="00F34366" w:rsidRDefault="00811DAE" w:rsidP="00811DAE">
      <w:pPr>
        <w:spacing w:after="0" w:line="240" w:lineRule="auto"/>
        <w:jc w:val="both"/>
        <w:rPr>
          <w:rFonts w:ascii="Arial" w:eastAsia="Times New Roman" w:hAnsi="Arial" w:cs="Arial"/>
          <w:b/>
          <w:bCs/>
          <w:i/>
          <w:iCs/>
          <w:color w:val="000000"/>
          <w:sz w:val="24"/>
          <w:szCs w:val="24"/>
          <w:u w:val="single"/>
          <w:lang w:val="en-US"/>
        </w:rPr>
      </w:pPr>
    </w:p>
    <w:p w:rsidR="00811DAE" w:rsidRPr="00F34366" w:rsidRDefault="00811DAE" w:rsidP="00811DAE">
      <w:pPr>
        <w:autoSpaceDE w:val="0"/>
        <w:autoSpaceDN w:val="0"/>
        <w:adjustRightInd w:val="0"/>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U postupku javne nabavke može da učestvuje samo privredni subjekat koji: </w:t>
      </w:r>
    </w:p>
    <w:p w:rsidR="00811DAE" w:rsidRPr="00F34366" w:rsidRDefault="00811DAE" w:rsidP="00811DAE">
      <w:pPr>
        <w:autoSpaceDE w:val="0"/>
        <w:autoSpaceDN w:val="0"/>
        <w:adjustRightInd w:val="0"/>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811DAE" w:rsidRDefault="00811DAE" w:rsidP="00811DAE">
      <w:pPr>
        <w:autoSpaceDE w:val="0"/>
        <w:autoSpaceDN w:val="0"/>
        <w:adjustRightInd w:val="0"/>
        <w:spacing w:after="0" w:line="240" w:lineRule="auto"/>
        <w:jc w:val="both"/>
        <w:rPr>
          <w:rFonts w:ascii="Arial" w:hAnsi="Arial" w:cs="Arial"/>
          <w:color w:val="666666"/>
          <w:sz w:val="18"/>
          <w:szCs w:val="18"/>
          <w:shd w:val="clear" w:color="auto" w:fill="E8E8E8"/>
        </w:rPr>
      </w:pPr>
      <w:r w:rsidRPr="00F34366">
        <w:rPr>
          <w:rFonts w:ascii="Arial" w:eastAsia="Times New Roman" w:hAnsi="Arial" w:cs="Arial"/>
          <w:sz w:val="24"/>
          <w:szCs w:val="24"/>
          <w:lang w:val="en-US"/>
        </w:rPr>
        <w:t xml:space="preserve">2) </w:t>
      </w:r>
      <w:r w:rsidRPr="00B62CAA">
        <w:rPr>
          <w:rFonts w:ascii="Arial" w:hAnsi="Arial" w:cs="Arial"/>
          <w:sz w:val="24"/>
          <w:szCs w:val="24"/>
          <w:shd w:val="clear" w:color="auto" w:fill="E8E8E8"/>
        </w:rPr>
        <w:t xml:space="preserve">U postupku javne nabavke može da učestvuje samo privredni subjekat koji je izmirio sve dospjele obaveze po osnovu poreza i doprinosa za penzijsko i zdravstveno osiguranje što se dokazuje </w:t>
      </w:r>
      <w:proofErr w:type="gramStart"/>
      <w:r w:rsidRPr="00B62CAA">
        <w:rPr>
          <w:rFonts w:ascii="Arial" w:hAnsi="Arial" w:cs="Arial"/>
          <w:sz w:val="24"/>
          <w:szCs w:val="24"/>
          <w:shd w:val="clear" w:color="auto" w:fill="E8E8E8"/>
        </w:rPr>
        <w:t>na</w:t>
      </w:r>
      <w:proofErr w:type="gramEnd"/>
      <w:r w:rsidRPr="00B62CAA">
        <w:rPr>
          <w:rFonts w:ascii="Arial" w:hAnsi="Arial" w:cs="Arial"/>
          <w:sz w:val="24"/>
          <w:szCs w:val="24"/>
          <w:shd w:val="clear" w:color="auto" w:fill="E8E8E8"/>
        </w:rPr>
        <w:t xml:space="preserve"> osnovu uvjerenja ili potvrde organa uprave nadležnog za poslove naplate poreza, odnosno nadležnog organa države u kojoj privredni subjekat ima sjedište</w:t>
      </w:r>
      <w:r>
        <w:rPr>
          <w:rFonts w:ascii="Arial" w:hAnsi="Arial" w:cs="Arial"/>
          <w:color w:val="666666"/>
          <w:sz w:val="18"/>
          <w:szCs w:val="18"/>
          <w:shd w:val="clear" w:color="auto" w:fill="E8E8E8"/>
        </w:rPr>
        <w:t>.</w:t>
      </w:r>
    </w:p>
    <w:p w:rsidR="00811DAE" w:rsidRDefault="00811DAE" w:rsidP="00811DAE">
      <w:pPr>
        <w:autoSpaceDE w:val="0"/>
        <w:autoSpaceDN w:val="0"/>
        <w:adjustRightInd w:val="0"/>
        <w:spacing w:after="0" w:line="240" w:lineRule="auto"/>
        <w:jc w:val="both"/>
        <w:rPr>
          <w:rFonts w:ascii="Arial" w:hAnsi="Arial" w:cs="Arial"/>
          <w:color w:val="666666"/>
          <w:sz w:val="18"/>
          <w:szCs w:val="18"/>
          <w:shd w:val="clear" w:color="auto" w:fill="F6F5F4"/>
        </w:rPr>
      </w:pPr>
      <w:r>
        <w:rPr>
          <w:rFonts w:ascii="Arial" w:hAnsi="Arial" w:cs="Arial"/>
          <w:sz w:val="24"/>
          <w:szCs w:val="24"/>
          <w:shd w:val="clear" w:color="auto" w:fill="F6F5F4"/>
        </w:rPr>
        <w:t xml:space="preserve">3) </w:t>
      </w:r>
      <w:r w:rsidRPr="00B62CAA">
        <w:rPr>
          <w:rFonts w:ascii="Arial" w:hAnsi="Arial" w:cs="Arial"/>
          <w:sz w:val="24"/>
          <w:szCs w:val="24"/>
          <w:shd w:val="clear" w:color="auto" w:fill="F6F5F4"/>
        </w:rPr>
        <w:t>U postupku javne nabavke može da učestvuje samo privredni subjekat koji je upisan u Centralni registar privrednih subjekata ili drugi odgovarajući registar u državi u kojoj privredni subjekat ima sjedište što se dokazuje dostavljanjem dokaza o registraciji u Centralnom registru privrednih subjekata ili drugom odgovarajućem registru, sa podacima o ovlašćenom licu privrednog subjekta</w:t>
      </w:r>
      <w:r>
        <w:rPr>
          <w:rFonts w:ascii="Arial" w:hAnsi="Arial" w:cs="Arial"/>
          <w:color w:val="666666"/>
          <w:sz w:val="18"/>
          <w:szCs w:val="18"/>
          <w:shd w:val="clear" w:color="auto" w:fill="F6F5F4"/>
        </w:rPr>
        <w:t>.</w:t>
      </w:r>
    </w:p>
    <w:p w:rsidR="00811DAE" w:rsidRDefault="00811DAE" w:rsidP="00811DAE">
      <w:pPr>
        <w:autoSpaceDE w:val="0"/>
        <w:autoSpaceDN w:val="0"/>
        <w:adjustRightInd w:val="0"/>
        <w:spacing w:after="0" w:line="240" w:lineRule="auto"/>
        <w:jc w:val="both"/>
        <w:rPr>
          <w:rFonts w:ascii="Arial" w:hAnsi="Arial" w:cs="Arial"/>
          <w:sz w:val="24"/>
          <w:szCs w:val="24"/>
          <w:shd w:val="clear" w:color="auto" w:fill="E8E8E8"/>
        </w:rPr>
      </w:pPr>
      <w:r w:rsidRPr="00B62CAA">
        <w:rPr>
          <w:rFonts w:ascii="Arial" w:hAnsi="Arial" w:cs="Arial"/>
          <w:sz w:val="24"/>
          <w:szCs w:val="24"/>
          <w:shd w:val="clear" w:color="auto" w:fill="F6F5F4"/>
        </w:rPr>
        <w:t>4)</w:t>
      </w:r>
      <w:r>
        <w:rPr>
          <w:rFonts w:ascii="Arial" w:hAnsi="Arial" w:cs="Arial"/>
          <w:sz w:val="24"/>
          <w:szCs w:val="24"/>
          <w:shd w:val="clear" w:color="auto" w:fill="F6F5F4"/>
        </w:rPr>
        <w:t xml:space="preserve"> </w:t>
      </w:r>
      <w:r w:rsidRPr="00B62CAA">
        <w:rPr>
          <w:rFonts w:ascii="Arial" w:hAnsi="Arial" w:cs="Arial"/>
          <w:sz w:val="24"/>
          <w:szCs w:val="24"/>
          <w:shd w:val="clear" w:color="auto" w:fill="E8E8E8"/>
        </w:rPr>
        <w:t>Izjava privrednog subjekata o ispunjenosti uslova za učešće u postupku javne nabavke.</w:t>
      </w:r>
    </w:p>
    <w:p w:rsidR="00811DAE" w:rsidRPr="00B62CAA" w:rsidRDefault="00811DAE" w:rsidP="00811DAE">
      <w:pPr>
        <w:autoSpaceDE w:val="0"/>
        <w:autoSpaceDN w:val="0"/>
        <w:adjustRightInd w:val="0"/>
        <w:spacing w:after="0" w:line="240" w:lineRule="auto"/>
        <w:jc w:val="both"/>
        <w:rPr>
          <w:rFonts w:ascii="Arial" w:hAnsi="Arial" w:cs="Arial"/>
          <w:sz w:val="24"/>
          <w:szCs w:val="24"/>
          <w:shd w:val="clear" w:color="auto" w:fill="E8E8E8"/>
        </w:rPr>
      </w:pPr>
      <w:r>
        <w:rPr>
          <w:rFonts w:ascii="Arial" w:hAnsi="Arial" w:cs="Arial"/>
          <w:sz w:val="24"/>
          <w:szCs w:val="24"/>
          <w:shd w:val="clear" w:color="auto" w:fill="F6F5F4"/>
        </w:rPr>
        <w:t xml:space="preserve">5) </w:t>
      </w:r>
      <w:r w:rsidRPr="00B62CAA">
        <w:rPr>
          <w:rFonts w:ascii="Arial" w:hAnsi="Arial" w:cs="Arial"/>
          <w:sz w:val="24"/>
          <w:szCs w:val="24"/>
          <w:shd w:val="clear" w:color="auto" w:fill="F6F5F4"/>
        </w:rPr>
        <w:t xml:space="preserve">Rok važenja ponude je 60 </w:t>
      </w:r>
      <w:proofErr w:type="gramStart"/>
      <w:r w:rsidRPr="00B62CAA">
        <w:rPr>
          <w:rFonts w:ascii="Arial" w:hAnsi="Arial" w:cs="Arial"/>
          <w:sz w:val="24"/>
          <w:szCs w:val="24"/>
          <w:shd w:val="clear" w:color="auto" w:fill="F6F5F4"/>
        </w:rPr>
        <w:t>dana</w:t>
      </w:r>
      <w:proofErr w:type="gramEnd"/>
      <w:r w:rsidRPr="00B62CAA">
        <w:rPr>
          <w:rFonts w:ascii="Arial" w:hAnsi="Arial" w:cs="Arial"/>
          <w:sz w:val="24"/>
          <w:szCs w:val="24"/>
          <w:shd w:val="clear" w:color="auto" w:fill="F6F5F4"/>
        </w:rPr>
        <w:t xml:space="preserve"> od dana otvaranja ponuda.</w:t>
      </w:r>
    </w:p>
    <w:p w:rsidR="00811DAE" w:rsidRDefault="00811DAE" w:rsidP="00811DAE">
      <w:pPr>
        <w:autoSpaceDE w:val="0"/>
        <w:autoSpaceDN w:val="0"/>
        <w:adjustRightInd w:val="0"/>
        <w:spacing w:after="0" w:line="240" w:lineRule="auto"/>
        <w:jc w:val="both"/>
        <w:rPr>
          <w:rFonts w:ascii="Arial" w:hAnsi="Arial" w:cs="Arial"/>
          <w:sz w:val="24"/>
          <w:szCs w:val="24"/>
          <w:shd w:val="clear" w:color="auto" w:fill="E8E8E8"/>
        </w:rPr>
      </w:pPr>
      <w:r>
        <w:rPr>
          <w:rFonts w:ascii="Arial" w:hAnsi="Arial" w:cs="Arial"/>
          <w:sz w:val="24"/>
          <w:szCs w:val="24"/>
          <w:shd w:val="clear" w:color="auto" w:fill="E8E8E8"/>
        </w:rPr>
        <w:t xml:space="preserve">6) </w:t>
      </w:r>
      <w:r w:rsidRPr="00811DAE">
        <w:rPr>
          <w:rFonts w:ascii="Arial" w:hAnsi="Arial" w:cs="Arial"/>
          <w:sz w:val="24"/>
          <w:szCs w:val="24"/>
          <w:shd w:val="clear" w:color="auto" w:fill="E8E8E8"/>
        </w:rPr>
        <w:t xml:space="preserve">Ponuđač je dužan dostaviti bezuslovnu i </w:t>
      </w:r>
      <w:proofErr w:type="gramStart"/>
      <w:r w:rsidRPr="00811DAE">
        <w:rPr>
          <w:rFonts w:ascii="Arial" w:hAnsi="Arial" w:cs="Arial"/>
          <w:sz w:val="24"/>
          <w:szCs w:val="24"/>
          <w:shd w:val="clear" w:color="auto" w:fill="E8E8E8"/>
        </w:rPr>
        <w:t>na</w:t>
      </w:r>
      <w:proofErr w:type="gramEnd"/>
      <w:r w:rsidRPr="00811DAE">
        <w:rPr>
          <w:rFonts w:ascii="Arial" w:hAnsi="Arial" w:cs="Arial"/>
          <w:sz w:val="24"/>
          <w:szCs w:val="24"/>
          <w:shd w:val="clear" w:color="auto" w:fill="E8E8E8"/>
        </w:rPr>
        <w:t xml:space="preserve"> prvi poziv naplativu garanciju ponude u iznosu od 2 % procijenjene vrijednosti javne nabavke, kao garanciju ostajanja u obavezi prema ponudi u periodu važenja ponude i 7 dana nakon isteka važenja ponude. Garancija ponude </w:t>
      </w:r>
      <w:proofErr w:type="gramStart"/>
      <w:r w:rsidRPr="00811DAE">
        <w:rPr>
          <w:rFonts w:ascii="Arial" w:hAnsi="Arial" w:cs="Arial"/>
          <w:sz w:val="24"/>
          <w:szCs w:val="24"/>
          <w:shd w:val="clear" w:color="auto" w:fill="E8E8E8"/>
        </w:rPr>
        <w:t>će</w:t>
      </w:r>
      <w:proofErr w:type="gramEnd"/>
      <w:r w:rsidRPr="00811DAE">
        <w:rPr>
          <w:rFonts w:ascii="Arial" w:hAnsi="Arial" w:cs="Arial"/>
          <w:sz w:val="24"/>
          <w:szCs w:val="24"/>
          <w:shd w:val="clear" w:color="auto" w:fill="E8E8E8"/>
        </w:rPr>
        <w:t xml:space="preserve"> se aktivirati ako ponuđač: 1) odustane od ponude u roku važenja ponude; 2) ne dostavi zahtijevane dokaze prije potpisivanja ugovora; 3) odbije da potpiše ugovor o javnoj nabavci ili 4) u izjavi privrednog subjekta navede netačne činjenice o ispunjenosti uslova iz člana 111 stav 4 Zakona o javnim nabavkama. Garancija ponude se dostavlja: - neposrednom predajom </w:t>
      </w:r>
      <w:proofErr w:type="gramStart"/>
      <w:r w:rsidRPr="00811DAE">
        <w:rPr>
          <w:rFonts w:ascii="Arial" w:hAnsi="Arial" w:cs="Arial"/>
          <w:sz w:val="24"/>
          <w:szCs w:val="24"/>
          <w:shd w:val="clear" w:color="auto" w:fill="E8E8E8"/>
        </w:rPr>
        <w:t>sa</w:t>
      </w:r>
      <w:proofErr w:type="gramEnd"/>
      <w:r w:rsidRPr="00811DAE">
        <w:rPr>
          <w:rFonts w:ascii="Arial" w:hAnsi="Arial" w:cs="Arial"/>
          <w:sz w:val="24"/>
          <w:szCs w:val="24"/>
          <w:shd w:val="clear" w:color="auto" w:fill="E8E8E8"/>
        </w:rPr>
        <w:t xml:space="preserve"> naznakom broja tenderske dokumentacije na arhivi naručioca na adresi naručioca D.O.O. </w:t>
      </w:r>
      <w:r w:rsidRPr="00811DAE">
        <w:rPr>
          <w:rFonts w:ascii="Arial" w:hAnsi="Arial" w:cs="Arial"/>
          <w:sz w:val="24"/>
          <w:szCs w:val="24"/>
          <w:shd w:val="clear" w:color="auto" w:fill="E8E8E8"/>
        </w:rPr>
        <w:lastRenderedPageBreak/>
        <w:t xml:space="preserve">“KOMUNALNO KOTOR”, Škaljari bb, Kotor. - </w:t>
      </w:r>
      <w:proofErr w:type="gramStart"/>
      <w:r w:rsidRPr="00811DAE">
        <w:rPr>
          <w:rFonts w:ascii="Arial" w:hAnsi="Arial" w:cs="Arial"/>
          <w:sz w:val="24"/>
          <w:szCs w:val="24"/>
          <w:shd w:val="clear" w:color="auto" w:fill="E8E8E8"/>
        </w:rPr>
        <w:t>preporučenom</w:t>
      </w:r>
      <w:proofErr w:type="gramEnd"/>
      <w:r w:rsidRPr="00811DAE">
        <w:rPr>
          <w:rFonts w:ascii="Arial" w:hAnsi="Arial" w:cs="Arial"/>
          <w:sz w:val="24"/>
          <w:szCs w:val="24"/>
          <w:shd w:val="clear" w:color="auto" w:fill="E8E8E8"/>
        </w:rPr>
        <w:t xml:space="preserve"> pošiljkom sa naznakom broja tenderske dokumentacije sa povratnicom na adresi D.O.O. “KOMUNALNO KOTOR”, Škaljari bb, 85330 Kotor. Radnim danima </w:t>
      </w:r>
      <w:proofErr w:type="gramStart"/>
      <w:r w:rsidRPr="00811DAE">
        <w:rPr>
          <w:rFonts w:ascii="Arial" w:hAnsi="Arial" w:cs="Arial"/>
          <w:sz w:val="24"/>
          <w:szCs w:val="24"/>
          <w:shd w:val="clear" w:color="auto" w:fill="E8E8E8"/>
        </w:rPr>
        <w:t>od</w:t>
      </w:r>
      <w:proofErr w:type="gramEnd"/>
      <w:r w:rsidRPr="00811DAE">
        <w:rPr>
          <w:rFonts w:ascii="Arial" w:hAnsi="Arial" w:cs="Arial"/>
          <w:sz w:val="24"/>
          <w:szCs w:val="24"/>
          <w:shd w:val="clear" w:color="auto" w:fill="E8E8E8"/>
        </w:rPr>
        <w:t xml:space="preserve"> 8:00 do 14:00 sati, zaključno sa</w:t>
      </w:r>
      <w:r>
        <w:rPr>
          <w:rFonts w:ascii="Arial" w:hAnsi="Arial" w:cs="Arial"/>
          <w:color w:val="666666"/>
          <w:sz w:val="18"/>
          <w:szCs w:val="18"/>
          <w:shd w:val="clear" w:color="auto" w:fill="E8E8E8"/>
        </w:rPr>
        <w:t xml:space="preserve"> </w:t>
      </w:r>
      <w:r w:rsidRPr="00C96F92">
        <w:rPr>
          <w:rFonts w:ascii="Arial" w:hAnsi="Arial" w:cs="Arial"/>
          <w:sz w:val="24"/>
          <w:szCs w:val="24"/>
          <w:shd w:val="clear" w:color="auto" w:fill="E8E8E8"/>
        </w:rPr>
        <w:t xml:space="preserve">danom 16.01.2023. </w:t>
      </w:r>
      <w:proofErr w:type="gramStart"/>
      <w:r w:rsidRPr="00C96F92">
        <w:rPr>
          <w:rFonts w:ascii="Arial" w:hAnsi="Arial" w:cs="Arial"/>
          <w:sz w:val="24"/>
          <w:szCs w:val="24"/>
          <w:shd w:val="clear" w:color="auto" w:fill="E8E8E8"/>
        </w:rPr>
        <w:t>godine</w:t>
      </w:r>
      <w:proofErr w:type="gramEnd"/>
      <w:r w:rsidRPr="00C96F92">
        <w:rPr>
          <w:rFonts w:ascii="Arial" w:hAnsi="Arial" w:cs="Arial"/>
          <w:sz w:val="24"/>
          <w:szCs w:val="24"/>
          <w:shd w:val="clear" w:color="auto" w:fill="E8E8E8"/>
        </w:rPr>
        <w:t xml:space="preserve"> do 12:00 sati. Otvaranje garancije ponude </w:t>
      </w:r>
      <w:proofErr w:type="gramStart"/>
      <w:r w:rsidRPr="00C96F92">
        <w:rPr>
          <w:rFonts w:ascii="Arial" w:hAnsi="Arial" w:cs="Arial"/>
          <w:sz w:val="24"/>
          <w:szCs w:val="24"/>
          <w:shd w:val="clear" w:color="auto" w:fill="E8E8E8"/>
        </w:rPr>
        <w:t>će</w:t>
      </w:r>
      <w:proofErr w:type="gramEnd"/>
      <w:r w:rsidRPr="00C96F92">
        <w:rPr>
          <w:rFonts w:ascii="Arial" w:hAnsi="Arial" w:cs="Arial"/>
          <w:sz w:val="24"/>
          <w:szCs w:val="24"/>
          <w:shd w:val="clear" w:color="auto" w:fill="E8E8E8"/>
        </w:rPr>
        <w:t xml:space="preserve"> se održati 16.01.2023. </w:t>
      </w:r>
      <w:proofErr w:type="gramStart"/>
      <w:r w:rsidRPr="00C96F92">
        <w:rPr>
          <w:rFonts w:ascii="Arial" w:hAnsi="Arial" w:cs="Arial"/>
          <w:sz w:val="24"/>
          <w:szCs w:val="24"/>
          <w:shd w:val="clear" w:color="auto" w:fill="E8E8E8"/>
        </w:rPr>
        <w:t>godine</w:t>
      </w:r>
      <w:proofErr w:type="gramEnd"/>
      <w:r w:rsidRPr="00C96F92">
        <w:rPr>
          <w:rFonts w:ascii="Arial" w:hAnsi="Arial" w:cs="Arial"/>
          <w:sz w:val="24"/>
          <w:szCs w:val="24"/>
          <w:shd w:val="clear" w:color="auto" w:fill="E8E8E8"/>
        </w:rPr>
        <w:t xml:space="preserve"> u 12:30 sati, u upravi Društva, zainteresovani ponuđači, ukoliko su u mogućnosti, se pozivaju da prisustvuju otvaranju.</w:t>
      </w:r>
    </w:p>
    <w:p w:rsidR="00C96F92" w:rsidRDefault="00C96F92" w:rsidP="00811DAE">
      <w:pPr>
        <w:autoSpaceDE w:val="0"/>
        <w:autoSpaceDN w:val="0"/>
        <w:adjustRightInd w:val="0"/>
        <w:spacing w:after="0" w:line="240" w:lineRule="auto"/>
        <w:jc w:val="both"/>
        <w:rPr>
          <w:rFonts w:ascii="Arial" w:hAnsi="Arial" w:cs="Arial"/>
          <w:sz w:val="24"/>
          <w:szCs w:val="24"/>
          <w:shd w:val="clear" w:color="auto" w:fill="F6F5F4"/>
        </w:rPr>
      </w:pPr>
      <w:r>
        <w:rPr>
          <w:rFonts w:ascii="Arial" w:hAnsi="Arial" w:cs="Arial"/>
          <w:sz w:val="24"/>
          <w:szCs w:val="24"/>
          <w:shd w:val="clear" w:color="auto" w:fill="E8E8E8"/>
        </w:rPr>
        <w:t xml:space="preserve">7) </w:t>
      </w:r>
      <w:r w:rsidRPr="00C96F92">
        <w:rPr>
          <w:rFonts w:ascii="Arial" w:hAnsi="Arial" w:cs="Arial"/>
          <w:sz w:val="24"/>
          <w:szCs w:val="24"/>
          <w:shd w:val="clear" w:color="auto" w:fill="F6F5F4"/>
        </w:rPr>
        <w:t xml:space="preserve">Rok za isporuku je maksimalno 180 </w:t>
      </w:r>
      <w:proofErr w:type="gramStart"/>
      <w:r w:rsidRPr="00C96F92">
        <w:rPr>
          <w:rFonts w:ascii="Arial" w:hAnsi="Arial" w:cs="Arial"/>
          <w:sz w:val="24"/>
          <w:szCs w:val="24"/>
          <w:shd w:val="clear" w:color="auto" w:fill="F6F5F4"/>
        </w:rPr>
        <w:t>dana</w:t>
      </w:r>
      <w:proofErr w:type="gramEnd"/>
      <w:r w:rsidRPr="00C96F92">
        <w:rPr>
          <w:rFonts w:ascii="Arial" w:hAnsi="Arial" w:cs="Arial"/>
          <w:sz w:val="24"/>
          <w:szCs w:val="24"/>
          <w:shd w:val="clear" w:color="auto" w:fill="F6F5F4"/>
        </w:rPr>
        <w:t xml:space="preserve"> od potpisivanja ugovora.</w:t>
      </w:r>
    </w:p>
    <w:p w:rsidR="00C96F92" w:rsidRDefault="00C96F92" w:rsidP="00811DAE">
      <w:pPr>
        <w:autoSpaceDE w:val="0"/>
        <w:autoSpaceDN w:val="0"/>
        <w:adjustRightInd w:val="0"/>
        <w:spacing w:after="0" w:line="240" w:lineRule="auto"/>
        <w:jc w:val="both"/>
        <w:rPr>
          <w:rFonts w:ascii="Arial" w:hAnsi="Arial" w:cs="Arial"/>
          <w:sz w:val="24"/>
          <w:szCs w:val="24"/>
          <w:shd w:val="clear" w:color="auto" w:fill="E8E8E8"/>
        </w:rPr>
      </w:pPr>
      <w:r>
        <w:rPr>
          <w:rFonts w:ascii="Arial" w:hAnsi="Arial" w:cs="Arial"/>
          <w:sz w:val="24"/>
          <w:szCs w:val="24"/>
          <w:shd w:val="clear" w:color="auto" w:fill="F6F5F4"/>
        </w:rPr>
        <w:t xml:space="preserve">8) </w:t>
      </w:r>
      <w:r w:rsidRPr="00C96F92">
        <w:rPr>
          <w:rFonts w:ascii="Arial" w:hAnsi="Arial" w:cs="Arial"/>
          <w:sz w:val="24"/>
          <w:szCs w:val="24"/>
          <w:shd w:val="clear" w:color="auto" w:fill="E8E8E8"/>
        </w:rPr>
        <w:t xml:space="preserve">Virmanski </w:t>
      </w:r>
      <w:proofErr w:type="gramStart"/>
      <w:r w:rsidRPr="00C96F92">
        <w:rPr>
          <w:rFonts w:ascii="Arial" w:hAnsi="Arial" w:cs="Arial"/>
          <w:sz w:val="24"/>
          <w:szCs w:val="24"/>
          <w:shd w:val="clear" w:color="auto" w:fill="E8E8E8"/>
        </w:rPr>
        <w:t>na</w:t>
      </w:r>
      <w:proofErr w:type="gramEnd"/>
      <w:r w:rsidRPr="00C96F92">
        <w:rPr>
          <w:rFonts w:ascii="Arial" w:hAnsi="Arial" w:cs="Arial"/>
          <w:sz w:val="24"/>
          <w:szCs w:val="24"/>
          <w:shd w:val="clear" w:color="auto" w:fill="E8E8E8"/>
        </w:rPr>
        <w:t xml:space="preserve"> žiro račun ponuđača. </w:t>
      </w:r>
      <w:proofErr w:type="gramStart"/>
      <w:r w:rsidRPr="00C96F92">
        <w:rPr>
          <w:rFonts w:ascii="Arial" w:hAnsi="Arial" w:cs="Arial"/>
          <w:sz w:val="24"/>
          <w:szCs w:val="24"/>
          <w:shd w:val="clear" w:color="auto" w:fill="E8E8E8"/>
        </w:rPr>
        <w:t>U ukupnu vrijednost ponude moraju biti uračunati svi troškovi vezani za realizaciju ugovorene obaveze, i oni se ne mogu posebno iskazati van ponuđene cijene, fakturisati niti naplaćivati.</w:t>
      </w:r>
      <w:proofErr w:type="gramEnd"/>
    </w:p>
    <w:p w:rsidR="00C96F92" w:rsidRDefault="00C96F92" w:rsidP="00811DAE">
      <w:pPr>
        <w:autoSpaceDE w:val="0"/>
        <w:autoSpaceDN w:val="0"/>
        <w:adjustRightInd w:val="0"/>
        <w:spacing w:after="0" w:line="240" w:lineRule="auto"/>
        <w:jc w:val="both"/>
        <w:rPr>
          <w:rFonts w:ascii="Arial" w:hAnsi="Arial" w:cs="Arial"/>
          <w:sz w:val="24"/>
          <w:szCs w:val="24"/>
          <w:shd w:val="clear" w:color="auto" w:fill="F6F5F4"/>
        </w:rPr>
      </w:pPr>
      <w:r>
        <w:rPr>
          <w:rFonts w:ascii="Arial" w:hAnsi="Arial" w:cs="Arial"/>
          <w:sz w:val="24"/>
          <w:szCs w:val="24"/>
          <w:shd w:val="clear" w:color="auto" w:fill="E8E8E8"/>
        </w:rPr>
        <w:t xml:space="preserve">9) </w:t>
      </w:r>
      <w:r w:rsidRPr="00C96F92">
        <w:rPr>
          <w:rFonts w:ascii="Arial" w:hAnsi="Arial" w:cs="Arial"/>
          <w:sz w:val="24"/>
          <w:szCs w:val="24"/>
          <w:shd w:val="clear" w:color="auto" w:fill="F6F5F4"/>
        </w:rPr>
        <w:t>Mjesto izvršenja ugovora je u Kotoru, imanje DOO "Komunalno Kotor" Kavač.</w:t>
      </w:r>
    </w:p>
    <w:p w:rsidR="00C96F92" w:rsidRDefault="00C96F92" w:rsidP="00811DAE">
      <w:pPr>
        <w:autoSpaceDE w:val="0"/>
        <w:autoSpaceDN w:val="0"/>
        <w:adjustRightInd w:val="0"/>
        <w:spacing w:after="0" w:line="240" w:lineRule="auto"/>
        <w:jc w:val="both"/>
        <w:rPr>
          <w:rFonts w:ascii="Arial" w:hAnsi="Arial" w:cs="Arial"/>
          <w:sz w:val="24"/>
          <w:szCs w:val="24"/>
          <w:shd w:val="clear" w:color="auto" w:fill="E8E8E8"/>
        </w:rPr>
      </w:pPr>
      <w:r>
        <w:rPr>
          <w:rFonts w:ascii="Arial" w:hAnsi="Arial" w:cs="Arial"/>
          <w:sz w:val="24"/>
          <w:szCs w:val="24"/>
          <w:shd w:val="clear" w:color="auto" w:fill="F6F5F4"/>
        </w:rPr>
        <w:t xml:space="preserve">10) Rok plaćanja: </w:t>
      </w:r>
      <w:r w:rsidRPr="00C96F92">
        <w:rPr>
          <w:rFonts w:ascii="Arial" w:hAnsi="Arial" w:cs="Arial"/>
          <w:sz w:val="24"/>
          <w:szCs w:val="24"/>
          <w:shd w:val="clear" w:color="auto" w:fill="E8E8E8"/>
        </w:rPr>
        <w:t xml:space="preserve">U roku </w:t>
      </w:r>
      <w:proofErr w:type="gramStart"/>
      <w:r w:rsidRPr="00C96F92">
        <w:rPr>
          <w:rFonts w:ascii="Arial" w:hAnsi="Arial" w:cs="Arial"/>
          <w:sz w:val="24"/>
          <w:szCs w:val="24"/>
          <w:shd w:val="clear" w:color="auto" w:fill="E8E8E8"/>
        </w:rPr>
        <w:t>od</w:t>
      </w:r>
      <w:proofErr w:type="gramEnd"/>
      <w:r w:rsidRPr="00C96F92">
        <w:rPr>
          <w:rFonts w:ascii="Arial" w:hAnsi="Arial" w:cs="Arial"/>
          <w:sz w:val="24"/>
          <w:szCs w:val="24"/>
          <w:shd w:val="clear" w:color="auto" w:fill="E8E8E8"/>
        </w:rPr>
        <w:t xml:space="preserve"> 30 dana od primopredaje robe i otklanjanja eventualnih nedostataka.</w:t>
      </w:r>
    </w:p>
    <w:p w:rsidR="00C96F92" w:rsidRDefault="00C96F92" w:rsidP="00811DAE">
      <w:pPr>
        <w:autoSpaceDE w:val="0"/>
        <w:autoSpaceDN w:val="0"/>
        <w:adjustRightInd w:val="0"/>
        <w:spacing w:after="0" w:line="240" w:lineRule="auto"/>
        <w:jc w:val="both"/>
        <w:rPr>
          <w:rFonts w:ascii="Arial" w:hAnsi="Arial" w:cs="Arial"/>
          <w:sz w:val="24"/>
          <w:szCs w:val="24"/>
          <w:shd w:val="clear" w:color="auto" w:fill="F6F5F4"/>
        </w:rPr>
      </w:pPr>
      <w:r>
        <w:rPr>
          <w:rFonts w:ascii="Arial" w:hAnsi="Arial" w:cs="Arial"/>
          <w:sz w:val="24"/>
          <w:szCs w:val="24"/>
          <w:shd w:val="clear" w:color="auto" w:fill="E8E8E8"/>
        </w:rPr>
        <w:t xml:space="preserve">11) Ponuđač ispunjava podatke za garantni rok: </w:t>
      </w:r>
      <w:r w:rsidRPr="00C96F92">
        <w:rPr>
          <w:rFonts w:ascii="Arial" w:hAnsi="Arial" w:cs="Arial"/>
          <w:sz w:val="24"/>
          <w:szCs w:val="24"/>
          <w:shd w:val="clear" w:color="auto" w:fill="F6F5F4"/>
        </w:rPr>
        <w:t xml:space="preserve">Garantni rok na kompletno vozilo (osnovno vozilo i nadgradnja) na sve djelove i sklopove je _______ godine i počinje da teče od dana isporuke i potpisanog zapisnika o primopredaji - Garantni rok za antikorozivnu zaštitu na kompletno vozilo (osnovno vozilo i nadgradnja) je ______ godine i počinje da teče od dana isporuke i potpisanog zapisnika o primopredaji Izabrani ponuđač je obavezan da u periodu garantnog roka, u roku od 24 sata po prijemu pisanog obavještenja o nastalom kvaru, pristupi intervenciji na otklanjanju kvara. Rok za otklanjanje kvara iznosi maksimalno 3 </w:t>
      </w:r>
      <w:proofErr w:type="gramStart"/>
      <w:r w:rsidRPr="00C96F92">
        <w:rPr>
          <w:rFonts w:ascii="Arial" w:hAnsi="Arial" w:cs="Arial"/>
          <w:sz w:val="24"/>
          <w:szCs w:val="24"/>
          <w:shd w:val="clear" w:color="auto" w:fill="F6F5F4"/>
        </w:rPr>
        <w:t>dana</w:t>
      </w:r>
      <w:proofErr w:type="gramEnd"/>
      <w:r w:rsidRPr="00C96F92">
        <w:rPr>
          <w:rFonts w:ascii="Arial" w:hAnsi="Arial" w:cs="Arial"/>
          <w:sz w:val="24"/>
          <w:szCs w:val="24"/>
          <w:shd w:val="clear" w:color="auto" w:fill="F6F5F4"/>
        </w:rPr>
        <w:t xml:space="preserve"> od dana odziva. Ukoliko je, u slučaju težeg kvara, za otklanjanje potrebno više </w:t>
      </w:r>
      <w:proofErr w:type="gramStart"/>
      <w:r w:rsidRPr="00C96F92">
        <w:rPr>
          <w:rFonts w:ascii="Arial" w:hAnsi="Arial" w:cs="Arial"/>
          <w:sz w:val="24"/>
          <w:szCs w:val="24"/>
          <w:shd w:val="clear" w:color="auto" w:fill="F6F5F4"/>
        </w:rPr>
        <w:t>od</w:t>
      </w:r>
      <w:proofErr w:type="gramEnd"/>
      <w:r w:rsidRPr="00C96F92">
        <w:rPr>
          <w:rFonts w:ascii="Arial" w:hAnsi="Arial" w:cs="Arial"/>
          <w:sz w:val="24"/>
          <w:szCs w:val="24"/>
          <w:shd w:val="clear" w:color="auto" w:fill="F6F5F4"/>
        </w:rPr>
        <w:t xml:space="preserve"> 3 dana, izabrani ponuđač je dužan da naručiocu dostavi pisani zahtjev za produženje roka za otklanjanje nastalog kvara sa obrazloženjem, na koji naručilac daje saglasnost. Napomena: Garantni rok za </w:t>
      </w:r>
      <w:proofErr w:type="gramStart"/>
      <w:r w:rsidRPr="00C96F92">
        <w:rPr>
          <w:rFonts w:ascii="Arial" w:hAnsi="Arial" w:cs="Arial"/>
          <w:sz w:val="24"/>
          <w:szCs w:val="24"/>
          <w:shd w:val="clear" w:color="auto" w:fill="F6F5F4"/>
        </w:rPr>
        <w:t>na</w:t>
      </w:r>
      <w:proofErr w:type="gramEnd"/>
      <w:r w:rsidRPr="00C96F92">
        <w:rPr>
          <w:rFonts w:ascii="Arial" w:hAnsi="Arial" w:cs="Arial"/>
          <w:sz w:val="24"/>
          <w:szCs w:val="24"/>
          <w:shd w:val="clear" w:color="auto" w:fill="F6F5F4"/>
        </w:rPr>
        <w:t xml:space="preserve"> kompletno vozilo (osnovno vozilo i nadgradnja) na sve djelove i sklopove je minimum 2 godine. Garantni rok za antikorozivnu zaštitu na kompletno </w:t>
      </w:r>
      <w:proofErr w:type="gramStart"/>
      <w:r w:rsidRPr="00C96F92">
        <w:rPr>
          <w:rFonts w:ascii="Arial" w:hAnsi="Arial" w:cs="Arial"/>
          <w:sz w:val="24"/>
          <w:szCs w:val="24"/>
          <w:shd w:val="clear" w:color="auto" w:fill="F6F5F4"/>
        </w:rPr>
        <w:t>vozilo(</w:t>
      </w:r>
      <w:proofErr w:type="gramEnd"/>
      <w:r w:rsidRPr="00C96F92">
        <w:rPr>
          <w:rFonts w:ascii="Arial" w:hAnsi="Arial" w:cs="Arial"/>
          <w:sz w:val="24"/>
          <w:szCs w:val="24"/>
          <w:shd w:val="clear" w:color="auto" w:fill="F6F5F4"/>
        </w:rPr>
        <w:t>osnovno vozilo i nadgradnja) je minimum 2 godine</w:t>
      </w:r>
    </w:p>
    <w:p w:rsidR="00C96F92" w:rsidRDefault="00C96F92" w:rsidP="00811DAE">
      <w:pPr>
        <w:autoSpaceDE w:val="0"/>
        <w:autoSpaceDN w:val="0"/>
        <w:adjustRightInd w:val="0"/>
        <w:spacing w:after="0" w:line="240" w:lineRule="auto"/>
        <w:jc w:val="both"/>
        <w:rPr>
          <w:rFonts w:ascii="Arial" w:hAnsi="Arial" w:cs="Arial"/>
          <w:color w:val="666666"/>
          <w:sz w:val="18"/>
          <w:szCs w:val="18"/>
          <w:shd w:val="clear" w:color="auto" w:fill="E8E8E8"/>
        </w:rPr>
      </w:pPr>
      <w:r>
        <w:rPr>
          <w:rFonts w:ascii="Arial" w:hAnsi="Arial" w:cs="Arial"/>
          <w:sz w:val="24"/>
          <w:szCs w:val="24"/>
          <w:shd w:val="clear" w:color="auto" w:fill="F6F5F4"/>
        </w:rPr>
        <w:t xml:space="preserve">12) </w:t>
      </w:r>
      <w:r w:rsidRPr="00C96F92">
        <w:rPr>
          <w:rFonts w:ascii="Arial" w:hAnsi="Arial" w:cs="Arial"/>
          <w:sz w:val="24"/>
          <w:szCs w:val="24"/>
          <w:shd w:val="clear" w:color="auto" w:fill="E8E8E8"/>
        </w:rPr>
        <w:t xml:space="preserve">Uslovi za primopredaju: Potpisivanjem zapisnika o prijemu vozila, nakon provjere koju treba da izvrši Komisija NARUČIOCA, </w:t>
      </w:r>
      <w:proofErr w:type="gramStart"/>
      <w:r w:rsidRPr="00C96F92">
        <w:rPr>
          <w:rFonts w:ascii="Arial" w:hAnsi="Arial" w:cs="Arial"/>
          <w:sz w:val="24"/>
          <w:szCs w:val="24"/>
          <w:shd w:val="clear" w:color="auto" w:fill="E8E8E8"/>
        </w:rPr>
        <w:t>na</w:t>
      </w:r>
      <w:proofErr w:type="gramEnd"/>
      <w:r w:rsidRPr="00C96F92">
        <w:rPr>
          <w:rFonts w:ascii="Arial" w:hAnsi="Arial" w:cs="Arial"/>
          <w:sz w:val="24"/>
          <w:szCs w:val="24"/>
          <w:shd w:val="clear" w:color="auto" w:fill="E8E8E8"/>
        </w:rPr>
        <w:t xml:space="preserve"> lokaciji NARUČIOCA, uz prisustvo ovlašćenih predstavnika Ponuđača. Komisija je obavezna da počne </w:t>
      </w:r>
      <w:proofErr w:type="gramStart"/>
      <w:r w:rsidRPr="00C96F92">
        <w:rPr>
          <w:rFonts w:ascii="Arial" w:hAnsi="Arial" w:cs="Arial"/>
          <w:sz w:val="24"/>
          <w:szCs w:val="24"/>
          <w:shd w:val="clear" w:color="auto" w:fill="E8E8E8"/>
        </w:rPr>
        <w:t>sa</w:t>
      </w:r>
      <w:proofErr w:type="gramEnd"/>
      <w:r w:rsidRPr="00C96F92">
        <w:rPr>
          <w:rFonts w:ascii="Arial" w:hAnsi="Arial" w:cs="Arial"/>
          <w:sz w:val="24"/>
          <w:szCs w:val="24"/>
          <w:shd w:val="clear" w:color="auto" w:fill="E8E8E8"/>
        </w:rPr>
        <w:t xml:space="preserve"> radom odmah nakon obavještenja ponuđača da je vozilo spremno za primopredaju</w:t>
      </w:r>
      <w:r>
        <w:rPr>
          <w:rFonts w:ascii="Arial" w:hAnsi="Arial" w:cs="Arial"/>
          <w:color w:val="666666"/>
          <w:sz w:val="18"/>
          <w:szCs w:val="18"/>
          <w:shd w:val="clear" w:color="auto" w:fill="E8E8E8"/>
        </w:rPr>
        <w:t>.</w:t>
      </w:r>
    </w:p>
    <w:p w:rsidR="00C96F92" w:rsidRDefault="00C96F92" w:rsidP="00811DAE">
      <w:pPr>
        <w:autoSpaceDE w:val="0"/>
        <w:autoSpaceDN w:val="0"/>
        <w:adjustRightInd w:val="0"/>
        <w:spacing w:after="0" w:line="240" w:lineRule="auto"/>
        <w:jc w:val="both"/>
        <w:rPr>
          <w:rFonts w:ascii="Arial" w:hAnsi="Arial" w:cs="Arial"/>
          <w:sz w:val="24"/>
          <w:szCs w:val="24"/>
          <w:shd w:val="clear" w:color="auto" w:fill="F6F5F4"/>
        </w:rPr>
      </w:pPr>
      <w:r w:rsidRPr="00C96F92">
        <w:rPr>
          <w:rFonts w:ascii="Arial" w:hAnsi="Arial" w:cs="Arial"/>
          <w:sz w:val="24"/>
          <w:szCs w:val="24"/>
          <w:shd w:val="clear" w:color="auto" w:fill="E8E8E8"/>
        </w:rPr>
        <w:t xml:space="preserve">13) </w:t>
      </w:r>
      <w:r w:rsidRPr="00C96F92">
        <w:rPr>
          <w:rFonts w:ascii="Arial" w:hAnsi="Arial" w:cs="Arial"/>
          <w:sz w:val="24"/>
          <w:szCs w:val="24"/>
          <w:shd w:val="clear" w:color="auto" w:fill="F6F5F4"/>
        </w:rPr>
        <w:t xml:space="preserve">Proizvođačka deklaracija </w:t>
      </w:r>
      <w:proofErr w:type="gramStart"/>
      <w:r w:rsidRPr="00C96F92">
        <w:rPr>
          <w:rFonts w:ascii="Arial" w:hAnsi="Arial" w:cs="Arial"/>
          <w:sz w:val="24"/>
          <w:szCs w:val="24"/>
          <w:shd w:val="clear" w:color="auto" w:fill="F6F5F4"/>
        </w:rPr>
        <w:t>ili</w:t>
      </w:r>
      <w:proofErr w:type="gramEnd"/>
      <w:r w:rsidRPr="00C96F92">
        <w:rPr>
          <w:rFonts w:ascii="Arial" w:hAnsi="Arial" w:cs="Arial"/>
          <w:sz w:val="24"/>
          <w:szCs w:val="24"/>
          <w:shd w:val="clear" w:color="auto" w:fill="F6F5F4"/>
        </w:rPr>
        <w:t xml:space="preserve"> izjava o usaglašenosti sa 2006/42/EC za nadgradnju. Izjave o usaglašenosti </w:t>
      </w:r>
      <w:proofErr w:type="gramStart"/>
      <w:r w:rsidRPr="00C96F92">
        <w:rPr>
          <w:rFonts w:ascii="Arial" w:hAnsi="Arial" w:cs="Arial"/>
          <w:sz w:val="24"/>
          <w:szCs w:val="24"/>
          <w:shd w:val="clear" w:color="auto" w:fill="F6F5F4"/>
        </w:rPr>
        <w:t>sa</w:t>
      </w:r>
      <w:proofErr w:type="gramEnd"/>
      <w:r w:rsidRPr="00C96F92">
        <w:rPr>
          <w:rFonts w:ascii="Arial" w:hAnsi="Arial" w:cs="Arial"/>
          <w:sz w:val="24"/>
          <w:szCs w:val="24"/>
          <w:shd w:val="clear" w:color="auto" w:fill="F6F5F4"/>
        </w:rPr>
        <w:t xml:space="preserve"> standardom SRPS EN 1501-1; ili EN 1501-1: 2011+A1:2015 za svaku nadgradnju pojedinačno.</w:t>
      </w:r>
    </w:p>
    <w:p w:rsidR="00C96F92" w:rsidRDefault="00C96F92" w:rsidP="00811DAE">
      <w:pPr>
        <w:autoSpaceDE w:val="0"/>
        <w:autoSpaceDN w:val="0"/>
        <w:adjustRightInd w:val="0"/>
        <w:spacing w:after="0" w:line="240" w:lineRule="auto"/>
        <w:jc w:val="both"/>
        <w:rPr>
          <w:rFonts w:ascii="Arial" w:hAnsi="Arial" w:cs="Arial"/>
          <w:sz w:val="24"/>
          <w:szCs w:val="24"/>
          <w:shd w:val="clear" w:color="auto" w:fill="E8E8E8"/>
        </w:rPr>
      </w:pPr>
      <w:r>
        <w:rPr>
          <w:rFonts w:ascii="Arial" w:hAnsi="Arial" w:cs="Arial"/>
          <w:sz w:val="24"/>
          <w:szCs w:val="24"/>
          <w:shd w:val="clear" w:color="auto" w:fill="F6F5F4"/>
        </w:rPr>
        <w:t xml:space="preserve">14) </w:t>
      </w:r>
      <w:r w:rsidRPr="00C96F92">
        <w:rPr>
          <w:rFonts w:ascii="Arial" w:hAnsi="Arial" w:cs="Arial"/>
          <w:sz w:val="24"/>
          <w:szCs w:val="24"/>
          <w:shd w:val="clear" w:color="auto" w:fill="E8E8E8"/>
        </w:rPr>
        <w:t xml:space="preserve">Tehnički opis osnovnog vozila i nadgradnje, ovjeren </w:t>
      </w:r>
      <w:proofErr w:type="gramStart"/>
      <w:r w:rsidRPr="00C96F92">
        <w:rPr>
          <w:rFonts w:ascii="Arial" w:hAnsi="Arial" w:cs="Arial"/>
          <w:sz w:val="24"/>
          <w:szCs w:val="24"/>
          <w:shd w:val="clear" w:color="auto" w:fill="E8E8E8"/>
        </w:rPr>
        <w:t>od</w:t>
      </w:r>
      <w:proofErr w:type="gramEnd"/>
      <w:r w:rsidRPr="00C96F92">
        <w:rPr>
          <w:rFonts w:ascii="Arial" w:hAnsi="Arial" w:cs="Arial"/>
          <w:sz w:val="24"/>
          <w:szCs w:val="24"/>
          <w:shd w:val="clear" w:color="auto" w:fill="E8E8E8"/>
        </w:rPr>
        <w:t xml:space="preserve"> strane proizvođača odnosno ovlašćenog zastupnika/distributera, kojim se dokazuje ispunjenost uslova iz tehničke specifikacije</w:t>
      </w:r>
    </w:p>
    <w:p w:rsidR="00C96F92" w:rsidRDefault="00C96F92" w:rsidP="00811DAE">
      <w:pPr>
        <w:autoSpaceDE w:val="0"/>
        <w:autoSpaceDN w:val="0"/>
        <w:adjustRightInd w:val="0"/>
        <w:spacing w:after="0" w:line="240" w:lineRule="auto"/>
        <w:jc w:val="both"/>
        <w:rPr>
          <w:rFonts w:ascii="Arial" w:hAnsi="Arial" w:cs="Arial"/>
          <w:sz w:val="24"/>
          <w:szCs w:val="24"/>
          <w:shd w:val="clear" w:color="auto" w:fill="F6F5F4"/>
        </w:rPr>
      </w:pPr>
      <w:r>
        <w:rPr>
          <w:rFonts w:ascii="Arial" w:hAnsi="Arial" w:cs="Arial"/>
          <w:sz w:val="24"/>
          <w:szCs w:val="24"/>
          <w:shd w:val="clear" w:color="auto" w:fill="E8E8E8"/>
        </w:rPr>
        <w:t xml:space="preserve">15) </w:t>
      </w:r>
      <w:r w:rsidRPr="00C96F92">
        <w:rPr>
          <w:rFonts w:ascii="Arial" w:hAnsi="Arial" w:cs="Arial"/>
          <w:sz w:val="24"/>
          <w:szCs w:val="24"/>
          <w:shd w:val="clear" w:color="auto" w:fill="F6F5F4"/>
        </w:rPr>
        <w:t xml:space="preserve">Izjava ponuđača o postojanju ovlašćenog servisa za kompletno vozilo </w:t>
      </w:r>
      <w:proofErr w:type="gramStart"/>
      <w:r w:rsidRPr="00C96F92">
        <w:rPr>
          <w:rFonts w:ascii="Arial" w:hAnsi="Arial" w:cs="Arial"/>
          <w:sz w:val="24"/>
          <w:szCs w:val="24"/>
          <w:shd w:val="clear" w:color="auto" w:fill="F6F5F4"/>
        </w:rPr>
        <w:t>na</w:t>
      </w:r>
      <w:proofErr w:type="gramEnd"/>
      <w:r w:rsidRPr="00C96F92">
        <w:rPr>
          <w:rFonts w:ascii="Arial" w:hAnsi="Arial" w:cs="Arial"/>
          <w:sz w:val="24"/>
          <w:szCs w:val="24"/>
          <w:shd w:val="clear" w:color="auto" w:fill="F6F5F4"/>
        </w:rPr>
        <w:t xml:space="preserve"> teritoriji Crne Gore.</w:t>
      </w:r>
    </w:p>
    <w:p w:rsidR="00C96F92" w:rsidRDefault="00C96F92" w:rsidP="00811DAE">
      <w:pPr>
        <w:autoSpaceDE w:val="0"/>
        <w:autoSpaceDN w:val="0"/>
        <w:adjustRightInd w:val="0"/>
        <w:spacing w:after="0" w:line="240" w:lineRule="auto"/>
        <w:jc w:val="both"/>
        <w:rPr>
          <w:rFonts w:ascii="Arial" w:hAnsi="Arial" w:cs="Arial"/>
          <w:sz w:val="24"/>
          <w:szCs w:val="24"/>
          <w:shd w:val="clear" w:color="auto" w:fill="E8E8E8"/>
        </w:rPr>
      </w:pPr>
      <w:r>
        <w:rPr>
          <w:rFonts w:ascii="Arial" w:hAnsi="Arial" w:cs="Arial"/>
          <w:sz w:val="24"/>
          <w:szCs w:val="24"/>
          <w:shd w:val="clear" w:color="auto" w:fill="F6F5F4"/>
        </w:rPr>
        <w:t xml:space="preserve">16) </w:t>
      </w:r>
      <w:r w:rsidRPr="00C96F92">
        <w:rPr>
          <w:rFonts w:ascii="Arial" w:hAnsi="Arial" w:cs="Arial"/>
          <w:sz w:val="24"/>
          <w:szCs w:val="24"/>
          <w:shd w:val="clear" w:color="auto" w:fill="E8E8E8"/>
        </w:rPr>
        <w:t xml:space="preserve">Prilikom isporuke prvorangirani ponuđač će biti obavezan da dostavi: • Garantni list za ugovorenu-isporučenu robu; • Tehničku dokumentaciju: katalog rezervnih djelova za osnovno vozilo i nadogradnju, uputstvo za rukovanje i održavanje za osnovno vozilo i nadogradnju na jeziku ponude, • Servisnu knjižicu za svako isporučeno sredstvo pojedinačno sa spiskom i adresama servisera koji će vršiti servisiranje • Budući da predmet javne nabavke nužno uključuje i servisiranje, neophodno je da ponuđač dostavi autorizaciju od proizvođača ili ovlašćenog distributera za prodaju i servisiranje u garantnom roku na teritoriji Crne Gore. • Svu neophodnu dokumentaciju za registraciju vozila; • Šemu hidrauličnu, vazdušnu I elektro </w:t>
      </w:r>
      <w:proofErr w:type="gramStart"/>
      <w:r w:rsidRPr="00C96F92">
        <w:rPr>
          <w:rFonts w:ascii="Arial" w:hAnsi="Arial" w:cs="Arial"/>
          <w:sz w:val="24"/>
          <w:szCs w:val="24"/>
          <w:shd w:val="clear" w:color="auto" w:fill="E8E8E8"/>
        </w:rPr>
        <w:t>od</w:t>
      </w:r>
      <w:proofErr w:type="gramEnd"/>
      <w:r w:rsidRPr="00C96F92">
        <w:rPr>
          <w:rFonts w:ascii="Arial" w:hAnsi="Arial" w:cs="Arial"/>
          <w:sz w:val="24"/>
          <w:szCs w:val="24"/>
          <w:shd w:val="clear" w:color="auto" w:fill="E8E8E8"/>
        </w:rPr>
        <w:t xml:space="preserve"> nadgradnje; • Ponuđač je u obavezi da izvrši obuku zaposlenih lica koje odredi Naručilac</w:t>
      </w:r>
    </w:p>
    <w:p w:rsidR="00C96F92" w:rsidRPr="00C96F92" w:rsidRDefault="00C96F92" w:rsidP="00811DAE">
      <w:pPr>
        <w:autoSpaceDE w:val="0"/>
        <w:autoSpaceDN w:val="0"/>
        <w:adjustRightInd w:val="0"/>
        <w:spacing w:after="0" w:line="240" w:lineRule="auto"/>
        <w:jc w:val="both"/>
        <w:rPr>
          <w:rFonts w:ascii="Arial" w:eastAsia="Times New Roman" w:hAnsi="Arial" w:cs="Arial"/>
          <w:sz w:val="24"/>
          <w:szCs w:val="24"/>
          <w:lang w:val="en-US"/>
        </w:rPr>
      </w:pPr>
      <w:r>
        <w:rPr>
          <w:rFonts w:ascii="Arial" w:hAnsi="Arial" w:cs="Arial"/>
          <w:sz w:val="24"/>
          <w:szCs w:val="24"/>
          <w:shd w:val="clear" w:color="auto" w:fill="E8E8E8"/>
        </w:rPr>
        <w:lastRenderedPageBreak/>
        <w:t xml:space="preserve">17) </w:t>
      </w:r>
      <w:r w:rsidRPr="00C96F92">
        <w:rPr>
          <w:rFonts w:ascii="Arial" w:hAnsi="Arial" w:cs="Arial"/>
          <w:sz w:val="24"/>
          <w:szCs w:val="24"/>
          <w:shd w:val="clear" w:color="auto" w:fill="F6F5F4"/>
        </w:rPr>
        <w:t xml:space="preserve">Ponuđač čija ponuda bude izabrana kao najpovoljnija je dužan da uz potpisan ugovor o javnoj nabavci dostavi naručiocu: • garanciju za </w:t>
      </w:r>
      <w:proofErr w:type="gramStart"/>
      <w:r w:rsidRPr="00C96F92">
        <w:rPr>
          <w:rFonts w:ascii="Arial" w:hAnsi="Arial" w:cs="Arial"/>
          <w:sz w:val="24"/>
          <w:szCs w:val="24"/>
          <w:shd w:val="clear" w:color="auto" w:fill="F6F5F4"/>
        </w:rPr>
        <w:t>dobro</w:t>
      </w:r>
      <w:proofErr w:type="gramEnd"/>
      <w:r w:rsidRPr="00C96F92">
        <w:rPr>
          <w:rFonts w:ascii="Arial" w:hAnsi="Arial" w:cs="Arial"/>
          <w:sz w:val="24"/>
          <w:szCs w:val="24"/>
          <w:shd w:val="clear" w:color="auto" w:fill="F6F5F4"/>
        </w:rPr>
        <w:t xml:space="preserve"> izvršenje ugovora, za slučaj povrede ugovorenih obaveza u iznosu od 5% od vrijednosti ugovora ili okvirnog sporazuma</w:t>
      </w:r>
    </w:p>
    <w:p w:rsidR="00811DAE" w:rsidRPr="00F34366" w:rsidRDefault="00811DAE" w:rsidP="00811DAE">
      <w:pPr>
        <w:pBdr>
          <w:top w:val="single" w:sz="4" w:space="1" w:color="auto"/>
          <w:left w:val="single" w:sz="4" w:space="3" w:color="auto"/>
          <w:bottom w:val="single" w:sz="4" w:space="1" w:color="auto"/>
          <w:right w:val="single" w:sz="4" w:space="4" w:color="auto"/>
        </w:pBdr>
        <w:tabs>
          <w:tab w:val="left" w:pos="6840"/>
        </w:tabs>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Dokazivanje ispunjenosti obaveznih uslova</w:t>
      </w:r>
      <w:r>
        <w:rPr>
          <w:rFonts w:ascii="Arial" w:eastAsia="Times New Roman" w:hAnsi="Arial" w:cs="Arial"/>
          <w:b/>
          <w:bCs/>
          <w:color w:val="000000"/>
          <w:sz w:val="24"/>
          <w:szCs w:val="24"/>
          <w:lang w:val="en-US"/>
        </w:rPr>
        <w:tab/>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Ispunjenost obaveznih uslova dokazuje se </w:t>
      </w:r>
      <w:proofErr w:type="gramStart"/>
      <w:r w:rsidRPr="00F34366">
        <w:rPr>
          <w:rFonts w:ascii="Arial" w:eastAsia="Times New Roman" w:hAnsi="Arial" w:cs="Arial"/>
          <w:sz w:val="24"/>
          <w:szCs w:val="24"/>
          <w:lang w:val="en-US"/>
        </w:rPr>
        <w:t>na</w:t>
      </w:r>
      <w:proofErr w:type="gramEnd"/>
      <w:r w:rsidRPr="00F34366">
        <w:rPr>
          <w:rFonts w:ascii="Arial" w:eastAsia="Times New Roman" w:hAnsi="Arial" w:cs="Arial"/>
          <w:sz w:val="24"/>
          <w:szCs w:val="24"/>
          <w:lang w:val="en-US"/>
        </w:rPr>
        <w:t xml:space="preserve"> osnovu uvjerenja ili potvrde:</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1) </w:t>
      </w:r>
      <w:proofErr w:type="gramStart"/>
      <w:r w:rsidRPr="00F34366">
        <w:rPr>
          <w:rFonts w:ascii="Arial" w:eastAsia="Times New Roman" w:hAnsi="Arial" w:cs="Arial"/>
          <w:sz w:val="24"/>
          <w:szCs w:val="24"/>
          <w:lang w:val="en-US"/>
        </w:rPr>
        <w:t>nadležnog</w:t>
      </w:r>
      <w:proofErr w:type="gramEnd"/>
      <w:r w:rsidRPr="00F34366">
        <w:rPr>
          <w:rFonts w:ascii="Arial" w:eastAsia="Times New Roman" w:hAnsi="Arial" w:cs="Arial"/>
          <w:sz w:val="24"/>
          <w:szCs w:val="24"/>
          <w:lang w:val="en-US"/>
        </w:rPr>
        <w:t xml:space="preserve"> organa izdatog na osnovu kaznene evidencije, u skladu sa propisima države u kojoj privredni subjekat ima sjedište, odnosno u kojoj </w:t>
      </w:r>
      <w:r w:rsidRPr="00F34366">
        <w:rPr>
          <w:rFonts w:ascii="Arial" w:eastAsia="Times New Roman" w:hAnsi="Arial" w:cs="Arial"/>
          <w:color w:val="000000"/>
          <w:sz w:val="24"/>
          <w:szCs w:val="24"/>
          <w:lang w:val="en-US"/>
        </w:rPr>
        <w:t xml:space="preserve">izvršni direktor </w:t>
      </w:r>
      <w:r w:rsidRPr="00F34366">
        <w:rPr>
          <w:rFonts w:ascii="Arial" w:eastAsia="Times New Roman" w:hAnsi="Arial" w:cs="Arial"/>
          <w:sz w:val="24"/>
          <w:szCs w:val="24"/>
          <w:lang w:val="en-US"/>
        </w:rPr>
        <w:t>tog privrednog subjekta ima prebivalište,</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 2) </w:t>
      </w:r>
      <w:proofErr w:type="gramStart"/>
      <w:r w:rsidRPr="00F34366">
        <w:rPr>
          <w:rFonts w:ascii="Arial" w:eastAsia="Times New Roman" w:hAnsi="Arial" w:cs="Arial"/>
          <w:sz w:val="24"/>
          <w:szCs w:val="24"/>
          <w:lang w:val="en-US"/>
        </w:rPr>
        <w:t>organa</w:t>
      </w:r>
      <w:proofErr w:type="gramEnd"/>
      <w:r w:rsidRPr="00F34366">
        <w:rPr>
          <w:rFonts w:ascii="Arial" w:eastAsia="Times New Roman" w:hAnsi="Arial" w:cs="Arial"/>
          <w:sz w:val="24"/>
          <w:szCs w:val="24"/>
          <w:lang w:val="en-US"/>
        </w:rPr>
        <w:t xml:space="preserve"> uprave nadležnog za poslove naplate poreza, odnosno nadležnog organa države u kojoj privredni subjekat ima sjedište. </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numPr>
          <w:ilvl w:val="0"/>
          <w:numId w:val="4"/>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sz w:val="24"/>
          <w:szCs w:val="24"/>
          <w:lang w:val="en-US"/>
        </w:rPr>
        <w:t>Uslovi sposobnosti privrednog subjekta</w:t>
      </w:r>
      <w:r w:rsidRPr="00F34366">
        <w:rPr>
          <w:rFonts w:ascii="Arial" w:eastAsia="Times New Roman" w:hAnsi="Arial" w:cs="Arial"/>
          <w:b/>
          <w:sz w:val="24"/>
          <w:szCs w:val="24"/>
          <w:vertAlign w:val="superscript"/>
          <w:lang w:val="en-US"/>
        </w:rPr>
        <w:footnoteReference w:id="4"/>
      </w:r>
    </w:p>
    <w:p w:rsidR="00811DAE" w:rsidRPr="00F34366" w:rsidRDefault="00811DAE" w:rsidP="00811DAE">
      <w:pPr>
        <w:spacing w:after="0" w:line="240" w:lineRule="auto"/>
        <w:jc w:val="both"/>
        <w:rPr>
          <w:rFonts w:ascii="Arial" w:eastAsia="Times New Roman" w:hAnsi="Arial" w:cs="Arial"/>
          <w:b/>
          <w:bCs/>
          <w:color w:val="000000"/>
          <w:sz w:val="24"/>
          <w:szCs w:val="24"/>
          <w:u w:val="single"/>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Privredni subjekat mora da ispunjava uslove sposobnosti: </w:t>
      </w:r>
      <w:r w:rsidRPr="00F34366">
        <w:rPr>
          <w:rFonts w:ascii="Arial" w:eastAsia="Times New Roman" w:hAnsi="Arial" w:cs="Arial"/>
          <w:sz w:val="24"/>
          <w:szCs w:val="24"/>
          <w:vertAlign w:val="superscript"/>
          <w:lang w:val="en-US"/>
        </w:rPr>
        <w:footnoteReference w:id="5"/>
      </w:r>
    </w:p>
    <w:p w:rsidR="00811DAE" w:rsidRPr="00F24EB9"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za</w:t>
      </w:r>
      <w:proofErr w:type="gramEnd"/>
      <w:r>
        <w:rPr>
          <w:rFonts w:ascii="Arial" w:eastAsia="Times New Roman" w:hAnsi="Arial" w:cs="Arial"/>
          <w:sz w:val="24"/>
          <w:szCs w:val="24"/>
          <w:lang w:val="en-US"/>
        </w:rPr>
        <w:t xml:space="preserve"> obavljanje djelatnosti, </w:t>
      </w: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 xml:space="preserve">B1. </w:t>
      </w:r>
      <w:r w:rsidRPr="00F34366">
        <w:rPr>
          <w:rFonts w:ascii="Arial" w:eastAsia="Times New Roman" w:hAnsi="Arial" w:cs="Arial"/>
          <w:b/>
          <w:sz w:val="24"/>
          <w:szCs w:val="24"/>
          <w:lang w:val="en-US"/>
        </w:rPr>
        <w:t>Uslovi za obavljanje djelatnosti</w:t>
      </w: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Privredni subjekat treba da: </w:t>
      </w:r>
    </w:p>
    <w:p w:rsidR="00811DAE" w:rsidRPr="00F24EB9"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color w:val="000000"/>
          <w:sz w:val="24"/>
          <w:szCs w:val="24"/>
          <w:lang w:val="en-US"/>
        </w:rPr>
        <w:t>je</w:t>
      </w:r>
      <w:proofErr w:type="gramEnd"/>
      <w:r w:rsidRPr="00F34366">
        <w:rPr>
          <w:rFonts w:ascii="Arial" w:eastAsia="Times New Roman" w:hAnsi="Arial" w:cs="Arial"/>
          <w:color w:val="000000"/>
          <w:sz w:val="24"/>
          <w:szCs w:val="24"/>
          <w:lang w:val="en-US"/>
        </w:rPr>
        <w:t xml:space="preserve"> </w:t>
      </w:r>
      <w:r w:rsidRPr="00F34366">
        <w:rPr>
          <w:rFonts w:ascii="Arial" w:eastAsia="Times New Roman" w:hAnsi="Arial" w:cs="Arial"/>
          <w:sz w:val="24"/>
          <w:szCs w:val="24"/>
          <w:lang w:val="en-US"/>
        </w:rPr>
        <w:t>upisan u Centralni registar privrednih subjekata ili drugi odgovarajući registar u državi u kojoj privredn</w:t>
      </w:r>
      <w:r>
        <w:rPr>
          <w:rFonts w:ascii="Arial" w:eastAsia="Times New Roman" w:hAnsi="Arial" w:cs="Arial"/>
          <w:sz w:val="24"/>
          <w:szCs w:val="24"/>
          <w:lang w:val="en-US"/>
        </w:rPr>
        <w:t xml:space="preserve">i subjekat ima sjedište, i/ili </w:t>
      </w: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p>
    <w:p w:rsidR="00811DAE" w:rsidRPr="00F34366" w:rsidRDefault="00811DAE" w:rsidP="00811DAE">
      <w:pPr>
        <w:pBdr>
          <w:top w:val="single" w:sz="4" w:space="1" w:color="auto"/>
          <w:left w:val="single" w:sz="4" w:space="3" w:color="auto"/>
          <w:bottom w:val="single" w:sz="4" w:space="1" w:color="auto"/>
          <w:right w:val="single" w:sz="4" w:space="4" w:color="auto"/>
        </w:pBdr>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 xml:space="preserve">Dokazivanje </w:t>
      </w:r>
      <w:r w:rsidRPr="00F34366">
        <w:rPr>
          <w:rFonts w:ascii="Arial" w:eastAsia="Times New Roman" w:hAnsi="Arial" w:cs="Arial"/>
          <w:b/>
          <w:sz w:val="24"/>
          <w:szCs w:val="24"/>
          <w:lang w:val="en-US"/>
        </w:rPr>
        <w:t>uslova za obavljanje djelatnosti</w:t>
      </w: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Ispunjenost uslova za obavljanje djelatnosti dokazuje se dostavljanjem: </w:t>
      </w:r>
    </w:p>
    <w:p w:rsidR="00811DAE" w:rsidRPr="00F24EB9"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sz w:val="24"/>
          <w:szCs w:val="24"/>
          <w:lang w:val="en-US"/>
        </w:rPr>
        <w:t xml:space="preserve"> </w:t>
      </w:r>
      <w:proofErr w:type="gramStart"/>
      <w:r w:rsidRPr="00F34366">
        <w:rPr>
          <w:rFonts w:ascii="Arial" w:eastAsia="Times New Roman" w:hAnsi="Arial" w:cs="Arial"/>
          <w:sz w:val="24"/>
          <w:szCs w:val="24"/>
          <w:lang w:val="en-US"/>
        </w:rPr>
        <w:t>dokaza</w:t>
      </w:r>
      <w:proofErr w:type="gramEnd"/>
      <w:r w:rsidRPr="00F34366">
        <w:rPr>
          <w:rFonts w:ascii="Arial" w:eastAsia="Times New Roman" w:hAnsi="Arial" w:cs="Arial"/>
          <w:sz w:val="24"/>
          <w:szCs w:val="24"/>
          <w:lang w:val="en-US"/>
        </w:rPr>
        <w:t xml:space="preserve"> o registraciji u Centralnom registru privrednih subjekata ili drugom odgovarajućem registru, sa podacima o ovlašć</w:t>
      </w:r>
      <w:r>
        <w:rPr>
          <w:rFonts w:ascii="Arial" w:eastAsia="Times New Roman" w:hAnsi="Arial" w:cs="Arial"/>
          <w:sz w:val="24"/>
          <w:szCs w:val="24"/>
          <w:lang w:val="en-US"/>
        </w:rPr>
        <w:t xml:space="preserve">enom licu privrednog subjekta; </w:t>
      </w: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bCs/>
          <w:i/>
          <w:iCs/>
          <w:color w:val="000000"/>
          <w:sz w:val="24"/>
          <w:szCs w:val="24"/>
          <w:lang w:val="en-US"/>
        </w:rPr>
      </w:pPr>
      <w:r w:rsidRPr="00F34366">
        <w:rPr>
          <w:rFonts w:ascii="Arial" w:eastAsia="Times New Roman" w:hAnsi="Arial" w:cs="Arial"/>
          <w:b/>
          <w:sz w:val="24"/>
          <w:szCs w:val="24"/>
          <w:lang w:val="en-US"/>
        </w:rPr>
        <w:t>B3. Stručna i tehnička sposobnost</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Privredni s</w:t>
      </w:r>
      <w:r>
        <w:rPr>
          <w:rFonts w:ascii="Arial" w:eastAsia="Times New Roman" w:hAnsi="Arial" w:cs="Arial"/>
          <w:sz w:val="24"/>
          <w:szCs w:val="24"/>
          <w:lang w:val="en-US"/>
        </w:rPr>
        <w:t xml:space="preserve">ubjekat je dužan da posjeduje: </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sz w:val="24"/>
          <w:szCs w:val="24"/>
          <w:lang w:val="en-US"/>
        </w:rPr>
        <w:t xml:space="preserve"> </w:t>
      </w:r>
      <w:proofErr w:type="gramStart"/>
      <w:r w:rsidRPr="00F34366">
        <w:rPr>
          <w:rFonts w:ascii="Arial" w:eastAsia="Times New Roman" w:hAnsi="Arial" w:cs="Arial"/>
          <w:sz w:val="24"/>
          <w:szCs w:val="24"/>
          <w:lang w:val="en-US"/>
        </w:rPr>
        <w:t>opis</w:t>
      </w:r>
      <w:proofErr w:type="gramEnd"/>
      <w:r w:rsidRPr="00F34366">
        <w:rPr>
          <w:rFonts w:ascii="Arial" w:eastAsia="Times New Roman" w:hAnsi="Arial" w:cs="Arial"/>
          <w:sz w:val="24"/>
          <w:szCs w:val="24"/>
          <w:lang w:val="en-US"/>
        </w:rPr>
        <w:t xml:space="preserve"> i karakteristike predmeta nabavke.</w:t>
      </w: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i/>
          <w:iCs/>
          <w:color w:val="000000"/>
          <w:sz w:val="24"/>
          <w:szCs w:val="24"/>
          <w:lang w:val="en-US"/>
        </w:rPr>
      </w:pPr>
      <w:r w:rsidRPr="00F34366">
        <w:rPr>
          <w:rFonts w:ascii="Arial" w:eastAsia="Times New Roman" w:hAnsi="Arial" w:cs="Arial"/>
          <w:b/>
          <w:sz w:val="24"/>
          <w:szCs w:val="24"/>
          <w:lang w:val="en-US"/>
        </w:rPr>
        <w:t>Dokazivanje stručne i tehničke sposobnosti</w:t>
      </w: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p>
    <w:p w:rsidR="00811DAE" w:rsidRPr="00F34366" w:rsidRDefault="00811DAE" w:rsidP="00811DAE">
      <w:pPr>
        <w:spacing w:after="0" w:line="240" w:lineRule="auto"/>
        <w:jc w:val="both"/>
        <w:rPr>
          <w:rFonts w:ascii="Arial" w:eastAsia="Times New Roman" w:hAnsi="Arial" w:cs="Arial"/>
          <w:bCs/>
          <w:i/>
          <w:iCs/>
          <w:color w:val="000000"/>
          <w:sz w:val="24"/>
          <w:szCs w:val="24"/>
          <w:lang w:val="en-US"/>
        </w:rPr>
      </w:pPr>
      <w:r w:rsidRPr="00F34366">
        <w:rPr>
          <w:rFonts w:ascii="Arial" w:eastAsia="Times New Roman" w:hAnsi="Arial" w:cs="Arial"/>
          <w:bCs/>
          <w:iCs/>
          <w:color w:val="000000"/>
          <w:sz w:val="24"/>
          <w:szCs w:val="24"/>
          <w:lang w:val="en-US"/>
        </w:rPr>
        <w:t>S</w:t>
      </w:r>
      <w:r w:rsidRPr="00F34366">
        <w:rPr>
          <w:rFonts w:ascii="Arial" w:eastAsia="Times New Roman" w:hAnsi="Arial" w:cs="Arial"/>
          <w:sz w:val="24"/>
          <w:szCs w:val="24"/>
          <w:lang w:val="en-US"/>
        </w:rPr>
        <w:t>tručna i tehnička sposobnost</w:t>
      </w:r>
      <w:r w:rsidRPr="00F34366">
        <w:rPr>
          <w:rFonts w:ascii="Arial" w:eastAsia="Times New Roman" w:hAnsi="Arial" w:cs="Arial"/>
          <w:bCs/>
          <w:i/>
          <w:iCs/>
          <w:color w:val="000000"/>
          <w:sz w:val="24"/>
          <w:szCs w:val="24"/>
          <w:lang w:val="en-US"/>
        </w:rPr>
        <w:t xml:space="preserve"> </w:t>
      </w:r>
      <w:r w:rsidRPr="00F34366">
        <w:rPr>
          <w:rFonts w:ascii="Arial" w:eastAsia="Times New Roman" w:hAnsi="Arial" w:cs="Arial"/>
          <w:sz w:val="24"/>
          <w:szCs w:val="24"/>
          <w:lang w:val="en-US"/>
        </w:rPr>
        <w:t xml:space="preserve">dokazuje se: </w:t>
      </w: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sz w:val="24"/>
          <w:szCs w:val="24"/>
          <w:lang w:val="en-US"/>
        </w:rPr>
        <w:t xml:space="preserve"> </w:t>
      </w:r>
      <w:proofErr w:type="gramStart"/>
      <w:r w:rsidRPr="00F34366">
        <w:rPr>
          <w:rFonts w:ascii="Arial" w:eastAsia="Times New Roman" w:hAnsi="Arial" w:cs="Arial"/>
          <w:sz w:val="24"/>
          <w:szCs w:val="24"/>
          <w:lang w:val="en-US"/>
        </w:rPr>
        <w:t>uzorkom</w:t>
      </w:r>
      <w:proofErr w:type="gramEnd"/>
      <w:r w:rsidRPr="00F34366">
        <w:rPr>
          <w:rFonts w:ascii="Arial" w:eastAsia="Times New Roman" w:hAnsi="Arial" w:cs="Arial"/>
          <w:sz w:val="24"/>
          <w:szCs w:val="24"/>
          <w:lang w:val="en-US"/>
        </w:rPr>
        <w:t xml:space="preserve"> odnosno fotografijom koja je predmet nabavke, čiju je vrijednost ponuđač obavezan potvrditi, ukoliko to narušilac zahtijeva.</w:t>
      </w:r>
    </w:p>
    <w:p w:rsidR="00811DAE" w:rsidRDefault="00811DAE" w:rsidP="00811DAE">
      <w:pPr>
        <w:spacing w:after="0" w:line="240" w:lineRule="auto"/>
        <w:jc w:val="both"/>
        <w:rPr>
          <w:rFonts w:ascii="Arial" w:eastAsia="Times New Roman" w:hAnsi="Arial" w:cs="Arial"/>
          <w:sz w:val="24"/>
          <w:szCs w:val="24"/>
          <w:lang w:val="en-US"/>
        </w:rPr>
      </w:pPr>
    </w:p>
    <w:p w:rsidR="00811DAE" w:rsidRPr="00DF7620" w:rsidRDefault="00811DAE" w:rsidP="00811DAE">
      <w:pPr>
        <w:pStyle w:val="ListParagraph"/>
        <w:numPr>
          <w:ilvl w:val="0"/>
          <w:numId w:val="6"/>
        </w:numPr>
        <w:jc w:val="both"/>
        <w:rPr>
          <w:rFonts w:ascii="Arial" w:hAnsi="Arial" w:cs="Arial"/>
          <w:color w:val="000000"/>
        </w:rPr>
      </w:pPr>
      <w:r>
        <w:rPr>
          <w:rFonts w:ascii="Arial" w:hAnsi="Arial" w:cs="Arial"/>
          <w:color w:val="000000"/>
        </w:rPr>
        <w:lastRenderedPageBreak/>
        <w:t>Ponuđač je dužan</w:t>
      </w:r>
      <w:r w:rsidRPr="00DF7620">
        <w:rPr>
          <w:rFonts w:ascii="Arial" w:hAnsi="Arial" w:cs="Arial"/>
          <w:color w:val="000000"/>
        </w:rPr>
        <w:t xml:space="preserve"> dostavi</w:t>
      </w:r>
      <w:r>
        <w:rPr>
          <w:rFonts w:ascii="Arial" w:hAnsi="Arial" w:cs="Arial"/>
          <w:color w:val="000000"/>
        </w:rPr>
        <w:t>ti</w:t>
      </w:r>
      <w:r w:rsidRPr="00DF7620">
        <w:rPr>
          <w:rFonts w:ascii="Arial" w:hAnsi="Arial" w:cs="Arial"/>
          <w:color w:val="000000"/>
        </w:rPr>
        <w:t xml:space="preserve"> izvode iz kataloga </w:t>
      </w:r>
      <w:proofErr w:type="gramStart"/>
      <w:r w:rsidRPr="00DF7620">
        <w:rPr>
          <w:rFonts w:ascii="Arial" w:hAnsi="Arial" w:cs="Arial"/>
          <w:color w:val="000000"/>
        </w:rPr>
        <w:t>ili</w:t>
      </w:r>
      <w:proofErr w:type="gramEnd"/>
      <w:r w:rsidRPr="00DF7620">
        <w:rPr>
          <w:rFonts w:ascii="Arial" w:hAnsi="Arial" w:cs="Arial"/>
          <w:color w:val="000000"/>
        </w:rPr>
        <w:t xml:space="preserve"> izvode sa zv</w:t>
      </w:r>
      <w:r>
        <w:rPr>
          <w:rFonts w:ascii="Arial" w:hAnsi="Arial" w:cs="Arial"/>
          <w:color w:val="000000"/>
        </w:rPr>
        <w:t>aničnog sajta proizvođača mašine ili fotografije mašine</w:t>
      </w:r>
      <w:r w:rsidRPr="00DF7620">
        <w:rPr>
          <w:rFonts w:ascii="Arial" w:hAnsi="Arial" w:cs="Arial"/>
          <w:color w:val="000000"/>
        </w:rPr>
        <w:t>, iz kojih je moguće utvrditi karakteristike vozila u odnosu na parametre koje je naručilac naveo u koloni-bitne karakteristike predmeta nabavke, u tehničkoj specifikaciji.</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sz w:val="24"/>
          <w:szCs w:val="24"/>
          <w:lang w:val="en-US"/>
        </w:rPr>
      </w:pPr>
      <w:r w:rsidRPr="00F34366">
        <w:rPr>
          <w:rFonts w:ascii="Arial" w:eastAsia="Times New Roman" w:hAnsi="Arial" w:cs="Arial"/>
          <w:b/>
          <w:sz w:val="24"/>
          <w:szCs w:val="24"/>
          <w:lang w:val="en-US"/>
        </w:rPr>
        <w:t>C. Osnovi za obavezno isključenje iz postupka javne nabavke</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Privredni subjekat </w:t>
      </w:r>
      <w:proofErr w:type="gramStart"/>
      <w:r w:rsidRPr="00F34366">
        <w:rPr>
          <w:rFonts w:ascii="Arial" w:eastAsia="Times New Roman" w:hAnsi="Arial" w:cs="Arial"/>
          <w:sz w:val="24"/>
          <w:szCs w:val="24"/>
          <w:lang w:val="en-US"/>
        </w:rPr>
        <w:t>će</w:t>
      </w:r>
      <w:proofErr w:type="gramEnd"/>
      <w:r w:rsidRPr="00F34366">
        <w:rPr>
          <w:rFonts w:ascii="Arial" w:eastAsia="Times New Roman" w:hAnsi="Arial" w:cs="Arial"/>
          <w:sz w:val="24"/>
          <w:szCs w:val="24"/>
          <w:lang w:val="en-US"/>
        </w:rPr>
        <w:t xml:space="preserve"> se isključiti iz postupka javne nabavke, ako: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1) postoji sukob interesa iz člana 41 stav 1 tačka 2 alineja 1 i 2 ili člana 42 Zakona o javnim nabavkama,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2) </w:t>
      </w:r>
      <w:proofErr w:type="gramStart"/>
      <w:r w:rsidRPr="00F34366">
        <w:rPr>
          <w:rFonts w:ascii="Arial" w:eastAsia="Times New Roman" w:hAnsi="Arial" w:cs="Arial"/>
          <w:sz w:val="24"/>
          <w:szCs w:val="24"/>
          <w:lang w:val="en-US"/>
        </w:rPr>
        <w:t>ne</w:t>
      </w:r>
      <w:proofErr w:type="gramEnd"/>
      <w:r w:rsidRPr="00F34366">
        <w:rPr>
          <w:rFonts w:ascii="Arial" w:eastAsia="Times New Roman" w:hAnsi="Arial" w:cs="Arial"/>
          <w:sz w:val="24"/>
          <w:szCs w:val="24"/>
          <w:lang w:val="en-US"/>
        </w:rPr>
        <w:t xml:space="preserve"> ispunjava obavezne uslove i uslove sposobnosti privrednog subjekta predviđene tenderskom dokumentacijom,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3) </w:t>
      </w:r>
      <w:proofErr w:type="gramStart"/>
      <w:r w:rsidRPr="00F34366">
        <w:rPr>
          <w:rFonts w:ascii="Arial" w:eastAsia="Times New Roman" w:hAnsi="Arial" w:cs="Arial"/>
          <w:sz w:val="24"/>
          <w:szCs w:val="24"/>
          <w:lang w:val="en-US"/>
        </w:rPr>
        <w:t>postoji</w:t>
      </w:r>
      <w:proofErr w:type="gramEnd"/>
      <w:r w:rsidRPr="00F34366">
        <w:rPr>
          <w:rFonts w:ascii="Arial" w:eastAsia="Times New Roman" w:hAnsi="Arial" w:cs="Arial"/>
          <w:sz w:val="24"/>
          <w:szCs w:val="24"/>
          <w:lang w:val="en-US"/>
        </w:rPr>
        <w:t xml:space="preserve"> drugi razlog predviđen ovim zakonom.</w:t>
      </w:r>
    </w:p>
    <w:p w:rsidR="00811DAE" w:rsidRPr="00F34366" w:rsidRDefault="00811DAE" w:rsidP="00811DAE">
      <w:pPr>
        <w:spacing w:after="0" w:line="240" w:lineRule="auto"/>
        <w:jc w:val="both"/>
        <w:rPr>
          <w:rFonts w:ascii="Arial" w:eastAsia="Times New Roman" w:hAnsi="Arial" w:cs="Arial"/>
          <w:b/>
          <w:bCs/>
          <w:i/>
          <w:iCs/>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sz w:val="24"/>
          <w:szCs w:val="24"/>
          <w:lang w:val="en-US"/>
        </w:rPr>
      </w:pPr>
      <w:r w:rsidRPr="00F34366">
        <w:rPr>
          <w:rFonts w:ascii="Arial" w:eastAsia="Times New Roman" w:hAnsi="Arial" w:cs="Arial"/>
          <w:b/>
          <w:sz w:val="24"/>
          <w:szCs w:val="24"/>
          <w:lang w:val="en-US"/>
        </w:rPr>
        <w:t>D. Posebni osnovi za isključenje iz postupka javne nabavke</w:t>
      </w:r>
      <w:r w:rsidRPr="00F34366">
        <w:rPr>
          <w:rFonts w:ascii="Arial" w:eastAsia="Times New Roman" w:hAnsi="Arial" w:cs="Arial"/>
          <w:b/>
          <w:sz w:val="24"/>
          <w:szCs w:val="24"/>
          <w:vertAlign w:val="superscript"/>
          <w:lang w:val="en-US"/>
        </w:rPr>
        <w:footnoteReference w:id="6"/>
      </w:r>
      <w:r w:rsidRPr="00F34366">
        <w:rPr>
          <w:rFonts w:ascii="Arial" w:eastAsia="Times New Roman" w:hAnsi="Arial" w:cs="Arial"/>
          <w:b/>
          <w:sz w:val="24"/>
          <w:szCs w:val="24"/>
          <w:lang w:val="en-US"/>
        </w:rPr>
        <w:t xml:space="preserve"> </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Iz postupka javne nabavke isključiće se privredni subjekta koji: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sz w:val="24"/>
          <w:szCs w:val="24"/>
          <w:lang w:val="en-US"/>
        </w:rPr>
        <w:t>je</w:t>
      </w:r>
      <w:proofErr w:type="gramEnd"/>
      <w:r w:rsidRPr="00F34366">
        <w:rPr>
          <w:rFonts w:ascii="Arial" w:eastAsia="Times New Roman" w:hAnsi="Arial" w:cs="Arial"/>
          <w:sz w:val="24"/>
          <w:szCs w:val="24"/>
          <w:lang w:val="en-US"/>
        </w:rPr>
        <w:t xml:space="preserve"> u postupku stečaja ili likvidacije;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sz w:val="24"/>
          <w:szCs w:val="24"/>
          <w:lang w:val="en-US"/>
        </w:rPr>
        <w:t>je</w:t>
      </w:r>
      <w:proofErr w:type="gramEnd"/>
      <w:r w:rsidRPr="00F34366">
        <w:rPr>
          <w:rFonts w:ascii="Arial" w:eastAsia="Times New Roman" w:hAnsi="Arial" w:cs="Arial"/>
          <w:sz w:val="24"/>
          <w:szCs w:val="24"/>
          <w:lang w:val="en-US"/>
        </w:rPr>
        <w:t xml:space="preserve"> zaključio ugovor ili sporazum sa drugim privrednim subjektom sa ciljem narušavanja tržišne konkurencije;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sz w:val="24"/>
          <w:szCs w:val="24"/>
          <w:lang w:val="en-US"/>
        </w:rPr>
        <w:t>ima</w:t>
      </w:r>
      <w:proofErr w:type="gramEnd"/>
      <w:r w:rsidRPr="00F34366">
        <w:rPr>
          <w:rFonts w:ascii="Arial" w:eastAsia="Times New Roman" w:hAnsi="Arial" w:cs="Arial"/>
          <w:sz w:val="24"/>
          <w:szCs w:val="24"/>
          <w:lang w:val="en-US"/>
        </w:rPr>
        <w:t xml:space="preserve">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sz w:val="24"/>
          <w:szCs w:val="24"/>
          <w:lang w:val="en-US"/>
        </w:rPr>
        <w:t>je</w:t>
      </w:r>
      <w:proofErr w:type="gramEnd"/>
      <w:r w:rsidRPr="00F34366">
        <w:rPr>
          <w:rFonts w:ascii="Arial" w:eastAsia="Times New Roman" w:hAnsi="Arial" w:cs="Arial"/>
          <w:sz w:val="24"/>
          <w:szCs w:val="24"/>
          <w:lang w:val="en-US"/>
        </w:rPr>
        <w:t xml:space="preserve"> netačno prikazivao činjenice u vezi ispunjenosti uslova u postupku javne nabavke;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sz w:val="24"/>
          <w:szCs w:val="24"/>
          <w:lang w:val="en-US"/>
        </w:rPr>
        <w:t>je</w:t>
      </w:r>
      <w:proofErr w:type="gramEnd"/>
      <w:r w:rsidRPr="00F34366">
        <w:rPr>
          <w:rFonts w:ascii="Arial" w:eastAsia="Times New Roman" w:hAnsi="Arial" w:cs="Arial"/>
          <w:sz w:val="24"/>
          <w:szCs w:val="24"/>
          <w:lang w:val="en-US"/>
        </w:rPr>
        <w:t xml:space="preserve"> učinio teški profesionalni propust koji dovodi u pitanje njegov integritet. </w:t>
      </w:r>
    </w:p>
    <w:p w:rsidR="00811DAE" w:rsidRPr="00F34366" w:rsidRDefault="00811DAE" w:rsidP="00811DAE">
      <w:pPr>
        <w:spacing w:after="0" w:line="240" w:lineRule="auto"/>
        <w:rPr>
          <w:rFonts w:ascii="Arial" w:eastAsia="Times New Roman" w:hAnsi="Arial" w:cs="Arial"/>
          <w:i/>
          <w:iCs/>
          <w:color w:val="000000"/>
          <w:sz w:val="24"/>
          <w:szCs w:val="24"/>
          <w:lang w:val="en-US"/>
        </w:rPr>
      </w:pPr>
    </w:p>
    <w:p w:rsidR="00811DAE" w:rsidRPr="00F34366" w:rsidRDefault="00811DAE" w:rsidP="00811DAE">
      <w:pPr>
        <w:spacing w:after="0" w:line="240" w:lineRule="auto"/>
        <w:rPr>
          <w:rFonts w:ascii="Arial" w:eastAsia="Times New Roman" w:hAnsi="Arial" w:cs="Arial"/>
          <w:i/>
          <w:iCs/>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bCs/>
          <w:i/>
          <w:iCs/>
          <w:color w:val="000000"/>
          <w:sz w:val="24"/>
          <w:szCs w:val="24"/>
          <w:lang w:val="en-US"/>
        </w:rPr>
      </w:pPr>
      <w:r w:rsidRPr="00F34366">
        <w:rPr>
          <w:rFonts w:ascii="Arial" w:eastAsia="Times New Roman" w:hAnsi="Arial" w:cs="Arial"/>
          <w:b/>
          <w:bCs/>
          <w:color w:val="000000"/>
          <w:sz w:val="24"/>
          <w:szCs w:val="24"/>
          <w:lang w:val="en-US"/>
        </w:rPr>
        <w:t>XIII Kriterijum za izbor najpovoljnije ponude:</w:t>
      </w: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rPr>
          <w:rFonts w:ascii="Arial" w:eastAsia="Times New Roman" w:hAnsi="Arial" w:cs="Arial"/>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r w:rsidR="008C28C4">
        <w:rPr>
          <w:rFonts w:ascii="Arial" w:eastAsia="Times New Roman" w:hAnsi="Arial" w:cs="Arial"/>
          <w:sz w:val="24"/>
          <w:szCs w:val="24"/>
          <w:lang w:val="en-US"/>
        </w:rPr>
        <w:t>Cijena (najniže ponuđena cijena – 100 bodova)</w:t>
      </w: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XIV Način, mjesto i vrijeme podnošenja ponuda i otvaranja ponuda</w:t>
      </w: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Pr="00905BD0" w:rsidRDefault="00811DAE" w:rsidP="00811DAE">
      <w:pPr>
        <w:jc w:val="both"/>
        <w:rPr>
          <w:rFonts w:ascii="Arial" w:hAnsi="Arial" w:cs="Arial"/>
          <w:color w:val="000000"/>
          <w:sz w:val="24"/>
          <w:szCs w:val="24"/>
        </w:rPr>
      </w:pPr>
      <w:r w:rsidRPr="00905BD0">
        <w:rPr>
          <w:rFonts w:ascii="Arial" w:hAnsi="Arial" w:cs="Arial"/>
          <w:color w:val="000000"/>
          <w:sz w:val="24"/>
          <w:szCs w:val="24"/>
        </w:rPr>
        <w:t>Ponude se podnose preko ESJ</w:t>
      </w:r>
      <w:r w:rsidR="00C96F92">
        <w:rPr>
          <w:rFonts w:ascii="Arial" w:hAnsi="Arial" w:cs="Arial"/>
          <w:color w:val="000000"/>
          <w:sz w:val="24"/>
          <w:szCs w:val="24"/>
        </w:rPr>
        <w:t xml:space="preserve">N-a zaključno </w:t>
      </w:r>
      <w:proofErr w:type="gramStart"/>
      <w:r w:rsidR="00C96F92">
        <w:rPr>
          <w:rFonts w:ascii="Arial" w:hAnsi="Arial" w:cs="Arial"/>
          <w:color w:val="000000"/>
          <w:sz w:val="24"/>
          <w:szCs w:val="24"/>
        </w:rPr>
        <w:t>sa</w:t>
      </w:r>
      <w:proofErr w:type="gramEnd"/>
      <w:r w:rsidR="00C96F92">
        <w:rPr>
          <w:rFonts w:ascii="Arial" w:hAnsi="Arial" w:cs="Arial"/>
          <w:color w:val="000000"/>
          <w:sz w:val="24"/>
          <w:szCs w:val="24"/>
        </w:rPr>
        <w:t xml:space="preserve"> danom 16</w:t>
      </w:r>
      <w:r w:rsidRPr="00905BD0">
        <w:rPr>
          <w:rFonts w:ascii="Arial" w:hAnsi="Arial" w:cs="Arial"/>
          <w:color w:val="000000"/>
          <w:sz w:val="24"/>
          <w:szCs w:val="24"/>
        </w:rPr>
        <w:t>.</w:t>
      </w:r>
      <w:r w:rsidR="00C96F92">
        <w:rPr>
          <w:rFonts w:ascii="Arial" w:hAnsi="Arial" w:cs="Arial"/>
          <w:color w:val="000000"/>
          <w:sz w:val="24"/>
          <w:szCs w:val="24"/>
        </w:rPr>
        <w:t>01.2023</w:t>
      </w:r>
      <w:r w:rsidRPr="00905BD0">
        <w:rPr>
          <w:rFonts w:ascii="Arial" w:hAnsi="Arial" w:cs="Arial"/>
          <w:color w:val="000000"/>
          <w:sz w:val="24"/>
          <w:szCs w:val="24"/>
        </w:rPr>
        <w:t xml:space="preserve">. </w:t>
      </w:r>
      <w:proofErr w:type="gramStart"/>
      <w:r w:rsidRPr="00905BD0">
        <w:rPr>
          <w:rFonts w:ascii="Arial" w:hAnsi="Arial" w:cs="Arial"/>
          <w:color w:val="000000"/>
          <w:sz w:val="24"/>
          <w:szCs w:val="24"/>
        </w:rPr>
        <w:t>godine</w:t>
      </w:r>
      <w:proofErr w:type="gramEnd"/>
      <w:r w:rsidRPr="00905BD0">
        <w:rPr>
          <w:rFonts w:ascii="Arial" w:hAnsi="Arial" w:cs="Arial"/>
          <w:color w:val="000000"/>
          <w:sz w:val="24"/>
          <w:szCs w:val="24"/>
        </w:rPr>
        <w:t xml:space="preserve"> do</w:t>
      </w:r>
      <w:r>
        <w:rPr>
          <w:rFonts w:ascii="Arial" w:hAnsi="Arial" w:cs="Arial"/>
          <w:color w:val="000000"/>
          <w:sz w:val="24"/>
          <w:szCs w:val="24"/>
        </w:rPr>
        <w:t xml:space="preserve"> 12</w:t>
      </w:r>
      <w:r w:rsidRPr="00905BD0">
        <w:rPr>
          <w:rFonts w:ascii="Arial" w:hAnsi="Arial" w:cs="Arial"/>
          <w:color w:val="000000"/>
          <w:sz w:val="24"/>
          <w:szCs w:val="24"/>
        </w:rPr>
        <w:t>:00 sati.</w:t>
      </w:r>
    </w:p>
    <w:p w:rsidR="00811DAE" w:rsidRPr="00905BD0" w:rsidRDefault="00811DAE" w:rsidP="00811DAE">
      <w:pPr>
        <w:jc w:val="both"/>
        <w:rPr>
          <w:rFonts w:ascii="Arial" w:hAnsi="Arial" w:cs="Arial"/>
          <w:color w:val="000000"/>
          <w:sz w:val="24"/>
        </w:rPr>
      </w:pPr>
      <w:r w:rsidRPr="00905BD0">
        <w:rPr>
          <w:rFonts w:ascii="Arial" w:hAnsi="Arial" w:cs="Arial"/>
          <w:color w:val="000000"/>
          <w:sz w:val="24"/>
        </w:rPr>
        <w:t>Otvaranje p</w:t>
      </w:r>
      <w:r w:rsidR="00C96F92">
        <w:rPr>
          <w:rFonts w:ascii="Arial" w:hAnsi="Arial" w:cs="Arial"/>
          <w:color w:val="000000"/>
          <w:sz w:val="24"/>
        </w:rPr>
        <w:t xml:space="preserve">onuda održaće se </w:t>
      </w:r>
      <w:proofErr w:type="gramStart"/>
      <w:r w:rsidR="00C96F92">
        <w:rPr>
          <w:rFonts w:ascii="Arial" w:hAnsi="Arial" w:cs="Arial"/>
          <w:color w:val="000000"/>
          <w:sz w:val="24"/>
        </w:rPr>
        <w:t>dana  16.01.2023</w:t>
      </w:r>
      <w:proofErr w:type="gramEnd"/>
      <w:r w:rsidR="00C96F92">
        <w:rPr>
          <w:rFonts w:ascii="Arial" w:hAnsi="Arial" w:cs="Arial"/>
          <w:color w:val="000000"/>
          <w:sz w:val="24"/>
        </w:rPr>
        <w:t xml:space="preserve">. </w:t>
      </w:r>
      <w:proofErr w:type="gramStart"/>
      <w:r w:rsidR="00C96F92">
        <w:rPr>
          <w:rFonts w:ascii="Arial" w:hAnsi="Arial" w:cs="Arial"/>
          <w:color w:val="000000"/>
          <w:sz w:val="24"/>
        </w:rPr>
        <w:t>godine</w:t>
      </w:r>
      <w:proofErr w:type="gramEnd"/>
      <w:r w:rsidR="00C96F92">
        <w:rPr>
          <w:rFonts w:ascii="Arial" w:hAnsi="Arial" w:cs="Arial"/>
          <w:color w:val="000000"/>
          <w:sz w:val="24"/>
        </w:rPr>
        <w:t xml:space="preserve"> u 12:3</w:t>
      </w:r>
      <w:r>
        <w:rPr>
          <w:rFonts w:ascii="Arial" w:hAnsi="Arial" w:cs="Arial"/>
          <w:color w:val="000000"/>
          <w:sz w:val="24"/>
        </w:rPr>
        <w:t>0</w:t>
      </w:r>
      <w:r w:rsidRPr="00905BD0">
        <w:rPr>
          <w:rFonts w:ascii="Arial" w:hAnsi="Arial" w:cs="Arial"/>
          <w:color w:val="000000"/>
          <w:sz w:val="24"/>
        </w:rPr>
        <w:t xml:space="preserve"> sati. </w:t>
      </w:r>
    </w:p>
    <w:p w:rsidR="00811DAE" w:rsidRPr="00905BD0" w:rsidRDefault="00811DAE" w:rsidP="00811DAE">
      <w:pPr>
        <w:jc w:val="both"/>
        <w:rPr>
          <w:rFonts w:ascii="Arial" w:hAnsi="Arial" w:cs="Arial"/>
          <w:color w:val="000000"/>
          <w:sz w:val="24"/>
        </w:rPr>
      </w:pPr>
      <w:r w:rsidRPr="00905BD0">
        <w:rPr>
          <w:rFonts w:ascii="Arial" w:hAnsi="Arial" w:cs="Arial"/>
          <w:color w:val="000000"/>
          <w:sz w:val="24"/>
        </w:rPr>
        <w:sym w:font="Wingdings" w:char="F0A8"/>
      </w:r>
      <w:r w:rsidRPr="00905BD0">
        <w:rPr>
          <w:rFonts w:ascii="Arial" w:hAnsi="Arial" w:cs="Arial"/>
          <w:color w:val="000000"/>
          <w:sz w:val="24"/>
        </w:rPr>
        <w:t xml:space="preserve"> Dio ponude koji se ne dostavlja preko ESJN-a, </w:t>
      </w:r>
      <w:proofErr w:type="gramStart"/>
      <w:r w:rsidRPr="00905BD0">
        <w:rPr>
          <w:rFonts w:ascii="Arial" w:hAnsi="Arial" w:cs="Arial"/>
          <w:color w:val="000000"/>
          <w:sz w:val="24"/>
        </w:rPr>
        <w:t>a</w:t>
      </w:r>
      <w:proofErr w:type="gramEnd"/>
      <w:r w:rsidRPr="00905BD0">
        <w:rPr>
          <w:rFonts w:ascii="Arial" w:hAnsi="Arial" w:cs="Arial"/>
          <w:color w:val="000000"/>
          <w:sz w:val="24"/>
        </w:rPr>
        <w:t xml:space="preserve"> odnosi se na </w:t>
      </w:r>
      <w:r w:rsidRPr="00905BD0">
        <w:rPr>
          <w:rFonts w:ascii="Arial" w:hAnsi="Arial" w:cs="Arial"/>
          <w:color w:val="000000"/>
          <w:sz w:val="24"/>
          <w:u w:val="single"/>
        </w:rPr>
        <w:t>garanciju ponude</w:t>
      </w:r>
      <w:r w:rsidRPr="00905BD0">
        <w:rPr>
          <w:rFonts w:ascii="Arial" w:hAnsi="Arial" w:cs="Arial"/>
          <w:color w:val="000000"/>
          <w:sz w:val="24"/>
        </w:rPr>
        <w:t xml:space="preserve"> dostavlja se: </w:t>
      </w:r>
    </w:p>
    <w:p w:rsidR="00811DAE" w:rsidRPr="00905BD0" w:rsidRDefault="00811DAE" w:rsidP="00811DAE">
      <w:pPr>
        <w:numPr>
          <w:ilvl w:val="0"/>
          <w:numId w:val="2"/>
        </w:numPr>
        <w:spacing w:before="96" w:after="160" w:line="259" w:lineRule="auto"/>
        <w:jc w:val="both"/>
        <w:rPr>
          <w:rFonts w:ascii="Arial" w:eastAsia="Calibri" w:hAnsi="Arial" w:cs="Arial"/>
          <w:color w:val="000000"/>
          <w:sz w:val="24"/>
        </w:rPr>
      </w:pPr>
      <w:proofErr w:type="gramStart"/>
      <w:r w:rsidRPr="00905BD0">
        <w:rPr>
          <w:rFonts w:ascii="Arial" w:eastAsia="Calibri" w:hAnsi="Arial" w:cs="Arial"/>
          <w:color w:val="000000"/>
          <w:sz w:val="24"/>
        </w:rPr>
        <w:t>neposrednom</w:t>
      </w:r>
      <w:proofErr w:type="gramEnd"/>
      <w:r w:rsidRPr="00905BD0">
        <w:rPr>
          <w:rFonts w:ascii="Arial" w:eastAsia="Calibri" w:hAnsi="Arial" w:cs="Arial"/>
          <w:color w:val="000000"/>
          <w:sz w:val="24"/>
        </w:rPr>
        <w:t xml:space="preserve"> predajom na arhivi naručioca </w:t>
      </w:r>
      <w:r>
        <w:rPr>
          <w:rFonts w:ascii="Arial" w:eastAsia="Calibri" w:hAnsi="Arial" w:cs="Arial"/>
          <w:color w:val="000000"/>
          <w:sz w:val="24"/>
        </w:rPr>
        <w:t>na adresi Škaljari bb, Kotor</w:t>
      </w:r>
      <w:r w:rsidRPr="00905BD0">
        <w:rPr>
          <w:rFonts w:ascii="Arial" w:eastAsia="Calibri" w:hAnsi="Arial" w:cs="Arial"/>
          <w:color w:val="000000"/>
          <w:sz w:val="24"/>
        </w:rPr>
        <w:t>.</w:t>
      </w:r>
    </w:p>
    <w:p w:rsidR="00811DAE" w:rsidRPr="00905BD0" w:rsidRDefault="00811DAE" w:rsidP="00811DAE">
      <w:pPr>
        <w:numPr>
          <w:ilvl w:val="0"/>
          <w:numId w:val="2"/>
        </w:numPr>
        <w:spacing w:before="96" w:after="160" w:line="259" w:lineRule="auto"/>
        <w:jc w:val="both"/>
        <w:rPr>
          <w:rFonts w:ascii="Arial" w:eastAsia="Calibri" w:hAnsi="Arial" w:cs="Arial"/>
          <w:color w:val="000000"/>
          <w:sz w:val="24"/>
        </w:rPr>
      </w:pPr>
      <w:proofErr w:type="gramStart"/>
      <w:r w:rsidRPr="00905BD0">
        <w:rPr>
          <w:rFonts w:ascii="Arial" w:eastAsia="Calibri" w:hAnsi="Arial" w:cs="Arial"/>
          <w:color w:val="000000"/>
          <w:sz w:val="24"/>
        </w:rPr>
        <w:t>preporučenom</w:t>
      </w:r>
      <w:proofErr w:type="gramEnd"/>
      <w:r w:rsidRPr="00905BD0">
        <w:rPr>
          <w:rFonts w:ascii="Arial" w:eastAsia="Calibri" w:hAnsi="Arial" w:cs="Arial"/>
          <w:color w:val="000000"/>
          <w:sz w:val="24"/>
        </w:rPr>
        <w:t xml:space="preserve"> pošiljkom sa povratnicom</w:t>
      </w:r>
      <w:r>
        <w:rPr>
          <w:rFonts w:ascii="Arial" w:eastAsia="Calibri" w:hAnsi="Arial" w:cs="Arial"/>
          <w:color w:val="000000"/>
          <w:sz w:val="24"/>
        </w:rPr>
        <w:t xml:space="preserve"> na adresi Škaljari bb, Kotor</w:t>
      </w:r>
      <w:r w:rsidRPr="00905BD0">
        <w:rPr>
          <w:rFonts w:ascii="Arial" w:eastAsia="Calibri" w:hAnsi="Arial" w:cs="Arial"/>
          <w:color w:val="000000"/>
          <w:sz w:val="24"/>
        </w:rPr>
        <w:t>.</w:t>
      </w:r>
    </w:p>
    <w:p w:rsidR="00811DAE" w:rsidRPr="004D7FF3" w:rsidRDefault="00811DAE" w:rsidP="00811DAE">
      <w:pPr>
        <w:jc w:val="both"/>
        <w:rPr>
          <w:rFonts w:ascii="Arial" w:hAnsi="Arial" w:cs="Arial"/>
          <w:color w:val="000000"/>
          <w:sz w:val="24"/>
        </w:rPr>
      </w:pPr>
      <w:proofErr w:type="gramStart"/>
      <w:r>
        <w:rPr>
          <w:rFonts w:ascii="Arial" w:hAnsi="Arial" w:cs="Arial"/>
          <w:color w:val="000000"/>
          <w:sz w:val="24"/>
        </w:rPr>
        <w:lastRenderedPageBreak/>
        <w:t>radnim</w:t>
      </w:r>
      <w:proofErr w:type="gramEnd"/>
      <w:r>
        <w:rPr>
          <w:rFonts w:ascii="Arial" w:hAnsi="Arial" w:cs="Arial"/>
          <w:color w:val="000000"/>
          <w:sz w:val="24"/>
        </w:rPr>
        <w:t xml:space="preserve"> danima od 07:00 do 14</w:t>
      </w:r>
      <w:r w:rsidRPr="00905BD0">
        <w:rPr>
          <w:rFonts w:ascii="Arial" w:hAnsi="Arial" w:cs="Arial"/>
          <w:color w:val="000000"/>
          <w:sz w:val="24"/>
        </w:rPr>
        <w:t>:00 sa</w:t>
      </w:r>
      <w:r w:rsidR="00C96F92">
        <w:rPr>
          <w:rFonts w:ascii="Arial" w:hAnsi="Arial" w:cs="Arial"/>
          <w:color w:val="000000"/>
          <w:sz w:val="24"/>
        </w:rPr>
        <w:t>ti, zaključno sa danom 16.01.2023</w:t>
      </w:r>
      <w:r>
        <w:rPr>
          <w:rFonts w:ascii="Arial" w:hAnsi="Arial" w:cs="Arial"/>
          <w:color w:val="000000"/>
          <w:sz w:val="24"/>
        </w:rPr>
        <w:t xml:space="preserve">. </w:t>
      </w:r>
      <w:proofErr w:type="gramStart"/>
      <w:r>
        <w:rPr>
          <w:rFonts w:ascii="Arial" w:hAnsi="Arial" w:cs="Arial"/>
          <w:color w:val="000000"/>
          <w:sz w:val="24"/>
        </w:rPr>
        <w:t>godine</w:t>
      </w:r>
      <w:proofErr w:type="gramEnd"/>
      <w:r>
        <w:rPr>
          <w:rFonts w:ascii="Arial" w:hAnsi="Arial" w:cs="Arial"/>
          <w:color w:val="000000"/>
          <w:sz w:val="24"/>
        </w:rPr>
        <w:t xml:space="preserve"> do 12</w:t>
      </w:r>
      <w:r w:rsidRPr="00905BD0">
        <w:rPr>
          <w:rFonts w:ascii="Arial" w:hAnsi="Arial" w:cs="Arial"/>
          <w:color w:val="000000"/>
          <w:sz w:val="24"/>
        </w:rPr>
        <w:t>:00 sati.</w:t>
      </w:r>
    </w:p>
    <w:p w:rsidR="00811DAE" w:rsidRPr="00F34366" w:rsidRDefault="00811DAE" w:rsidP="00811DAE">
      <w:pPr>
        <w:spacing w:after="0" w:line="240" w:lineRule="auto"/>
        <w:rPr>
          <w:rFonts w:ascii="Arial" w:eastAsia="Times New Roman" w:hAnsi="Arial" w:cs="Arial"/>
          <w:i/>
          <w:iCs/>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bCs/>
          <w:i/>
          <w:iCs/>
          <w:color w:val="000000"/>
          <w:sz w:val="24"/>
          <w:szCs w:val="24"/>
          <w:lang w:val="en-US"/>
        </w:rPr>
      </w:pPr>
      <w:r w:rsidRPr="00F34366">
        <w:rPr>
          <w:rFonts w:ascii="Arial" w:eastAsia="Times New Roman" w:hAnsi="Arial" w:cs="Arial"/>
          <w:b/>
          <w:bCs/>
          <w:color w:val="000000"/>
          <w:sz w:val="24"/>
          <w:szCs w:val="24"/>
          <w:lang w:val="en-US"/>
        </w:rPr>
        <w:t>XV Rok važenja ponude</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Rok važenja ponude je </w:t>
      </w:r>
      <w:r w:rsidRPr="00905BD0">
        <w:rPr>
          <w:rFonts w:ascii="Arial" w:eastAsia="Times New Roman" w:hAnsi="Arial" w:cs="Arial"/>
          <w:color w:val="000000"/>
          <w:sz w:val="24"/>
          <w:szCs w:val="24"/>
          <w:u w:val="single"/>
          <w:lang w:val="en-US"/>
        </w:rPr>
        <w:t>60</w:t>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color w:val="000000"/>
          <w:sz w:val="24"/>
          <w:szCs w:val="24"/>
          <w:lang w:val="en-US"/>
        </w:rPr>
        <w:t>dana</w:t>
      </w:r>
      <w:proofErr w:type="gramEnd"/>
      <w:r w:rsidRPr="00F34366">
        <w:rPr>
          <w:rFonts w:ascii="Arial" w:eastAsia="Times New Roman" w:hAnsi="Arial" w:cs="Arial"/>
          <w:color w:val="000000"/>
          <w:sz w:val="24"/>
          <w:szCs w:val="24"/>
          <w:lang w:val="en-US"/>
        </w:rPr>
        <w:t xml:space="preserve"> od dana otvaranja ponuda.</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XVI Garancija ponude</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color w:val="000000"/>
          <w:sz w:val="24"/>
          <w:szCs w:val="24"/>
          <w:lang w:val="en-US"/>
        </w:rPr>
        <w:t>da</w:t>
      </w:r>
      <w:proofErr w:type="gramEnd"/>
    </w:p>
    <w:p w:rsidR="00811DAE" w:rsidRPr="00F34366" w:rsidRDefault="00811DAE" w:rsidP="00811DAE">
      <w:pPr>
        <w:spacing w:before="96" w:after="0" w:line="240" w:lineRule="auto"/>
        <w:jc w:val="both"/>
        <w:rPr>
          <w:rFonts w:ascii="Arial" w:eastAsia="Calibri" w:hAnsi="Arial" w:cs="Arial"/>
          <w:color w:val="000000"/>
          <w:sz w:val="24"/>
          <w:szCs w:val="24"/>
          <w:lang w:val="en-US"/>
        </w:rPr>
      </w:pPr>
      <w:r w:rsidRPr="00F34366">
        <w:rPr>
          <w:rFonts w:ascii="Arial" w:eastAsia="Calibri" w:hAnsi="Arial" w:cs="Arial"/>
          <w:color w:val="000000"/>
          <w:sz w:val="24"/>
          <w:szCs w:val="24"/>
          <w:lang w:val="en-US"/>
        </w:rPr>
        <w:t xml:space="preserve">Ponuđač je dužan dostaviti bezuslovnu i </w:t>
      </w:r>
      <w:proofErr w:type="gramStart"/>
      <w:r w:rsidRPr="00F34366">
        <w:rPr>
          <w:rFonts w:ascii="Arial" w:eastAsia="Calibri" w:hAnsi="Arial" w:cs="Arial"/>
          <w:color w:val="000000"/>
          <w:sz w:val="24"/>
          <w:szCs w:val="24"/>
          <w:lang w:val="en-US"/>
        </w:rPr>
        <w:t>na</w:t>
      </w:r>
      <w:proofErr w:type="gramEnd"/>
      <w:r w:rsidRPr="00F34366">
        <w:rPr>
          <w:rFonts w:ascii="Arial" w:eastAsia="Calibri" w:hAnsi="Arial" w:cs="Arial"/>
          <w:color w:val="000000"/>
          <w:sz w:val="24"/>
          <w:szCs w:val="24"/>
          <w:lang w:val="en-US"/>
        </w:rPr>
        <w:t xml:space="preserve"> prvi poziv naplativu garanciju ponude u iznosu od </w:t>
      </w:r>
      <w:r w:rsidRPr="00940B05">
        <w:rPr>
          <w:rFonts w:ascii="Arial" w:eastAsia="Calibri" w:hAnsi="Arial" w:cs="Arial"/>
          <w:color w:val="000000"/>
          <w:sz w:val="24"/>
          <w:szCs w:val="24"/>
          <w:u w:val="single"/>
          <w:lang w:val="en-US"/>
        </w:rPr>
        <w:t>2 %</w:t>
      </w:r>
      <w:r w:rsidRPr="00F34366">
        <w:rPr>
          <w:rFonts w:ascii="Arial" w:eastAsia="Calibri" w:hAnsi="Arial" w:cs="Arial"/>
          <w:color w:val="000000"/>
          <w:sz w:val="24"/>
          <w:szCs w:val="24"/>
          <w:lang w:val="en-US"/>
        </w:rPr>
        <w:t xml:space="preserve"> procijenjene vrijednosti javne nabavke, kao garanciju ostajanja u obavezi prema ponudi</w:t>
      </w:r>
      <w:r>
        <w:rPr>
          <w:rFonts w:ascii="Arial" w:eastAsia="Calibri" w:hAnsi="Arial" w:cs="Arial"/>
          <w:color w:val="000000"/>
          <w:sz w:val="24"/>
          <w:szCs w:val="24"/>
          <w:lang w:val="en-US"/>
        </w:rPr>
        <w:t xml:space="preserve"> u periodu važenja ponude i </w:t>
      </w:r>
      <w:r w:rsidRPr="00905BD0">
        <w:rPr>
          <w:rFonts w:ascii="Arial" w:eastAsia="Calibri" w:hAnsi="Arial" w:cs="Arial"/>
          <w:color w:val="000000"/>
          <w:sz w:val="24"/>
          <w:szCs w:val="24"/>
          <w:u w:val="single"/>
          <w:lang w:val="en-US"/>
        </w:rPr>
        <w:t>7</w:t>
      </w:r>
      <w:r w:rsidRPr="00F34366">
        <w:rPr>
          <w:rFonts w:ascii="Arial" w:eastAsia="Calibri" w:hAnsi="Arial" w:cs="Arial"/>
          <w:color w:val="000000"/>
          <w:sz w:val="24"/>
          <w:szCs w:val="24"/>
          <w:lang w:val="en-US"/>
        </w:rPr>
        <w:t xml:space="preserve"> dana nakon isteka važenja ponude.</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Garancija ponude </w:t>
      </w:r>
      <w:proofErr w:type="gramStart"/>
      <w:r w:rsidRPr="00F34366">
        <w:rPr>
          <w:rFonts w:ascii="Arial" w:eastAsia="Times New Roman" w:hAnsi="Arial" w:cs="Arial"/>
          <w:sz w:val="24"/>
          <w:szCs w:val="24"/>
          <w:lang w:val="en-US"/>
        </w:rPr>
        <w:t>će</w:t>
      </w:r>
      <w:proofErr w:type="gramEnd"/>
      <w:r w:rsidRPr="00F34366">
        <w:rPr>
          <w:rFonts w:ascii="Arial" w:eastAsia="Times New Roman" w:hAnsi="Arial" w:cs="Arial"/>
          <w:sz w:val="24"/>
          <w:szCs w:val="24"/>
          <w:lang w:val="en-US"/>
        </w:rPr>
        <w:t xml:space="preserve"> se aktivirati ako ponuđač: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1) </w:t>
      </w:r>
      <w:proofErr w:type="gramStart"/>
      <w:r w:rsidRPr="00F34366">
        <w:rPr>
          <w:rFonts w:ascii="Arial" w:eastAsia="Times New Roman" w:hAnsi="Arial" w:cs="Arial"/>
          <w:sz w:val="24"/>
          <w:szCs w:val="24"/>
          <w:lang w:val="en-US"/>
        </w:rPr>
        <w:t>odustane</w:t>
      </w:r>
      <w:proofErr w:type="gramEnd"/>
      <w:r w:rsidRPr="00F34366">
        <w:rPr>
          <w:rFonts w:ascii="Arial" w:eastAsia="Times New Roman" w:hAnsi="Arial" w:cs="Arial"/>
          <w:sz w:val="24"/>
          <w:szCs w:val="24"/>
          <w:lang w:val="en-US"/>
        </w:rPr>
        <w:t xml:space="preserve"> od ponude u roku važenja ponude;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2) </w:t>
      </w:r>
      <w:proofErr w:type="gramStart"/>
      <w:r w:rsidRPr="00F34366">
        <w:rPr>
          <w:rFonts w:ascii="Arial" w:eastAsia="Times New Roman" w:hAnsi="Arial" w:cs="Arial"/>
          <w:sz w:val="24"/>
          <w:szCs w:val="24"/>
          <w:lang w:val="en-US"/>
        </w:rPr>
        <w:t>ne</w:t>
      </w:r>
      <w:proofErr w:type="gramEnd"/>
      <w:r w:rsidRPr="00F34366">
        <w:rPr>
          <w:rFonts w:ascii="Arial" w:eastAsia="Times New Roman" w:hAnsi="Arial" w:cs="Arial"/>
          <w:sz w:val="24"/>
          <w:szCs w:val="24"/>
          <w:lang w:val="en-US"/>
        </w:rPr>
        <w:t xml:space="preserve"> dostavi zahtijevane dokaze prije potpisivanja ugovora;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3) </w:t>
      </w:r>
      <w:proofErr w:type="gramStart"/>
      <w:r w:rsidRPr="00F34366">
        <w:rPr>
          <w:rFonts w:ascii="Arial" w:eastAsia="Times New Roman" w:hAnsi="Arial" w:cs="Arial"/>
          <w:sz w:val="24"/>
          <w:szCs w:val="24"/>
          <w:lang w:val="en-US"/>
        </w:rPr>
        <w:t>odbije</w:t>
      </w:r>
      <w:proofErr w:type="gramEnd"/>
      <w:r w:rsidRPr="00F34366">
        <w:rPr>
          <w:rFonts w:ascii="Arial" w:eastAsia="Times New Roman" w:hAnsi="Arial" w:cs="Arial"/>
          <w:sz w:val="24"/>
          <w:szCs w:val="24"/>
          <w:lang w:val="en-US"/>
        </w:rPr>
        <w:t xml:space="preserve"> da potpiše ugovor o javnoj nabavci ili okvirni sporazum; ili </w:t>
      </w: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4) </w:t>
      </w:r>
      <w:proofErr w:type="gramStart"/>
      <w:r w:rsidRPr="00F34366">
        <w:rPr>
          <w:rFonts w:ascii="Arial" w:eastAsia="Times New Roman" w:hAnsi="Arial" w:cs="Arial"/>
          <w:sz w:val="24"/>
          <w:szCs w:val="24"/>
          <w:lang w:val="en-US"/>
        </w:rPr>
        <w:t>u</w:t>
      </w:r>
      <w:proofErr w:type="gramEnd"/>
      <w:r w:rsidRPr="00F34366">
        <w:rPr>
          <w:rFonts w:ascii="Arial" w:eastAsia="Times New Roman" w:hAnsi="Arial" w:cs="Arial"/>
          <w:sz w:val="24"/>
          <w:szCs w:val="24"/>
          <w:lang w:val="en-US"/>
        </w:rPr>
        <w:t xml:space="preserve"> izjavi privrednog subjekta navede netačne činjenice o ispunjenosti uslova iz člana 111 stav 4 Zakona o javnim nabavkama.</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b/>
          <w:bCs/>
          <w:color w:val="000000"/>
          <w:sz w:val="24"/>
          <w:szCs w:val="24"/>
          <w:lang w:val="en-US"/>
        </w:rPr>
        <w:t>XVII Tajnost podataka</w:t>
      </w: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 </w:t>
      </w: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Tenderska dokumentacija sadrži tajne podatke</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sym w:font="Wingdings" w:char="F0A8"/>
      </w:r>
      <w:r w:rsidRPr="00F34366">
        <w:rPr>
          <w:rFonts w:ascii="Arial" w:eastAsia="Times New Roman" w:hAnsi="Arial" w:cs="Arial"/>
          <w:color w:val="000000"/>
          <w:sz w:val="24"/>
          <w:szCs w:val="24"/>
          <w:lang w:val="en-US"/>
        </w:rPr>
        <w:t xml:space="preserve"> </w:t>
      </w:r>
      <w:proofErr w:type="gramStart"/>
      <w:r w:rsidRPr="00F34366">
        <w:rPr>
          <w:rFonts w:ascii="Arial" w:eastAsia="Times New Roman" w:hAnsi="Arial" w:cs="Arial"/>
          <w:color w:val="000000"/>
          <w:sz w:val="24"/>
          <w:szCs w:val="24"/>
          <w:lang w:val="en-US"/>
        </w:rPr>
        <w:t>ne</w:t>
      </w:r>
      <w:proofErr w:type="gramEnd"/>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p>
    <w:p w:rsidR="008C28C4" w:rsidRPr="00F34366" w:rsidRDefault="008C28C4"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p>
    <w:p w:rsidR="00C96F92" w:rsidRDefault="00C96F92" w:rsidP="00811DAE">
      <w:pPr>
        <w:spacing w:after="0" w:line="240" w:lineRule="auto"/>
        <w:jc w:val="both"/>
        <w:rPr>
          <w:rFonts w:ascii="Arial" w:eastAsia="Times New Roman" w:hAnsi="Arial" w:cs="Arial"/>
          <w:sz w:val="24"/>
          <w:szCs w:val="24"/>
          <w:lang w:val="en-US"/>
        </w:rPr>
      </w:pPr>
    </w:p>
    <w:p w:rsidR="008C28C4" w:rsidRPr="00F34366" w:rsidRDefault="008C28C4" w:rsidP="00811DAE">
      <w:pPr>
        <w:spacing w:after="0" w:line="240" w:lineRule="auto"/>
        <w:jc w:val="both"/>
        <w:rPr>
          <w:rFonts w:ascii="Arial" w:eastAsia="Times New Roman" w:hAnsi="Arial" w:cs="Arial"/>
          <w:sz w:val="24"/>
          <w:szCs w:val="24"/>
          <w:lang w:val="en-US"/>
        </w:rPr>
      </w:pPr>
    </w:p>
    <w:p w:rsidR="00811DAE"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keepNext/>
        <w:numPr>
          <w:ilvl w:val="0"/>
          <w:numId w:val="3"/>
        </w:numPr>
        <w:pBdr>
          <w:top w:val="single" w:sz="4" w:space="1" w:color="auto"/>
          <w:left w:val="single" w:sz="4" w:space="4" w:color="auto"/>
          <w:bottom w:val="single" w:sz="4" w:space="1" w:color="auto"/>
          <w:right w:val="single" w:sz="4" w:space="4" w:color="auto"/>
        </w:pBdr>
        <w:shd w:val="clear" w:color="auto" w:fill="D9D9D9"/>
        <w:tabs>
          <w:tab w:val="left" w:pos="0"/>
        </w:tabs>
        <w:spacing w:after="0" w:line="240" w:lineRule="auto"/>
        <w:outlineLvl w:val="0"/>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TEHNIČKA SPECIFIKACIJA PREDMETA JAVNE NABAVKE</w:t>
      </w:r>
    </w:p>
    <w:p w:rsidR="00811DAE" w:rsidRPr="00F34366" w:rsidRDefault="00811DAE" w:rsidP="00811DAE">
      <w:pPr>
        <w:spacing w:after="0" w:line="240" w:lineRule="auto"/>
        <w:jc w:val="both"/>
        <w:rPr>
          <w:rFonts w:ascii="Arial" w:eastAsia="Times New Roman" w:hAnsi="Arial" w:cs="Arial"/>
          <w:sz w:val="24"/>
          <w:szCs w:val="24"/>
          <w:lang w:val="en-US"/>
        </w:rPr>
      </w:pPr>
    </w:p>
    <w:tbl>
      <w:tblPr>
        <w:tblpPr w:leftFromText="180" w:rightFromText="180" w:vertAnchor="page" w:horzAnchor="margin" w:tblpXSpec="center" w:tblpY="2326"/>
        <w:tblW w:w="9242" w:type="dxa"/>
        <w:tblLook w:val="04A0"/>
      </w:tblPr>
      <w:tblGrid>
        <w:gridCol w:w="590"/>
        <w:gridCol w:w="1929"/>
        <w:gridCol w:w="4349"/>
        <w:gridCol w:w="1224"/>
        <w:gridCol w:w="1150"/>
      </w:tblGrid>
      <w:tr w:rsidR="00811DAE" w:rsidRPr="00F34366" w:rsidTr="005F2AA6">
        <w:trPr>
          <w:trHeight w:val="1114"/>
        </w:trPr>
        <w:tc>
          <w:tcPr>
            <w:tcW w:w="59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811DAE" w:rsidRPr="00F34366" w:rsidRDefault="00811DAE" w:rsidP="005F2AA6">
            <w:pPr>
              <w:spacing w:after="0" w:line="240" w:lineRule="auto"/>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lastRenderedPageBreak/>
              <w:t>r.b.</w:t>
            </w:r>
          </w:p>
        </w:tc>
        <w:tc>
          <w:tcPr>
            <w:tcW w:w="1929" w:type="dxa"/>
            <w:tcBorders>
              <w:top w:val="single" w:sz="8" w:space="0" w:color="auto"/>
              <w:left w:val="nil"/>
              <w:bottom w:val="single" w:sz="4" w:space="0" w:color="auto"/>
              <w:right w:val="single" w:sz="4" w:space="0" w:color="auto"/>
            </w:tcBorders>
            <w:shd w:val="clear" w:color="000000" w:fill="F2F2F2"/>
            <w:vAlign w:val="center"/>
            <w:hideMark/>
          </w:tcPr>
          <w:p w:rsidR="00811DAE" w:rsidRPr="00F34366" w:rsidRDefault="00811DAE" w:rsidP="005F2AA6">
            <w:pPr>
              <w:spacing w:after="0" w:line="240" w:lineRule="auto"/>
              <w:jc w:val="center"/>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Opis predmeta nabavke u cjelini, odnosno po partiji ili stavkama</w:t>
            </w:r>
          </w:p>
        </w:tc>
        <w:tc>
          <w:tcPr>
            <w:tcW w:w="4350" w:type="dxa"/>
            <w:tcBorders>
              <w:top w:val="single" w:sz="8" w:space="0" w:color="auto"/>
              <w:left w:val="nil"/>
              <w:bottom w:val="single" w:sz="4" w:space="0" w:color="auto"/>
              <w:right w:val="single" w:sz="4" w:space="0" w:color="auto"/>
            </w:tcBorders>
            <w:shd w:val="clear" w:color="000000" w:fill="F2F2F2"/>
            <w:vAlign w:val="center"/>
            <w:hideMark/>
          </w:tcPr>
          <w:p w:rsidR="00811DAE" w:rsidRPr="00F34366" w:rsidRDefault="00811DAE" w:rsidP="005F2AA6">
            <w:pPr>
              <w:spacing w:after="0" w:line="240" w:lineRule="auto"/>
              <w:jc w:val="center"/>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Bitne karakteristike predmeta nabavke</w:t>
            </w:r>
            <w:r w:rsidRPr="00F34366">
              <w:rPr>
                <w:rFonts w:ascii="Arial" w:eastAsia="Times New Roman" w:hAnsi="Arial" w:cs="Arial"/>
                <w:b/>
                <w:sz w:val="24"/>
                <w:szCs w:val="24"/>
                <w:lang w:val="en-US"/>
              </w:rPr>
              <w:t xml:space="preserve"> u pogledu kvaliteta, dimenzija, oblika, bezbjednosti, performansi, označavanja, roka upotrebe i dr...</w:t>
            </w:r>
          </w:p>
        </w:tc>
        <w:tc>
          <w:tcPr>
            <w:tcW w:w="1224" w:type="dxa"/>
            <w:tcBorders>
              <w:top w:val="single" w:sz="8" w:space="0" w:color="auto"/>
              <w:left w:val="nil"/>
              <w:bottom w:val="single" w:sz="4" w:space="0" w:color="auto"/>
              <w:right w:val="single" w:sz="4" w:space="0" w:color="auto"/>
            </w:tcBorders>
            <w:shd w:val="clear" w:color="000000" w:fill="F2F2F2"/>
            <w:vAlign w:val="center"/>
            <w:hideMark/>
          </w:tcPr>
          <w:p w:rsidR="00811DAE" w:rsidRPr="00F34366" w:rsidRDefault="00811DAE" w:rsidP="005F2AA6">
            <w:pPr>
              <w:spacing w:after="0" w:line="240" w:lineRule="auto"/>
              <w:jc w:val="center"/>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Jedinica mjere</w:t>
            </w:r>
          </w:p>
        </w:tc>
        <w:tc>
          <w:tcPr>
            <w:tcW w:w="1149" w:type="dxa"/>
            <w:tcBorders>
              <w:top w:val="single" w:sz="8" w:space="0" w:color="auto"/>
              <w:left w:val="nil"/>
              <w:bottom w:val="single" w:sz="4" w:space="0" w:color="auto"/>
              <w:right w:val="single" w:sz="8" w:space="0" w:color="auto"/>
            </w:tcBorders>
            <w:shd w:val="clear" w:color="000000" w:fill="F2F2F2"/>
            <w:noWrap/>
            <w:vAlign w:val="center"/>
            <w:hideMark/>
          </w:tcPr>
          <w:p w:rsidR="00811DAE" w:rsidRPr="00F34366" w:rsidRDefault="00811DAE" w:rsidP="005F2AA6">
            <w:pPr>
              <w:spacing w:after="0" w:line="240" w:lineRule="auto"/>
              <w:jc w:val="center"/>
              <w:rPr>
                <w:rFonts w:ascii="Arial" w:eastAsia="Times New Roman" w:hAnsi="Arial" w:cs="Arial"/>
                <w:b/>
                <w:bCs/>
                <w:color w:val="000000"/>
                <w:sz w:val="24"/>
                <w:szCs w:val="24"/>
                <w:lang w:val="en-US"/>
              </w:rPr>
            </w:pPr>
            <w:r w:rsidRPr="00F34366">
              <w:rPr>
                <w:rFonts w:ascii="Arial" w:eastAsia="Times New Roman" w:hAnsi="Arial" w:cs="Arial"/>
                <w:b/>
                <w:bCs/>
                <w:color w:val="000000"/>
                <w:sz w:val="24"/>
                <w:szCs w:val="24"/>
                <w:lang w:val="en-US"/>
              </w:rPr>
              <w:t>Količina</w:t>
            </w:r>
          </w:p>
        </w:tc>
      </w:tr>
      <w:tr w:rsidR="00811DAE" w:rsidRPr="00F34366" w:rsidTr="00F13B00">
        <w:trPr>
          <w:trHeight w:val="6086"/>
        </w:trPr>
        <w:tc>
          <w:tcPr>
            <w:tcW w:w="590" w:type="dxa"/>
            <w:tcBorders>
              <w:top w:val="nil"/>
              <w:left w:val="single" w:sz="8" w:space="0" w:color="auto"/>
              <w:bottom w:val="single" w:sz="4" w:space="0" w:color="auto"/>
              <w:right w:val="single" w:sz="4" w:space="0" w:color="auto"/>
            </w:tcBorders>
            <w:shd w:val="clear" w:color="auto" w:fill="auto"/>
            <w:noWrap/>
            <w:vAlign w:val="center"/>
            <w:hideMark/>
          </w:tcPr>
          <w:p w:rsidR="00811DAE" w:rsidRPr="00F34366" w:rsidRDefault="00811DAE" w:rsidP="005F2AA6">
            <w:pPr>
              <w:spacing w:after="0" w:line="240" w:lineRule="auto"/>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1</w:t>
            </w:r>
          </w:p>
        </w:tc>
        <w:tc>
          <w:tcPr>
            <w:tcW w:w="1929" w:type="dxa"/>
            <w:tcBorders>
              <w:top w:val="nil"/>
              <w:left w:val="nil"/>
              <w:bottom w:val="single" w:sz="4" w:space="0" w:color="auto"/>
              <w:right w:val="single" w:sz="4" w:space="0" w:color="auto"/>
            </w:tcBorders>
            <w:shd w:val="clear" w:color="auto" w:fill="auto"/>
            <w:noWrap/>
            <w:vAlign w:val="center"/>
            <w:hideMark/>
          </w:tcPr>
          <w:p w:rsidR="00811DAE" w:rsidRPr="00570AA6" w:rsidRDefault="00C96F92" w:rsidP="005F2AA6">
            <w:pPr>
              <w:spacing w:after="0" w:line="240" w:lineRule="auto"/>
              <w:jc w:val="center"/>
              <w:rPr>
                <w:rFonts w:ascii="Arial" w:eastAsia="Times New Roman" w:hAnsi="Arial" w:cs="Arial"/>
                <w:b/>
                <w:lang w:val="en-US"/>
              </w:rPr>
            </w:pPr>
            <w:r w:rsidRPr="00570AA6">
              <w:rPr>
                <w:rFonts w:ascii="Arial" w:hAnsi="Arial" w:cs="Arial"/>
                <w:shd w:val="clear" w:color="auto" w:fill="F6F5F4"/>
              </w:rPr>
              <w:t>Autosmećara - 2 kamiona, radne zapremine nadgradnje 16m3</w:t>
            </w:r>
          </w:p>
        </w:tc>
        <w:tc>
          <w:tcPr>
            <w:tcW w:w="4350" w:type="dxa"/>
            <w:tcBorders>
              <w:top w:val="nil"/>
              <w:left w:val="nil"/>
              <w:bottom w:val="single" w:sz="4" w:space="0" w:color="auto"/>
              <w:right w:val="single" w:sz="4" w:space="0" w:color="auto"/>
            </w:tcBorders>
            <w:shd w:val="clear" w:color="auto" w:fill="auto"/>
            <w:noWrap/>
            <w:vAlign w:val="center"/>
            <w:hideMark/>
          </w:tcPr>
          <w:p w:rsidR="00811DAE" w:rsidRPr="00F13B00" w:rsidRDefault="00811DAE" w:rsidP="005F2AA6">
            <w:pPr>
              <w:rPr>
                <w:rFonts w:ascii="Arial" w:hAnsi="Arial" w:cs="Arial"/>
                <w:sz w:val="21"/>
                <w:szCs w:val="21"/>
              </w:rPr>
            </w:pPr>
            <w:r>
              <w:rPr>
                <w:rFonts w:ascii="Arial" w:hAnsi="Arial" w:cs="Arial"/>
                <w:color w:val="666666"/>
                <w:sz w:val="18"/>
                <w:szCs w:val="18"/>
                <w:shd w:val="clear" w:color="auto" w:fill="F6F5F4"/>
              </w:rPr>
              <w:t> </w:t>
            </w:r>
            <w:r w:rsidR="00F13B00">
              <w:rPr>
                <w:rFonts w:ascii="Arial" w:hAnsi="Arial" w:cs="Arial"/>
                <w:color w:val="666666"/>
                <w:sz w:val="21"/>
                <w:szCs w:val="21"/>
              </w:rPr>
              <w:t xml:space="preserve"> </w:t>
            </w:r>
            <w:r w:rsidR="00F13B00" w:rsidRPr="00F13B00">
              <w:rPr>
                <w:rFonts w:ascii="Arial" w:hAnsi="Arial" w:cs="Arial"/>
                <w:sz w:val="21"/>
                <w:szCs w:val="21"/>
              </w:rPr>
              <w:t>Vozila mora biti nova i neupotrebljavana. Godina proizvodnje: minimum 2022. godine I TEHNIČKE KARAKTERISTIKE OSNOVNOG VOZILA • Godina proizvodnje osnovnog vozila minimalno 2022 • Formula pogona 4 x 2 • Bruto masa vozila minimalno 19 t • Prednja osovina nosivnosti minimalno 7,5 t, sa stabilizatorom • Zadnja osovina nosivosti minimum 12 t, planetarna, sa stabilizatorom, vazdušno ogibljena • Blokada diferencijala zadnje pogonske osovine • Međuosovinski razmak 4.000 – 4.200 mm • Čelični uglovi branika • Vučni klin na centralnom dijelu prednjeg branika • Automatizovani mjenjač minimum brzina 12 u naprijed + 2 u nazad, bez pedale kvačila • Komanda mjenjača na ručici na stubu upravljača • Snaga motora minimalno 200 kW – maksimalno 250 kW • Zapremina motora 7,0 – 8,0 l • „Common rail“ sistem ubrizgavanja goriva • EGR uređaj za recirkulaciju izduvnih gasova • Motor dizel, linijski, 6 cilindara • Vozilo je opremljeno dizel motorom koji ispunjava emisiju izduvnih gasova minimalno EUR 6E, koristi se AD BLUE tečnost • Izvod snage prema zahtjevima nadogradnje • Rezervoar goriva minimalno 250 l • Disk kočnice sa obje osovine • ABS sistem protiv blokiranja točkova • ASR sistem protiv proklizavanja pogonskih točkova • Parkirna kočnica sa elektronskom komandom • Motor, mjenjač i osovine proizvedeni od strane jednog proizvođača (proizvođača vozila) • Prednji retrovizori sa zagrijevanjem prema ЕSЕ normama • Ogledalo za ivičnjake • Elektični podizači prozora za vozača i suvozača • Elektično podesivi glavni retrovizori sa grijačima • Klima uređaj • Vozačevo sjedište sa vazdušnim ogibljenjem • Tempomat i limiter brzine sa komandama na volanu - upravljaču • Kabina dnevna, kratka • Radio sa USB priključkom, upravljanje moguće preko tastera na upravljaču– volanu •</w:t>
            </w:r>
            <w:r w:rsidR="00F13B00">
              <w:rPr>
                <w:rFonts w:ascii="Arial" w:hAnsi="Arial" w:cs="Arial"/>
                <w:color w:val="666666"/>
                <w:sz w:val="21"/>
                <w:szCs w:val="21"/>
              </w:rPr>
              <w:t xml:space="preserve"> </w:t>
            </w:r>
            <w:r w:rsidR="00F13B00" w:rsidRPr="00F13B00">
              <w:rPr>
                <w:rFonts w:ascii="Arial" w:hAnsi="Arial" w:cs="Arial"/>
                <w:sz w:val="21"/>
                <w:szCs w:val="21"/>
              </w:rPr>
              <w:lastRenderedPageBreak/>
              <w:t>Informacioni displej za vozača na instrument tabli sa podacima o stanju sistema na vozilu, pozivanje podataka preko tastera na upravljaču • Centralno zaključavanje sa daljinskom komandom • Startovanje motora na taster – ključ sa bezkontaktnom vezom za startovanje • Akumulatori minimum 2x12V/170Ah • Utičnice struje 24V u kabini • Akustični siglan pri vožnji unazad • Pneumatski pištolj za izduvavanje prašine, priključak u kabini • Šasija proizvedena u EU • Boja kabine - bijela • Rezervni točak • Dva podmetača za točkove • Ručna hidraulična dizalica • Ključ za točkove • Komplet rezervnih sijalica, komplet za prvu pomoć, trougao i vatrogasni aparat. II TEHNIČKE KARAKTERISTIKE NADGRADNJE: • Nadogradnja sa utovarom pozadi po principu potisne ploče prilagođena radu sa kantama za smeće od 120 do 1.100 litara izraženih prema standardu EN 840-1,2,3 • Maksimalna težina samog vozila i tereta usaglašena sa nosivošću šasije • Zapremina tovarnog sanduka nadogradnje minimalno 16 m3 • Maksimalna masa nadogradnje 5.800 kg • Odnos presovanja minimalno 1:5 • Nosivost minimalno 6.000 kg • Zadnja vrata sa mehanizmom kompaktovanja • Nadogradnja postavljena na osnovno vozilo preko univerzalnepomoćne šasije zaštićene od korozije postupkom galvanizacije • Dno prihvatnog korita izrađeno od materijala otpornog na habanje i koroziju, minimalne tvrdoće НВ 450 sa zaštitnim slojem, debljine minimalno 6 mm • Prihvatno korito nepomično minimalne zapremine 1,5 m3 • Dno sanduka nadogradnje izrađeno od čeličnog lima visoke zatezne čvrstoće sa zaštitnim slojem debljine minimum 4 mm, otpornog na koroziju i habanje • Stranice sanduka nadogradnje izrađene od čeličnog lima visoke zatezne čvrstoće sa zaštitnim slojem debljine minimum 4 mm, otpornog na koroziju i habanje • Stranice kesona iz jednog dijela, zakrivljene i glatke • Zadnja vrata sa automatskim zaključavanjem i otključavanjem pri zatvaranju – otvaranju pomoću dva hidraulična cilindra dvostrukog dejstva. Ugao otvaranja zadnjih 85-90</w:t>
            </w:r>
            <w:r w:rsidR="00F13B00">
              <w:rPr>
                <w:rFonts w:ascii="Arial" w:hAnsi="Arial" w:cs="Arial"/>
                <w:color w:val="666666"/>
                <w:sz w:val="21"/>
                <w:szCs w:val="21"/>
              </w:rPr>
              <w:t xml:space="preserve"> </w:t>
            </w:r>
            <w:r w:rsidR="00F13B00" w:rsidRPr="00F13B00">
              <w:rPr>
                <w:rFonts w:ascii="Arial" w:hAnsi="Arial" w:cs="Arial"/>
                <w:sz w:val="21"/>
                <w:szCs w:val="21"/>
              </w:rPr>
              <w:lastRenderedPageBreak/>
              <w:t>stepeni prema vertikali • Na hidraulučnim cilindrima za podizanje i spustanje zadnjih vrata, pozicioniranim sa spoljašnje lijeve i desne strane zadnjih vrata, ugrađeni blokirajući ventili za sprečavanje pada vrata u slučaju pucanja hidrauličnih crijeva • Mehanizam za kompaktovanje se sastoji od robotski zavarenih klizne ploče i presploče koja ima zakrivljeni dizajn, pokretnih sa po dva hidraulična cilindra smještenih sa unutrašnje strane utovarnog prostora nadogradnje, pri čemu su hidraulučni cilindri za pokretanje pres ploče vezani za kliznu ploču • Vođenje klizne ploče obezbjeđeno preko metalnih rolni visokootpornih na habanje, a vođenje pres ploče pomoću plastičnih klizača • Otpad se izvlači iz prihvatnog korita rotacionim pokretom pres ploče a zatim se presuje translatornim pomjeranjem klizne ploče pritiskom uz potisnu ploču. Ciklus sabijanja traje maksimalno 20 s. • Mogućnost izbora minimalno 5 vrsta otpada koji se utovara od strane operatera, pri čemu se vrši podešavanje stepena presovanja kontrolom pritiska u hidrauličnom sistemu za pomjeranje potisne ploče kao i mogućnost automatizovanog detektovanja vrste otpada pri čemu se pritisak u hidrauličnom sistemu mijenja na optimalnu vrijednost u zavisnosti od vrste otpada bez kontrole operatera (SCS system ili ekvivalent) • Potisna ploča sa automatskim pomeranjem pomoću teleskopskog hidrauličnog cilindra dvostrukog dejstva (prednja uška teleskopskog cilindra prikačena izvan utovarnog sanduka, kako bi se obezbijedilo uvlačenje potisne ploče do kraja nadogradnje), pokretna duž kompletne konstrukcije utovarnog sanduka nadogradnje, sa vođenjem u donjim bočnim zonama potisne ploče. Konstrukcija potisne ploče zakrivljena u donjoj polovini prema nazad u odnosu na vertikalu, radi boljeg pražnjenja • Zaptivanje između prihvatnog korita i sanduka nadogradnje sa gumenim profilom koji sprečava bilo kakvo curenje oštetnih tečnosti • Upravljanje svim funkcijama nadogradnje elekto – hidrauličko preko komandnih modula i displeja •</w:t>
            </w:r>
            <w:r w:rsidR="00F13B00">
              <w:rPr>
                <w:rFonts w:ascii="Arial" w:hAnsi="Arial" w:cs="Arial"/>
                <w:color w:val="666666"/>
                <w:sz w:val="21"/>
                <w:szCs w:val="21"/>
              </w:rPr>
              <w:t xml:space="preserve"> </w:t>
            </w:r>
            <w:r w:rsidR="00F13B00" w:rsidRPr="00F13B00">
              <w:rPr>
                <w:rFonts w:ascii="Arial" w:hAnsi="Arial" w:cs="Arial"/>
                <w:sz w:val="21"/>
                <w:szCs w:val="21"/>
              </w:rPr>
              <w:lastRenderedPageBreak/>
              <w:t>Komandni displej u kabini vоzilа sa integrisanim brojačem radnih časova nadogradnje i funkcijama bezbjednosnog zaustavljanja rada, upozoravajućih grešaka usled kvarova, statusom nadogradnje, kontrolom paljenja rotacionih svjetala, kao i praćenjem kompaktovanja, osvjetljenja, servisnih radova i pražnjenja otpada iz vozila. Kontrola svih funkcija pražnjenja otpada iz nadogradnje iz kabine pomoću tastera na komandnom displeju, kako bi se olakšala vidljivost vozača. • Sa obje zadnje strane nadogradnje postavljeni komandni pultovi sa tasterima za startovanje i zaustavljanje automatskog ciklusa kompaktovanja, pojedinačnih operacija kompaktovanja, signalnim tasterom, tasterima za kontrolu rada radnih svjetala kao i bezbjednosnim tasterima za zaustavljanje rada nadogradnje • Spuštanje zadnjih vrata na zadnjoj bočnoj strani vozila sa funkcijom dvoručnog spuštanja radi bezbjednosti • Kamera u zadnjem dijelu nadogradnje integrisana u komandi displej u kabini vozila shodno standardu ЕN 1501-1 ili ekvivalentnom nacionalnom standardu • Automatska kontrola povećanja broja obrtaja motora za sve funkcije nadogradnje • Hidraulična dvostrujna krilna pumpa za napajanje kompletnog hidraulučnog sistema nadogradnje– prednja pumpa napaja sistem kompaktovanja, sistem pražnjenja potisne ploče i sistem podizanja i spuštanja zadnjih vrata, a zadnja pumpa napaja podizač kanti i kontejnera • Rezervoar hidrauličnog ulja smješten iza kabine u centralnom dijelu nadogradnje • Hidraulična instalacija na krovu nadogradnje zaštićena kutijastim profilima od oštećenja • Elektični sistem za kontrolu rada svih funkcija nadogradnje po principu CanBus kontrolnog sistema, elektromagnetnim kontrolnim ventilima i ručno komandovanim panelima • Svjetlosna signalizacija u skladu sa ZBS sadrži lijevo i desno svijetlo za vožnju u nazad, zvučni signal za vožnju unazad, lijevo i desno svijetlo za maglu, stop svijetla, radno svijetlo u gornjem desnom uglu zadnjeg dijela kao i rotaciono svijetlo u lijevom zadnjem dijelu vozila • Urešaj za podizanje kanti za smeće</w:t>
            </w:r>
            <w:r w:rsidR="00F13B00">
              <w:rPr>
                <w:rFonts w:ascii="Arial" w:hAnsi="Arial" w:cs="Arial"/>
                <w:color w:val="666666"/>
                <w:sz w:val="21"/>
                <w:szCs w:val="21"/>
              </w:rPr>
              <w:t xml:space="preserve"> </w:t>
            </w:r>
            <w:r w:rsidR="00F13B00" w:rsidRPr="00F13B00">
              <w:rPr>
                <w:rFonts w:ascii="Arial" w:hAnsi="Arial" w:cs="Arial"/>
                <w:sz w:val="21"/>
                <w:szCs w:val="21"/>
              </w:rPr>
              <w:lastRenderedPageBreak/>
              <w:t>od 120 do 1.100 litara izrađenih prema standardu EN 840-1,2,3 • Dva nogostupa za obje zadnje strane vozila sa indikacijom pristupnosti operatera, pri čemu se u tom slučaju brzina vozila ograničava na 30 km/h bez mogućnosti kretanja u nazad • Rukohvati za operatere u zadnjem dijelu sa obje strane vozila • Bočna zaštita od podlijetanja i blatobrani sa zavjesicama na zadnjim točkovima • Rezervoar za sakupljanje otpadnih voda u zadnjim vratima sa ventilima sa aluminijskim ručicama za ispuštanje otpadnih voda • Zaštitna boja bijela RAL9010 ili ekvivalent (svi elementi ispeskareni, ofarbani zaštitnom i dvokomponentnom farbom) sa nalijepljenim reflektujućim upozoravajućim trakama • Nadogradnja dizajnirana tako da obezbijedi bezbjedan rad operatera shodno zakonskim propisima prema EN1501-1:2021 ili odgovarajućem nacionalnom standardu</w:t>
            </w:r>
            <w:r w:rsidR="00F13B00">
              <w:rPr>
                <w:rFonts w:ascii="Arial" w:hAnsi="Arial" w:cs="Arial"/>
                <w:sz w:val="21"/>
                <w:szCs w:val="21"/>
              </w:rPr>
              <w:t>.</w:t>
            </w:r>
            <w:r w:rsidR="00F13B00" w:rsidRPr="00F13B00">
              <w:rPr>
                <w:rFonts w:ascii="Arial" w:hAnsi="Arial" w:cs="Arial"/>
                <w:sz w:val="21"/>
                <w:szCs w:val="21"/>
              </w:rPr>
              <w:t xml:space="preserve"> </w:t>
            </w:r>
          </w:p>
          <w:p w:rsidR="00F13B00" w:rsidRDefault="00F13B00" w:rsidP="005F2AA6">
            <w:pPr>
              <w:rPr>
                <w:rFonts w:ascii="Arial" w:hAnsi="Arial" w:cs="Arial"/>
              </w:rPr>
            </w:pPr>
          </w:p>
          <w:p w:rsidR="00811DAE" w:rsidRPr="006C04B8" w:rsidRDefault="00811DAE" w:rsidP="005F2AA6">
            <w:pPr>
              <w:rPr>
                <w:rFonts w:ascii="Arial" w:hAnsi="Arial" w:cs="Arial"/>
              </w:rPr>
            </w:pPr>
          </w:p>
          <w:p w:rsidR="00811DAE" w:rsidRPr="006C04B8" w:rsidRDefault="00811DAE" w:rsidP="005F2AA6">
            <w:pPr>
              <w:rPr>
                <w:rFonts w:ascii="Arial" w:hAnsi="Arial" w:cs="Arial"/>
              </w:rPr>
            </w:pPr>
          </w:p>
        </w:tc>
        <w:tc>
          <w:tcPr>
            <w:tcW w:w="1224" w:type="dxa"/>
            <w:tcBorders>
              <w:top w:val="nil"/>
              <w:left w:val="nil"/>
              <w:bottom w:val="single" w:sz="4" w:space="0" w:color="auto"/>
              <w:right w:val="single" w:sz="4" w:space="0" w:color="auto"/>
            </w:tcBorders>
            <w:shd w:val="clear" w:color="auto" w:fill="auto"/>
            <w:noWrap/>
            <w:vAlign w:val="center"/>
            <w:hideMark/>
          </w:tcPr>
          <w:p w:rsidR="00811DAE" w:rsidRPr="00601FCE" w:rsidRDefault="00811DAE" w:rsidP="00570AA6">
            <w:pPr>
              <w:jc w:val="center"/>
              <w:rPr>
                <w:rFonts w:ascii="Arial" w:hAnsi="Arial" w:cs="Arial"/>
                <w:color w:val="000000"/>
              </w:rPr>
            </w:pPr>
            <w:r w:rsidRPr="00601FCE">
              <w:rPr>
                <w:rFonts w:ascii="Arial" w:hAnsi="Arial" w:cs="Arial"/>
                <w:color w:val="000000"/>
              </w:rPr>
              <w:lastRenderedPageBreak/>
              <w:t> </w:t>
            </w:r>
            <w:r>
              <w:rPr>
                <w:rFonts w:ascii="Arial" w:hAnsi="Arial" w:cs="Arial"/>
                <w:color w:val="000000"/>
              </w:rPr>
              <w:t>Kom.</w:t>
            </w:r>
          </w:p>
        </w:tc>
        <w:tc>
          <w:tcPr>
            <w:tcW w:w="1149" w:type="dxa"/>
            <w:tcBorders>
              <w:top w:val="nil"/>
              <w:left w:val="nil"/>
              <w:bottom w:val="single" w:sz="4" w:space="0" w:color="auto"/>
              <w:right w:val="single" w:sz="8" w:space="0" w:color="auto"/>
            </w:tcBorders>
            <w:shd w:val="clear" w:color="auto" w:fill="auto"/>
            <w:noWrap/>
            <w:vAlign w:val="center"/>
            <w:hideMark/>
          </w:tcPr>
          <w:p w:rsidR="00811DAE" w:rsidRPr="00570AA6" w:rsidRDefault="00F13B00" w:rsidP="005F2AA6">
            <w:pPr>
              <w:spacing w:after="0" w:line="240" w:lineRule="auto"/>
              <w:jc w:val="center"/>
              <w:rPr>
                <w:rFonts w:ascii="Arial" w:eastAsia="Times New Roman" w:hAnsi="Arial" w:cs="Arial"/>
                <w:color w:val="000000"/>
                <w:lang w:val="en-US"/>
              </w:rPr>
            </w:pPr>
            <w:r w:rsidRPr="00570AA6">
              <w:rPr>
                <w:rFonts w:ascii="Arial" w:eastAsia="Times New Roman" w:hAnsi="Arial" w:cs="Arial"/>
                <w:color w:val="000000"/>
                <w:lang w:val="en-US"/>
              </w:rPr>
              <w:t>2</w:t>
            </w:r>
            <w:r w:rsidR="00811DAE" w:rsidRPr="00570AA6">
              <w:rPr>
                <w:rFonts w:ascii="Arial" w:eastAsia="Times New Roman" w:hAnsi="Arial" w:cs="Arial"/>
                <w:color w:val="000000"/>
                <w:lang w:val="en-US"/>
              </w:rPr>
              <w:t> </w:t>
            </w:r>
          </w:p>
        </w:tc>
      </w:tr>
    </w:tbl>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i/>
          <w:sz w:val="24"/>
          <w:szCs w:val="24"/>
          <w:lang w:val="en-US"/>
        </w:rPr>
      </w:pPr>
      <w:r w:rsidRPr="00F34366">
        <w:rPr>
          <w:rFonts w:ascii="Arial" w:eastAsia="Times New Roman" w:hAnsi="Arial" w:cs="Arial"/>
          <w:b/>
          <w:i/>
          <w:sz w:val="24"/>
          <w:szCs w:val="24"/>
          <w:lang w:val="en-US"/>
        </w:rPr>
        <w:t xml:space="preserve">Zahtjevi u pogledu načina izvršavanja predmeta nabavke koji su </w:t>
      </w:r>
      <w:proofErr w:type="gramStart"/>
      <w:r w:rsidRPr="00F34366">
        <w:rPr>
          <w:rFonts w:ascii="Arial" w:eastAsia="Times New Roman" w:hAnsi="Arial" w:cs="Arial"/>
          <w:b/>
          <w:i/>
          <w:sz w:val="24"/>
          <w:szCs w:val="24"/>
          <w:lang w:val="en-US"/>
        </w:rPr>
        <w:t>od</w:t>
      </w:r>
      <w:proofErr w:type="gramEnd"/>
      <w:r w:rsidRPr="00F34366">
        <w:rPr>
          <w:rFonts w:ascii="Arial" w:eastAsia="Times New Roman" w:hAnsi="Arial" w:cs="Arial"/>
          <w:b/>
          <w:i/>
          <w:sz w:val="24"/>
          <w:szCs w:val="24"/>
          <w:lang w:val="en-US"/>
        </w:rPr>
        <w:t xml:space="preserve"> značaja za sačinjavanje ponude i izvršenje ugovora</w:t>
      </w:r>
    </w:p>
    <w:p w:rsidR="00811DAE" w:rsidRDefault="00811DAE" w:rsidP="00811DAE">
      <w:pPr>
        <w:jc w:val="both"/>
        <w:rPr>
          <w:rFonts w:ascii="Arial" w:eastAsia="Times New Roman" w:hAnsi="Arial" w:cs="Arial"/>
          <w:b/>
          <w:bCs/>
          <w:color w:val="000000"/>
          <w:sz w:val="24"/>
          <w:szCs w:val="24"/>
          <w:lang w:val="en-US"/>
        </w:rPr>
      </w:pPr>
    </w:p>
    <w:p w:rsidR="00811DAE" w:rsidRPr="001D02E5" w:rsidRDefault="00811DAE" w:rsidP="00811DAE">
      <w:pPr>
        <w:jc w:val="both"/>
        <w:rPr>
          <w:rFonts w:ascii="Arial" w:hAnsi="Arial" w:cs="Arial"/>
          <w:color w:val="000000"/>
          <w:sz w:val="24"/>
          <w:szCs w:val="24"/>
        </w:rPr>
      </w:pPr>
      <w:r w:rsidRPr="001D02E5">
        <w:rPr>
          <w:rFonts w:ascii="Arial" w:hAnsi="Arial" w:cs="Arial"/>
          <w:color w:val="000000"/>
          <w:sz w:val="24"/>
          <w:szCs w:val="24"/>
        </w:rPr>
        <w:sym w:font="Wingdings" w:char="F0A8"/>
      </w:r>
      <w:r>
        <w:rPr>
          <w:rFonts w:ascii="Arial" w:hAnsi="Arial" w:cs="Arial"/>
          <w:color w:val="000000"/>
          <w:sz w:val="24"/>
          <w:szCs w:val="24"/>
        </w:rPr>
        <w:t>Rok izvršenja ugovora je do 3</w:t>
      </w:r>
      <w:r w:rsidRPr="001D02E5">
        <w:rPr>
          <w:rFonts w:ascii="Arial" w:hAnsi="Arial" w:cs="Arial"/>
          <w:color w:val="000000"/>
          <w:sz w:val="24"/>
          <w:szCs w:val="24"/>
        </w:rPr>
        <w:t xml:space="preserve">0 </w:t>
      </w:r>
      <w:proofErr w:type="gramStart"/>
      <w:r w:rsidRPr="001D02E5">
        <w:rPr>
          <w:rFonts w:ascii="Arial" w:hAnsi="Arial" w:cs="Arial"/>
          <w:color w:val="000000"/>
          <w:sz w:val="24"/>
          <w:szCs w:val="24"/>
          <w:u w:val="single"/>
        </w:rPr>
        <w:t>dana</w:t>
      </w:r>
      <w:proofErr w:type="gramEnd"/>
      <w:r w:rsidRPr="001D02E5">
        <w:rPr>
          <w:rFonts w:ascii="Arial" w:hAnsi="Arial" w:cs="Arial"/>
          <w:color w:val="000000"/>
          <w:sz w:val="24"/>
          <w:szCs w:val="24"/>
          <w:u w:val="single"/>
        </w:rPr>
        <w:t xml:space="preserve"> </w:t>
      </w:r>
      <w:r w:rsidRPr="001D02E5">
        <w:rPr>
          <w:rFonts w:ascii="Arial" w:hAnsi="Arial" w:cs="Arial"/>
          <w:color w:val="000000"/>
          <w:sz w:val="24"/>
          <w:szCs w:val="24"/>
        </w:rPr>
        <w:t>od dana zaključivanja ugovora.</w:t>
      </w:r>
      <w:r w:rsidRPr="001D02E5">
        <w:rPr>
          <w:rFonts w:ascii="Arial" w:hAnsi="Arial" w:cs="Arial"/>
          <w:b/>
          <w:color w:val="000000"/>
          <w:sz w:val="24"/>
          <w:szCs w:val="24"/>
          <w:u w:val="single"/>
        </w:rPr>
        <w:t xml:space="preserve"> </w:t>
      </w:r>
    </w:p>
    <w:p w:rsidR="00811DAE" w:rsidRPr="001D02E5" w:rsidRDefault="00811DAE" w:rsidP="00811DAE">
      <w:pPr>
        <w:jc w:val="both"/>
        <w:rPr>
          <w:rFonts w:ascii="Arial" w:hAnsi="Arial" w:cs="Arial"/>
          <w:color w:val="000000"/>
          <w:sz w:val="24"/>
          <w:szCs w:val="24"/>
        </w:rPr>
      </w:pPr>
      <w:r w:rsidRPr="001D02E5">
        <w:rPr>
          <w:rFonts w:ascii="Arial" w:hAnsi="Arial" w:cs="Arial"/>
          <w:color w:val="000000"/>
          <w:sz w:val="24"/>
          <w:szCs w:val="24"/>
        </w:rPr>
        <w:sym w:font="Wingdings" w:char="F0A8"/>
      </w:r>
      <w:r w:rsidRPr="001D02E5">
        <w:rPr>
          <w:rFonts w:ascii="Arial" w:hAnsi="Arial" w:cs="Arial"/>
          <w:color w:val="000000"/>
          <w:sz w:val="24"/>
          <w:szCs w:val="24"/>
        </w:rPr>
        <w:t xml:space="preserve"> Mjesto izvršenja ugovora je servisni centar </w:t>
      </w:r>
      <w:proofErr w:type="gramStart"/>
      <w:r w:rsidRPr="001D02E5">
        <w:rPr>
          <w:rFonts w:ascii="Arial" w:hAnsi="Arial" w:cs="Arial"/>
          <w:color w:val="000000"/>
          <w:sz w:val="24"/>
          <w:szCs w:val="24"/>
        </w:rPr>
        <w:t>na</w:t>
      </w:r>
      <w:proofErr w:type="gramEnd"/>
      <w:r w:rsidRPr="001D02E5">
        <w:rPr>
          <w:rFonts w:ascii="Arial" w:hAnsi="Arial" w:cs="Arial"/>
          <w:color w:val="000000"/>
          <w:sz w:val="24"/>
          <w:szCs w:val="24"/>
        </w:rPr>
        <w:t xml:space="preserve"> imanju preduzeća u Kavču, Kotor</w:t>
      </w:r>
    </w:p>
    <w:p w:rsidR="00811DAE" w:rsidRPr="001D02E5" w:rsidRDefault="00811DAE" w:rsidP="00811DAE">
      <w:pPr>
        <w:jc w:val="both"/>
        <w:rPr>
          <w:rFonts w:ascii="Arial" w:hAnsi="Arial" w:cs="Arial"/>
          <w:color w:val="FF0000"/>
          <w:sz w:val="24"/>
          <w:szCs w:val="24"/>
          <w:u w:val="single"/>
        </w:rPr>
      </w:pPr>
      <w:r w:rsidRPr="001D02E5">
        <w:rPr>
          <w:rFonts w:ascii="Arial" w:eastAsia="Calibri" w:hAnsi="Arial" w:cs="Arial"/>
          <w:sz w:val="24"/>
          <w:szCs w:val="24"/>
        </w:rPr>
        <w:sym w:font="Wingdings" w:char="F0A8"/>
      </w:r>
      <w:r w:rsidRPr="001D02E5">
        <w:rPr>
          <w:rFonts w:ascii="Arial" w:eastAsia="Calibri" w:hAnsi="Arial" w:cs="Arial"/>
          <w:color w:val="000000"/>
          <w:sz w:val="24"/>
          <w:szCs w:val="24"/>
        </w:rPr>
        <w:t xml:space="preserve"> Rok plaćanja je:</w:t>
      </w:r>
      <w:r>
        <w:rPr>
          <w:rFonts w:ascii="Arial" w:eastAsia="Calibri" w:hAnsi="Arial" w:cs="Arial"/>
          <w:color w:val="000000" w:themeColor="text1"/>
          <w:sz w:val="24"/>
          <w:szCs w:val="24"/>
        </w:rPr>
        <w:t xml:space="preserve"> 30 </w:t>
      </w:r>
      <w:proofErr w:type="gramStart"/>
      <w:r>
        <w:rPr>
          <w:rFonts w:ascii="Arial" w:eastAsia="Calibri" w:hAnsi="Arial" w:cs="Arial"/>
          <w:color w:val="000000" w:themeColor="text1"/>
          <w:sz w:val="24"/>
          <w:szCs w:val="24"/>
        </w:rPr>
        <w:t>dana</w:t>
      </w:r>
      <w:proofErr w:type="gramEnd"/>
      <w:r>
        <w:rPr>
          <w:rFonts w:ascii="Arial" w:eastAsia="Calibri" w:hAnsi="Arial" w:cs="Arial"/>
          <w:color w:val="000000" w:themeColor="text1"/>
          <w:sz w:val="24"/>
          <w:szCs w:val="24"/>
        </w:rPr>
        <w:t xml:space="preserve"> od preuzimanja </w:t>
      </w:r>
      <w:r w:rsidR="008F6809">
        <w:rPr>
          <w:rFonts w:ascii="Arial" w:eastAsia="Calibri" w:hAnsi="Arial" w:cs="Arial"/>
          <w:color w:val="000000" w:themeColor="text1"/>
          <w:sz w:val="24"/>
          <w:szCs w:val="24"/>
        </w:rPr>
        <w:t>kamiona.</w:t>
      </w:r>
    </w:p>
    <w:p w:rsidR="00811DAE" w:rsidRPr="008302E3" w:rsidRDefault="00811DAE" w:rsidP="008302E3">
      <w:pPr>
        <w:jc w:val="both"/>
        <w:rPr>
          <w:rFonts w:ascii="Arial" w:eastAsia="Calibri" w:hAnsi="Arial" w:cs="Arial"/>
          <w:color w:val="000000"/>
          <w:sz w:val="24"/>
          <w:szCs w:val="24"/>
        </w:rPr>
      </w:pPr>
      <w:r w:rsidRPr="001D02E5">
        <w:rPr>
          <w:rFonts w:ascii="Arial" w:eastAsia="Calibri" w:hAnsi="Arial" w:cs="Arial"/>
          <w:color w:val="000000"/>
          <w:sz w:val="24"/>
          <w:szCs w:val="24"/>
        </w:rPr>
        <w:sym w:font="Wingdings" w:char="F0A8"/>
      </w:r>
      <w:r w:rsidRPr="001D02E5">
        <w:rPr>
          <w:rFonts w:ascii="Arial" w:eastAsia="Calibri" w:hAnsi="Arial" w:cs="Arial"/>
          <w:color w:val="000000"/>
          <w:sz w:val="24"/>
          <w:szCs w:val="24"/>
        </w:rPr>
        <w:t xml:space="preserve"> Način plaćanja je: Virmanski.</w:t>
      </w:r>
    </w:p>
    <w:p w:rsidR="00811DAE" w:rsidRDefault="00811DAE" w:rsidP="00811DAE">
      <w:pPr>
        <w:spacing w:after="0" w:line="240" w:lineRule="auto"/>
        <w:jc w:val="both"/>
        <w:rPr>
          <w:rFonts w:ascii="Arial" w:eastAsia="Times New Roman" w:hAnsi="Arial" w:cs="Arial"/>
          <w:color w:val="000000"/>
          <w:sz w:val="24"/>
          <w:szCs w:val="24"/>
          <w:lang w:val="en-US"/>
        </w:rPr>
      </w:pPr>
    </w:p>
    <w:p w:rsidR="00AD195D" w:rsidRDefault="00AD195D" w:rsidP="00811DAE">
      <w:pPr>
        <w:spacing w:after="0" w:line="240" w:lineRule="auto"/>
        <w:jc w:val="both"/>
        <w:rPr>
          <w:rFonts w:ascii="Arial" w:eastAsia="Times New Roman" w:hAnsi="Arial" w:cs="Arial"/>
          <w:color w:val="000000"/>
          <w:sz w:val="24"/>
          <w:szCs w:val="24"/>
          <w:lang w:val="en-US"/>
        </w:rPr>
      </w:pPr>
    </w:p>
    <w:p w:rsidR="00AD195D" w:rsidRDefault="00AD195D" w:rsidP="00811DAE">
      <w:pPr>
        <w:spacing w:after="0" w:line="240" w:lineRule="auto"/>
        <w:jc w:val="both"/>
        <w:rPr>
          <w:rFonts w:ascii="Arial" w:eastAsia="Times New Roman" w:hAnsi="Arial" w:cs="Arial"/>
          <w:color w:val="000000"/>
          <w:sz w:val="24"/>
          <w:szCs w:val="24"/>
          <w:lang w:val="en-US"/>
        </w:rPr>
      </w:pPr>
    </w:p>
    <w:p w:rsidR="00AD195D" w:rsidRDefault="00AD195D" w:rsidP="00811DAE">
      <w:pPr>
        <w:spacing w:after="0" w:line="240" w:lineRule="auto"/>
        <w:jc w:val="both"/>
        <w:rPr>
          <w:rFonts w:ascii="Arial" w:eastAsia="Times New Roman" w:hAnsi="Arial" w:cs="Arial"/>
          <w:color w:val="000000"/>
          <w:sz w:val="24"/>
          <w:szCs w:val="24"/>
          <w:lang w:val="en-US"/>
        </w:rPr>
      </w:pPr>
    </w:p>
    <w:p w:rsidR="00AD195D" w:rsidRDefault="00AD195D" w:rsidP="00811DAE">
      <w:pPr>
        <w:spacing w:after="0" w:line="240" w:lineRule="auto"/>
        <w:jc w:val="both"/>
        <w:rPr>
          <w:rFonts w:ascii="Arial" w:eastAsia="Times New Roman" w:hAnsi="Arial" w:cs="Arial"/>
          <w:color w:val="000000"/>
          <w:sz w:val="24"/>
          <w:szCs w:val="24"/>
          <w:lang w:val="en-US"/>
        </w:rPr>
      </w:pPr>
    </w:p>
    <w:p w:rsidR="00AD195D" w:rsidRDefault="00AD195D" w:rsidP="00811DAE">
      <w:pPr>
        <w:spacing w:after="0" w:line="240" w:lineRule="auto"/>
        <w:jc w:val="both"/>
        <w:rPr>
          <w:rFonts w:ascii="Arial" w:eastAsia="Times New Roman" w:hAnsi="Arial" w:cs="Arial"/>
          <w:color w:val="000000"/>
          <w:sz w:val="24"/>
          <w:szCs w:val="24"/>
          <w:lang w:val="en-US"/>
        </w:rPr>
      </w:pPr>
    </w:p>
    <w:p w:rsidR="00AD195D" w:rsidRDefault="00AD195D" w:rsidP="00811DAE">
      <w:pPr>
        <w:spacing w:after="0" w:line="240" w:lineRule="auto"/>
        <w:jc w:val="both"/>
        <w:rPr>
          <w:rFonts w:ascii="Arial" w:eastAsia="Times New Roman" w:hAnsi="Arial" w:cs="Arial"/>
          <w:color w:val="000000"/>
          <w:sz w:val="24"/>
          <w:szCs w:val="24"/>
          <w:lang w:val="en-US"/>
        </w:rPr>
      </w:pPr>
    </w:p>
    <w:p w:rsidR="00AD195D" w:rsidRPr="00F34366" w:rsidRDefault="00AD195D" w:rsidP="00811DAE">
      <w:pPr>
        <w:spacing w:after="0" w:line="240" w:lineRule="auto"/>
        <w:jc w:val="both"/>
        <w:rPr>
          <w:rFonts w:ascii="Arial" w:eastAsia="Times New Roman" w:hAnsi="Arial" w:cs="Arial"/>
          <w:color w:val="000000"/>
          <w:sz w:val="24"/>
          <w:szCs w:val="24"/>
          <w:lang w:val="en-US"/>
        </w:rPr>
      </w:pPr>
    </w:p>
    <w:p w:rsidR="00811DAE" w:rsidRPr="00591450" w:rsidRDefault="00811DAE" w:rsidP="00811DAE">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000000"/>
        </w:rPr>
      </w:pPr>
      <w:r w:rsidRPr="00591450">
        <w:rPr>
          <w:rFonts w:ascii="Arial" w:hAnsi="Arial" w:cs="Arial"/>
          <w:b/>
          <w:bCs/>
          <w:color w:val="000000"/>
        </w:rPr>
        <w:lastRenderedPageBreak/>
        <w:t>SREDSTVA FINANSIJSKOG OBEZBJEĐENJA UGOVORA O JAVNOJ NABAVCI</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Ponuđač čija ponuda bude izabrana kao najpovoljnija je dužan da uz potpisan ugovor o javnoj nabavci dostavi naručiocu:</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Pr="00940B05" w:rsidRDefault="00811DAE" w:rsidP="00811DAE">
      <w:pPr>
        <w:spacing w:after="0" w:line="240" w:lineRule="auto"/>
        <w:jc w:val="both"/>
        <w:rPr>
          <w:rFonts w:ascii="Arial" w:eastAsia="Times New Roman" w:hAnsi="Arial" w:cs="Arial"/>
          <w:b/>
          <w:sz w:val="24"/>
          <w:szCs w:val="24"/>
          <w:lang w:val="en-US"/>
        </w:rPr>
      </w:pPr>
      <w:r w:rsidRPr="00940B05">
        <w:rPr>
          <w:rFonts w:ascii="Arial" w:eastAsia="Times New Roman" w:hAnsi="Arial" w:cs="Arial"/>
          <w:b/>
          <w:color w:val="000000"/>
          <w:sz w:val="24"/>
          <w:szCs w:val="24"/>
          <w:lang w:val="en-US"/>
        </w:rPr>
        <w:sym w:font="Wingdings" w:char="F0A8"/>
      </w:r>
      <w:r w:rsidRPr="00940B05">
        <w:rPr>
          <w:rFonts w:ascii="Arial" w:eastAsia="Times New Roman" w:hAnsi="Arial" w:cs="Arial"/>
          <w:b/>
          <w:color w:val="000000"/>
          <w:sz w:val="24"/>
          <w:szCs w:val="24"/>
          <w:lang w:val="en-US"/>
        </w:rPr>
        <w:t xml:space="preserve"> </w:t>
      </w:r>
      <w:proofErr w:type="gramStart"/>
      <w:r w:rsidRPr="00940B05">
        <w:rPr>
          <w:rFonts w:ascii="Arial" w:eastAsia="Times New Roman" w:hAnsi="Arial" w:cs="Arial"/>
          <w:b/>
          <w:sz w:val="24"/>
          <w:szCs w:val="24"/>
          <w:lang w:val="en-US"/>
        </w:rPr>
        <w:t>garanciju</w:t>
      </w:r>
      <w:proofErr w:type="gramEnd"/>
      <w:r w:rsidRPr="00940B05">
        <w:rPr>
          <w:rFonts w:ascii="Arial" w:eastAsia="Times New Roman" w:hAnsi="Arial" w:cs="Arial"/>
          <w:b/>
          <w:sz w:val="24"/>
          <w:szCs w:val="24"/>
          <w:lang w:val="en-US"/>
        </w:rPr>
        <w:t xml:space="preserve"> za dobro izvršenje ugovora, za slučaj povrede ugovorenih obaveza </w:t>
      </w:r>
      <w:r w:rsidRPr="00940B05">
        <w:rPr>
          <w:rFonts w:ascii="Arial" w:eastAsia="Times New Roman" w:hAnsi="Arial" w:cs="Arial"/>
          <w:b/>
          <w:color w:val="000000"/>
          <w:sz w:val="24"/>
          <w:szCs w:val="24"/>
          <w:lang w:val="en-US"/>
        </w:rPr>
        <w:t>u iznosu od 5% od vrijednosti ugovora</w:t>
      </w:r>
      <w:r w:rsidRPr="00940B05">
        <w:rPr>
          <w:rFonts w:ascii="Arial" w:eastAsia="Times New Roman" w:hAnsi="Arial" w:cs="Arial"/>
          <w:b/>
          <w:sz w:val="24"/>
          <w:szCs w:val="24"/>
          <w:vertAlign w:val="superscript"/>
          <w:lang w:val="en-US"/>
        </w:rPr>
        <w:t xml:space="preserve"> </w:t>
      </w:r>
      <w:r w:rsidRPr="00940B05">
        <w:rPr>
          <w:rFonts w:ascii="Arial" w:eastAsia="Times New Roman" w:hAnsi="Arial" w:cs="Arial"/>
          <w:b/>
          <w:sz w:val="24"/>
          <w:szCs w:val="24"/>
          <w:lang w:val="en-US"/>
        </w:rPr>
        <w:t>ili okvirnog sporazuma</w:t>
      </w:r>
      <w:r w:rsidRPr="00940B05">
        <w:rPr>
          <w:rFonts w:ascii="Arial" w:eastAsia="Times New Roman" w:hAnsi="Arial" w:cs="Arial"/>
          <w:b/>
          <w:sz w:val="24"/>
          <w:szCs w:val="24"/>
          <w:vertAlign w:val="superscript"/>
          <w:lang w:val="en-US"/>
        </w:rPr>
        <w:footnoteReference w:id="7"/>
      </w:r>
      <w:r w:rsidRPr="00940B05">
        <w:rPr>
          <w:rFonts w:ascii="Arial" w:eastAsia="Times New Roman" w:hAnsi="Arial" w:cs="Arial"/>
          <w:b/>
          <w:sz w:val="24"/>
          <w:szCs w:val="24"/>
          <w:lang w:val="en-US"/>
        </w:rPr>
        <w:t xml:space="preserve"> </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rPr>
          <w:rFonts w:ascii="Arial" w:eastAsia="Times New Roman" w:hAnsi="Arial" w:cs="Arial"/>
          <w:color w:val="000000"/>
          <w:sz w:val="24"/>
          <w:szCs w:val="24"/>
          <w:lang w:val="en-US"/>
        </w:rPr>
      </w:pPr>
    </w:p>
    <w:p w:rsidR="00811DAE" w:rsidRPr="00F34366" w:rsidRDefault="00811DAE" w:rsidP="00811DAE">
      <w:pPr>
        <w:keepNext/>
        <w:numPr>
          <w:ilvl w:val="0"/>
          <w:numId w:val="5"/>
        </w:numPr>
        <w:pBdr>
          <w:top w:val="single" w:sz="4" w:space="1" w:color="auto"/>
          <w:left w:val="single" w:sz="4" w:space="4" w:color="auto"/>
          <w:bottom w:val="single" w:sz="4" w:space="1" w:color="auto"/>
          <w:right w:val="single" w:sz="4" w:space="4" w:color="auto"/>
        </w:pBdr>
        <w:shd w:val="clear" w:color="auto" w:fill="BFBFBF"/>
        <w:spacing w:after="0" w:line="240" w:lineRule="auto"/>
        <w:outlineLvl w:val="0"/>
        <w:rPr>
          <w:rFonts w:ascii="Arial" w:eastAsia="Times New Roman" w:hAnsi="Arial" w:cs="Arial"/>
          <w:b/>
          <w:bCs/>
          <w:color w:val="000000"/>
          <w:sz w:val="24"/>
          <w:szCs w:val="24"/>
          <w:lang w:val="en-US"/>
        </w:rPr>
      </w:pPr>
      <w:bookmarkStart w:id="2" w:name="_Toc44578272"/>
      <w:r w:rsidRPr="00F34366">
        <w:rPr>
          <w:rFonts w:ascii="Arial" w:eastAsia="Times New Roman" w:hAnsi="Arial" w:cs="Arial"/>
          <w:b/>
          <w:bCs/>
          <w:sz w:val="24"/>
          <w:szCs w:val="24"/>
          <w:lang w:val="en-US"/>
        </w:rPr>
        <w:t>METODOLOGIJA VREDNOVANJA PONUDA</w:t>
      </w:r>
      <w:bookmarkEnd w:id="2"/>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Naručilac </w:t>
      </w:r>
      <w:proofErr w:type="gramStart"/>
      <w:r w:rsidRPr="00F34366">
        <w:rPr>
          <w:rFonts w:ascii="Arial" w:eastAsia="Times New Roman" w:hAnsi="Arial" w:cs="Arial"/>
          <w:sz w:val="24"/>
          <w:szCs w:val="24"/>
          <w:lang w:val="en-US"/>
        </w:rPr>
        <w:t>će</w:t>
      </w:r>
      <w:proofErr w:type="gramEnd"/>
      <w:r w:rsidRPr="00F34366">
        <w:rPr>
          <w:rFonts w:ascii="Arial" w:eastAsia="Times New Roman" w:hAnsi="Arial" w:cs="Arial"/>
          <w:sz w:val="24"/>
          <w:szCs w:val="24"/>
          <w:lang w:val="en-US"/>
        </w:rPr>
        <w:t xml:space="preserve"> u postupku javne nabavki izabrati ekonomski najpovoljniju ponudu, primjenom pristupa isplativosti, po osnovu kriterijuma: </w:t>
      </w:r>
    </w:p>
    <w:p w:rsidR="00811DAE" w:rsidRPr="00F34366" w:rsidRDefault="00811DAE" w:rsidP="00811DAE">
      <w:pPr>
        <w:spacing w:after="0" w:line="240" w:lineRule="auto"/>
        <w:rPr>
          <w:rFonts w:ascii="Arial" w:eastAsia="Times New Roman" w:hAnsi="Arial" w:cs="Arial"/>
          <w:sz w:val="24"/>
          <w:szCs w:val="24"/>
          <w:lang w:val="en-US"/>
        </w:rPr>
      </w:pPr>
      <w:r w:rsidRPr="00F34366">
        <w:rPr>
          <w:rFonts w:ascii="Arial" w:eastAsia="Times New Roman" w:hAnsi="Arial" w:cs="Arial"/>
          <w:sz w:val="24"/>
          <w:szCs w:val="24"/>
          <w:lang w:val="en-US"/>
        </w:rPr>
        <w:t xml:space="preserve"> </w:t>
      </w:r>
    </w:p>
    <w:p w:rsidR="00811DAE" w:rsidRPr="00940B05" w:rsidRDefault="008F6809" w:rsidP="00811DAE">
      <w:pPr>
        <w:pStyle w:val="ListParagraph"/>
        <w:numPr>
          <w:ilvl w:val="0"/>
          <w:numId w:val="8"/>
        </w:numPr>
        <w:rPr>
          <w:rFonts w:ascii="Arial" w:hAnsi="Arial" w:cs="Arial"/>
        </w:rPr>
      </w:pPr>
      <w:r>
        <w:rPr>
          <w:rFonts w:ascii="Arial" w:hAnsi="Arial" w:cs="Arial"/>
        </w:rPr>
        <w:t>Cijena</w:t>
      </w:r>
      <w:r w:rsidR="00811DAE" w:rsidRPr="00940B05">
        <w:rPr>
          <w:rFonts w:ascii="Arial" w:hAnsi="Arial" w:cs="Arial"/>
        </w:rPr>
        <w:t xml:space="preserve"> </w:t>
      </w:r>
    </w:p>
    <w:p w:rsidR="00811DAE" w:rsidRPr="00940B05" w:rsidRDefault="00811DAE" w:rsidP="00811DAE">
      <w:pPr>
        <w:pStyle w:val="ListParagraph"/>
        <w:rPr>
          <w:rFonts w:ascii="Arial" w:hAnsi="Arial" w:cs="Arial"/>
        </w:rPr>
      </w:pPr>
    </w:p>
    <w:p w:rsidR="00811DAE" w:rsidRPr="00940B05" w:rsidRDefault="00811DAE" w:rsidP="00811DAE">
      <w:pPr>
        <w:jc w:val="both"/>
        <w:rPr>
          <w:rFonts w:ascii="Arial" w:hAnsi="Arial" w:cs="Arial"/>
          <w:sz w:val="24"/>
        </w:rPr>
      </w:pPr>
      <w:r w:rsidRPr="00940B05">
        <w:rPr>
          <w:rFonts w:ascii="Arial" w:hAnsi="Arial" w:cs="Arial"/>
          <w:sz w:val="24"/>
        </w:rPr>
        <w:t>Naručilac se opredijelio za vrednovanje ponuda po krit</w:t>
      </w:r>
      <w:r w:rsidR="008F6809">
        <w:rPr>
          <w:rFonts w:ascii="Arial" w:hAnsi="Arial" w:cs="Arial"/>
          <w:sz w:val="24"/>
        </w:rPr>
        <w:t>erijumu vrednovanja najniže ponuđene cijene</w:t>
      </w:r>
      <w:r w:rsidRPr="00940B05">
        <w:rPr>
          <w:rFonts w:ascii="Arial" w:hAnsi="Arial" w:cs="Arial"/>
          <w:sz w:val="24"/>
        </w:rPr>
        <w:t>, koje</w:t>
      </w:r>
      <w:r>
        <w:rPr>
          <w:rFonts w:ascii="Arial" w:hAnsi="Arial" w:cs="Arial"/>
          <w:sz w:val="24"/>
        </w:rPr>
        <w:t xml:space="preserve"> </w:t>
      </w:r>
      <w:proofErr w:type="gramStart"/>
      <w:r w:rsidRPr="00940B05">
        <w:rPr>
          <w:rFonts w:ascii="Arial" w:hAnsi="Arial" w:cs="Arial"/>
          <w:sz w:val="24"/>
        </w:rPr>
        <w:t>će</w:t>
      </w:r>
      <w:proofErr w:type="gramEnd"/>
      <w:r w:rsidRPr="00940B05">
        <w:rPr>
          <w:rFonts w:ascii="Arial" w:hAnsi="Arial" w:cs="Arial"/>
          <w:sz w:val="24"/>
        </w:rPr>
        <w:t xml:space="preserve"> se vršiti na osnovu sljedećih parametara:</w:t>
      </w:r>
    </w:p>
    <w:p w:rsidR="00811DAE" w:rsidRPr="00940B05" w:rsidRDefault="00811DAE" w:rsidP="00811DAE">
      <w:pPr>
        <w:rPr>
          <w:rFonts w:ascii="Arial" w:hAnsi="Arial" w:cs="Arial"/>
          <w:sz w:val="24"/>
        </w:rPr>
      </w:pPr>
      <w:r w:rsidRPr="00940B05">
        <w:rPr>
          <w:rFonts w:ascii="Arial" w:hAnsi="Arial" w:cs="Arial"/>
          <w:sz w:val="24"/>
        </w:rPr>
        <w:t>1. Parametar: Cijena (C) ..........</w:t>
      </w:r>
      <w:r w:rsidR="008F6809">
        <w:rPr>
          <w:rFonts w:ascii="Arial" w:hAnsi="Arial" w:cs="Arial"/>
          <w:sz w:val="24"/>
        </w:rPr>
        <w:t>........maksimalan broj bodova 10</w:t>
      </w:r>
      <w:r w:rsidRPr="00940B05">
        <w:rPr>
          <w:rFonts w:ascii="Arial" w:hAnsi="Arial" w:cs="Arial"/>
          <w:sz w:val="24"/>
        </w:rPr>
        <w:t xml:space="preserve">0 </w:t>
      </w:r>
    </w:p>
    <w:p w:rsidR="00811DAE" w:rsidRPr="00940B05" w:rsidRDefault="00811DAE" w:rsidP="00811DAE">
      <w:pPr>
        <w:rPr>
          <w:rFonts w:ascii="Arial" w:hAnsi="Arial" w:cs="Arial"/>
          <w:sz w:val="24"/>
        </w:rPr>
      </w:pPr>
      <w:r w:rsidRPr="00940B05">
        <w:rPr>
          <w:rFonts w:ascii="Arial" w:hAnsi="Arial" w:cs="Arial"/>
          <w:sz w:val="24"/>
        </w:rPr>
        <w:t>Ukupan broj bodova = broj bodova za ponuđenu cijenu (C</w:t>
      </w:r>
      <w:r w:rsidR="003B7506">
        <w:rPr>
          <w:rFonts w:ascii="Arial" w:hAnsi="Arial" w:cs="Arial"/>
          <w:sz w:val="24"/>
        </w:rPr>
        <w:t xml:space="preserve">) </w:t>
      </w:r>
    </w:p>
    <w:p w:rsidR="00811DAE" w:rsidRDefault="00811DAE" w:rsidP="00811DAE">
      <w:pPr>
        <w:numPr>
          <w:ilvl w:val="0"/>
          <w:numId w:val="7"/>
        </w:numPr>
        <w:spacing w:after="0" w:line="240" w:lineRule="auto"/>
        <w:jc w:val="both"/>
        <w:rPr>
          <w:rFonts w:ascii="Arial" w:hAnsi="Arial" w:cs="Arial"/>
          <w:sz w:val="24"/>
        </w:rPr>
      </w:pPr>
      <w:r w:rsidRPr="00940B05">
        <w:rPr>
          <w:rFonts w:ascii="Arial" w:hAnsi="Arial" w:cs="Arial"/>
          <w:sz w:val="24"/>
        </w:rPr>
        <w:t xml:space="preserve">Parametar cijena (C) vrednovaće se </w:t>
      </w:r>
      <w:proofErr w:type="gramStart"/>
      <w:r w:rsidRPr="00940B05">
        <w:rPr>
          <w:rFonts w:ascii="Arial" w:hAnsi="Arial" w:cs="Arial"/>
          <w:sz w:val="24"/>
        </w:rPr>
        <w:t>na</w:t>
      </w:r>
      <w:proofErr w:type="gramEnd"/>
      <w:r w:rsidRPr="00940B05">
        <w:rPr>
          <w:rFonts w:ascii="Arial" w:hAnsi="Arial" w:cs="Arial"/>
          <w:sz w:val="24"/>
        </w:rPr>
        <w:t xml:space="preserve"> sl</w:t>
      </w:r>
      <w:r>
        <w:rPr>
          <w:rFonts w:ascii="Arial" w:hAnsi="Arial" w:cs="Arial"/>
          <w:sz w:val="24"/>
        </w:rPr>
        <w:t>i</w:t>
      </w:r>
      <w:r w:rsidR="008F6809">
        <w:rPr>
          <w:rFonts w:ascii="Arial" w:hAnsi="Arial" w:cs="Arial"/>
          <w:sz w:val="24"/>
        </w:rPr>
        <w:t>jedeći način: max 100</w:t>
      </w:r>
      <w:r w:rsidRPr="00940B05">
        <w:rPr>
          <w:rFonts w:ascii="Arial" w:hAnsi="Arial" w:cs="Arial"/>
          <w:sz w:val="24"/>
        </w:rPr>
        <w:t xml:space="preserve">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rsidR="00811DAE" w:rsidRPr="00940B05" w:rsidRDefault="00811DAE" w:rsidP="00811DAE">
      <w:pPr>
        <w:spacing w:after="0" w:line="240" w:lineRule="auto"/>
        <w:ind w:left="360"/>
        <w:jc w:val="both"/>
        <w:rPr>
          <w:rFonts w:ascii="Arial" w:hAnsi="Arial" w:cs="Arial"/>
          <w:sz w:val="24"/>
        </w:rPr>
      </w:pPr>
    </w:p>
    <w:p w:rsidR="00811DAE" w:rsidRPr="00940B05" w:rsidRDefault="00811DAE" w:rsidP="00811DAE">
      <w:pPr>
        <w:ind w:left="720"/>
        <w:jc w:val="both"/>
        <w:rPr>
          <w:rFonts w:ascii="Arial" w:hAnsi="Arial" w:cs="Arial"/>
          <w:sz w:val="24"/>
        </w:rPr>
      </w:pPr>
      <w:r w:rsidRPr="00940B05">
        <w:rPr>
          <w:rFonts w:ascii="Arial" w:hAnsi="Arial" w:cs="Arial"/>
          <w:sz w:val="24"/>
        </w:rPr>
        <w:t>Broj bodova(C</w:t>
      </w:r>
      <w:proofErr w:type="gramStart"/>
      <w:r w:rsidRPr="00940B05">
        <w:rPr>
          <w:rFonts w:ascii="Arial" w:hAnsi="Arial" w:cs="Arial"/>
          <w:sz w:val="24"/>
        </w:rPr>
        <w:t>)=</w:t>
      </w:r>
      <w:proofErr w:type="gramEnd"/>
      <w:r w:rsidRPr="00940B05">
        <w:rPr>
          <w:rFonts w:ascii="Arial" w:hAnsi="Arial" w:cs="Arial"/>
          <w:sz w:val="24"/>
        </w:rPr>
        <w:t xml:space="preserve"> (najniža ponudjena cijena bez PDV / ponudjena cijena bez PDV) ×</w:t>
      </w:r>
      <w:r w:rsidR="008302E3">
        <w:rPr>
          <w:rFonts w:ascii="Arial" w:hAnsi="Arial" w:cs="Arial"/>
          <w:sz w:val="24"/>
        </w:rPr>
        <w:t>100</w:t>
      </w:r>
      <w:r w:rsidRPr="00940B05">
        <w:rPr>
          <w:rFonts w:ascii="Arial" w:hAnsi="Arial" w:cs="Arial"/>
          <w:sz w:val="24"/>
        </w:rPr>
        <w:t xml:space="preserve"> </w:t>
      </w:r>
    </w:p>
    <w:p w:rsidR="00811DAE" w:rsidRPr="00940B05" w:rsidRDefault="00811DAE" w:rsidP="00811DAE">
      <w:pPr>
        <w:ind w:left="720"/>
        <w:jc w:val="both"/>
        <w:rPr>
          <w:rFonts w:ascii="Arial" w:hAnsi="Arial" w:cs="Arial"/>
          <w:sz w:val="24"/>
        </w:rPr>
      </w:pPr>
      <w:r w:rsidRPr="00940B05">
        <w:rPr>
          <w:rFonts w:ascii="Arial" w:hAnsi="Arial" w:cs="Arial"/>
          <w:sz w:val="24"/>
        </w:rPr>
        <w:t>Ako je ponuđena cijena 0</w:t>
      </w:r>
      <w:proofErr w:type="gramStart"/>
      <w:r w:rsidRPr="00940B05">
        <w:rPr>
          <w:rFonts w:ascii="Arial" w:hAnsi="Arial" w:cs="Arial"/>
          <w:sz w:val="24"/>
        </w:rPr>
        <w:t>,00</w:t>
      </w:r>
      <w:proofErr w:type="gramEnd"/>
      <w:r w:rsidRPr="00940B05">
        <w:rPr>
          <w:rFonts w:ascii="Arial" w:hAnsi="Arial" w:cs="Arial"/>
          <w:sz w:val="24"/>
        </w:rPr>
        <w:t xml:space="preserve"> EUR-a prilikom vrednovanja te cijene po parametru najniža ponuđena cijena uzima se da je ponuđena cijena 0,01 EUR. </w:t>
      </w:r>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keepNext/>
        <w:numPr>
          <w:ilvl w:val="0"/>
          <w:numId w:val="5"/>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Arial"/>
          <w:b/>
          <w:bCs/>
          <w:sz w:val="24"/>
          <w:szCs w:val="24"/>
          <w:lang w:val="en-US"/>
        </w:rPr>
      </w:pPr>
      <w:bookmarkStart w:id="3" w:name="_Toc44578273"/>
      <w:r w:rsidRPr="00F34366">
        <w:rPr>
          <w:rFonts w:ascii="Arial" w:eastAsia="Times New Roman" w:hAnsi="Arial" w:cs="Arial"/>
          <w:b/>
          <w:bCs/>
          <w:sz w:val="24"/>
          <w:szCs w:val="24"/>
          <w:lang w:val="en-US"/>
        </w:rPr>
        <w:t>UPUTSTVO ZA SAČINJAVANJE PONUDE</w:t>
      </w:r>
      <w:bookmarkEnd w:id="3"/>
    </w:p>
    <w:p w:rsidR="00811DAE" w:rsidRPr="00F34366" w:rsidRDefault="00811DAE" w:rsidP="00811DAE">
      <w:pPr>
        <w:spacing w:after="0" w:line="240" w:lineRule="auto"/>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Ponude se sačinjavaju u skladu </w:t>
      </w:r>
      <w:proofErr w:type="gramStart"/>
      <w:r w:rsidRPr="00F34366">
        <w:rPr>
          <w:rFonts w:ascii="Arial" w:eastAsia="Times New Roman" w:hAnsi="Arial" w:cs="Arial"/>
          <w:sz w:val="24"/>
          <w:szCs w:val="24"/>
          <w:lang w:val="en-US"/>
        </w:rPr>
        <w:t>sa</w:t>
      </w:r>
      <w:proofErr w:type="gramEnd"/>
      <w:r w:rsidRPr="00F34366">
        <w:rPr>
          <w:rFonts w:ascii="Arial" w:eastAsia="Times New Roman" w:hAnsi="Arial" w:cs="Arial"/>
          <w:sz w:val="24"/>
          <w:szCs w:val="24"/>
          <w:lang w:val="en-US"/>
        </w:rPr>
        <w:t xml:space="preserve"> tenderskom dokumentacijom i Pravilnikom o sadržaju ponude i uputstvu za sačinjavanje i podnošenje ponude. </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Ispunjenost uslova za učešće u postupku javne nabavke dokazuje se izjavom privrednog subjekta, koja se sačinjava </w:t>
      </w:r>
      <w:proofErr w:type="gramStart"/>
      <w:r w:rsidRPr="00F34366">
        <w:rPr>
          <w:rFonts w:ascii="Arial" w:eastAsia="Times New Roman" w:hAnsi="Arial" w:cs="Arial"/>
          <w:sz w:val="24"/>
          <w:szCs w:val="24"/>
          <w:lang w:val="en-US"/>
        </w:rPr>
        <w:t>na</w:t>
      </w:r>
      <w:proofErr w:type="gramEnd"/>
      <w:r w:rsidRPr="00F34366">
        <w:rPr>
          <w:rFonts w:ascii="Arial" w:eastAsia="Times New Roman" w:hAnsi="Arial" w:cs="Arial"/>
          <w:sz w:val="24"/>
          <w:szCs w:val="24"/>
          <w:lang w:val="en-US"/>
        </w:rPr>
        <w:t xml:space="preserve"> obrascu datom u Pravilniku o sadržaju ponude i uputstvu za sačinjavanje i podnošenje ponude.</w:t>
      </w:r>
    </w:p>
    <w:p w:rsidR="00811DAE" w:rsidRPr="00F34366" w:rsidRDefault="00811DAE" w:rsidP="00811DAE">
      <w:pPr>
        <w:spacing w:after="0" w:line="240" w:lineRule="auto"/>
        <w:jc w:val="both"/>
        <w:rPr>
          <w:rFonts w:ascii="Arial" w:eastAsia="Times New Roman" w:hAnsi="Arial" w:cs="Arial"/>
          <w:i/>
          <w:iCs/>
          <w:color w:val="000000"/>
          <w:sz w:val="24"/>
          <w:szCs w:val="24"/>
          <w:lang w:val="en-US"/>
        </w:rPr>
      </w:pP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Pr="00F34366" w:rsidRDefault="00811DAE" w:rsidP="00811DAE">
      <w:pPr>
        <w:keepNext/>
        <w:numPr>
          <w:ilvl w:val="0"/>
          <w:numId w:val="5"/>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Arial"/>
          <w:b/>
          <w:bCs/>
          <w:sz w:val="24"/>
          <w:szCs w:val="24"/>
          <w:lang w:val="en-US"/>
        </w:rPr>
      </w:pPr>
      <w:bookmarkStart w:id="4" w:name="_Toc44578274"/>
      <w:r w:rsidRPr="00F34366">
        <w:rPr>
          <w:rFonts w:ascii="Arial" w:eastAsia="Times New Roman" w:hAnsi="Arial" w:cs="Arial"/>
          <w:b/>
          <w:bCs/>
          <w:sz w:val="24"/>
          <w:szCs w:val="24"/>
          <w:lang w:val="en-US"/>
        </w:rPr>
        <w:t>NAČIN ZAKLJUČIVANJA I IZMJENE UGOVORA O JAVNOJ NABACI</w:t>
      </w:r>
      <w:bookmarkEnd w:id="4"/>
    </w:p>
    <w:p w:rsidR="00811DAE" w:rsidRPr="00F34366" w:rsidRDefault="00811DAE" w:rsidP="00811DAE">
      <w:pPr>
        <w:spacing w:after="0" w:line="240" w:lineRule="auto"/>
        <w:jc w:val="both"/>
        <w:rPr>
          <w:rFonts w:ascii="Arial" w:eastAsia="Times New Roman" w:hAnsi="Arial" w:cs="Arial"/>
          <w:i/>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Naručilac zaključuje ugovor o javnoj nabavci u pisanom </w:t>
      </w:r>
      <w:proofErr w:type="gramStart"/>
      <w:r w:rsidRPr="00F34366">
        <w:rPr>
          <w:rFonts w:ascii="Arial" w:eastAsia="Times New Roman" w:hAnsi="Arial" w:cs="Arial"/>
          <w:sz w:val="24"/>
          <w:szCs w:val="24"/>
          <w:lang w:val="en-US"/>
        </w:rPr>
        <w:t>ili</w:t>
      </w:r>
      <w:proofErr w:type="gramEnd"/>
      <w:r w:rsidRPr="00F34366">
        <w:rPr>
          <w:rFonts w:ascii="Arial" w:eastAsia="Times New Roman" w:hAnsi="Arial" w:cs="Arial"/>
          <w:sz w:val="24"/>
          <w:szCs w:val="24"/>
          <w:lang w:val="en-US"/>
        </w:rPr>
        <w:t xml:space="preserve"> elektronskom obliku sa ponuđačem čija je ponuda izabrana kao najpovoljnija, nakon izvršnosti odluke o izboru najpovoljnije ponude. </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102CD2"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Ugovor o javnoj nabavci mora da bude u skladu </w:t>
      </w:r>
      <w:proofErr w:type="gramStart"/>
      <w:r w:rsidRPr="00F34366">
        <w:rPr>
          <w:rFonts w:ascii="Arial" w:eastAsia="Times New Roman" w:hAnsi="Arial" w:cs="Arial"/>
          <w:sz w:val="24"/>
          <w:szCs w:val="24"/>
          <w:lang w:val="en-US"/>
        </w:rPr>
        <w:t>sa</w:t>
      </w:r>
      <w:proofErr w:type="gramEnd"/>
      <w:r w:rsidRPr="00F34366">
        <w:rPr>
          <w:rFonts w:ascii="Arial" w:eastAsia="Times New Roman" w:hAnsi="Arial" w:cs="Arial"/>
          <w:sz w:val="24"/>
          <w:szCs w:val="24"/>
          <w:lang w:val="en-US"/>
        </w:rPr>
        <w:t xml:space="preserve"> uslovima utvrđenim tenderskom dokumentacijom, izabranom ponudom i odlukom o izboru najpovoljnije ponude, osim u pogledu iskazivanja PDV-a.</w:t>
      </w:r>
    </w:p>
    <w:p w:rsidR="00811DAE" w:rsidRDefault="00811DAE" w:rsidP="00811DAE">
      <w:pPr>
        <w:spacing w:after="0" w:line="240" w:lineRule="auto"/>
        <w:jc w:val="both"/>
        <w:rPr>
          <w:rFonts w:ascii="Arial" w:eastAsia="Times New Roman" w:hAnsi="Arial" w:cs="Arial"/>
          <w:b/>
          <w:bCs/>
          <w:color w:val="FF0000"/>
          <w:sz w:val="24"/>
          <w:szCs w:val="24"/>
          <w:lang w:val="en-US"/>
        </w:rPr>
      </w:pPr>
    </w:p>
    <w:p w:rsidR="00811DAE" w:rsidRDefault="00811DAE" w:rsidP="00811DAE">
      <w:pPr>
        <w:spacing w:after="0" w:line="240" w:lineRule="auto"/>
        <w:jc w:val="both"/>
        <w:rPr>
          <w:rFonts w:ascii="Arial" w:eastAsia="Times New Roman" w:hAnsi="Arial" w:cs="Arial"/>
          <w:b/>
          <w:bCs/>
          <w:color w:val="FF0000"/>
          <w:sz w:val="24"/>
          <w:szCs w:val="24"/>
          <w:lang w:val="en-US"/>
        </w:rPr>
      </w:pPr>
    </w:p>
    <w:p w:rsidR="00811DAE" w:rsidRPr="00F34366" w:rsidRDefault="00811DAE" w:rsidP="00811DAE">
      <w:pPr>
        <w:spacing w:after="0" w:line="240" w:lineRule="auto"/>
        <w:jc w:val="both"/>
        <w:rPr>
          <w:rFonts w:ascii="Arial" w:eastAsia="Times New Roman" w:hAnsi="Arial" w:cs="Arial"/>
          <w:b/>
          <w:bCs/>
          <w:color w:val="FF0000"/>
          <w:sz w:val="24"/>
          <w:szCs w:val="24"/>
          <w:lang w:val="en-US"/>
        </w:rPr>
      </w:pPr>
    </w:p>
    <w:p w:rsidR="00811DAE" w:rsidRPr="00F34366" w:rsidRDefault="00811DAE" w:rsidP="00811DAE">
      <w:pPr>
        <w:keepNext/>
        <w:numPr>
          <w:ilvl w:val="0"/>
          <w:numId w:val="5"/>
        </w:numPr>
        <w:pBdr>
          <w:top w:val="single" w:sz="4" w:space="1" w:color="auto"/>
          <w:left w:val="single" w:sz="4" w:space="4" w:color="auto"/>
          <w:bottom w:val="single" w:sz="4" w:space="1" w:color="auto"/>
          <w:right w:val="single" w:sz="4" w:space="4" w:color="auto"/>
        </w:pBdr>
        <w:shd w:val="clear" w:color="auto" w:fill="D9D9D9"/>
        <w:spacing w:after="0" w:line="240" w:lineRule="auto"/>
        <w:outlineLvl w:val="0"/>
        <w:rPr>
          <w:rFonts w:ascii="Arial" w:eastAsia="Times New Roman" w:hAnsi="Arial" w:cs="Arial"/>
          <w:b/>
          <w:bCs/>
          <w:sz w:val="24"/>
          <w:szCs w:val="24"/>
          <w:lang w:val="en-US"/>
        </w:rPr>
      </w:pPr>
      <w:bookmarkStart w:id="5" w:name="_Toc44578275"/>
      <w:r w:rsidRPr="00F34366">
        <w:rPr>
          <w:rFonts w:ascii="Arial" w:eastAsia="Times New Roman" w:hAnsi="Arial" w:cs="Arial"/>
          <w:b/>
          <w:bCs/>
          <w:sz w:val="24"/>
          <w:szCs w:val="24"/>
          <w:lang w:val="en-US"/>
        </w:rPr>
        <w:t>ZAHTJEV ZA POJAŠNJENJE ILI IZMJENU I DOPUNU TENDERSKE DOKUMENTACIJE</w:t>
      </w:r>
      <w:bookmarkEnd w:id="5"/>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autoSpaceDE w:val="0"/>
        <w:autoSpaceDN w:val="0"/>
        <w:adjustRightInd w:val="0"/>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Privredni subjekat može da predloži naručiocu da izmijeni i/ili dopuni tendersku dokumentaciju, u roku </w:t>
      </w:r>
      <w:proofErr w:type="gramStart"/>
      <w:r w:rsidRPr="00F34366">
        <w:rPr>
          <w:rFonts w:ascii="Arial" w:eastAsia="Times New Roman" w:hAnsi="Arial" w:cs="Arial"/>
          <w:sz w:val="24"/>
          <w:szCs w:val="24"/>
          <w:lang w:val="en-US"/>
        </w:rPr>
        <w:t>od</w:t>
      </w:r>
      <w:proofErr w:type="gramEnd"/>
      <w:r w:rsidRPr="00F34366">
        <w:rPr>
          <w:rFonts w:ascii="Arial" w:eastAsia="Times New Roman" w:hAnsi="Arial" w:cs="Arial"/>
          <w:sz w:val="24"/>
          <w:szCs w:val="24"/>
          <w:lang w:val="en-US"/>
        </w:rPr>
        <w:t xml:space="preserve"> osam dana od dana objavljivanja, odnosno dostavljanja tenderske dokumentacije u skladu sa članom 94 st. 4 i 5 Zakona o javnim nabavkama. </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sz w:val="24"/>
          <w:szCs w:val="24"/>
          <w:lang w:val="en-US"/>
        </w:rPr>
      </w:pPr>
      <w:r w:rsidRPr="00F34366">
        <w:rPr>
          <w:rFonts w:ascii="Arial" w:eastAsia="Times New Roman" w:hAnsi="Arial" w:cs="Arial"/>
          <w:sz w:val="24"/>
          <w:szCs w:val="24"/>
          <w:lang w:val="en-US"/>
        </w:rPr>
        <w:t xml:space="preserve">Privredni subjekat ima pravo da pisanim zahtjevom traži </w:t>
      </w:r>
      <w:proofErr w:type="gramStart"/>
      <w:r w:rsidRPr="00F34366">
        <w:rPr>
          <w:rFonts w:ascii="Arial" w:eastAsia="Times New Roman" w:hAnsi="Arial" w:cs="Arial"/>
          <w:sz w:val="24"/>
          <w:szCs w:val="24"/>
          <w:lang w:val="en-US"/>
        </w:rPr>
        <w:t>od</w:t>
      </w:r>
      <w:proofErr w:type="gramEnd"/>
      <w:r w:rsidRPr="00F34366">
        <w:rPr>
          <w:rFonts w:ascii="Arial" w:eastAsia="Times New Roman" w:hAnsi="Arial" w:cs="Arial"/>
          <w:sz w:val="24"/>
          <w:szCs w:val="24"/>
          <w:lang w:val="en-US"/>
        </w:rPr>
        <w:t xml:space="preserve"> naručioca pojašnjenje tenderske dokumentacije najkasnije deset dana prije isteka roka određenog za dostavljanje ponuda.</w:t>
      </w:r>
    </w:p>
    <w:p w:rsidR="00811DAE" w:rsidRPr="00F34366" w:rsidRDefault="00811DAE" w:rsidP="00811DAE">
      <w:pPr>
        <w:spacing w:after="0" w:line="240" w:lineRule="auto"/>
        <w:jc w:val="both"/>
        <w:rPr>
          <w:rFonts w:ascii="Arial" w:eastAsia="Times New Roman" w:hAnsi="Arial" w:cs="Arial"/>
          <w:sz w:val="24"/>
          <w:szCs w:val="24"/>
          <w:lang w:val="en-US"/>
        </w:rPr>
      </w:pPr>
    </w:p>
    <w:p w:rsidR="00811DAE" w:rsidRPr="00F34366" w:rsidRDefault="00811DAE" w:rsidP="00811DAE">
      <w:pPr>
        <w:spacing w:after="0" w:line="240" w:lineRule="auto"/>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Zahtjev se podnosi isključivo u pisanoj formi </w:t>
      </w:r>
      <w:proofErr w:type="gramStart"/>
      <w:r w:rsidRPr="00F34366">
        <w:rPr>
          <w:rFonts w:ascii="Arial" w:eastAsia="Times New Roman" w:hAnsi="Arial" w:cs="Arial"/>
          <w:color w:val="000000"/>
          <w:sz w:val="24"/>
          <w:szCs w:val="24"/>
          <w:lang w:val="en-US"/>
        </w:rPr>
        <w:t>na</w:t>
      </w:r>
      <w:proofErr w:type="gramEnd"/>
      <w:r w:rsidRPr="00F34366">
        <w:rPr>
          <w:rFonts w:ascii="Arial" w:eastAsia="Times New Roman" w:hAnsi="Arial" w:cs="Arial"/>
          <w:color w:val="000000"/>
          <w:sz w:val="24"/>
          <w:szCs w:val="24"/>
          <w:lang w:val="en-US"/>
        </w:rPr>
        <w:t xml:space="preserve"> adresu naručioca, e-mail-om, telefaxom ili putem ESJN-a.</w:t>
      </w:r>
      <w:r w:rsidRPr="00F34366">
        <w:rPr>
          <w:rFonts w:ascii="Arial" w:eastAsia="Times New Roman" w:hAnsi="Arial" w:cs="Arial"/>
          <w:color w:val="000000"/>
          <w:sz w:val="24"/>
          <w:szCs w:val="24"/>
          <w:vertAlign w:val="superscript"/>
          <w:lang w:val="en-US"/>
        </w:rPr>
        <w:footnoteReference w:id="8"/>
      </w:r>
      <w:r w:rsidRPr="00F34366">
        <w:rPr>
          <w:rFonts w:ascii="Arial" w:eastAsia="Times New Roman" w:hAnsi="Arial" w:cs="Arial"/>
          <w:color w:val="000000"/>
          <w:sz w:val="24"/>
          <w:szCs w:val="24"/>
          <w:lang w:val="en-US"/>
        </w:rPr>
        <w:t xml:space="preserve"> </w:t>
      </w:r>
    </w:p>
    <w:p w:rsidR="00811DAE" w:rsidRPr="00F34366"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11DAE" w:rsidRDefault="00811DAE" w:rsidP="00811DAE">
      <w:pPr>
        <w:spacing w:after="0" w:line="240" w:lineRule="auto"/>
        <w:jc w:val="both"/>
        <w:rPr>
          <w:rFonts w:ascii="Arial" w:eastAsia="Times New Roman" w:hAnsi="Arial" w:cs="Arial"/>
          <w:color w:val="000000"/>
          <w:sz w:val="24"/>
          <w:szCs w:val="24"/>
          <w:lang w:val="en-US"/>
        </w:rPr>
      </w:pPr>
    </w:p>
    <w:p w:rsidR="008302E3" w:rsidRDefault="008302E3" w:rsidP="00811DAE">
      <w:pPr>
        <w:spacing w:after="0" w:line="240" w:lineRule="auto"/>
        <w:jc w:val="both"/>
        <w:rPr>
          <w:rFonts w:ascii="Arial" w:eastAsia="Times New Roman" w:hAnsi="Arial" w:cs="Arial"/>
          <w:color w:val="000000"/>
          <w:sz w:val="24"/>
          <w:szCs w:val="24"/>
          <w:lang w:val="en-US"/>
        </w:rPr>
      </w:pPr>
    </w:p>
    <w:p w:rsidR="008302E3" w:rsidRDefault="008302E3" w:rsidP="00811DAE">
      <w:pPr>
        <w:spacing w:after="0" w:line="240" w:lineRule="auto"/>
        <w:jc w:val="both"/>
        <w:rPr>
          <w:rFonts w:ascii="Arial" w:eastAsia="Times New Roman" w:hAnsi="Arial" w:cs="Arial"/>
          <w:color w:val="000000"/>
          <w:sz w:val="24"/>
          <w:szCs w:val="24"/>
          <w:lang w:val="en-US"/>
        </w:rPr>
      </w:pPr>
    </w:p>
    <w:p w:rsidR="001E55CB" w:rsidRDefault="001E55CB" w:rsidP="00811DAE">
      <w:pPr>
        <w:spacing w:after="0" w:line="240" w:lineRule="auto"/>
        <w:jc w:val="both"/>
        <w:rPr>
          <w:rFonts w:ascii="Arial" w:eastAsia="Times New Roman" w:hAnsi="Arial" w:cs="Arial"/>
          <w:color w:val="000000"/>
          <w:sz w:val="24"/>
          <w:szCs w:val="24"/>
          <w:lang w:val="en-US"/>
        </w:rPr>
      </w:pPr>
    </w:p>
    <w:p w:rsidR="008302E3" w:rsidRDefault="008302E3" w:rsidP="00811DAE">
      <w:pPr>
        <w:spacing w:after="0" w:line="240" w:lineRule="auto"/>
        <w:jc w:val="both"/>
        <w:rPr>
          <w:rFonts w:ascii="Arial" w:eastAsia="Times New Roman" w:hAnsi="Arial" w:cs="Arial"/>
          <w:color w:val="000000"/>
          <w:sz w:val="24"/>
          <w:szCs w:val="24"/>
          <w:lang w:val="en-US"/>
        </w:rPr>
      </w:pPr>
    </w:p>
    <w:p w:rsidR="00811DAE" w:rsidRPr="00601FCE" w:rsidRDefault="00811DAE" w:rsidP="00811DAE">
      <w:pPr>
        <w:jc w:val="both"/>
        <w:rPr>
          <w:rFonts w:ascii="Arial" w:hAnsi="Arial" w:cs="Arial"/>
          <w:color w:val="000000"/>
        </w:rPr>
      </w:pPr>
    </w:p>
    <w:p w:rsidR="00811DAE" w:rsidRPr="007445C1" w:rsidRDefault="00811DAE" w:rsidP="00811DAE">
      <w:pPr>
        <w:keepNext/>
        <w:numPr>
          <w:ilvl w:val="0"/>
          <w:numId w:val="5"/>
        </w:numPr>
        <w:pBdr>
          <w:top w:val="single" w:sz="4" w:space="1" w:color="auto"/>
          <w:left w:val="single" w:sz="4" w:space="4" w:color="auto"/>
          <w:bottom w:val="single" w:sz="4" w:space="1" w:color="auto"/>
          <w:right w:val="single" w:sz="4" w:space="4" w:color="auto"/>
        </w:pBdr>
        <w:shd w:val="clear" w:color="auto" w:fill="F2F2F2"/>
        <w:spacing w:after="0" w:line="240" w:lineRule="auto"/>
        <w:ind w:left="0" w:firstLine="0"/>
        <w:outlineLvl w:val="0"/>
        <w:rPr>
          <w:rFonts w:ascii="Arial" w:hAnsi="Arial" w:cs="Arial"/>
          <w:b/>
          <w:bCs/>
          <w:color w:val="000000"/>
          <w:sz w:val="24"/>
        </w:rPr>
      </w:pPr>
      <w:bookmarkStart w:id="6" w:name="_Toc416180136"/>
      <w:bookmarkStart w:id="7" w:name="_Toc508349235"/>
      <w:bookmarkStart w:id="8" w:name="_Toc44578276"/>
      <w:r w:rsidRPr="007445C1">
        <w:rPr>
          <w:rFonts w:ascii="Arial" w:hAnsi="Arial" w:cs="Arial"/>
          <w:b/>
          <w:bCs/>
          <w:sz w:val="24"/>
        </w:rPr>
        <w:lastRenderedPageBreak/>
        <w:t>IZJAVA NARUČIOCA O NEPOSTOJANJU SUKOBA INTERESA</w:t>
      </w:r>
      <w:bookmarkEnd w:id="6"/>
      <w:bookmarkEnd w:id="7"/>
      <w:bookmarkEnd w:id="8"/>
    </w:p>
    <w:p w:rsidR="00811DAE" w:rsidRPr="00601FCE" w:rsidRDefault="00811DAE" w:rsidP="00811DAE">
      <w:pPr>
        <w:tabs>
          <w:tab w:val="left" w:pos="1701"/>
          <w:tab w:val="left" w:pos="4820"/>
        </w:tabs>
        <w:jc w:val="both"/>
        <w:rPr>
          <w:rFonts w:ascii="Arial" w:hAnsi="Arial" w:cs="Arial"/>
          <w:color w:val="000000"/>
          <w:u w:val="single"/>
        </w:rPr>
      </w:pPr>
    </w:p>
    <w:p w:rsidR="00811DAE" w:rsidRPr="007445C1" w:rsidRDefault="00811DAE" w:rsidP="00811DAE">
      <w:pPr>
        <w:tabs>
          <w:tab w:val="left" w:pos="1701"/>
          <w:tab w:val="left" w:pos="4820"/>
        </w:tabs>
        <w:rPr>
          <w:rFonts w:ascii="Arial" w:hAnsi="Arial" w:cs="Arial"/>
          <w:color w:val="000000"/>
          <w:sz w:val="24"/>
          <w:szCs w:val="24"/>
        </w:rPr>
      </w:pPr>
      <w:r>
        <w:rPr>
          <w:rFonts w:ascii="Arial" w:hAnsi="Arial" w:cs="Arial"/>
          <w:color w:val="000000"/>
          <w:sz w:val="24"/>
          <w:szCs w:val="24"/>
          <w:u w:val="single"/>
        </w:rPr>
        <w:t>DOO “KOMUNALNO KOTOR</w:t>
      </w:r>
      <w:r w:rsidRPr="007445C1">
        <w:rPr>
          <w:rFonts w:ascii="Arial" w:hAnsi="Arial" w:cs="Arial"/>
          <w:color w:val="000000"/>
          <w:sz w:val="24"/>
          <w:szCs w:val="24"/>
          <w:u w:val="single"/>
        </w:rPr>
        <w:t>”</w:t>
      </w:r>
      <w:r>
        <w:rPr>
          <w:rFonts w:ascii="Arial" w:hAnsi="Arial" w:cs="Arial"/>
          <w:color w:val="000000"/>
          <w:sz w:val="24"/>
          <w:szCs w:val="24"/>
        </w:rPr>
        <w:br/>
        <w:t xml:space="preserve">Broj: </w:t>
      </w:r>
      <w:r w:rsidR="008F6809">
        <w:rPr>
          <w:rFonts w:ascii="Arial" w:hAnsi="Arial" w:cs="Arial"/>
          <w:color w:val="000000"/>
          <w:sz w:val="24"/>
          <w:szCs w:val="24"/>
        </w:rPr>
        <w:t>04-6383/1</w:t>
      </w:r>
      <w:r>
        <w:rPr>
          <w:rFonts w:ascii="Arial" w:hAnsi="Arial" w:cs="Arial"/>
          <w:color w:val="000000"/>
          <w:sz w:val="24"/>
          <w:szCs w:val="24"/>
        </w:rPr>
        <w:br/>
      </w:r>
      <w:r w:rsidRPr="007445C1">
        <w:rPr>
          <w:rFonts w:ascii="Arial" w:hAnsi="Arial" w:cs="Arial"/>
          <w:color w:val="000000"/>
          <w:sz w:val="24"/>
        </w:rPr>
        <w:t xml:space="preserve">Mjesto i datum: </w:t>
      </w:r>
      <w:r>
        <w:rPr>
          <w:rFonts w:ascii="Arial" w:hAnsi="Arial" w:cs="Arial"/>
          <w:color w:val="000000"/>
          <w:sz w:val="24"/>
        </w:rPr>
        <w:t>Kotor,</w:t>
      </w:r>
      <w:r w:rsidR="008F6809">
        <w:rPr>
          <w:rFonts w:ascii="Arial" w:hAnsi="Arial" w:cs="Arial"/>
          <w:color w:val="000000"/>
          <w:sz w:val="24"/>
        </w:rPr>
        <w:t xml:space="preserve"> 05.12.2023</w:t>
      </w:r>
      <w:r w:rsidRPr="007445C1">
        <w:rPr>
          <w:rFonts w:ascii="Arial" w:hAnsi="Arial" w:cs="Arial"/>
          <w:color w:val="000000"/>
          <w:sz w:val="24"/>
        </w:rPr>
        <w:t xml:space="preserve">. </w:t>
      </w:r>
      <w:proofErr w:type="gramStart"/>
      <w:r w:rsidRPr="007445C1">
        <w:rPr>
          <w:rFonts w:ascii="Arial" w:hAnsi="Arial" w:cs="Arial"/>
          <w:color w:val="000000"/>
          <w:sz w:val="24"/>
        </w:rPr>
        <w:t>godine</w:t>
      </w:r>
      <w:proofErr w:type="gramEnd"/>
    </w:p>
    <w:p w:rsidR="00811DAE" w:rsidRPr="007445C1" w:rsidRDefault="00811DAE" w:rsidP="00811DAE">
      <w:pPr>
        <w:tabs>
          <w:tab w:val="left" w:pos="3290"/>
        </w:tabs>
        <w:ind w:firstLine="708"/>
        <w:jc w:val="both"/>
        <w:rPr>
          <w:rFonts w:ascii="Arial" w:hAnsi="Arial" w:cs="Arial"/>
          <w:color w:val="000000"/>
          <w:sz w:val="24"/>
        </w:rPr>
      </w:pPr>
      <w:r w:rsidRPr="007445C1">
        <w:rPr>
          <w:rFonts w:ascii="Arial" w:hAnsi="Arial" w:cs="Arial"/>
          <w:color w:val="000000"/>
          <w:sz w:val="24"/>
        </w:rPr>
        <w:t xml:space="preserve">U skladu </w:t>
      </w:r>
      <w:proofErr w:type="gramStart"/>
      <w:r w:rsidRPr="007445C1">
        <w:rPr>
          <w:rFonts w:ascii="Arial" w:hAnsi="Arial" w:cs="Arial"/>
          <w:color w:val="000000"/>
          <w:sz w:val="24"/>
        </w:rPr>
        <w:t>sa</w:t>
      </w:r>
      <w:proofErr w:type="gramEnd"/>
      <w:r w:rsidRPr="007445C1">
        <w:rPr>
          <w:rFonts w:ascii="Arial" w:hAnsi="Arial" w:cs="Arial"/>
          <w:color w:val="000000"/>
          <w:sz w:val="24"/>
        </w:rPr>
        <w:t xml:space="preserve"> članom 43 stav 1 Zakona o javnim nabavkama („Službeni list CG”, br.74/19), </w:t>
      </w:r>
    </w:p>
    <w:p w:rsidR="00811DAE" w:rsidRPr="00DB1A9F" w:rsidRDefault="00811DAE" w:rsidP="00811DAE">
      <w:pPr>
        <w:tabs>
          <w:tab w:val="left" w:pos="3290"/>
        </w:tabs>
        <w:jc w:val="center"/>
        <w:rPr>
          <w:rFonts w:ascii="Arial" w:hAnsi="Arial" w:cs="Arial"/>
          <w:b/>
          <w:bCs/>
          <w:color w:val="000000"/>
          <w:sz w:val="32"/>
          <w:szCs w:val="32"/>
        </w:rPr>
      </w:pPr>
      <w:r w:rsidRPr="00601FCE">
        <w:rPr>
          <w:rFonts w:ascii="Arial" w:hAnsi="Arial" w:cs="Arial"/>
          <w:b/>
          <w:bCs/>
          <w:color w:val="000000"/>
          <w:sz w:val="32"/>
          <w:szCs w:val="32"/>
        </w:rPr>
        <w:t>Izjavljujem</w:t>
      </w:r>
    </w:p>
    <w:p w:rsidR="00811DAE" w:rsidRPr="00102CD2" w:rsidRDefault="00811DAE" w:rsidP="00811DAE">
      <w:pPr>
        <w:jc w:val="both"/>
        <w:rPr>
          <w:rFonts w:ascii="Arial" w:hAnsi="Arial" w:cs="Arial"/>
          <w:sz w:val="24"/>
          <w:szCs w:val="24"/>
          <w:lang w:val="pl-PL"/>
        </w:rPr>
      </w:pPr>
      <w:proofErr w:type="gramStart"/>
      <w:r w:rsidRPr="007445C1">
        <w:rPr>
          <w:rFonts w:ascii="Arial" w:hAnsi="Arial" w:cs="Arial"/>
          <w:color w:val="000000"/>
          <w:sz w:val="24"/>
        </w:rPr>
        <w:t>da</w:t>
      </w:r>
      <w:proofErr w:type="gramEnd"/>
      <w:r w:rsidRPr="007445C1">
        <w:rPr>
          <w:rFonts w:ascii="Arial" w:hAnsi="Arial" w:cs="Arial"/>
          <w:color w:val="000000"/>
          <w:sz w:val="24"/>
        </w:rPr>
        <w:t xml:space="preserve"> u postu</w:t>
      </w:r>
      <w:r>
        <w:rPr>
          <w:rFonts w:ascii="Arial" w:hAnsi="Arial" w:cs="Arial"/>
          <w:color w:val="000000"/>
          <w:sz w:val="24"/>
        </w:rPr>
        <w:t xml:space="preserve">pku javne nabavke </w:t>
      </w:r>
      <w:r w:rsidRPr="00102CD2">
        <w:rPr>
          <w:rFonts w:ascii="Arial" w:hAnsi="Arial" w:cs="Arial"/>
          <w:sz w:val="24"/>
          <w:szCs w:val="24"/>
          <w:lang w:val="pl-PL"/>
        </w:rPr>
        <w:t xml:space="preserve">predviđene </w:t>
      </w:r>
      <w:r w:rsidR="001157E8" w:rsidRPr="001157E8">
        <w:rPr>
          <w:rFonts w:ascii="Arial" w:hAnsi="Arial" w:cs="Arial"/>
          <w:sz w:val="24"/>
          <w:szCs w:val="24"/>
          <w:lang w:val="pl-PL"/>
        </w:rPr>
        <w:t>01-557 od 31.01.2022. godine (Izmjena br. 01-6285 od 28.11.2022 god.)</w:t>
      </w:r>
      <w:r w:rsidRPr="00102CD2">
        <w:rPr>
          <w:rFonts w:ascii="Arial" w:hAnsi="Arial" w:cs="Arial"/>
          <w:sz w:val="24"/>
          <w:szCs w:val="24"/>
          <w:lang w:val="pl-PL"/>
        </w:rPr>
        <w:t xml:space="preserve">, na </w:t>
      </w:r>
      <w:r w:rsidR="001157E8">
        <w:rPr>
          <w:rFonts w:ascii="Arial" w:hAnsi="Arial" w:cs="Arial"/>
          <w:sz w:val="24"/>
          <w:szCs w:val="24"/>
          <w:lang w:val="pl-PL"/>
        </w:rPr>
        <w:t>poziciji broj 53</w:t>
      </w:r>
      <w:r w:rsidR="00F94646">
        <w:rPr>
          <w:rFonts w:ascii="Arial" w:hAnsi="Arial" w:cs="Arial"/>
          <w:sz w:val="24"/>
          <w:szCs w:val="24"/>
          <w:lang w:val="pl-PL"/>
        </w:rPr>
        <w:t xml:space="preserve"> </w:t>
      </w:r>
      <w:r w:rsidRPr="007445C1">
        <w:rPr>
          <w:rFonts w:ascii="Arial" w:hAnsi="Arial" w:cs="Arial"/>
          <w:color w:val="000000"/>
          <w:sz w:val="24"/>
        </w:rPr>
        <w:t>nijesam u sukobu interesa u smislu člana 41 stav 1 tačka 1 Zakona o javnim nabavkama i da ne postoji ekonomski i drugi lični interes koji može uticati na moju nepristrasnost i nezavisnost u ovom postupku javne nabavke.</w:t>
      </w:r>
    </w:p>
    <w:p w:rsidR="00811DAE" w:rsidRPr="00905F47" w:rsidRDefault="00811DAE" w:rsidP="00811DAE">
      <w:pPr>
        <w:jc w:val="both"/>
        <w:rPr>
          <w:rFonts w:ascii="Arial" w:hAnsi="Arial" w:cs="Arial"/>
          <w:sz w:val="24"/>
          <w:szCs w:val="24"/>
          <w:lang w:val="pl-PL"/>
        </w:rPr>
      </w:pPr>
    </w:p>
    <w:p w:rsidR="00811DAE" w:rsidRPr="007445C1" w:rsidRDefault="00811DAE" w:rsidP="00811DAE">
      <w:pPr>
        <w:tabs>
          <w:tab w:val="left" w:pos="3290"/>
        </w:tabs>
        <w:ind w:firstLine="1134"/>
        <w:rPr>
          <w:rFonts w:ascii="Arial" w:hAnsi="Arial" w:cs="Arial"/>
          <w:color w:val="000000"/>
          <w:sz w:val="24"/>
        </w:rPr>
      </w:pPr>
      <w:r>
        <w:rPr>
          <w:rFonts w:ascii="Arial" w:hAnsi="Arial" w:cs="Arial"/>
          <w:color w:val="000000"/>
        </w:rPr>
        <w:t xml:space="preserve">       </w:t>
      </w:r>
      <w:r w:rsidRPr="007445C1">
        <w:rPr>
          <w:rFonts w:ascii="Arial" w:hAnsi="Arial" w:cs="Arial"/>
          <w:color w:val="000000"/>
          <w:sz w:val="24"/>
        </w:rPr>
        <w:t xml:space="preserve">Ovlašćeno </w:t>
      </w:r>
      <w:r>
        <w:rPr>
          <w:rFonts w:ascii="Arial" w:hAnsi="Arial" w:cs="Arial"/>
          <w:color w:val="000000"/>
          <w:sz w:val="24"/>
        </w:rPr>
        <w:t>lice naručioca, Miljana Đurišić</w:t>
      </w:r>
      <w:r w:rsidRPr="007445C1">
        <w:rPr>
          <w:rFonts w:ascii="Arial" w:hAnsi="Arial" w:cs="Arial"/>
          <w:color w:val="000000"/>
          <w:sz w:val="24"/>
        </w:rPr>
        <w:t xml:space="preserve">   ___________________</w:t>
      </w:r>
    </w:p>
    <w:p w:rsidR="00811DAE" w:rsidRDefault="00811DAE" w:rsidP="00811DAE">
      <w:pPr>
        <w:tabs>
          <w:tab w:val="left" w:pos="3290"/>
        </w:tabs>
        <w:jc w:val="center"/>
        <w:rPr>
          <w:rFonts w:ascii="Arial" w:hAnsi="Arial" w:cs="Arial"/>
          <w:i/>
          <w:iCs/>
          <w:color w:val="000000"/>
          <w:sz w:val="24"/>
        </w:rPr>
      </w:pPr>
      <w:r>
        <w:rPr>
          <w:rFonts w:ascii="Arial" w:hAnsi="Arial" w:cs="Arial"/>
          <w:i/>
          <w:iCs/>
          <w:color w:val="000000"/>
          <w:sz w:val="24"/>
        </w:rPr>
        <w:t xml:space="preserve">                                                                                                 </w:t>
      </w:r>
      <w:r w:rsidRPr="007445C1">
        <w:rPr>
          <w:rFonts w:ascii="Arial" w:hAnsi="Arial" w:cs="Arial"/>
          <w:i/>
          <w:iCs/>
          <w:color w:val="000000"/>
          <w:sz w:val="24"/>
        </w:rPr>
        <w:t xml:space="preserve">  </w:t>
      </w:r>
      <w:proofErr w:type="gramStart"/>
      <w:r w:rsidRPr="007445C1">
        <w:rPr>
          <w:rFonts w:ascii="Arial" w:hAnsi="Arial" w:cs="Arial"/>
          <w:i/>
          <w:iCs/>
          <w:color w:val="000000"/>
          <w:sz w:val="24"/>
        </w:rPr>
        <w:t>s.r.</w:t>
      </w:r>
      <w:proofErr w:type="gramEnd"/>
    </w:p>
    <w:p w:rsidR="00811DAE" w:rsidRPr="007445C1" w:rsidRDefault="00811DAE" w:rsidP="00811DAE">
      <w:pPr>
        <w:tabs>
          <w:tab w:val="left" w:pos="3290"/>
        </w:tabs>
        <w:jc w:val="center"/>
        <w:rPr>
          <w:rFonts w:ascii="Arial" w:hAnsi="Arial" w:cs="Arial"/>
          <w:i/>
          <w:iCs/>
          <w:color w:val="000000"/>
          <w:sz w:val="24"/>
        </w:rPr>
      </w:pPr>
    </w:p>
    <w:p w:rsidR="00811DAE" w:rsidRPr="007445C1" w:rsidRDefault="00811DAE" w:rsidP="00811DAE">
      <w:pPr>
        <w:tabs>
          <w:tab w:val="left" w:pos="3290"/>
        </w:tabs>
        <w:rPr>
          <w:rFonts w:ascii="Arial" w:hAnsi="Arial" w:cs="Arial"/>
          <w:i/>
          <w:iCs/>
          <w:color w:val="000000"/>
          <w:sz w:val="24"/>
        </w:rPr>
      </w:pPr>
      <w:r>
        <w:rPr>
          <w:rFonts w:ascii="Arial" w:hAnsi="Arial" w:cs="Arial"/>
          <w:color w:val="000000"/>
          <w:sz w:val="24"/>
        </w:rPr>
        <w:t xml:space="preserve">   </w:t>
      </w:r>
      <w:r w:rsidRPr="007445C1">
        <w:rPr>
          <w:rFonts w:ascii="Arial" w:hAnsi="Arial" w:cs="Arial"/>
          <w:color w:val="000000"/>
          <w:sz w:val="24"/>
        </w:rPr>
        <w:t xml:space="preserve"> Službenik z</w:t>
      </w:r>
      <w:r>
        <w:rPr>
          <w:rFonts w:ascii="Arial" w:hAnsi="Arial" w:cs="Arial"/>
          <w:color w:val="000000"/>
          <w:sz w:val="24"/>
        </w:rPr>
        <w:t>a javne nabavke</w:t>
      </w:r>
      <w:proofErr w:type="gramStart"/>
      <w:r>
        <w:rPr>
          <w:rFonts w:ascii="Arial" w:hAnsi="Arial" w:cs="Arial"/>
          <w:color w:val="000000"/>
          <w:sz w:val="24"/>
        </w:rPr>
        <w:t>,  Aleksandar</w:t>
      </w:r>
      <w:proofErr w:type="gramEnd"/>
      <w:r>
        <w:rPr>
          <w:rFonts w:ascii="Arial" w:hAnsi="Arial" w:cs="Arial"/>
          <w:color w:val="000000"/>
          <w:sz w:val="24"/>
        </w:rPr>
        <w:t xml:space="preserve"> Popović</w:t>
      </w:r>
      <w:r w:rsidRPr="007445C1">
        <w:rPr>
          <w:rFonts w:ascii="Arial" w:hAnsi="Arial" w:cs="Arial"/>
          <w:color w:val="000000"/>
          <w:sz w:val="24"/>
        </w:rPr>
        <w:t xml:space="preserve">   </w:t>
      </w:r>
      <w:r>
        <w:rPr>
          <w:rFonts w:ascii="Arial" w:hAnsi="Arial" w:cs="Arial"/>
          <w:color w:val="000000"/>
          <w:sz w:val="24"/>
        </w:rPr>
        <w:t xml:space="preserve">      </w:t>
      </w:r>
      <w:r w:rsidRPr="007445C1">
        <w:rPr>
          <w:rFonts w:ascii="Arial" w:hAnsi="Arial" w:cs="Arial"/>
          <w:color w:val="000000"/>
          <w:sz w:val="24"/>
        </w:rPr>
        <w:t>___________________</w:t>
      </w:r>
    </w:p>
    <w:p w:rsidR="00811DAE" w:rsidRDefault="00811DAE" w:rsidP="00811DAE">
      <w:pPr>
        <w:tabs>
          <w:tab w:val="left" w:pos="3290"/>
        </w:tabs>
        <w:ind w:left="5664" w:firstLine="708"/>
        <w:jc w:val="center"/>
        <w:rPr>
          <w:rFonts w:ascii="Arial" w:hAnsi="Arial" w:cs="Arial"/>
          <w:i/>
          <w:iCs/>
          <w:color w:val="000000"/>
          <w:sz w:val="24"/>
        </w:rPr>
      </w:pPr>
      <w:r w:rsidRPr="007445C1">
        <w:rPr>
          <w:rFonts w:ascii="Arial" w:hAnsi="Arial" w:cs="Arial"/>
          <w:i/>
          <w:iCs/>
          <w:color w:val="000000"/>
          <w:sz w:val="24"/>
        </w:rPr>
        <w:t xml:space="preserve"> </w:t>
      </w:r>
      <w:proofErr w:type="gramStart"/>
      <w:r w:rsidRPr="007445C1">
        <w:rPr>
          <w:rFonts w:ascii="Arial" w:hAnsi="Arial" w:cs="Arial"/>
          <w:i/>
          <w:iCs/>
          <w:color w:val="000000"/>
          <w:sz w:val="24"/>
        </w:rPr>
        <w:t>s.r.</w:t>
      </w:r>
      <w:proofErr w:type="gramEnd"/>
    </w:p>
    <w:p w:rsidR="00811DAE" w:rsidRPr="007445C1" w:rsidRDefault="00811DAE" w:rsidP="00811DAE">
      <w:pPr>
        <w:tabs>
          <w:tab w:val="left" w:pos="3290"/>
        </w:tabs>
        <w:ind w:left="5664" w:firstLine="708"/>
        <w:jc w:val="center"/>
        <w:rPr>
          <w:rFonts w:ascii="Arial" w:hAnsi="Arial" w:cs="Arial"/>
          <w:i/>
          <w:iCs/>
          <w:color w:val="000000"/>
          <w:sz w:val="24"/>
        </w:rPr>
      </w:pPr>
    </w:p>
    <w:p w:rsidR="00811DAE" w:rsidRDefault="00811DAE" w:rsidP="00811DAE">
      <w:pPr>
        <w:tabs>
          <w:tab w:val="left" w:pos="3290"/>
        </w:tabs>
        <w:rPr>
          <w:rFonts w:ascii="Arial" w:hAnsi="Arial" w:cs="Arial"/>
          <w:i/>
          <w:iCs/>
          <w:color w:val="000000"/>
          <w:sz w:val="24"/>
        </w:rPr>
      </w:pPr>
    </w:p>
    <w:p w:rsidR="00811DAE" w:rsidRDefault="00811DAE" w:rsidP="00811DAE">
      <w:pPr>
        <w:tabs>
          <w:tab w:val="left" w:pos="3290"/>
        </w:tabs>
        <w:rPr>
          <w:rFonts w:ascii="Arial" w:hAnsi="Arial" w:cs="Arial"/>
          <w:color w:val="000000"/>
          <w:sz w:val="24"/>
        </w:rPr>
      </w:pPr>
      <w:r w:rsidRPr="007445C1">
        <w:rPr>
          <w:rFonts w:ascii="Arial" w:hAnsi="Arial" w:cs="Arial"/>
          <w:color w:val="000000"/>
          <w:sz w:val="24"/>
        </w:rPr>
        <w:t>Lice koje je učestvovalo u planiranju javne nabavke</w:t>
      </w:r>
      <w:r>
        <w:rPr>
          <w:rFonts w:ascii="Arial" w:hAnsi="Arial" w:cs="Arial"/>
          <w:color w:val="000000"/>
          <w:sz w:val="24"/>
        </w:rPr>
        <w:t>, Ilija Vujadinović</w:t>
      </w:r>
    </w:p>
    <w:p w:rsidR="00811DAE" w:rsidRDefault="00811DAE" w:rsidP="00811DAE">
      <w:pPr>
        <w:tabs>
          <w:tab w:val="left" w:pos="3290"/>
        </w:tabs>
        <w:rPr>
          <w:rFonts w:ascii="Arial" w:hAnsi="Arial" w:cs="Arial"/>
          <w:i/>
          <w:iCs/>
          <w:color w:val="000000"/>
          <w:sz w:val="24"/>
        </w:rPr>
      </w:pPr>
      <w:r>
        <w:rPr>
          <w:rFonts w:ascii="Arial" w:hAnsi="Arial" w:cs="Arial"/>
          <w:color w:val="000000"/>
          <w:sz w:val="24"/>
        </w:rPr>
        <w:t xml:space="preserve">                                                                                          _____</w:t>
      </w:r>
      <w:r w:rsidRPr="007445C1">
        <w:rPr>
          <w:rFonts w:ascii="Arial" w:hAnsi="Arial" w:cs="Arial"/>
          <w:color w:val="000000"/>
          <w:sz w:val="24"/>
        </w:rPr>
        <w:t>___</w:t>
      </w:r>
      <w:r>
        <w:rPr>
          <w:rFonts w:ascii="Arial" w:hAnsi="Arial" w:cs="Arial"/>
          <w:color w:val="000000"/>
          <w:sz w:val="24"/>
        </w:rPr>
        <w:t>________</w:t>
      </w:r>
      <w:r>
        <w:rPr>
          <w:rFonts w:ascii="Arial" w:hAnsi="Arial" w:cs="Arial"/>
          <w:i/>
          <w:iCs/>
          <w:color w:val="000000"/>
          <w:sz w:val="24"/>
        </w:rPr>
        <w:t xml:space="preserve">       </w:t>
      </w:r>
    </w:p>
    <w:p w:rsidR="00811DAE" w:rsidRDefault="00811DAE" w:rsidP="00811DAE">
      <w:pPr>
        <w:tabs>
          <w:tab w:val="left" w:pos="3290"/>
        </w:tabs>
        <w:rPr>
          <w:rFonts w:ascii="Arial" w:hAnsi="Arial" w:cs="Arial"/>
          <w:i/>
          <w:iCs/>
          <w:color w:val="000000"/>
          <w:sz w:val="24"/>
        </w:rPr>
      </w:pPr>
      <w:r>
        <w:rPr>
          <w:rFonts w:ascii="Arial" w:hAnsi="Arial" w:cs="Arial"/>
          <w:i/>
          <w:iCs/>
          <w:color w:val="000000"/>
          <w:sz w:val="24"/>
        </w:rPr>
        <w:t xml:space="preserve">                                                                                                         </w:t>
      </w:r>
      <w:r w:rsidRPr="007445C1">
        <w:rPr>
          <w:rFonts w:ascii="Arial" w:hAnsi="Arial" w:cs="Arial"/>
          <w:i/>
          <w:iCs/>
          <w:color w:val="000000"/>
          <w:sz w:val="24"/>
        </w:rPr>
        <w:t>s.r</w:t>
      </w:r>
    </w:p>
    <w:p w:rsidR="00811DAE" w:rsidRDefault="00811DAE" w:rsidP="00811DAE">
      <w:pPr>
        <w:tabs>
          <w:tab w:val="left" w:pos="3290"/>
        </w:tabs>
        <w:rPr>
          <w:rFonts w:ascii="Arial" w:hAnsi="Arial" w:cs="Arial"/>
          <w:i/>
          <w:iCs/>
          <w:color w:val="000000"/>
          <w:sz w:val="24"/>
        </w:rPr>
      </w:pPr>
    </w:p>
    <w:p w:rsidR="00811DAE" w:rsidRDefault="00811DAE" w:rsidP="00811DAE">
      <w:pPr>
        <w:tabs>
          <w:tab w:val="left" w:pos="3290"/>
        </w:tabs>
        <w:rPr>
          <w:rFonts w:ascii="Arial" w:hAnsi="Arial" w:cs="Arial"/>
          <w:i/>
          <w:iCs/>
          <w:color w:val="000000"/>
          <w:sz w:val="24"/>
        </w:rPr>
      </w:pPr>
    </w:p>
    <w:p w:rsidR="00811DAE" w:rsidRDefault="00811DAE" w:rsidP="00811DAE">
      <w:pPr>
        <w:tabs>
          <w:tab w:val="left" w:pos="3290"/>
        </w:tabs>
        <w:rPr>
          <w:rFonts w:ascii="Arial" w:hAnsi="Arial" w:cs="Arial"/>
          <w:i/>
          <w:iCs/>
          <w:color w:val="000000"/>
          <w:sz w:val="24"/>
        </w:rPr>
      </w:pPr>
    </w:p>
    <w:p w:rsidR="00A42343" w:rsidRDefault="00A42343" w:rsidP="00811DAE">
      <w:pPr>
        <w:tabs>
          <w:tab w:val="left" w:pos="3290"/>
        </w:tabs>
        <w:rPr>
          <w:rFonts w:ascii="Arial" w:hAnsi="Arial" w:cs="Arial"/>
          <w:i/>
          <w:iCs/>
          <w:color w:val="000000"/>
          <w:sz w:val="24"/>
        </w:rPr>
      </w:pPr>
    </w:p>
    <w:p w:rsidR="00A42343" w:rsidRDefault="00A42343" w:rsidP="00811DAE">
      <w:pPr>
        <w:tabs>
          <w:tab w:val="left" w:pos="3290"/>
        </w:tabs>
        <w:rPr>
          <w:rFonts w:ascii="Arial" w:hAnsi="Arial" w:cs="Arial"/>
          <w:i/>
          <w:iCs/>
          <w:color w:val="000000"/>
          <w:sz w:val="24"/>
        </w:rPr>
      </w:pPr>
    </w:p>
    <w:p w:rsidR="00A42343" w:rsidRDefault="00A42343" w:rsidP="00811DAE">
      <w:pPr>
        <w:tabs>
          <w:tab w:val="left" w:pos="3290"/>
        </w:tabs>
        <w:rPr>
          <w:rFonts w:ascii="Arial" w:hAnsi="Arial" w:cs="Arial"/>
          <w:i/>
          <w:iCs/>
          <w:color w:val="000000"/>
          <w:sz w:val="24"/>
        </w:rPr>
      </w:pPr>
    </w:p>
    <w:p w:rsidR="00A42343" w:rsidRDefault="00A42343" w:rsidP="00811DAE">
      <w:pPr>
        <w:tabs>
          <w:tab w:val="left" w:pos="3290"/>
        </w:tabs>
        <w:rPr>
          <w:rFonts w:ascii="Arial" w:hAnsi="Arial" w:cs="Arial"/>
          <w:i/>
          <w:iCs/>
          <w:color w:val="000000"/>
          <w:sz w:val="24"/>
        </w:rPr>
      </w:pPr>
    </w:p>
    <w:p w:rsidR="00A42343" w:rsidRDefault="00A42343" w:rsidP="00811DAE">
      <w:pPr>
        <w:tabs>
          <w:tab w:val="left" w:pos="3290"/>
        </w:tabs>
        <w:rPr>
          <w:rFonts w:ascii="Arial" w:hAnsi="Arial" w:cs="Arial"/>
          <w:iCs/>
          <w:color w:val="000000"/>
          <w:sz w:val="24"/>
        </w:rPr>
      </w:pPr>
      <w:r>
        <w:rPr>
          <w:rFonts w:ascii="Arial" w:hAnsi="Arial" w:cs="Arial"/>
          <w:iCs/>
          <w:color w:val="000000"/>
          <w:sz w:val="24"/>
        </w:rPr>
        <w:t xml:space="preserve">                                              </w:t>
      </w:r>
      <w:r w:rsidR="00811DAE" w:rsidRPr="007445C1">
        <w:rPr>
          <w:rFonts w:ascii="Arial" w:hAnsi="Arial" w:cs="Arial"/>
          <w:iCs/>
          <w:color w:val="000000"/>
          <w:sz w:val="24"/>
        </w:rPr>
        <w:t xml:space="preserve">Član komisije </w:t>
      </w:r>
      <w:r w:rsidR="00811DAE" w:rsidRPr="007445C1">
        <w:rPr>
          <w:rFonts w:ascii="Arial" w:hAnsi="Arial" w:cs="Arial"/>
          <w:sz w:val="24"/>
        </w:rPr>
        <w:t>za sprovođenje postupka javne nabavk</w:t>
      </w:r>
      <w:r w:rsidR="00811DAE">
        <w:rPr>
          <w:rFonts w:ascii="Arial" w:hAnsi="Arial" w:cs="Arial"/>
          <w:iCs/>
          <w:color w:val="000000"/>
          <w:sz w:val="24"/>
        </w:rPr>
        <w:t xml:space="preserve">e, </w:t>
      </w:r>
    </w:p>
    <w:p w:rsidR="00811DAE" w:rsidRDefault="00A42343" w:rsidP="00A42343">
      <w:pPr>
        <w:tabs>
          <w:tab w:val="left" w:pos="3290"/>
        </w:tabs>
        <w:rPr>
          <w:rFonts w:ascii="Arial" w:hAnsi="Arial" w:cs="Arial"/>
          <w:iCs/>
          <w:color w:val="000000"/>
          <w:sz w:val="24"/>
        </w:rPr>
      </w:pPr>
      <w:r>
        <w:rPr>
          <w:rFonts w:ascii="Arial" w:hAnsi="Arial" w:cs="Arial"/>
          <w:iCs/>
          <w:color w:val="000000"/>
          <w:sz w:val="24"/>
        </w:rPr>
        <w:t xml:space="preserve">                                                </w:t>
      </w:r>
      <w:r w:rsidR="00811DAE">
        <w:rPr>
          <w:rFonts w:ascii="Arial" w:hAnsi="Arial" w:cs="Arial"/>
          <w:iCs/>
          <w:color w:val="000000"/>
          <w:sz w:val="24"/>
        </w:rPr>
        <w:t>Aleksandar Popović</w:t>
      </w:r>
      <w:r>
        <w:rPr>
          <w:rFonts w:ascii="Arial" w:hAnsi="Arial" w:cs="Arial"/>
          <w:iCs/>
          <w:color w:val="000000"/>
          <w:sz w:val="24"/>
        </w:rPr>
        <w:t>, dipl.ing.</w:t>
      </w:r>
      <w:r w:rsidR="00811DAE" w:rsidRPr="007445C1">
        <w:rPr>
          <w:rFonts w:ascii="Arial" w:hAnsi="Arial" w:cs="Arial"/>
          <w:iCs/>
          <w:color w:val="000000"/>
          <w:sz w:val="24"/>
        </w:rPr>
        <w:t xml:space="preserve"> </w:t>
      </w:r>
      <w:r w:rsidR="00811DAE">
        <w:rPr>
          <w:rFonts w:ascii="Arial" w:hAnsi="Arial" w:cs="Arial"/>
          <w:iCs/>
          <w:color w:val="000000"/>
          <w:sz w:val="24"/>
        </w:rPr>
        <w:t>_________________</w:t>
      </w:r>
    </w:p>
    <w:p w:rsidR="00811DAE" w:rsidRDefault="00811DAE" w:rsidP="00811DAE">
      <w:pPr>
        <w:tabs>
          <w:tab w:val="left" w:pos="3290"/>
        </w:tabs>
        <w:jc w:val="center"/>
        <w:rPr>
          <w:rFonts w:ascii="Arial" w:hAnsi="Arial" w:cs="Arial"/>
          <w:i/>
          <w:iCs/>
          <w:color w:val="000000"/>
          <w:sz w:val="24"/>
        </w:rPr>
      </w:pPr>
      <w:r>
        <w:rPr>
          <w:rFonts w:ascii="Arial" w:hAnsi="Arial" w:cs="Arial"/>
          <w:iCs/>
          <w:color w:val="000000"/>
          <w:sz w:val="24"/>
        </w:rPr>
        <w:t xml:space="preserve">                                                                                </w:t>
      </w:r>
      <w:proofErr w:type="gramStart"/>
      <w:r w:rsidRPr="007445C1">
        <w:rPr>
          <w:rFonts w:ascii="Arial" w:hAnsi="Arial" w:cs="Arial"/>
          <w:i/>
          <w:iCs/>
          <w:color w:val="000000"/>
          <w:sz w:val="24"/>
        </w:rPr>
        <w:t>s.r.</w:t>
      </w:r>
      <w:proofErr w:type="gramEnd"/>
    </w:p>
    <w:p w:rsidR="00811DAE" w:rsidRPr="00905F47" w:rsidRDefault="00811DAE" w:rsidP="00811DAE">
      <w:pPr>
        <w:tabs>
          <w:tab w:val="left" w:pos="3290"/>
        </w:tabs>
        <w:jc w:val="center"/>
        <w:rPr>
          <w:rFonts w:ascii="Arial" w:hAnsi="Arial" w:cs="Arial"/>
          <w:color w:val="000000"/>
          <w:sz w:val="24"/>
        </w:rPr>
      </w:pPr>
    </w:p>
    <w:p w:rsidR="00811DAE" w:rsidRPr="007445C1" w:rsidRDefault="00A42343" w:rsidP="00A42343">
      <w:pPr>
        <w:tabs>
          <w:tab w:val="left" w:pos="3290"/>
        </w:tabs>
        <w:ind w:right="-755"/>
        <w:jc w:val="right"/>
        <w:rPr>
          <w:rFonts w:ascii="Arial" w:hAnsi="Arial" w:cs="Arial"/>
          <w:color w:val="000000"/>
          <w:sz w:val="24"/>
        </w:rPr>
      </w:pPr>
      <w:r>
        <w:rPr>
          <w:rFonts w:ascii="Arial" w:hAnsi="Arial" w:cs="Arial"/>
          <w:iCs/>
          <w:color w:val="000000"/>
          <w:sz w:val="24"/>
        </w:rPr>
        <w:t xml:space="preserve">  </w:t>
      </w:r>
      <w:r w:rsidR="00811DAE" w:rsidRPr="007445C1">
        <w:rPr>
          <w:rFonts w:ascii="Arial" w:hAnsi="Arial" w:cs="Arial"/>
          <w:iCs/>
          <w:color w:val="000000"/>
          <w:sz w:val="24"/>
        </w:rPr>
        <w:t xml:space="preserve">Član komisije </w:t>
      </w:r>
      <w:r w:rsidR="00811DAE" w:rsidRPr="007445C1">
        <w:rPr>
          <w:rFonts w:ascii="Arial" w:hAnsi="Arial" w:cs="Arial"/>
          <w:sz w:val="24"/>
        </w:rPr>
        <w:t>za sprovođenje postupka javne nabavk</w:t>
      </w:r>
      <w:r w:rsidR="00811DAE">
        <w:rPr>
          <w:rFonts w:ascii="Arial" w:hAnsi="Arial" w:cs="Arial"/>
          <w:iCs/>
          <w:color w:val="000000"/>
          <w:sz w:val="24"/>
        </w:rPr>
        <w:t xml:space="preserve">e, </w:t>
      </w:r>
      <w:r>
        <w:rPr>
          <w:rFonts w:ascii="Arial" w:hAnsi="Arial" w:cs="Arial"/>
          <w:iCs/>
          <w:color w:val="000000"/>
          <w:sz w:val="24"/>
        </w:rPr>
        <w:t xml:space="preserve">                                                             </w:t>
      </w:r>
      <w:r w:rsidR="00811DAE">
        <w:rPr>
          <w:rFonts w:ascii="Arial" w:hAnsi="Arial" w:cs="Arial"/>
          <w:iCs/>
          <w:color w:val="000000"/>
          <w:sz w:val="24"/>
        </w:rPr>
        <w:t>Milica Penda</w:t>
      </w:r>
      <w:proofErr w:type="gramStart"/>
      <w:r>
        <w:rPr>
          <w:rFonts w:ascii="Arial" w:hAnsi="Arial" w:cs="Arial"/>
          <w:iCs/>
          <w:color w:val="000000"/>
          <w:sz w:val="24"/>
        </w:rPr>
        <w:t>,  dipl</w:t>
      </w:r>
      <w:proofErr w:type="gramEnd"/>
      <w:r>
        <w:rPr>
          <w:rFonts w:ascii="Arial" w:hAnsi="Arial" w:cs="Arial"/>
          <w:iCs/>
          <w:color w:val="000000"/>
          <w:sz w:val="24"/>
        </w:rPr>
        <w:t>. pravnik</w:t>
      </w:r>
      <w:r w:rsidR="00811DAE" w:rsidRPr="007445C1">
        <w:rPr>
          <w:rFonts w:ascii="Arial" w:hAnsi="Arial" w:cs="Arial"/>
          <w:color w:val="000000"/>
          <w:sz w:val="24"/>
        </w:rPr>
        <w:t>__________</w:t>
      </w:r>
      <w:r w:rsidR="00811DAE">
        <w:rPr>
          <w:rFonts w:ascii="Arial" w:hAnsi="Arial" w:cs="Arial"/>
          <w:color w:val="000000"/>
          <w:sz w:val="24"/>
        </w:rPr>
        <w:t>____</w:t>
      </w:r>
    </w:p>
    <w:p w:rsidR="00811DAE" w:rsidRDefault="00811DAE" w:rsidP="00811DAE">
      <w:pPr>
        <w:ind w:left="6372"/>
        <w:jc w:val="center"/>
        <w:rPr>
          <w:rFonts w:ascii="Arial" w:hAnsi="Arial" w:cs="Arial"/>
          <w:i/>
          <w:iCs/>
          <w:color w:val="000000"/>
          <w:sz w:val="24"/>
        </w:rPr>
      </w:pPr>
      <w:r>
        <w:rPr>
          <w:rFonts w:ascii="Arial" w:hAnsi="Arial" w:cs="Arial"/>
          <w:i/>
          <w:iCs/>
          <w:color w:val="000000"/>
          <w:sz w:val="24"/>
        </w:rPr>
        <w:t xml:space="preserve">                   </w:t>
      </w:r>
      <w:proofErr w:type="gramStart"/>
      <w:r w:rsidRPr="007445C1">
        <w:rPr>
          <w:rFonts w:ascii="Arial" w:hAnsi="Arial" w:cs="Arial"/>
          <w:i/>
          <w:iCs/>
          <w:color w:val="000000"/>
          <w:sz w:val="24"/>
        </w:rPr>
        <w:t>s.r.</w:t>
      </w:r>
      <w:proofErr w:type="gramEnd"/>
    </w:p>
    <w:p w:rsidR="00811DAE" w:rsidRPr="007445C1" w:rsidRDefault="00811DAE" w:rsidP="00811DAE">
      <w:pPr>
        <w:ind w:left="6372"/>
        <w:jc w:val="center"/>
        <w:rPr>
          <w:rFonts w:ascii="Arial" w:hAnsi="Arial" w:cs="Arial"/>
          <w:i/>
          <w:iCs/>
          <w:color w:val="000000"/>
          <w:sz w:val="24"/>
        </w:rPr>
      </w:pPr>
    </w:p>
    <w:p w:rsidR="00A42343" w:rsidRDefault="00A42343" w:rsidP="00811DAE">
      <w:pPr>
        <w:tabs>
          <w:tab w:val="left" w:pos="3290"/>
        </w:tabs>
        <w:ind w:right="-613"/>
        <w:rPr>
          <w:rFonts w:ascii="Arial" w:hAnsi="Arial" w:cs="Arial"/>
          <w:iCs/>
          <w:color w:val="000000"/>
          <w:sz w:val="24"/>
        </w:rPr>
      </w:pPr>
      <w:r>
        <w:rPr>
          <w:rFonts w:ascii="Arial" w:hAnsi="Arial" w:cs="Arial"/>
          <w:iCs/>
          <w:color w:val="000000"/>
          <w:sz w:val="24"/>
        </w:rPr>
        <w:t xml:space="preserve">                                                        </w:t>
      </w:r>
      <w:r w:rsidR="00811DAE" w:rsidRPr="007445C1">
        <w:rPr>
          <w:rFonts w:ascii="Arial" w:hAnsi="Arial" w:cs="Arial"/>
          <w:iCs/>
          <w:color w:val="000000"/>
          <w:sz w:val="24"/>
        </w:rPr>
        <w:t xml:space="preserve">Član komisije </w:t>
      </w:r>
      <w:r w:rsidR="00811DAE" w:rsidRPr="007445C1">
        <w:rPr>
          <w:rFonts w:ascii="Arial" w:hAnsi="Arial" w:cs="Arial"/>
          <w:sz w:val="24"/>
        </w:rPr>
        <w:t>za sprovođenje postupka javne nabavk</w:t>
      </w:r>
      <w:r w:rsidR="00811DAE">
        <w:rPr>
          <w:rFonts w:ascii="Arial" w:hAnsi="Arial" w:cs="Arial"/>
          <w:iCs/>
          <w:color w:val="000000"/>
          <w:sz w:val="24"/>
        </w:rPr>
        <w:t>e,</w:t>
      </w:r>
    </w:p>
    <w:p w:rsidR="00811DAE" w:rsidRPr="007445C1" w:rsidRDefault="00A42343" w:rsidP="00811DAE">
      <w:pPr>
        <w:tabs>
          <w:tab w:val="left" w:pos="3290"/>
        </w:tabs>
        <w:ind w:right="-613"/>
        <w:rPr>
          <w:rFonts w:ascii="Arial" w:hAnsi="Arial" w:cs="Arial"/>
          <w:color w:val="000000"/>
          <w:sz w:val="24"/>
        </w:rPr>
      </w:pPr>
      <w:r>
        <w:rPr>
          <w:rFonts w:ascii="Arial" w:hAnsi="Arial" w:cs="Arial"/>
          <w:iCs/>
          <w:color w:val="000000"/>
          <w:sz w:val="24"/>
        </w:rPr>
        <w:t xml:space="preserve">                                                             </w:t>
      </w:r>
      <w:r w:rsidR="00811DAE">
        <w:rPr>
          <w:rFonts w:ascii="Arial" w:hAnsi="Arial" w:cs="Arial"/>
          <w:iCs/>
          <w:color w:val="000000"/>
          <w:sz w:val="24"/>
        </w:rPr>
        <w:t xml:space="preserve"> Jelena Radunović</w:t>
      </w:r>
      <w:r>
        <w:rPr>
          <w:rFonts w:ascii="Arial" w:hAnsi="Arial" w:cs="Arial"/>
          <w:iCs/>
          <w:color w:val="000000"/>
          <w:sz w:val="24"/>
        </w:rPr>
        <w:t>, dipl. ing.</w:t>
      </w:r>
      <w:r w:rsidR="00811DAE" w:rsidRPr="007445C1">
        <w:rPr>
          <w:rFonts w:ascii="Arial" w:hAnsi="Arial" w:cs="Arial"/>
          <w:iCs/>
          <w:color w:val="000000"/>
          <w:sz w:val="24"/>
        </w:rPr>
        <w:t xml:space="preserve">  </w:t>
      </w:r>
      <w:r w:rsidR="00811DAE">
        <w:rPr>
          <w:rFonts w:ascii="Arial" w:hAnsi="Arial" w:cs="Arial"/>
          <w:color w:val="000000"/>
          <w:sz w:val="24"/>
        </w:rPr>
        <w:t>______</w:t>
      </w:r>
      <w:r w:rsidR="00811DAE" w:rsidRPr="007445C1">
        <w:rPr>
          <w:rFonts w:ascii="Arial" w:hAnsi="Arial" w:cs="Arial"/>
          <w:color w:val="000000"/>
          <w:sz w:val="24"/>
        </w:rPr>
        <w:t>_</w:t>
      </w:r>
      <w:r w:rsidR="00811DAE">
        <w:rPr>
          <w:rFonts w:ascii="Arial" w:hAnsi="Arial" w:cs="Arial"/>
          <w:color w:val="000000"/>
          <w:sz w:val="24"/>
        </w:rPr>
        <w:t>___</w:t>
      </w:r>
      <w:r>
        <w:rPr>
          <w:rFonts w:ascii="Arial" w:hAnsi="Arial" w:cs="Arial"/>
          <w:color w:val="000000"/>
          <w:sz w:val="24"/>
        </w:rPr>
        <w:t>_______</w:t>
      </w:r>
    </w:p>
    <w:p w:rsidR="00811DAE" w:rsidRDefault="00811DAE" w:rsidP="00811DAE">
      <w:pPr>
        <w:ind w:left="6372"/>
        <w:jc w:val="center"/>
        <w:rPr>
          <w:rFonts w:ascii="Arial" w:hAnsi="Arial" w:cs="Arial"/>
          <w:i/>
          <w:iCs/>
          <w:color w:val="000000"/>
          <w:sz w:val="24"/>
        </w:rPr>
      </w:pPr>
      <w:r>
        <w:rPr>
          <w:rFonts w:ascii="Arial" w:hAnsi="Arial" w:cs="Arial"/>
          <w:i/>
          <w:iCs/>
          <w:color w:val="000000"/>
          <w:sz w:val="24"/>
        </w:rPr>
        <w:t xml:space="preserve">                       </w:t>
      </w:r>
      <w:proofErr w:type="gramStart"/>
      <w:r w:rsidRPr="007445C1">
        <w:rPr>
          <w:rFonts w:ascii="Arial" w:hAnsi="Arial" w:cs="Arial"/>
          <w:i/>
          <w:iCs/>
          <w:color w:val="000000"/>
          <w:sz w:val="24"/>
        </w:rPr>
        <w:t>s.r.</w:t>
      </w:r>
      <w:proofErr w:type="gramEnd"/>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Default="00811DAE" w:rsidP="00811DAE">
      <w:pPr>
        <w:ind w:left="6372"/>
        <w:jc w:val="center"/>
        <w:rPr>
          <w:rFonts w:ascii="Arial" w:hAnsi="Arial" w:cs="Arial"/>
          <w:i/>
          <w:iCs/>
          <w:color w:val="000000"/>
          <w:sz w:val="24"/>
        </w:rPr>
      </w:pP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Pr="00F34366" w:rsidRDefault="00811DAE" w:rsidP="00811DAE">
      <w:pPr>
        <w:spacing w:after="0" w:line="240" w:lineRule="auto"/>
        <w:jc w:val="both"/>
        <w:rPr>
          <w:rFonts w:ascii="Arial" w:eastAsia="Times New Roman" w:hAnsi="Arial" w:cs="Arial"/>
          <w:b/>
          <w:bCs/>
          <w:color w:val="000000"/>
          <w:sz w:val="24"/>
          <w:szCs w:val="24"/>
          <w:lang w:val="en-US"/>
        </w:rPr>
      </w:pPr>
    </w:p>
    <w:p w:rsidR="00811DAE" w:rsidRPr="00F34366" w:rsidRDefault="00811DAE" w:rsidP="00811DAE">
      <w:pPr>
        <w:keepNext/>
        <w:numPr>
          <w:ilvl w:val="0"/>
          <w:numId w:val="5"/>
        </w:num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ascii="Arial" w:eastAsia="Times New Roman" w:hAnsi="Arial" w:cs="Arial"/>
          <w:b/>
          <w:bCs/>
          <w:iCs/>
          <w:sz w:val="24"/>
          <w:szCs w:val="24"/>
          <w:lang w:val="en-US"/>
        </w:rPr>
      </w:pPr>
      <w:r w:rsidRPr="00F34366">
        <w:rPr>
          <w:rFonts w:ascii="Arial" w:eastAsia="Times New Roman" w:hAnsi="Arial" w:cs="Arial"/>
          <w:b/>
          <w:bCs/>
          <w:sz w:val="24"/>
          <w:szCs w:val="24"/>
          <w:lang w:val="en-US"/>
        </w:rPr>
        <w:lastRenderedPageBreak/>
        <w:t xml:space="preserve"> </w:t>
      </w:r>
      <w:bookmarkStart w:id="9" w:name="_Toc44578277"/>
      <w:r w:rsidRPr="00F34366">
        <w:rPr>
          <w:rFonts w:ascii="Arial" w:eastAsia="Times New Roman" w:hAnsi="Arial" w:cs="Arial"/>
          <w:b/>
          <w:bCs/>
          <w:sz w:val="24"/>
          <w:szCs w:val="24"/>
          <w:lang w:val="en-US"/>
        </w:rPr>
        <w:t>UPUTSTVO O PRAVNOM SREDSTVU</w:t>
      </w:r>
      <w:bookmarkEnd w:id="9"/>
    </w:p>
    <w:p w:rsidR="00811DAE" w:rsidRPr="00F34366" w:rsidRDefault="00811DAE" w:rsidP="00811DAE">
      <w:pPr>
        <w:tabs>
          <w:tab w:val="left" w:pos="5760"/>
        </w:tabs>
        <w:spacing w:after="0" w:line="240" w:lineRule="auto"/>
        <w:jc w:val="center"/>
        <w:rPr>
          <w:rFonts w:ascii="Arial" w:eastAsia="Times New Roman" w:hAnsi="Arial" w:cs="Arial"/>
          <w:color w:val="000000"/>
          <w:sz w:val="24"/>
          <w:szCs w:val="24"/>
          <w:lang w:val="en-US"/>
        </w:rPr>
      </w:pPr>
    </w:p>
    <w:p w:rsidR="00811DAE" w:rsidRPr="00F34366" w:rsidRDefault="00811DAE" w:rsidP="00811DAE">
      <w:pPr>
        <w:tabs>
          <w:tab w:val="left" w:pos="5760"/>
        </w:tabs>
        <w:spacing w:after="0" w:line="240" w:lineRule="auto"/>
        <w:ind w:firstLine="567"/>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Privredni subjekat može da izjavi žalbu protiv ove tenderske dokumentacije Komisiji za zaštitu prava najkasnije deset </w:t>
      </w:r>
      <w:proofErr w:type="gramStart"/>
      <w:r w:rsidRPr="00F34366">
        <w:rPr>
          <w:rFonts w:ascii="Arial" w:eastAsia="Times New Roman" w:hAnsi="Arial" w:cs="Arial"/>
          <w:color w:val="000000"/>
          <w:sz w:val="24"/>
          <w:szCs w:val="24"/>
          <w:lang w:val="en-US"/>
        </w:rPr>
        <w:t>dana</w:t>
      </w:r>
      <w:proofErr w:type="gramEnd"/>
      <w:r w:rsidRPr="00F34366">
        <w:rPr>
          <w:rFonts w:ascii="Arial" w:eastAsia="Times New Roman" w:hAnsi="Arial" w:cs="Arial"/>
          <w:color w:val="000000"/>
          <w:sz w:val="24"/>
          <w:szCs w:val="24"/>
          <w:lang w:val="en-US"/>
        </w:rPr>
        <w:t xml:space="preserve"> prije dana koji je određen za otvaranje ponuda. </w:t>
      </w:r>
    </w:p>
    <w:p w:rsidR="00811DAE" w:rsidRPr="00F34366" w:rsidRDefault="00811DAE" w:rsidP="00811DAE">
      <w:pPr>
        <w:tabs>
          <w:tab w:val="left" w:pos="5760"/>
        </w:tabs>
        <w:spacing w:after="0" w:line="240" w:lineRule="auto"/>
        <w:jc w:val="both"/>
        <w:rPr>
          <w:rFonts w:ascii="Arial" w:eastAsia="Times New Roman" w:hAnsi="Arial" w:cs="Arial"/>
          <w:color w:val="000000"/>
          <w:sz w:val="24"/>
          <w:szCs w:val="24"/>
          <w:lang w:val="en-US"/>
        </w:rPr>
      </w:pPr>
    </w:p>
    <w:p w:rsidR="00811DAE" w:rsidRPr="00F34366" w:rsidRDefault="00811DAE" w:rsidP="00811DAE">
      <w:pPr>
        <w:autoSpaceDE w:val="0"/>
        <w:autoSpaceDN w:val="0"/>
        <w:adjustRightInd w:val="0"/>
        <w:spacing w:after="0" w:line="240" w:lineRule="auto"/>
        <w:ind w:firstLine="567"/>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Žalba se izjavljuje preko naručioca neposredno, putem pošte preporučenom pošiljkom </w:t>
      </w:r>
      <w:proofErr w:type="gramStart"/>
      <w:r w:rsidRPr="00F34366">
        <w:rPr>
          <w:rFonts w:ascii="Arial" w:eastAsia="Times New Roman" w:hAnsi="Arial" w:cs="Arial"/>
          <w:color w:val="000000"/>
          <w:sz w:val="24"/>
          <w:szCs w:val="24"/>
          <w:lang w:val="en-US"/>
        </w:rPr>
        <w:t>sa</w:t>
      </w:r>
      <w:proofErr w:type="gramEnd"/>
      <w:r w:rsidRPr="00F34366">
        <w:rPr>
          <w:rFonts w:ascii="Arial" w:eastAsia="Times New Roman" w:hAnsi="Arial" w:cs="Arial"/>
          <w:color w:val="000000"/>
          <w:sz w:val="24"/>
          <w:szCs w:val="24"/>
          <w:lang w:val="en-US"/>
        </w:rPr>
        <w:t xml:space="preserve"> dostavnicom ili elektronskim putem preko ESJN-a</w:t>
      </w:r>
      <w:r w:rsidRPr="00F34366">
        <w:rPr>
          <w:rFonts w:ascii="Arial" w:eastAsia="Times New Roman" w:hAnsi="Arial" w:cs="Arial"/>
          <w:color w:val="000000"/>
          <w:sz w:val="24"/>
          <w:szCs w:val="24"/>
          <w:vertAlign w:val="superscript"/>
          <w:lang w:val="en-US"/>
        </w:rPr>
        <w:footnoteReference w:id="9"/>
      </w:r>
      <w:r w:rsidRPr="00F34366">
        <w:rPr>
          <w:rFonts w:ascii="Arial" w:eastAsia="Times New Roman" w:hAnsi="Arial" w:cs="Arial"/>
          <w:color w:val="000000"/>
          <w:sz w:val="24"/>
          <w:szCs w:val="24"/>
          <w:lang w:val="en-US"/>
        </w:rPr>
        <w:t xml:space="preserve">. Žalba koja nije podnesena </w:t>
      </w:r>
      <w:proofErr w:type="gramStart"/>
      <w:r w:rsidRPr="00F34366">
        <w:rPr>
          <w:rFonts w:ascii="Arial" w:eastAsia="Times New Roman" w:hAnsi="Arial" w:cs="Arial"/>
          <w:color w:val="000000"/>
          <w:sz w:val="24"/>
          <w:szCs w:val="24"/>
          <w:lang w:val="en-US"/>
        </w:rPr>
        <w:t>na</w:t>
      </w:r>
      <w:proofErr w:type="gramEnd"/>
      <w:r w:rsidRPr="00F34366">
        <w:rPr>
          <w:rFonts w:ascii="Arial" w:eastAsia="Times New Roman" w:hAnsi="Arial" w:cs="Arial"/>
          <w:color w:val="000000"/>
          <w:sz w:val="24"/>
          <w:szCs w:val="24"/>
          <w:lang w:val="en-US"/>
        </w:rPr>
        <w:t xml:space="preserve"> naprijed predviđeni način biće odbijena kao nedozvoljena.</w:t>
      </w:r>
    </w:p>
    <w:p w:rsidR="00811DAE" w:rsidRPr="00F34366" w:rsidRDefault="00811DAE" w:rsidP="00811DAE">
      <w:pPr>
        <w:autoSpaceDE w:val="0"/>
        <w:autoSpaceDN w:val="0"/>
        <w:adjustRightInd w:val="0"/>
        <w:spacing w:after="0" w:line="240" w:lineRule="auto"/>
        <w:ind w:firstLine="567"/>
        <w:jc w:val="both"/>
        <w:rPr>
          <w:rFonts w:ascii="Arial" w:eastAsia="Times New Roman" w:hAnsi="Arial" w:cs="Arial"/>
          <w:color w:val="000000"/>
          <w:sz w:val="24"/>
          <w:szCs w:val="24"/>
          <w:lang w:val="en-US"/>
        </w:rPr>
      </w:pPr>
    </w:p>
    <w:p w:rsidR="00811DAE" w:rsidRPr="00F34366" w:rsidRDefault="00811DAE" w:rsidP="00811DAE">
      <w:pPr>
        <w:autoSpaceDE w:val="0"/>
        <w:autoSpaceDN w:val="0"/>
        <w:adjustRightInd w:val="0"/>
        <w:spacing w:after="0" w:line="240" w:lineRule="auto"/>
        <w:ind w:firstLine="567"/>
        <w:jc w:val="both"/>
        <w:rPr>
          <w:rFonts w:ascii="Arial" w:eastAsia="Times New Roman" w:hAnsi="Arial" w:cs="Arial"/>
          <w:color w:val="000000"/>
          <w:sz w:val="24"/>
          <w:szCs w:val="24"/>
          <w:highlight w:val="yellow"/>
          <w:lang w:val="en-US"/>
        </w:rPr>
      </w:pPr>
      <w:r w:rsidRPr="00F34366">
        <w:rPr>
          <w:rFonts w:ascii="Arial" w:eastAsia="Times New Roman" w:hAnsi="Arial" w:cs="Arial"/>
          <w:color w:val="000000"/>
          <w:sz w:val="24"/>
          <w:szCs w:val="24"/>
          <w:lang w:val="en-US"/>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811DAE" w:rsidRPr="00F34366" w:rsidRDefault="00811DAE" w:rsidP="00811DAE">
      <w:pPr>
        <w:tabs>
          <w:tab w:val="left" w:pos="5760"/>
        </w:tabs>
        <w:spacing w:after="0" w:line="240" w:lineRule="auto"/>
        <w:ind w:firstLine="567"/>
        <w:jc w:val="both"/>
        <w:rPr>
          <w:rFonts w:ascii="Arial" w:eastAsia="Times New Roman" w:hAnsi="Arial" w:cs="Arial"/>
          <w:color w:val="000000"/>
          <w:sz w:val="24"/>
          <w:szCs w:val="24"/>
          <w:lang w:val="en-US"/>
        </w:rPr>
      </w:pPr>
    </w:p>
    <w:p w:rsidR="00811DAE" w:rsidRPr="00F34366" w:rsidRDefault="00811DAE" w:rsidP="00811DAE">
      <w:pPr>
        <w:tabs>
          <w:tab w:val="left" w:pos="5760"/>
        </w:tabs>
        <w:spacing w:after="0" w:line="240" w:lineRule="auto"/>
        <w:ind w:firstLine="567"/>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Ukoliko je predmet nabavke podijeljen po partijama, a žalba se odnosi samo </w:t>
      </w:r>
      <w:proofErr w:type="gramStart"/>
      <w:r w:rsidRPr="00F34366">
        <w:rPr>
          <w:rFonts w:ascii="Arial" w:eastAsia="Times New Roman" w:hAnsi="Arial" w:cs="Arial"/>
          <w:color w:val="000000"/>
          <w:sz w:val="24"/>
          <w:szCs w:val="24"/>
          <w:lang w:val="en-US"/>
        </w:rPr>
        <w:t>na</w:t>
      </w:r>
      <w:proofErr w:type="gramEnd"/>
      <w:r w:rsidRPr="00F34366">
        <w:rPr>
          <w:rFonts w:ascii="Arial" w:eastAsia="Times New Roman" w:hAnsi="Arial" w:cs="Arial"/>
          <w:color w:val="000000"/>
          <w:sz w:val="24"/>
          <w:szCs w:val="24"/>
          <w:lang w:val="en-US"/>
        </w:rPr>
        <w:t xml:space="preserve"> određenu/e partiju/e, naknada se plaća u iznosu 1% od procijenjene vrijednosti javne nabavke te/tih partije/a.</w:t>
      </w:r>
    </w:p>
    <w:p w:rsidR="00811DAE" w:rsidRPr="00F34366" w:rsidRDefault="00811DAE" w:rsidP="00811DAE">
      <w:pPr>
        <w:tabs>
          <w:tab w:val="left" w:pos="5760"/>
        </w:tabs>
        <w:spacing w:after="0" w:line="240" w:lineRule="auto"/>
        <w:ind w:firstLine="567"/>
        <w:jc w:val="both"/>
        <w:rPr>
          <w:rFonts w:ascii="Arial" w:eastAsia="Times New Roman" w:hAnsi="Arial" w:cs="Arial"/>
          <w:color w:val="000000"/>
          <w:sz w:val="24"/>
          <w:szCs w:val="24"/>
          <w:lang w:val="en-US"/>
        </w:rPr>
      </w:pPr>
    </w:p>
    <w:p w:rsidR="00811DAE" w:rsidRPr="00F34366" w:rsidRDefault="00811DAE" w:rsidP="00811DAE">
      <w:pPr>
        <w:tabs>
          <w:tab w:val="left" w:pos="5760"/>
        </w:tabs>
        <w:spacing w:after="0" w:line="240" w:lineRule="auto"/>
        <w:ind w:firstLine="567"/>
        <w:jc w:val="both"/>
        <w:rPr>
          <w:rFonts w:ascii="Arial" w:eastAsia="Times New Roman" w:hAnsi="Arial" w:cs="Arial"/>
          <w:color w:val="000000"/>
          <w:sz w:val="24"/>
          <w:szCs w:val="24"/>
          <w:lang w:val="en-US"/>
        </w:rPr>
      </w:pPr>
      <w:r w:rsidRPr="00F34366">
        <w:rPr>
          <w:rFonts w:ascii="Arial" w:eastAsia="Times New Roman" w:hAnsi="Arial" w:cs="Arial"/>
          <w:color w:val="000000"/>
          <w:sz w:val="24"/>
          <w:szCs w:val="24"/>
          <w:lang w:val="en-US"/>
        </w:rPr>
        <w:t xml:space="preserve">Instrukcije za plaćanje naknade za vođenje postupka </w:t>
      </w:r>
      <w:proofErr w:type="gramStart"/>
      <w:r w:rsidRPr="00F34366">
        <w:rPr>
          <w:rFonts w:ascii="Arial" w:eastAsia="Times New Roman" w:hAnsi="Arial" w:cs="Arial"/>
          <w:color w:val="000000"/>
          <w:sz w:val="24"/>
          <w:szCs w:val="24"/>
          <w:lang w:val="en-US"/>
        </w:rPr>
        <w:t>od</w:t>
      </w:r>
      <w:proofErr w:type="gramEnd"/>
      <w:r w:rsidRPr="00F34366">
        <w:rPr>
          <w:rFonts w:ascii="Arial" w:eastAsia="Times New Roman" w:hAnsi="Arial" w:cs="Arial"/>
          <w:color w:val="000000"/>
          <w:sz w:val="24"/>
          <w:szCs w:val="24"/>
          <w:lang w:val="en-US"/>
        </w:rPr>
        <w:t xml:space="preserve"> strane žalilaca iz inostranstva nalaze se na internet stranici Komisije za zaštitu prava nabavki http://www.kontrola-nabavki.me/.</w:t>
      </w:r>
    </w:p>
    <w:p w:rsidR="00811DAE" w:rsidRDefault="00811DAE" w:rsidP="00811DAE"/>
    <w:p w:rsidR="00811DAE" w:rsidRDefault="00811DAE" w:rsidP="00811DAE"/>
    <w:p w:rsidR="006472CE" w:rsidRDefault="006472CE"/>
    <w:sectPr w:rsidR="006472CE" w:rsidSect="0018619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0F9" w:rsidRDefault="008F30F9" w:rsidP="00811DAE">
      <w:pPr>
        <w:spacing w:after="0" w:line="240" w:lineRule="auto"/>
      </w:pPr>
      <w:r>
        <w:separator/>
      </w:r>
    </w:p>
  </w:endnote>
  <w:endnote w:type="continuationSeparator" w:id="0">
    <w:p w:rsidR="008F30F9" w:rsidRDefault="008F30F9" w:rsidP="00811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0F9" w:rsidRDefault="008F30F9" w:rsidP="00811DAE">
      <w:pPr>
        <w:spacing w:after="0" w:line="240" w:lineRule="auto"/>
      </w:pPr>
      <w:r>
        <w:separator/>
      </w:r>
    </w:p>
  </w:footnote>
  <w:footnote w:type="continuationSeparator" w:id="0">
    <w:p w:rsidR="008F30F9" w:rsidRDefault="008F30F9" w:rsidP="00811DAE">
      <w:pPr>
        <w:spacing w:after="0" w:line="240" w:lineRule="auto"/>
      </w:pPr>
      <w:r>
        <w:continuationSeparator/>
      </w:r>
    </w:p>
  </w:footnote>
  <w:footnote w:id="1">
    <w:p w:rsidR="00811DAE" w:rsidRPr="0083641C" w:rsidRDefault="00811DAE" w:rsidP="00811DAE">
      <w:pPr>
        <w:pStyle w:val="FootnoteText"/>
        <w:rPr>
          <w:rFonts w:ascii="Arial" w:hAnsi="Arial" w:cs="Arial"/>
          <w:sz w:val="16"/>
          <w:szCs w:val="16"/>
        </w:rPr>
      </w:pPr>
      <w:r w:rsidRPr="002E211C">
        <w:rPr>
          <w:rStyle w:val="FootnoteReference"/>
          <w:rFonts w:ascii="Arial" w:hAnsi="Arial" w:cs="Arial"/>
          <w:sz w:val="16"/>
          <w:szCs w:val="16"/>
        </w:rPr>
        <w:footnoteRef/>
      </w:r>
      <w:r w:rsidRPr="002E211C">
        <w:rPr>
          <w:rFonts w:ascii="Arial" w:hAnsi="Arial" w:cs="Arial"/>
          <w:sz w:val="16"/>
          <w:szCs w:val="16"/>
        </w:rPr>
        <w:t xml:space="preserve"> Ukoliko se ne predvidja zaključivanje okvirnog sporazuma cijelu sekciju brisati iz tenderske dokumentacije</w:t>
      </w:r>
    </w:p>
  </w:footnote>
  <w:footnote w:id="2">
    <w:p w:rsidR="00811DAE" w:rsidRPr="00367536" w:rsidRDefault="00811DAE" w:rsidP="00811DAE">
      <w:pPr>
        <w:pStyle w:val="FootnoteText"/>
        <w:rPr>
          <w:rFonts w:ascii="Arial" w:hAnsi="Arial" w:cs="Arial"/>
          <w:sz w:val="16"/>
          <w:szCs w:val="16"/>
        </w:rPr>
      </w:pPr>
      <w:r w:rsidRPr="00AA7FA3">
        <w:rPr>
          <w:rStyle w:val="FootnoteReference"/>
          <w:rFonts w:ascii="Arial" w:hAnsi="Arial" w:cs="Arial"/>
          <w:sz w:val="16"/>
          <w:szCs w:val="16"/>
        </w:rPr>
        <w:footnoteRef/>
      </w:r>
      <w:r w:rsidRPr="00AA7FA3">
        <w:rPr>
          <w:rFonts w:ascii="Arial" w:hAnsi="Arial" w:cs="Arial"/>
          <w:sz w:val="16"/>
          <w:szCs w:val="16"/>
        </w:rPr>
        <w:t xml:space="preserve"> Procijenjena vrijednost se iskazuje bez PDV-a uključujući i sve troškove, nagrade i moguća obnavljanja ugovora </w:t>
      </w:r>
      <w:proofErr w:type="gramStart"/>
      <w:r w:rsidRPr="00AA7FA3">
        <w:rPr>
          <w:rFonts w:ascii="Arial" w:hAnsi="Arial" w:cs="Arial"/>
          <w:sz w:val="16"/>
          <w:szCs w:val="16"/>
        </w:rPr>
        <w:t>na</w:t>
      </w:r>
      <w:proofErr w:type="gramEnd"/>
      <w:r w:rsidRPr="00AA7FA3">
        <w:rPr>
          <w:rFonts w:ascii="Arial" w:hAnsi="Arial" w:cs="Arial"/>
          <w:sz w:val="16"/>
          <w:szCs w:val="16"/>
        </w:rPr>
        <w:t xml:space="preserve"> osnovu okvirnog sporazuma.</w:t>
      </w:r>
    </w:p>
  </w:footnote>
  <w:footnote w:id="3">
    <w:p w:rsidR="00811DAE" w:rsidRPr="00591450" w:rsidRDefault="00811DAE" w:rsidP="00811DAE">
      <w:pPr>
        <w:pStyle w:val="Heading1"/>
        <w:jc w:val="both"/>
        <w:rPr>
          <w:rFonts w:ascii="Arial" w:hAnsi="Arial" w:cs="Arial"/>
          <w:color w:val="000000" w:themeColor="text1"/>
          <w:sz w:val="16"/>
          <w:szCs w:val="16"/>
        </w:rPr>
      </w:pPr>
      <w:r w:rsidRPr="00591450">
        <w:rPr>
          <w:rStyle w:val="FootnoteReference"/>
          <w:rFonts w:ascii="Arial" w:hAnsi="Arial" w:cs="Arial"/>
          <w:color w:val="000000" w:themeColor="text1"/>
          <w:sz w:val="16"/>
          <w:szCs w:val="16"/>
        </w:rPr>
        <w:footnoteRef/>
      </w:r>
      <w:r w:rsidRPr="00591450">
        <w:rPr>
          <w:rFonts w:ascii="Arial" w:hAnsi="Arial" w:cs="Arial"/>
          <w:color w:val="000000" w:themeColor="text1"/>
          <w:sz w:val="16"/>
          <w:szCs w:val="16"/>
        </w:rPr>
        <w:t xml:space="preserve"> </w:t>
      </w:r>
      <w:r w:rsidRPr="00591450">
        <w:rPr>
          <w:rFonts w:ascii="Arial" w:hAnsi="Arial" w:cs="Arial"/>
          <w:b w:val="0"/>
          <w:color w:val="000000" w:themeColor="text1"/>
          <w:sz w:val="16"/>
          <w:szCs w:val="16"/>
        </w:rPr>
        <w:t xml:space="preserve">Rok ne mođe biti duži </w:t>
      </w:r>
      <w:proofErr w:type="gramStart"/>
      <w:r w:rsidRPr="00591450">
        <w:rPr>
          <w:rFonts w:ascii="Arial" w:hAnsi="Arial" w:cs="Arial"/>
          <w:b w:val="0"/>
          <w:color w:val="000000" w:themeColor="text1"/>
          <w:sz w:val="16"/>
          <w:szCs w:val="16"/>
        </w:rPr>
        <w:t>od</w:t>
      </w:r>
      <w:proofErr w:type="gramEnd"/>
      <w:r w:rsidRPr="00591450">
        <w:rPr>
          <w:rFonts w:ascii="Arial" w:hAnsi="Arial" w:cs="Arial"/>
          <w:b w:val="0"/>
          <w:color w:val="000000" w:themeColor="text1"/>
          <w:sz w:val="16"/>
          <w:szCs w:val="16"/>
        </w:rPr>
        <w:t xml:space="preserve"> 60 dana od dana otvaranja ponuda</w:t>
      </w:r>
    </w:p>
  </w:footnote>
  <w:footnote w:id="4">
    <w:p w:rsidR="00811DAE" w:rsidRPr="005D5095" w:rsidRDefault="00811DAE" w:rsidP="00811DAE">
      <w:pPr>
        <w:pStyle w:val="FootnoteText"/>
        <w:rPr>
          <w:rFonts w:ascii="Arial" w:hAnsi="Arial" w:cs="Arial"/>
          <w:sz w:val="16"/>
          <w:szCs w:val="16"/>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5">
    <w:p w:rsidR="00811DAE" w:rsidRPr="005D5095" w:rsidRDefault="00811DAE" w:rsidP="00811DAE">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w:t>
      </w:r>
      <w:proofErr w:type="gramStart"/>
      <w:r w:rsidRPr="005D5095">
        <w:rPr>
          <w:rFonts w:ascii="Arial" w:hAnsi="Arial" w:cs="Arial"/>
          <w:sz w:val="16"/>
          <w:szCs w:val="16"/>
        </w:rPr>
        <w:t>na</w:t>
      </w:r>
      <w:proofErr w:type="gramEnd"/>
      <w:r w:rsidRPr="005D5095">
        <w:rPr>
          <w:rFonts w:ascii="Arial" w:hAnsi="Arial" w:cs="Arial"/>
          <w:sz w:val="16"/>
          <w:szCs w:val="16"/>
        </w:rPr>
        <w:t xml:space="preserve">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w:t>
      </w:r>
      <w:proofErr w:type="gramStart"/>
      <w:r w:rsidRPr="005D5095">
        <w:rPr>
          <w:rFonts w:ascii="Arial" w:hAnsi="Arial" w:cs="Arial"/>
          <w:sz w:val="16"/>
          <w:szCs w:val="16"/>
        </w:rPr>
        <w:t>sa</w:t>
      </w:r>
      <w:proofErr w:type="gramEnd"/>
      <w:r w:rsidRPr="005D5095">
        <w:rPr>
          <w:rFonts w:ascii="Arial" w:hAnsi="Arial" w:cs="Arial"/>
          <w:sz w:val="16"/>
          <w:szCs w:val="16"/>
        </w:rPr>
        <w:t xml:space="preserve"> predmetom nabavke i srazmjerni predmetu nabavke.</w:t>
      </w:r>
    </w:p>
  </w:footnote>
  <w:footnote w:id="6">
    <w:p w:rsidR="00811DAE" w:rsidRPr="002E4B68" w:rsidRDefault="00811DAE" w:rsidP="00811DAE">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Ukoliko nije zahtijevano brisati </w:t>
      </w:r>
      <w:r>
        <w:rPr>
          <w:rFonts w:ascii="Arial" w:hAnsi="Arial" w:cs="Arial"/>
          <w:sz w:val="16"/>
          <w:szCs w:val="16"/>
        </w:rPr>
        <w:t>opciju</w:t>
      </w:r>
      <w:r w:rsidRPr="002E4B68">
        <w:rPr>
          <w:rFonts w:ascii="Arial" w:hAnsi="Arial" w:cs="Arial"/>
          <w:sz w:val="16"/>
          <w:szCs w:val="16"/>
        </w:rPr>
        <w:t xml:space="preserve"> iz tenderske dokumentacije</w:t>
      </w:r>
    </w:p>
  </w:footnote>
  <w:footnote w:id="7">
    <w:p w:rsidR="00811DAE" w:rsidRPr="00D76152" w:rsidRDefault="00811DAE" w:rsidP="00811DAE">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w:t>
      </w:r>
      <w:proofErr w:type="gramStart"/>
      <w:r w:rsidRPr="00D76152">
        <w:rPr>
          <w:rFonts w:ascii="Arial" w:hAnsi="Arial" w:cs="Arial"/>
          <w:sz w:val="16"/>
          <w:szCs w:val="16"/>
        </w:rPr>
        <w:t>od</w:t>
      </w:r>
      <w:proofErr w:type="gramEnd"/>
      <w:r w:rsidRPr="00D76152">
        <w:rPr>
          <w:rFonts w:ascii="Arial" w:hAnsi="Arial" w:cs="Arial"/>
          <w:sz w:val="16"/>
          <w:szCs w:val="16"/>
        </w:rPr>
        <w:t xml:space="preserve"> 10% vrijednosti ugovora.</w:t>
      </w:r>
    </w:p>
  </w:footnote>
  <w:footnote w:id="8">
    <w:p w:rsidR="00811DAE" w:rsidRPr="00761A17" w:rsidRDefault="00811DAE" w:rsidP="00811DAE">
      <w:pPr>
        <w:pStyle w:val="FootnoteText"/>
        <w:jc w:val="both"/>
        <w:rPr>
          <w:rFonts w:ascii="Times New Roman" w:hAnsi="Times New Roman"/>
          <w:sz w:val="14"/>
          <w:szCs w:val="14"/>
        </w:rPr>
      </w:pPr>
      <w:r w:rsidRPr="00C245FF">
        <w:rPr>
          <w:rStyle w:val="FootnoteReference"/>
          <w:rFonts w:ascii="Arial" w:hAnsi="Arial" w:cs="Arial"/>
          <w:sz w:val="16"/>
          <w:szCs w:val="16"/>
        </w:rPr>
        <w:footnoteRef/>
      </w:r>
      <w:r w:rsidRPr="00C245FF">
        <w:rPr>
          <w:rFonts w:ascii="Arial" w:hAnsi="Arial" w:cs="Arial"/>
          <w:sz w:val="16"/>
          <w:szCs w:val="16"/>
        </w:rPr>
        <w:t xml:space="preserve"> Od dana upostavljanja ESJN-a isključivo se dostavlja preko ESJN-a</w:t>
      </w:r>
    </w:p>
  </w:footnote>
  <w:footnote w:id="9">
    <w:p w:rsidR="00811DAE" w:rsidRPr="0099622E" w:rsidRDefault="00811DAE" w:rsidP="00811DAE">
      <w:pPr>
        <w:pStyle w:val="FootnoteText"/>
        <w:rPr>
          <w:rFonts w:ascii="Arial" w:hAnsi="Arial" w:cs="Arial"/>
          <w:sz w:val="16"/>
          <w:szCs w:val="16"/>
        </w:rPr>
      </w:pPr>
      <w:r w:rsidRPr="0099622E">
        <w:rPr>
          <w:rStyle w:val="FootnoteReference"/>
          <w:rFonts w:ascii="Arial" w:hAnsi="Arial" w:cs="Arial"/>
          <w:sz w:val="16"/>
          <w:szCs w:val="16"/>
        </w:rPr>
        <w:footnoteRef/>
      </w:r>
      <w:r w:rsidRPr="0099622E">
        <w:rPr>
          <w:rFonts w:ascii="Arial" w:hAnsi="Arial" w:cs="Arial"/>
          <w:sz w:val="16"/>
          <w:szCs w:val="16"/>
        </w:rPr>
        <w:t xml:space="preserve"> Od dana upostavljanja ESJN-a isključivo se dostavlja preko ESJN-a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6891"/>
    <w:multiLevelType w:val="hybridMultilevel"/>
    <w:tmpl w:val="AEA44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716545"/>
    <w:multiLevelType w:val="hybridMultilevel"/>
    <w:tmpl w:val="6E08B418"/>
    <w:lvl w:ilvl="0" w:tplc="186C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A10067"/>
    <w:multiLevelType w:val="hybridMultilevel"/>
    <w:tmpl w:val="806AD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640610"/>
    <w:multiLevelType w:val="hybridMultilevel"/>
    <w:tmpl w:val="655A9256"/>
    <w:lvl w:ilvl="0" w:tplc="0409000D">
      <w:start w:val="1"/>
      <w:numFmt w:val="bullet"/>
      <w:lvlText w:val=""/>
      <w:lvlJc w:val="left"/>
      <w:pPr>
        <w:ind w:left="2062" w:hanging="360"/>
      </w:pPr>
      <w:rPr>
        <w:rFonts w:ascii="Wingdings" w:hAnsi="Wingdings" w:hint="default"/>
      </w:rPr>
    </w:lvl>
    <w:lvl w:ilvl="1" w:tplc="04090003">
      <w:start w:val="1"/>
      <w:numFmt w:val="bullet"/>
      <w:lvlText w:val="o"/>
      <w:lvlJc w:val="left"/>
      <w:pPr>
        <w:ind w:left="2782" w:hanging="360"/>
      </w:pPr>
      <w:rPr>
        <w:rFonts w:ascii="Courier New" w:hAnsi="Courier New" w:cs="Courier New" w:hint="default"/>
      </w:rPr>
    </w:lvl>
    <w:lvl w:ilvl="2" w:tplc="04090005">
      <w:start w:val="1"/>
      <w:numFmt w:val="bullet"/>
      <w:lvlText w:val=""/>
      <w:lvlJc w:val="left"/>
      <w:pPr>
        <w:ind w:left="3502" w:hanging="360"/>
      </w:pPr>
      <w:rPr>
        <w:rFonts w:ascii="Wingdings" w:hAnsi="Wingdings" w:hint="default"/>
      </w:rPr>
    </w:lvl>
    <w:lvl w:ilvl="3" w:tplc="04090001">
      <w:start w:val="1"/>
      <w:numFmt w:val="bullet"/>
      <w:lvlText w:val=""/>
      <w:lvlJc w:val="left"/>
      <w:pPr>
        <w:ind w:left="4222" w:hanging="360"/>
      </w:pPr>
      <w:rPr>
        <w:rFonts w:ascii="Symbol" w:hAnsi="Symbol" w:hint="default"/>
      </w:rPr>
    </w:lvl>
    <w:lvl w:ilvl="4" w:tplc="04090003">
      <w:start w:val="1"/>
      <w:numFmt w:val="bullet"/>
      <w:lvlText w:val="o"/>
      <w:lvlJc w:val="left"/>
      <w:pPr>
        <w:ind w:left="4942" w:hanging="360"/>
      </w:pPr>
      <w:rPr>
        <w:rFonts w:ascii="Courier New" w:hAnsi="Courier New" w:cs="Courier New" w:hint="default"/>
      </w:rPr>
    </w:lvl>
    <w:lvl w:ilvl="5" w:tplc="04090005">
      <w:start w:val="1"/>
      <w:numFmt w:val="bullet"/>
      <w:lvlText w:val=""/>
      <w:lvlJc w:val="left"/>
      <w:pPr>
        <w:ind w:left="5662" w:hanging="360"/>
      </w:pPr>
      <w:rPr>
        <w:rFonts w:ascii="Wingdings" w:hAnsi="Wingdings" w:hint="default"/>
      </w:rPr>
    </w:lvl>
    <w:lvl w:ilvl="6" w:tplc="04090001">
      <w:start w:val="1"/>
      <w:numFmt w:val="bullet"/>
      <w:lvlText w:val=""/>
      <w:lvlJc w:val="left"/>
      <w:pPr>
        <w:ind w:left="6382" w:hanging="360"/>
      </w:pPr>
      <w:rPr>
        <w:rFonts w:ascii="Symbol" w:hAnsi="Symbol" w:hint="default"/>
      </w:rPr>
    </w:lvl>
    <w:lvl w:ilvl="7" w:tplc="04090003">
      <w:start w:val="1"/>
      <w:numFmt w:val="bullet"/>
      <w:lvlText w:val="o"/>
      <w:lvlJc w:val="left"/>
      <w:pPr>
        <w:ind w:left="7102" w:hanging="360"/>
      </w:pPr>
      <w:rPr>
        <w:rFonts w:ascii="Courier New" w:hAnsi="Courier New" w:cs="Courier New" w:hint="default"/>
      </w:rPr>
    </w:lvl>
    <w:lvl w:ilvl="8" w:tplc="04090005">
      <w:start w:val="1"/>
      <w:numFmt w:val="bullet"/>
      <w:lvlText w:val=""/>
      <w:lvlJc w:val="left"/>
      <w:pPr>
        <w:ind w:left="7822" w:hanging="360"/>
      </w:pPr>
      <w:rPr>
        <w:rFonts w:ascii="Wingdings" w:hAnsi="Wingdings" w:hint="default"/>
      </w:rPr>
    </w:lvl>
  </w:abstractNum>
  <w:abstractNum w:abstractNumId="7">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6C316292"/>
    <w:multiLevelType w:val="hybridMultilevel"/>
    <w:tmpl w:val="44CA5D1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7C7556DF"/>
    <w:multiLevelType w:val="hybridMultilevel"/>
    <w:tmpl w:val="C4D6F62C"/>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7"/>
  </w:num>
  <w:num w:numId="5">
    <w:abstractNumId w:val="4"/>
  </w:num>
  <w:num w:numId="6">
    <w:abstractNumId w:val="2"/>
  </w:num>
  <w:num w:numId="7">
    <w:abstractNumId w:val="0"/>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11DAE"/>
    <w:rsid w:val="001157E8"/>
    <w:rsid w:val="001E55CB"/>
    <w:rsid w:val="003239C6"/>
    <w:rsid w:val="003A6401"/>
    <w:rsid w:val="003B7506"/>
    <w:rsid w:val="00570AA6"/>
    <w:rsid w:val="005C1967"/>
    <w:rsid w:val="006472CE"/>
    <w:rsid w:val="00811DAE"/>
    <w:rsid w:val="008302E3"/>
    <w:rsid w:val="008C28C4"/>
    <w:rsid w:val="008F30F9"/>
    <w:rsid w:val="008F6809"/>
    <w:rsid w:val="00A35BD6"/>
    <w:rsid w:val="00A42343"/>
    <w:rsid w:val="00AD195D"/>
    <w:rsid w:val="00B04BBF"/>
    <w:rsid w:val="00B5557B"/>
    <w:rsid w:val="00C96F92"/>
    <w:rsid w:val="00E7276E"/>
    <w:rsid w:val="00F13B00"/>
    <w:rsid w:val="00F94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AE"/>
    <w:rPr>
      <w:lang w:val="en-GB"/>
    </w:rPr>
  </w:style>
  <w:style w:type="paragraph" w:styleId="Heading1">
    <w:name w:val="heading 1"/>
    <w:basedOn w:val="Normal"/>
    <w:next w:val="Normal"/>
    <w:link w:val="Heading1Char"/>
    <w:uiPriority w:val="9"/>
    <w:qFormat/>
    <w:rsid w:val="00811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DAE"/>
    <w:rPr>
      <w:rFonts w:asciiTheme="majorHAnsi" w:eastAsiaTheme="majorEastAsia" w:hAnsiTheme="majorHAnsi" w:cstheme="majorBidi"/>
      <w:b/>
      <w:bCs/>
      <w:color w:val="365F91" w:themeColor="accent1" w:themeShade="BF"/>
      <w:sz w:val="28"/>
      <w:szCs w:val="28"/>
      <w:lang w:val="en-GB"/>
    </w:rPr>
  </w:style>
  <w:style w:type="paragraph" w:styleId="FootnoteText">
    <w:name w:val="footnote text"/>
    <w:basedOn w:val="Normal"/>
    <w:link w:val="FootnoteTextChar"/>
    <w:uiPriority w:val="99"/>
    <w:unhideWhenUsed/>
    <w:rsid w:val="00811DAE"/>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811DAE"/>
    <w:rPr>
      <w:rFonts w:ascii="Calibri" w:eastAsia="Calibri" w:hAnsi="Calibri" w:cs="Times New Roman"/>
      <w:sz w:val="20"/>
      <w:szCs w:val="20"/>
    </w:rPr>
  </w:style>
  <w:style w:type="character" w:styleId="FootnoteReference">
    <w:name w:val="footnote reference"/>
    <w:uiPriority w:val="99"/>
    <w:unhideWhenUsed/>
    <w:rsid w:val="00811DAE"/>
    <w:rPr>
      <w:vertAlign w:val="superscript"/>
    </w:rPr>
  </w:style>
  <w:style w:type="paragraph" w:styleId="ListParagraph">
    <w:name w:val="List Paragraph"/>
    <w:basedOn w:val="Normal"/>
    <w:uiPriority w:val="1"/>
    <w:qFormat/>
    <w:rsid w:val="00811DAE"/>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20</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sasa.popovic</dc:creator>
  <cp:lastModifiedBy>sasa.popovic</cp:lastModifiedBy>
  <cp:revision>13</cp:revision>
  <cp:lastPrinted>2022-12-06T06:59:00Z</cp:lastPrinted>
  <dcterms:created xsi:type="dcterms:W3CDTF">2022-12-06T06:13:00Z</dcterms:created>
  <dcterms:modified xsi:type="dcterms:W3CDTF">2022-12-06T07:12:00Z</dcterms:modified>
</cp:coreProperties>
</file>