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D7" w:rsidRPr="00C47A47" w:rsidRDefault="00F94DD7" w:rsidP="00F94DD7">
      <w:pPr>
        <w:jc w:val="right"/>
        <w:rPr>
          <w:rFonts w:ascii="Arial" w:hAnsi="Arial" w:cs="Arial"/>
          <w:b/>
          <w:color w:val="000000"/>
          <w:lang w:val="sr-Latn-ME"/>
        </w:rPr>
      </w:pPr>
      <w:r w:rsidRPr="00C47A47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F94DD7" w:rsidRPr="00CB3052" w:rsidRDefault="00CB3052" w:rsidP="00F94DD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DOO KOMUNALNO NIKŠIĆ</w:t>
      </w:r>
    </w:p>
    <w:p w:rsidR="00F94DD7" w:rsidRPr="00CB3052" w:rsidRDefault="00F94DD7" w:rsidP="00F94DD7">
      <w:pPr>
        <w:jc w:val="both"/>
        <w:rPr>
          <w:rFonts w:ascii="Arial" w:hAnsi="Arial" w:cs="Arial"/>
          <w:color w:val="000000"/>
        </w:rPr>
      </w:pPr>
      <w:proofErr w:type="spellStart"/>
      <w:r w:rsidRPr="00CB3052">
        <w:rPr>
          <w:rFonts w:ascii="Arial" w:hAnsi="Arial" w:cs="Arial"/>
          <w:color w:val="000000"/>
        </w:rPr>
        <w:t>Broj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iz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evidencije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postupaka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javnih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nabavki</w:t>
      </w:r>
      <w:proofErr w:type="spellEnd"/>
      <w:r w:rsidRPr="00CB3052">
        <w:rPr>
          <w:rFonts w:ascii="Arial" w:hAnsi="Arial" w:cs="Arial"/>
          <w:color w:val="000000"/>
        </w:rPr>
        <w:t xml:space="preserve">: </w:t>
      </w:r>
      <w:r w:rsidR="00530C4B">
        <w:rPr>
          <w:rFonts w:ascii="Arial" w:hAnsi="Arial" w:cs="Arial"/>
          <w:color w:val="000000"/>
        </w:rPr>
        <w:t>1985</w:t>
      </w:r>
    </w:p>
    <w:p w:rsidR="00F94DD7" w:rsidRPr="00CB3052" w:rsidRDefault="00F94DD7" w:rsidP="00F94DD7">
      <w:pPr>
        <w:jc w:val="both"/>
        <w:rPr>
          <w:rFonts w:ascii="Arial" w:hAnsi="Arial" w:cs="Arial"/>
          <w:color w:val="000000"/>
        </w:rPr>
      </w:pPr>
      <w:proofErr w:type="spellStart"/>
      <w:r w:rsidRPr="00CB3052">
        <w:rPr>
          <w:rFonts w:ascii="Arial" w:hAnsi="Arial" w:cs="Arial"/>
          <w:color w:val="000000"/>
        </w:rPr>
        <w:t>Redni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broj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iz</w:t>
      </w:r>
      <w:proofErr w:type="spellEnd"/>
      <w:r w:rsidRPr="00CB3052">
        <w:rPr>
          <w:rFonts w:ascii="Arial" w:hAnsi="Arial" w:cs="Arial"/>
          <w:color w:val="000000"/>
        </w:rPr>
        <w:t xml:space="preserve"> Plana </w:t>
      </w:r>
      <w:proofErr w:type="spellStart"/>
      <w:r w:rsidRPr="00CB3052">
        <w:rPr>
          <w:rFonts w:ascii="Arial" w:hAnsi="Arial" w:cs="Arial"/>
          <w:color w:val="000000"/>
        </w:rPr>
        <w:t>javnih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CB3052">
        <w:rPr>
          <w:rFonts w:ascii="Arial" w:hAnsi="Arial" w:cs="Arial"/>
          <w:color w:val="000000"/>
        </w:rPr>
        <w:t>nabavki</w:t>
      </w:r>
      <w:proofErr w:type="spellEnd"/>
      <w:r w:rsidRPr="00CB3052">
        <w:rPr>
          <w:rFonts w:ascii="Arial" w:hAnsi="Arial" w:cs="Arial"/>
          <w:color w:val="000000"/>
        </w:rPr>
        <w:t xml:space="preserve"> :</w:t>
      </w:r>
      <w:proofErr w:type="gramEnd"/>
      <w:r w:rsidRPr="00CB3052">
        <w:rPr>
          <w:rFonts w:ascii="Arial" w:hAnsi="Arial" w:cs="Arial"/>
          <w:color w:val="000000"/>
        </w:rPr>
        <w:t xml:space="preserve"> </w:t>
      </w:r>
      <w:r w:rsidR="00A77474">
        <w:rPr>
          <w:rFonts w:ascii="Arial" w:hAnsi="Arial" w:cs="Arial"/>
          <w:color w:val="000000"/>
        </w:rPr>
        <w:t>5</w:t>
      </w:r>
    </w:p>
    <w:p w:rsidR="00F94DD7" w:rsidRPr="00CB3052" w:rsidRDefault="00F94DD7" w:rsidP="00F94DD7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CB3052">
        <w:rPr>
          <w:rFonts w:ascii="Arial" w:hAnsi="Arial" w:cs="Arial"/>
          <w:color w:val="000000"/>
        </w:rPr>
        <w:t>Mjesto</w:t>
      </w:r>
      <w:proofErr w:type="spellEnd"/>
      <w:r w:rsidRPr="00CB3052">
        <w:rPr>
          <w:rFonts w:ascii="Arial" w:hAnsi="Arial" w:cs="Arial"/>
          <w:color w:val="000000"/>
        </w:rPr>
        <w:t xml:space="preserve"> </w:t>
      </w:r>
      <w:proofErr w:type="spellStart"/>
      <w:r w:rsidRPr="00CB3052">
        <w:rPr>
          <w:rFonts w:ascii="Arial" w:hAnsi="Arial" w:cs="Arial"/>
          <w:color w:val="000000"/>
        </w:rPr>
        <w:t>i</w:t>
      </w:r>
      <w:proofErr w:type="spellEnd"/>
      <w:r w:rsidRPr="00CB3052">
        <w:rPr>
          <w:rFonts w:ascii="Arial" w:hAnsi="Arial" w:cs="Arial"/>
          <w:color w:val="000000"/>
        </w:rPr>
        <w:t xml:space="preserve"> datum: </w:t>
      </w:r>
      <w:proofErr w:type="spellStart"/>
      <w:r w:rsidRPr="00CB3052">
        <w:rPr>
          <w:rFonts w:ascii="Arial" w:hAnsi="Arial" w:cs="Arial"/>
          <w:color w:val="000000"/>
        </w:rPr>
        <w:t>Nikšić</w:t>
      </w:r>
      <w:proofErr w:type="spellEnd"/>
      <w:r w:rsidRPr="00CB3052">
        <w:rPr>
          <w:rFonts w:ascii="Arial" w:hAnsi="Arial" w:cs="Arial"/>
          <w:color w:val="000000"/>
        </w:rPr>
        <w:t xml:space="preserve">, </w:t>
      </w:r>
      <w:r w:rsidR="0092796D">
        <w:rPr>
          <w:rFonts w:ascii="Arial" w:hAnsi="Arial" w:cs="Arial"/>
        </w:rPr>
        <w:t>05.04</w:t>
      </w:r>
      <w:r w:rsidR="00495A5B">
        <w:rPr>
          <w:rFonts w:ascii="Arial" w:hAnsi="Arial" w:cs="Arial"/>
        </w:rPr>
        <w:t>.2023</w:t>
      </w:r>
      <w:r w:rsidRPr="00CB3052">
        <w:rPr>
          <w:rFonts w:ascii="Arial" w:hAnsi="Arial" w:cs="Arial"/>
        </w:rPr>
        <w:t>.godine</w:t>
      </w:r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495A5B" w:rsidRPr="00495A5B" w:rsidRDefault="00495A5B" w:rsidP="00495A5B">
      <w:pPr>
        <w:tabs>
          <w:tab w:val="left" w:pos="1276"/>
          <w:tab w:val="left" w:pos="3261"/>
        </w:tabs>
        <w:jc w:val="both"/>
        <w:rPr>
          <w:rFonts w:ascii="Arial" w:hAnsi="Arial" w:cs="Arial"/>
        </w:rPr>
      </w:pPr>
      <w:r w:rsidRPr="00495A5B">
        <w:rPr>
          <w:rFonts w:ascii="Arial" w:hAnsi="Arial" w:cs="Arial"/>
        </w:rPr>
        <w:t xml:space="preserve">Na </w:t>
      </w:r>
      <w:proofErr w:type="spellStart"/>
      <w:r w:rsidRPr="00495A5B">
        <w:rPr>
          <w:rFonts w:ascii="Arial" w:hAnsi="Arial" w:cs="Arial"/>
        </w:rPr>
        <w:t>osnovu</w:t>
      </w:r>
      <w:proofErr w:type="spellEnd"/>
      <w:r w:rsidRPr="00495A5B">
        <w:rPr>
          <w:rFonts w:ascii="Arial" w:hAnsi="Arial" w:cs="Arial"/>
        </w:rPr>
        <w:t xml:space="preserve"> </w:t>
      </w:r>
      <w:proofErr w:type="spellStart"/>
      <w:r w:rsidRPr="00495A5B">
        <w:rPr>
          <w:rFonts w:ascii="Arial" w:hAnsi="Arial" w:cs="Arial"/>
        </w:rPr>
        <w:t>člana</w:t>
      </w:r>
      <w:proofErr w:type="spellEnd"/>
      <w:r w:rsidRPr="00495A5B">
        <w:rPr>
          <w:rFonts w:ascii="Arial" w:hAnsi="Arial" w:cs="Arial"/>
        </w:rPr>
        <w:t xml:space="preserve"> 93 </w:t>
      </w:r>
      <w:proofErr w:type="spellStart"/>
      <w:r w:rsidRPr="00495A5B">
        <w:rPr>
          <w:rFonts w:ascii="Arial" w:hAnsi="Arial" w:cs="Arial"/>
        </w:rPr>
        <w:t>stav</w:t>
      </w:r>
      <w:proofErr w:type="spellEnd"/>
      <w:r w:rsidRPr="00495A5B">
        <w:rPr>
          <w:rFonts w:ascii="Arial" w:hAnsi="Arial" w:cs="Arial"/>
        </w:rPr>
        <w:t xml:space="preserve"> 1 </w:t>
      </w:r>
      <w:proofErr w:type="spellStart"/>
      <w:r w:rsidRPr="00495A5B">
        <w:rPr>
          <w:rFonts w:ascii="Arial" w:hAnsi="Arial" w:cs="Arial"/>
        </w:rPr>
        <w:t>Zakona</w:t>
      </w:r>
      <w:proofErr w:type="spellEnd"/>
      <w:r w:rsidRPr="00495A5B">
        <w:rPr>
          <w:rFonts w:ascii="Arial" w:hAnsi="Arial" w:cs="Arial"/>
        </w:rPr>
        <w:t xml:space="preserve"> o </w:t>
      </w:r>
      <w:proofErr w:type="spellStart"/>
      <w:r w:rsidRPr="00495A5B">
        <w:rPr>
          <w:rFonts w:ascii="Arial" w:hAnsi="Arial" w:cs="Arial"/>
        </w:rPr>
        <w:t>javnim</w:t>
      </w:r>
      <w:proofErr w:type="spellEnd"/>
      <w:r w:rsidRPr="00495A5B">
        <w:rPr>
          <w:rFonts w:ascii="Arial" w:hAnsi="Arial" w:cs="Arial"/>
        </w:rPr>
        <w:t xml:space="preserve"> </w:t>
      </w:r>
      <w:proofErr w:type="spellStart"/>
      <w:r w:rsidRPr="00495A5B">
        <w:rPr>
          <w:rFonts w:ascii="Arial" w:hAnsi="Arial" w:cs="Arial"/>
        </w:rPr>
        <w:t>nabavkama</w:t>
      </w:r>
      <w:proofErr w:type="spellEnd"/>
      <w:r w:rsidRPr="00495A5B">
        <w:rPr>
          <w:rFonts w:ascii="Arial" w:hAnsi="Arial" w:cs="Arial"/>
        </w:rPr>
        <w:t xml:space="preserve"> </w:t>
      </w:r>
      <w:r w:rsidRPr="00495A5B">
        <w:rPr>
          <w:rFonts w:ascii="Arial" w:hAnsi="Arial" w:cs="Arial"/>
          <w:lang w:val="sr-Latn-CS"/>
        </w:rPr>
        <w:t>("Sl. list CG" br. 074/19 od 30.12.2019, 003/23 od 10.01.2023</w:t>
      </w:r>
      <w:proofErr w:type="gramStart"/>
      <w:r w:rsidRPr="00495A5B">
        <w:rPr>
          <w:rFonts w:ascii="Arial" w:hAnsi="Arial" w:cs="Arial"/>
          <w:lang w:val="sr-Latn-CS"/>
        </w:rPr>
        <w:t>)</w:t>
      </w:r>
      <w:r w:rsidRPr="00495A5B">
        <w:rPr>
          <w:rFonts w:ascii="Arial" w:hAnsi="Arial" w:cs="Arial"/>
        </w:rPr>
        <w:t xml:space="preserve"> </w:t>
      </w:r>
      <w:r w:rsidRPr="00495A5B">
        <w:rPr>
          <w:rFonts w:ascii="Arial" w:hAnsi="Arial" w:cs="Arial"/>
          <w:lang w:val="it-IT"/>
        </w:rPr>
        <w:t xml:space="preserve"> DOO</w:t>
      </w:r>
      <w:proofErr w:type="gramEnd"/>
      <w:r w:rsidRPr="00495A5B">
        <w:rPr>
          <w:rFonts w:ascii="Arial" w:hAnsi="Arial" w:cs="Arial"/>
          <w:lang w:val="it-IT"/>
        </w:rPr>
        <w:t xml:space="preserve"> ,,Komunalno”Nikšić </w:t>
      </w:r>
      <w:proofErr w:type="spellStart"/>
      <w:r w:rsidRPr="00495A5B">
        <w:rPr>
          <w:rFonts w:ascii="Arial" w:hAnsi="Arial" w:cs="Arial"/>
        </w:rPr>
        <w:t>objavljuje</w:t>
      </w:r>
      <w:proofErr w:type="spellEnd"/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C47A47">
        <w:rPr>
          <w:rFonts w:ascii="Arial" w:hAnsi="Arial" w:cs="Arial"/>
          <w:b/>
          <w:bCs/>
          <w:color w:val="000000"/>
          <w:lang w:val="sr-Latn-ME"/>
        </w:rPr>
        <w:t xml:space="preserve">       </w:t>
      </w: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C47A47">
        <w:rPr>
          <w:rFonts w:ascii="Arial" w:hAnsi="Arial" w:cs="Arial"/>
          <w:b/>
          <w:bCs/>
          <w:color w:val="000000"/>
          <w:lang w:val="sr-Latn-ME"/>
        </w:rPr>
        <w:tab/>
      </w:r>
      <w:r w:rsidRPr="00C47A47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F94DD7" w:rsidRPr="00C47A47" w:rsidRDefault="00F94DD7" w:rsidP="00F94DD7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1D2F91" w:rsidRDefault="00F94DD7" w:rsidP="00F94DD7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1D2F9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TENDERSKU DOKUMENTACIJU</w:t>
      </w:r>
    </w:p>
    <w:p w:rsidR="00F94DD7" w:rsidRPr="001D2F91" w:rsidRDefault="00F94DD7" w:rsidP="00F94DD7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1D2F9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ZA OTVORENI POSTUPAK JAVNE NABAVKE</w:t>
      </w:r>
    </w:p>
    <w:p w:rsidR="00F93091" w:rsidRPr="00212CF2" w:rsidRDefault="005E0156" w:rsidP="00F93091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proofErr w:type="spellStart"/>
      <w:r>
        <w:rPr>
          <w:rFonts w:ascii="Arial" w:hAnsi="Arial" w:cs="Arial"/>
          <w:b/>
          <w:color w:val="000000"/>
          <w:sz w:val="36"/>
          <w:szCs w:val="36"/>
        </w:rPr>
        <w:t>Građevinski</w:t>
      </w:r>
      <w:proofErr w:type="spellEnd"/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material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ponovljene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partije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: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betonski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blokovi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,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drveni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element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i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daska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za</w:t>
      </w:r>
      <w:proofErr w:type="spellEnd"/>
      <w:r w:rsidR="00D20756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proofErr w:type="spellStart"/>
      <w:r w:rsidR="00D20756">
        <w:rPr>
          <w:rFonts w:ascii="Arial" w:hAnsi="Arial" w:cs="Arial"/>
          <w:b/>
          <w:color w:val="000000"/>
          <w:sz w:val="36"/>
          <w:szCs w:val="36"/>
        </w:rPr>
        <w:t>šalovanje</w:t>
      </w:r>
      <w:proofErr w:type="spellEnd"/>
    </w:p>
    <w:p w:rsidR="00F93091" w:rsidRPr="00C47A47" w:rsidRDefault="00F93091" w:rsidP="00F93091">
      <w:pPr>
        <w:rPr>
          <w:rFonts w:ascii="Arial" w:hAnsi="Arial" w:cs="Arial"/>
          <w:lang w:val="it-IT"/>
        </w:rPr>
      </w:pPr>
    </w:p>
    <w:p w:rsidR="00F94DD7" w:rsidRPr="00C47A47" w:rsidRDefault="00F94DD7" w:rsidP="00F94DD7">
      <w:pPr>
        <w:jc w:val="center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C47A47">
        <w:rPr>
          <w:rFonts w:ascii="Arial" w:hAnsi="Arial" w:cs="Arial"/>
          <w:color w:val="000000"/>
          <w:lang w:val="sr-Latn-ME"/>
        </w:rPr>
        <w:t>(predmet javne nabavke)</w:t>
      </w:r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Predmet nabavke se nabavlja: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Pr="00C47A47">
        <w:rPr>
          <w:rFonts w:ascii="Arial" w:hAnsi="Arial" w:cs="Arial"/>
          <w:color w:val="000000"/>
          <w:lang w:val="sr-Latn-ME"/>
        </w:rPr>
        <w:t xml:space="preserve"> </w:t>
      </w:r>
      <w:r w:rsidR="000E339A">
        <w:rPr>
          <w:rFonts w:ascii="Arial" w:hAnsi="Arial" w:cs="Arial"/>
          <w:color w:val="000000"/>
          <w:lang w:val="sr-Latn-ME"/>
        </w:rPr>
        <w:t>Po partijama</w:t>
      </w:r>
      <w:r w:rsidRPr="00C47A47">
        <w:rPr>
          <w:rFonts w:ascii="Arial" w:hAnsi="Arial" w:cs="Arial"/>
          <w:color w:val="000000"/>
          <w:lang w:val="sr-Latn-ME"/>
        </w:rPr>
        <w:t xml:space="preserve"> </w:t>
      </w: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Default="008D65D6" w:rsidP="00F94DD7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Partija 1 – </w:t>
      </w:r>
      <w:r w:rsidR="00D20756">
        <w:rPr>
          <w:rFonts w:ascii="Arial" w:hAnsi="Arial" w:cs="Arial"/>
          <w:color w:val="000000"/>
          <w:lang w:val="sr-Latn-ME"/>
        </w:rPr>
        <w:t>Betonski blokovi</w:t>
      </w:r>
    </w:p>
    <w:p w:rsidR="008D65D6" w:rsidRDefault="008D65D6" w:rsidP="00F94DD7">
      <w:pPr>
        <w:rPr>
          <w:rFonts w:ascii="Arial" w:hAnsi="Arial" w:cs="Arial"/>
          <w:color w:val="000000"/>
          <w:lang w:val="sr-Latn-ME"/>
        </w:rPr>
      </w:pPr>
    </w:p>
    <w:p w:rsidR="00FA0282" w:rsidRPr="00C47A47" w:rsidRDefault="00D83E66" w:rsidP="00D20756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Partija 2</w:t>
      </w:r>
      <w:r w:rsidR="008D65D6">
        <w:rPr>
          <w:rFonts w:ascii="Arial" w:hAnsi="Arial" w:cs="Arial"/>
          <w:color w:val="000000"/>
          <w:lang w:val="sr-Latn-ME"/>
        </w:rPr>
        <w:t xml:space="preserve"> – </w:t>
      </w:r>
      <w:r w:rsidR="00D20756">
        <w:rPr>
          <w:rFonts w:ascii="Arial" w:hAnsi="Arial" w:cs="Arial"/>
          <w:color w:val="000000"/>
          <w:lang w:val="sr-Latn-ME"/>
        </w:rPr>
        <w:t>Drveni elementi i daska za šalovanje</w:t>
      </w: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0" w:name="_Toc62730553"/>
      <w:r w:rsidRPr="00C47A47">
        <w:rPr>
          <w:rFonts w:ascii="Arial" w:hAnsi="Arial" w:cs="Arial"/>
          <w:b/>
          <w:color w:val="000000"/>
          <w:szCs w:val="32"/>
          <w:lang w:val="sr-Latn-ME"/>
        </w:rPr>
        <w:t>POZIV ZA NADMETANJE</w:t>
      </w:r>
      <w:r w:rsidRPr="00C47A47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C47A47">
        <w:rPr>
          <w:rFonts w:ascii="Arial" w:hAnsi="Arial" w:cs="Arial"/>
          <w:b/>
          <w:color w:val="000000"/>
          <w:szCs w:val="32"/>
          <w:lang w:val="sr-Latn-ME"/>
        </w:rPr>
        <w:t xml:space="preserve"> </w:t>
      </w:r>
    </w:p>
    <w:p w:rsidR="00F94DD7" w:rsidRPr="00C47A47" w:rsidRDefault="00F94DD7" w:rsidP="00F94DD7">
      <w:pPr>
        <w:rPr>
          <w:rFonts w:ascii="Arial" w:hAnsi="Arial" w:cs="Arial"/>
          <w:b/>
          <w:bCs/>
          <w:color w:val="000000"/>
          <w:lang w:val="sr-Latn-ME"/>
        </w:rPr>
      </w:pPr>
      <w:r w:rsidRPr="00C47A47">
        <w:rPr>
          <w:rFonts w:ascii="Arial" w:hAnsi="Arial" w:cs="Arial"/>
          <w:b/>
          <w:bCs/>
          <w:color w:val="000000"/>
          <w:lang w:val="sr-Latn-ME"/>
        </w:rPr>
        <w:tab/>
      </w:r>
    </w:p>
    <w:p w:rsidR="00F94DD7" w:rsidRPr="00C47A47" w:rsidRDefault="00F94DD7" w:rsidP="00F94DD7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F94DD7" w:rsidRPr="00C47A47" w:rsidRDefault="00F94DD7" w:rsidP="00F94DD7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C47A47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F94DD7" w:rsidRPr="00C47A47" w:rsidRDefault="008D65D6" w:rsidP="00F94DD7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Po partijama</w:t>
      </w:r>
      <w:r w:rsidR="00F94DD7"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F94DD7" w:rsidRPr="00C47A47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F94DD7" w:rsidRPr="00900168" w:rsidRDefault="00F94DD7" w:rsidP="00F94DD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F94DD7" w:rsidRPr="00C47A47" w:rsidRDefault="00F94DD7" w:rsidP="00F94DD7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" w:name="_Toc62730554"/>
      <w:r w:rsidRPr="00C47A47">
        <w:rPr>
          <w:rFonts w:ascii="Arial" w:hAnsi="Arial" w:cs="Arial"/>
          <w:b/>
          <w:color w:val="000000"/>
          <w:szCs w:val="32"/>
          <w:lang w:val="sr-Latn-ME"/>
        </w:rPr>
        <w:t>TEHNIČKA SPECIFIKACIJA PREDMETA JAVNE NABAVKE</w:t>
      </w:r>
      <w:r w:rsidRPr="00C47A47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F94DD7" w:rsidRPr="00C47A47" w:rsidRDefault="00F94DD7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F94DD7" w:rsidRPr="00C47A47" w:rsidRDefault="00F94DD7" w:rsidP="00F94DD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F94DD7" w:rsidRPr="00C47A47" w:rsidRDefault="00F94DD7" w:rsidP="00F94DD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F94DD7" w:rsidRDefault="00F94DD7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92796D" w:rsidRPr="00C47A47" w:rsidRDefault="0092796D" w:rsidP="00F94DD7">
      <w:pPr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F94DD7" w:rsidRPr="00C47A47" w:rsidRDefault="00F94DD7" w:rsidP="00F94DD7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2" w:name="_Toc62730555"/>
      <w:r w:rsidRPr="00C47A47">
        <w:rPr>
          <w:rFonts w:ascii="Arial" w:hAnsi="Arial" w:cs="Arial"/>
          <w:b/>
          <w:color w:val="000000"/>
          <w:szCs w:val="32"/>
          <w:lang w:val="sr-Latn-ME"/>
        </w:rPr>
        <w:lastRenderedPageBreak/>
        <w:t>DODATNE INFORMACIJE O PREDMETU I POSTUPKU NABAVKE</w:t>
      </w:r>
      <w:r w:rsidRPr="00C47A47">
        <w:rPr>
          <w:rFonts w:ascii="Arial" w:hAnsi="Arial" w:cs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F94DD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A0282" w:rsidRDefault="00FA0282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D20756" w:rsidRDefault="00D20756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D20756" w:rsidRDefault="00D20756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A0282" w:rsidRPr="00C47A47" w:rsidRDefault="00FA0282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C47A47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F94DD7" w:rsidRPr="00C47A47" w:rsidRDefault="00F94DD7" w:rsidP="00F94DD7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F94DD7" w:rsidRPr="00C47A47" w:rsidRDefault="00F94DD7" w:rsidP="00F94DD7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FD"/>
      </w: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C47A47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F94DD7" w:rsidRDefault="00F94DD7" w:rsidP="00F94DD7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FD"/>
      </w:r>
      <w:r w:rsidRPr="00C47A47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8D65D6">
        <w:rPr>
          <w:rFonts w:ascii="Arial" w:eastAsia="Calibri" w:hAnsi="Arial" w:cs="Arial"/>
          <w:color w:val="000000"/>
          <w:sz w:val="22"/>
          <w:szCs w:val="22"/>
          <w:lang w:val="sr-Latn-ME"/>
        </w:rPr>
        <w:t>po partijama</w:t>
      </w:r>
    </w:p>
    <w:p w:rsidR="008D65D6" w:rsidRDefault="008D65D6" w:rsidP="008D65D6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Partija 1 – </w:t>
      </w:r>
      <w:r w:rsidR="00D20756">
        <w:rPr>
          <w:rFonts w:ascii="Arial" w:hAnsi="Arial" w:cs="Arial"/>
          <w:color w:val="000000"/>
          <w:lang w:val="sr-Latn-ME"/>
        </w:rPr>
        <w:t>Betonski blokovi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D20756">
        <w:rPr>
          <w:rFonts w:ascii="Arial" w:hAnsi="Arial" w:cs="Arial"/>
          <w:color w:val="000000"/>
          <w:lang w:val="sr-Latn-ME"/>
        </w:rPr>
        <w:t>19</w:t>
      </w:r>
      <w:r w:rsidR="00477FD2">
        <w:rPr>
          <w:rFonts w:ascii="Arial" w:hAnsi="Arial" w:cs="Arial"/>
          <w:color w:val="000000"/>
          <w:lang w:val="sr-Latn-ME"/>
        </w:rPr>
        <w:t>.</w:t>
      </w:r>
      <w:r w:rsidR="00D20756">
        <w:rPr>
          <w:rFonts w:ascii="Arial" w:hAnsi="Arial" w:cs="Arial"/>
          <w:color w:val="000000"/>
          <w:lang w:val="sr-Latn-ME"/>
        </w:rPr>
        <w:t>000</w:t>
      </w:r>
      <w:r>
        <w:rPr>
          <w:rFonts w:ascii="Arial" w:hAnsi="Arial" w:cs="Arial"/>
          <w:color w:val="000000"/>
          <w:lang w:val="sr-Latn-ME"/>
        </w:rPr>
        <w:t>,</w:t>
      </w:r>
      <w:r w:rsidR="00D20756">
        <w:rPr>
          <w:rFonts w:ascii="Arial" w:hAnsi="Arial" w:cs="Arial"/>
          <w:color w:val="000000"/>
          <w:lang w:val="sr-Latn-ME"/>
        </w:rPr>
        <w:t>00</w:t>
      </w:r>
      <w:r>
        <w:rPr>
          <w:rFonts w:ascii="Arial" w:hAnsi="Arial" w:cs="Arial"/>
          <w:color w:val="000000"/>
          <w:lang w:val="sr-Latn-ME"/>
        </w:rPr>
        <w:t>€</w:t>
      </w:r>
    </w:p>
    <w:p w:rsidR="008D65D6" w:rsidRDefault="008D65D6" w:rsidP="008D65D6">
      <w:pPr>
        <w:rPr>
          <w:rFonts w:ascii="Arial" w:hAnsi="Arial" w:cs="Arial"/>
          <w:color w:val="000000"/>
          <w:lang w:val="sr-Latn-ME"/>
        </w:rPr>
      </w:pPr>
    </w:p>
    <w:p w:rsidR="008D65D6" w:rsidRDefault="00477FD2" w:rsidP="008D65D6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Partija 2</w:t>
      </w:r>
      <w:r w:rsidR="008D65D6">
        <w:rPr>
          <w:rFonts w:ascii="Arial" w:hAnsi="Arial" w:cs="Arial"/>
          <w:color w:val="000000"/>
          <w:lang w:val="sr-Latn-ME"/>
        </w:rPr>
        <w:t xml:space="preserve"> – </w:t>
      </w:r>
      <w:r w:rsidR="00D20756">
        <w:rPr>
          <w:rFonts w:ascii="Arial" w:hAnsi="Arial" w:cs="Arial"/>
          <w:color w:val="000000"/>
          <w:lang w:val="sr-Latn-ME"/>
        </w:rPr>
        <w:t>Drveni elementi i daskla za šalovanje</w:t>
      </w:r>
      <w:r w:rsidR="00900168">
        <w:rPr>
          <w:rFonts w:ascii="Arial" w:hAnsi="Arial" w:cs="Arial"/>
          <w:color w:val="000000"/>
          <w:lang w:val="sr-Latn-ME"/>
        </w:rPr>
        <w:t xml:space="preserve"> 1</w:t>
      </w:r>
      <w:r w:rsidR="00D20756">
        <w:rPr>
          <w:rFonts w:ascii="Arial" w:hAnsi="Arial" w:cs="Arial"/>
          <w:color w:val="000000"/>
          <w:lang w:val="sr-Latn-ME"/>
        </w:rPr>
        <w:t>0</w:t>
      </w:r>
      <w:r w:rsidR="008D65D6">
        <w:rPr>
          <w:rFonts w:ascii="Arial" w:hAnsi="Arial" w:cs="Arial"/>
          <w:color w:val="000000"/>
          <w:lang w:val="sr-Latn-ME"/>
        </w:rPr>
        <w:t>.000,00€</w:t>
      </w:r>
    </w:p>
    <w:p w:rsidR="008D65D6" w:rsidRDefault="008D65D6" w:rsidP="008D65D6">
      <w:pPr>
        <w:rPr>
          <w:rFonts w:ascii="Arial" w:hAnsi="Arial" w:cs="Arial"/>
          <w:color w:val="000000"/>
          <w:lang w:val="sr-Latn-ME"/>
        </w:rPr>
      </w:pPr>
    </w:p>
    <w:p w:rsidR="00FA0282" w:rsidRDefault="00FA0282" w:rsidP="008D65D6">
      <w:pPr>
        <w:rPr>
          <w:rFonts w:ascii="Arial" w:hAnsi="Arial" w:cs="Arial"/>
          <w:color w:val="000000"/>
          <w:lang w:val="sr-Latn-ME"/>
        </w:rPr>
      </w:pPr>
    </w:p>
    <w:p w:rsidR="007D448D" w:rsidRDefault="007D448D" w:rsidP="008D65D6">
      <w:pPr>
        <w:rPr>
          <w:rFonts w:ascii="Arial" w:hAnsi="Arial" w:cs="Arial"/>
          <w:color w:val="000000"/>
          <w:lang w:val="sr-Latn-ME"/>
        </w:rPr>
      </w:pPr>
    </w:p>
    <w:p w:rsidR="007D448D" w:rsidRPr="00F71810" w:rsidRDefault="007D448D" w:rsidP="007D44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sr-Latn-ME"/>
        </w:rPr>
        <w:t xml:space="preserve">UKUPNO: </w:t>
      </w:r>
      <w:r w:rsidR="00D20756">
        <w:rPr>
          <w:rFonts w:ascii="Arial" w:eastAsia="Calibri" w:hAnsi="Arial" w:cs="Arial"/>
          <w:color w:val="000000"/>
        </w:rPr>
        <w:t>29</w:t>
      </w:r>
      <w:r w:rsidRPr="00F71810">
        <w:rPr>
          <w:rFonts w:ascii="Arial" w:eastAsia="Calibri" w:hAnsi="Arial" w:cs="Arial"/>
          <w:color w:val="000000"/>
        </w:rPr>
        <w:t>.</w:t>
      </w:r>
      <w:r w:rsidR="00477FD2">
        <w:rPr>
          <w:rFonts w:ascii="Arial" w:eastAsia="Calibri" w:hAnsi="Arial" w:cs="Arial"/>
          <w:color w:val="000000"/>
        </w:rPr>
        <w:t>000</w:t>
      </w:r>
      <w:r w:rsidRPr="00F71810">
        <w:rPr>
          <w:rFonts w:ascii="Arial" w:eastAsia="Calibri" w:hAnsi="Arial" w:cs="Arial"/>
          <w:color w:val="000000"/>
        </w:rPr>
        <w:t>,</w:t>
      </w:r>
      <w:r w:rsidR="00477FD2">
        <w:rPr>
          <w:rFonts w:ascii="Arial" w:eastAsia="Calibri" w:hAnsi="Arial" w:cs="Arial"/>
          <w:color w:val="000000"/>
        </w:rPr>
        <w:t>00</w:t>
      </w:r>
      <w:r w:rsidRPr="00F71810">
        <w:rPr>
          <w:rFonts w:ascii="Arial" w:eastAsia="Calibri" w:hAnsi="Arial" w:cs="Arial"/>
          <w:color w:val="000000"/>
        </w:rPr>
        <w:t xml:space="preserve"> € bez PDV-a</w:t>
      </w:r>
    </w:p>
    <w:p w:rsidR="007D448D" w:rsidRPr="00C47A47" w:rsidRDefault="007D448D" w:rsidP="008D65D6">
      <w:pPr>
        <w:rPr>
          <w:rFonts w:ascii="Arial" w:hAnsi="Arial" w:cs="Arial"/>
          <w:color w:val="000000"/>
          <w:lang w:val="sr-Latn-ME"/>
        </w:rPr>
      </w:pPr>
    </w:p>
    <w:p w:rsidR="008D65D6" w:rsidRPr="00C47A47" w:rsidRDefault="008D65D6" w:rsidP="00F94DD7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F94DD7" w:rsidRPr="00C47A47" w:rsidRDefault="00F94DD7" w:rsidP="00F94DD7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C47A47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C47A47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C47A47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Zaključiće se okvirni sporazum: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C00869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="00F94DD7" w:rsidRPr="00C47A47">
        <w:rPr>
          <w:rFonts w:ascii="Arial" w:hAnsi="Arial" w:cs="Arial"/>
          <w:color w:val="000000"/>
          <w:lang w:val="sr-Latn-ME"/>
        </w:rPr>
        <w:t xml:space="preserve"> ne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A8"/>
      </w:r>
      <w:r w:rsidRPr="00C47A47">
        <w:rPr>
          <w:rFonts w:ascii="Arial" w:hAnsi="Arial" w:cs="Arial"/>
          <w:color w:val="000000"/>
          <w:lang w:val="sr-Latn-ME"/>
        </w:rPr>
        <w:t xml:space="preserve"> da </w:t>
      </w:r>
    </w:p>
    <w:p w:rsidR="00F94DD7" w:rsidRPr="00C47A47" w:rsidRDefault="00F94DD7" w:rsidP="00F94DD7">
      <w:pPr>
        <w:jc w:val="both"/>
        <w:rPr>
          <w:rFonts w:ascii="Arial" w:hAnsi="Arial" w:cs="Arial"/>
          <w:color w:val="222A35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C47A47">
        <w:rPr>
          <w:rFonts w:ascii="Arial" w:hAnsi="Arial" w:cs="Arial"/>
          <w:b/>
          <w:lang w:val="sr-Latn-ME"/>
        </w:rPr>
        <w:t>PONUDA SA VARIJANTAMA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lang w:val="sr-Latn-ME"/>
        </w:rPr>
        <w:t>Mogućnost podnošenja ponude sa varijantama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F94DD7" w:rsidRPr="00C47A47" w:rsidRDefault="00C00869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="00F94DD7" w:rsidRPr="00C47A47">
        <w:rPr>
          <w:rFonts w:ascii="Arial" w:hAnsi="Arial" w:cs="Arial"/>
          <w:color w:val="000000"/>
          <w:lang w:val="sr-Latn-ME"/>
        </w:rPr>
        <w:t xml:space="preserve"> </w:t>
      </w:r>
      <w:r w:rsidR="00F94DD7" w:rsidRPr="00C47A47">
        <w:rPr>
          <w:rFonts w:ascii="Arial" w:hAnsi="Arial" w:cs="Arial"/>
          <w:lang w:val="sr-Latn-ME"/>
        </w:rPr>
        <w:t>Varijante ponude nijesu dozvoljene i neće biti razmatrane.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A8"/>
      </w:r>
      <w:r w:rsidRPr="00C47A47">
        <w:rPr>
          <w:rFonts w:ascii="Arial" w:hAnsi="Arial" w:cs="Arial"/>
          <w:lang w:val="sr-Latn-ME"/>
        </w:rPr>
        <w:t xml:space="preserve"> Varijante ponude su dozvoljene.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F94DD7" w:rsidRPr="00C47A47" w:rsidRDefault="00F94DD7" w:rsidP="00F94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C47A47">
        <w:rPr>
          <w:rFonts w:ascii="Arial" w:hAnsi="Arial" w:cs="Arial"/>
          <w:b/>
          <w:lang w:val="sr-Latn-ME"/>
        </w:rPr>
        <w:t>REZERVISANA NABAVKA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A8"/>
      </w:r>
      <w:r w:rsidRPr="00C47A47">
        <w:rPr>
          <w:rFonts w:ascii="Arial" w:hAnsi="Arial" w:cs="Arial"/>
          <w:color w:val="000000"/>
          <w:lang w:val="sr-Latn-ME"/>
        </w:rPr>
        <w:t xml:space="preserve"> </w:t>
      </w:r>
      <w:r w:rsidRPr="00C47A47">
        <w:rPr>
          <w:rFonts w:ascii="Arial" w:hAnsi="Arial" w:cs="Arial"/>
          <w:lang w:val="sr-Latn-ME"/>
        </w:rPr>
        <w:t>Da</w:t>
      </w:r>
    </w:p>
    <w:p w:rsidR="00F94DD7" w:rsidRPr="00C47A47" w:rsidRDefault="00C00869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="00F94DD7" w:rsidRPr="00C47A47">
        <w:rPr>
          <w:rFonts w:ascii="Arial" w:hAnsi="Arial" w:cs="Arial"/>
          <w:color w:val="000000"/>
          <w:lang w:val="sr-Latn-ME"/>
        </w:rPr>
        <w:t xml:space="preserve"> Ne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F94DD7" w:rsidRPr="00C47A47" w:rsidRDefault="00F94DD7" w:rsidP="00F94DD7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3" w:name="_Toc62730556"/>
      <w:r w:rsidRPr="00C47A47">
        <w:rPr>
          <w:rFonts w:ascii="Arial" w:hAnsi="Arial" w:cs="Arial"/>
          <w:b/>
          <w:szCs w:val="32"/>
          <w:lang w:val="sr-Latn-ME"/>
        </w:rPr>
        <w:t>NAČIN UTVRĐIVANJA EKVIVALENTNOSTI</w:t>
      </w:r>
      <w:bookmarkEnd w:id="3"/>
    </w:p>
    <w:p w:rsidR="00F94DD7" w:rsidRPr="00C47A47" w:rsidRDefault="00F94DD7" w:rsidP="00F94DD7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bCs/>
          <w:color w:val="000000"/>
          <w:lang w:val="sr-Latn-ME"/>
        </w:rPr>
      </w:pPr>
      <w:r w:rsidRPr="00C47A47">
        <w:rPr>
          <w:rFonts w:ascii="Arial" w:hAnsi="Arial" w:cs="Arial"/>
          <w:bCs/>
          <w:color w:val="000000"/>
          <w:lang w:val="sr-Latn-ME"/>
        </w:rPr>
        <w:t>Način utvrđivanja ekvivalentnosti:</w:t>
      </w:r>
      <w:r w:rsidR="001C66BB" w:rsidRPr="00C47A47">
        <w:rPr>
          <w:rFonts w:ascii="Arial" w:hAnsi="Arial" w:cs="Arial"/>
        </w:rPr>
        <w:t xml:space="preserve"> </w:t>
      </w:r>
      <w:proofErr w:type="spellStart"/>
      <w:r w:rsidR="001C66BB" w:rsidRPr="00C47A47">
        <w:rPr>
          <w:rFonts w:ascii="Arial" w:hAnsi="Arial" w:cs="Arial"/>
        </w:rPr>
        <w:t>tehnička</w:t>
      </w:r>
      <w:proofErr w:type="spellEnd"/>
      <w:r w:rsidR="001C66BB" w:rsidRPr="00C47A47">
        <w:rPr>
          <w:rFonts w:ascii="Arial" w:hAnsi="Arial" w:cs="Arial"/>
        </w:rPr>
        <w:t xml:space="preserve"> </w:t>
      </w:r>
      <w:proofErr w:type="spellStart"/>
      <w:r w:rsidR="001C66BB" w:rsidRPr="00C47A47">
        <w:rPr>
          <w:rFonts w:ascii="Arial" w:hAnsi="Arial" w:cs="Arial"/>
        </w:rPr>
        <w:t>dokumentacija</w:t>
      </w:r>
      <w:proofErr w:type="spellEnd"/>
      <w:r w:rsidR="001C66BB" w:rsidRPr="00C47A47">
        <w:rPr>
          <w:rFonts w:ascii="Arial" w:hAnsi="Arial" w:cs="Arial"/>
        </w:rPr>
        <w:t xml:space="preserve"> </w:t>
      </w:r>
      <w:proofErr w:type="spellStart"/>
      <w:r w:rsidR="001C66BB" w:rsidRPr="00C47A47">
        <w:rPr>
          <w:rFonts w:ascii="Arial" w:hAnsi="Arial" w:cs="Arial"/>
        </w:rPr>
        <w:t>proizvođača</w:t>
      </w:r>
      <w:proofErr w:type="spellEnd"/>
    </w:p>
    <w:p w:rsidR="00F94DD7" w:rsidRPr="00C47A47" w:rsidRDefault="00F94DD7" w:rsidP="00F94DD7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F94DD7" w:rsidRPr="00C47A47" w:rsidRDefault="00F94DD7" w:rsidP="00F94DD7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 w:cs="Arial"/>
          <w:b/>
          <w:szCs w:val="32"/>
          <w:lang w:val="sr-Latn-ME"/>
        </w:rPr>
      </w:pPr>
      <w:bookmarkStart w:id="4" w:name="_Toc62730557"/>
      <w:r w:rsidRPr="00C47A47">
        <w:rPr>
          <w:rFonts w:ascii="Arial" w:hAnsi="Arial" w:cs="Arial"/>
          <w:b/>
          <w:szCs w:val="32"/>
          <w:lang w:val="sr-Latn-ME"/>
        </w:rPr>
        <w:t>OSNOVI ZA OBAVEZNO ISKLJUČENJE IZ POSTUPKA JAVNE NABAVKE</w:t>
      </w:r>
      <w:bookmarkEnd w:id="4"/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D20756" w:rsidRDefault="00D20756" w:rsidP="00D20756">
      <w:p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D20756" w:rsidRPr="00D20756" w:rsidRDefault="00D20756" w:rsidP="00D20756">
      <w:pPr>
        <w:pStyle w:val="ListParagraph"/>
        <w:numPr>
          <w:ilvl w:val="0"/>
          <w:numId w:val="15"/>
        </w:numPr>
        <w:rPr>
          <w:rFonts w:ascii="Arial" w:hAnsi="Arial" w:cs="Arial"/>
          <w:lang w:val="sr-Latn-ME"/>
        </w:rPr>
      </w:pPr>
      <w:r w:rsidRPr="00D20756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D20756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D20756" w:rsidRPr="002462D1" w:rsidRDefault="00D20756" w:rsidP="00D20756">
      <w:pPr>
        <w:numPr>
          <w:ilvl w:val="0"/>
          <w:numId w:val="1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F94DD7" w:rsidRPr="0092796D" w:rsidRDefault="00F94DD7" w:rsidP="0092796D">
      <w:pPr>
        <w:pStyle w:val="ListParagraph"/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r w:rsidRPr="0092796D">
        <w:rPr>
          <w:rFonts w:ascii="Arial" w:hAnsi="Arial" w:cs="Arial"/>
          <w:b/>
          <w:szCs w:val="32"/>
          <w:lang w:val="sr-Latn-ME"/>
        </w:rPr>
        <w:t>SREDSTVA FINANSIJSKOG OBEZBJEĐENJA UGOVORA O JAVNOJ NABAVCI</w:t>
      </w:r>
      <w:bookmarkEnd w:id="5"/>
    </w:p>
    <w:p w:rsidR="00074ACD" w:rsidRPr="00447DAD" w:rsidRDefault="00074ACD" w:rsidP="00074ACD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920675" w:rsidRDefault="00074ACD" w:rsidP="00920675">
      <w:pPr>
        <w:jc w:val="both"/>
        <w:rPr>
          <w:rFonts w:ascii="Arial" w:hAnsi="Arial" w:cs="Arial"/>
        </w:rPr>
      </w:pPr>
      <w:r w:rsidRPr="00422BE8">
        <w:rPr>
          <w:rFonts w:ascii="Arial" w:hAnsi="Arial" w:cs="Arial"/>
          <w:color w:val="000000"/>
        </w:rPr>
        <w:sym w:font="Wingdings" w:char="F07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 xml:space="preserve">garanciju za dobro izvršenje ugovora </w:t>
      </w:r>
      <w:r w:rsidR="00AC7AAA">
        <w:rPr>
          <w:rFonts w:ascii="Arial" w:hAnsi="Arial" w:cs="Arial"/>
          <w:lang w:val="sr-Latn-ME"/>
        </w:rPr>
        <w:t xml:space="preserve">za slučaj povrede ugovorenih obaveza u iznosu od 10% od vrijednosti ugovora. Ponuđač čija ponuda bude izabrana kao najpovoljnijaje dužan da uz potpisan ugovor o javnoj nabavci dostavi naručiocu neopozivu i bezuslovno plativu na prvi poziv garanciju za dobro izvršenje ugovora, za slučaj povrede ugovorenih obaveza u iznosu od 10% od vrijednosti ugovora. </w:t>
      </w:r>
      <w:proofErr w:type="spellStart"/>
      <w:r w:rsidR="00AC7AAA">
        <w:rPr>
          <w:rFonts w:ascii="Arial" w:hAnsi="Arial" w:cs="Arial"/>
        </w:rPr>
        <w:t>Garancija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za</w:t>
      </w:r>
      <w:proofErr w:type="spellEnd"/>
      <w:r w:rsidR="00AC7AAA">
        <w:rPr>
          <w:rFonts w:ascii="Arial" w:hAnsi="Arial" w:cs="Arial"/>
        </w:rPr>
        <w:t xml:space="preserve"> </w:t>
      </w:r>
      <w:proofErr w:type="gramStart"/>
      <w:r w:rsidR="00AC7AAA">
        <w:rPr>
          <w:rFonts w:ascii="Arial" w:hAnsi="Arial" w:cs="Arial"/>
        </w:rPr>
        <w:t>dobro</w:t>
      </w:r>
      <w:proofErr w:type="gram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izvršenje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ugovora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treba</w:t>
      </w:r>
      <w:proofErr w:type="spellEnd"/>
      <w:r w:rsidR="00AC7AAA">
        <w:rPr>
          <w:rFonts w:ascii="Arial" w:hAnsi="Arial" w:cs="Arial"/>
        </w:rPr>
        <w:t xml:space="preserve"> da </w:t>
      </w:r>
      <w:proofErr w:type="spellStart"/>
      <w:r w:rsidR="00AC7AAA">
        <w:rPr>
          <w:rFonts w:ascii="Arial" w:hAnsi="Arial" w:cs="Arial"/>
        </w:rPr>
        <w:t>važi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deset</w:t>
      </w:r>
      <w:proofErr w:type="spellEnd"/>
      <w:r w:rsidR="00AC7AAA">
        <w:rPr>
          <w:rFonts w:ascii="Arial" w:hAnsi="Arial" w:cs="Arial"/>
        </w:rPr>
        <w:t xml:space="preserve"> dana </w:t>
      </w:r>
      <w:proofErr w:type="spellStart"/>
      <w:r w:rsidR="00AC7AAA">
        <w:rPr>
          <w:rFonts w:ascii="Arial" w:hAnsi="Arial" w:cs="Arial"/>
        </w:rPr>
        <w:t>duže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od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ponuđenog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roka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izvršenja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ugovora</w:t>
      </w:r>
      <w:proofErr w:type="spellEnd"/>
      <w:r w:rsidR="00AC7AAA">
        <w:rPr>
          <w:rFonts w:ascii="Arial" w:hAnsi="Arial" w:cs="Arial"/>
        </w:rPr>
        <w:t xml:space="preserve">. U </w:t>
      </w:r>
      <w:proofErr w:type="spellStart"/>
      <w:r w:rsidR="00AC7AAA">
        <w:rPr>
          <w:rFonts w:ascii="Arial" w:hAnsi="Arial" w:cs="Arial"/>
        </w:rPr>
        <w:t>slučaju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prekoračenja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roka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iz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predhodnog</w:t>
      </w:r>
      <w:proofErr w:type="spellEnd"/>
      <w:r w:rsidR="00AC7AAA">
        <w:rPr>
          <w:rFonts w:ascii="Arial" w:hAnsi="Arial" w:cs="Arial"/>
        </w:rPr>
        <w:t xml:space="preserve"> stave, </w:t>
      </w:r>
      <w:proofErr w:type="spellStart"/>
      <w:r w:rsidR="00AC7AAA">
        <w:rPr>
          <w:rFonts w:ascii="Arial" w:hAnsi="Arial" w:cs="Arial"/>
        </w:rPr>
        <w:t>dobavljač</w:t>
      </w:r>
      <w:proofErr w:type="spellEnd"/>
      <w:r w:rsidR="00AC7AAA">
        <w:rPr>
          <w:rFonts w:ascii="Arial" w:hAnsi="Arial" w:cs="Arial"/>
        </w:rPr>
        <w:t xml:space="preserve"> je </w:t>
      </w:r>
      <w:proofErr w:type="spellStart"/>
      <w:r w:rsidR="00AC7AAA">
        <w:rPr>
          <w:rFonts w:ascii="Arial" w:hAnsi="Arial" w:cs="Arial"/>
        </w:rPr>
        <w:t>dužan</w:t>
      </w:r>
      <w:proofErr w:type="spellEnd"/>
      <w:r w:rsidR="00AC7AAA">
        <w:rPr>
          <w:rFonts w:ascii="Arial" w:hAnsi="Arial" w:cs="Arial"/>
        </w:rPr>
        <w:t xml:space="preserve"> da, </w:t>
      </w:r>
      <w:proofErr w:type="spellStart"/>
      <w:proofErr w:type="gramStart"/>
      <w:r w:rsidR="00AC7AAA">
        <w:rPr>
          <w:rFonts w:ascii="Arial" w:hAnsi="Arial" w:cs="Arial"/>
        </w:rPr>
        <w:t>na</w:t>
      </w:r>
      <w:proofErr w:type="spellEnd"/>
      <w:proofErr w:type="gram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zahtjev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naručioca</w:t>
      </w:r>
      <w:proofErr w:type="spellEnd"/>
      <w:r w:rsidR="00AC7AAA">
        <w:rPr>
          <w:rFonts w:ascii="Arial" w:hAnsi="Arial" w:cs="Arial"/>
        </w:rPr>
        <w:t xml:space="preserve">, </w:t>
      </w:r>
      <w:proofErr w:type="spellStart"/>
      <w:r w:rsidR="00AC7AAA">
        <w:rPr>
          <w:rFonts w:ascii="Arial" w:hAnsi="Arial" w:cs="Arial"/>
        </w:rPr>
        <w:t>prije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isteka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roka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važenja</w:t>
      </w:r>
      <w:proofErr w:type="spellEnd"/>
      <w:r w:rsidR="00AC7AAA">
        <w:rPr>
          <w:rFonts w:ascii="Arial" w:hAnsi="Arial" w:cs="Arial"/>
        </w:rPr>
        <w:t xml:space="preserve">, </w:t>
      </w:r>
      <w:proofErr w:type="spellStart"/>
      <w:r w:rsidR="00AC7AAA">
        <w:rPr>
          <w:rFonts w:ascii="Arial" w:hAnsi="Arial" w:cs="Arial"/>
        </w:rPr>
        <w:t>produži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garanciju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za</w:t>
      </w:r>
      <w:proofErr w:type="spellEnd"/>
      <w:r w:rsidR="00AC7AAA">
        <w:rPr>
          <w:rFonts w:ascii="Arial" w:hAnsi="Arial" w:cs="Arial"/>
        </w:rPr>
        <w:t xml:space="preserve"> dobro </w:t>
      </w:r>
      <w:proofErr w:type="spellStart"/>
      <w:r w:rsidR="00AC7AAA">
        <w:rPr>
          <w:rFonts w:ascii="Arial" w:hAnsi="Arial" w:cs="Arial"/>
        </w:rPr>
        <w:t>izvršenja</w:t>
      </w:r>
      <w:proofErr w:type="spellEnd"/>
      <w:r w:rsidR="00AC7AAA">
        <w:rPr>
          <w:rFonts w:ascii="Arial" w:hAnsi="Arial" w:cs="Arial"/>
        </w:rPr>
        <w:t xml:space="preserve"> </w:t>
      </w:r>
      <w:proofErr w:type="spellStart"/>
      <w:r w:rsidR="00AC7AAA">
        <w:rPr>
          <w:rFonts w:ascii="Arial" w:hAnsi="Arial" w:cs="Arial"/>
        </w:rPr>
        <w:t>ugovora</w:t>
      </w:r>
      <w:proofErr w:type="spellEnd"/>
      <w:r w:rsidR="00AC7AAA">
        <w:rPr>
          <w:rFonts w:ascii="Arial" w:hAnsi="Arial" w:cs="Arial"/>
        </w:rPr>
        <w:t>.</w:t>
      </w:r>
    </w:p>
    <w:p w:rsidR="0092796D" w:rsidRDefault="0092796D" w:rsidP="00920675">
      <w:pPr>
        <w:jc w:val="both"/>
        <w:rPr>
          <w:rFonts w:ascii="Arial" w:hAnsi="Arial" w:cs="Arial"/>
        </w:rPr>
      </w:pPr>
    </w:p>
    <w:p w:rsidR="0092796D" w:rsidRDefault="0092796D" w:rsidP="00920675">
      <w:pPr>
        <w:jc w:val="both"/>
        <w:rPr>
          <w:rFonts w:ascii="Arial" w:hAnsi="Arial" w:cs="Arial"/>
        </w:rPr>
      </w:pPr>
    </w:p>
    <w:p w:rsidR="0092796D" w:rsidRDefault="0092796D" w:rsidP="00920675">
      <w:pPr>
        <w:jc w:val="both"/>
        <w:rPr>
          <w:rFonts w:ascii="Arial" w:hAnsi="Arial" w:cs="Arial"/>
        </w:rPr>
      </w:pPr>
    </w:p>
    <w:p w:rsidR="0092796D" w:rsidRDefault="0092796D" w:rsidP="00920675">
      <w:pPr>
        <w:jc w:val="both"/>
        <w:rPr>
          <w:rFonts w:ascii="Arial" w:hAnsi="Arial" w:cs="Arial"/>
        </w:rPr>
      </w:pPr>
    </w:p>
    <w:p w:rsidR="0092796D" w:rsidRDefault="0092796D" w:rsidP="00920675">
      <w:pPr>
        <w:jc w:val="both"/>
        <w:rPr>
          <w:rFonts w:ascii="Arial" w:hAnsi="Arial" w:cs="Arial"/>
        </w:rPr>
      </w:pPr>
    </w:p>
    <w:p w:rsidR="0092796D" w:rsidRPr="005515F0" w:rsidRDefault="0092796D" w:rsidP="00920675">
      <w:pPr>
        <w:jc w:val="both"/>
        <w:rPr>
          <w:rFonts w:ascii="Arial" w:hAnsi="Arial" w:cs="Arial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6" w:name="_Toc62730559"/>
      <w:r w:rsidRPr="00C47A47">
        <w:rPr>
          <w:rFonts w:ascii="Arial" w:hAnsi="Arial" w:cs="Arial"/>
          <w:b/>
          <w:szCs w:val="32"/>
          <w:lang w:val="sr-Latn-ME"/>
        </w:rPr>
        <w:lastRenderedPageBreak/>
        <w:t>METODOLOGIJA VREDNOVANJA PONUDA</w:t>
      </w:r>
      <w:bookmarkEnd w:id="6"/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B83494" w:rsidRPr="00A312C4" w:rsidRDefault="00B83494" w:rsidP="00B83494">
      <w:pPr>
        <w:jc w:val="both"/>
        <w:rPr>
          <w:rFonts w:ascii="Arial" w:hAnsi="Arial" w:cs="Arial"/>
          <w:lang w:val="sr-Latn-ME"/>
        </w:rPr>
      </w:pPr>
      <w:bookmarkStart w:id="7" w:name="_Toc62730560"/>
      <w:proofErr w:type="spellStart"/>
      <w:r w:rsidRPr="008E6F53">
        <w:rPr>
          <w:rFonts w:ascii="Arial" w:hAnsi="Arial" w:cs="Arial"/>
        </w:rPr>
        <w:t>Naru</w:t>
      </w:r>
      <w:proofErr w:type="spellEnd"/>
      <w:r w:rsidRPr="00A312C4">
        <w:rPr>
          <w:rFonts w:ascii="Arial" w:hAnsi="Arial" w:cs="Arial"/>
          <w:lang w:val="sr-Latn-ME"/>
        </w:rPr>
        <w:t>č</w:t>
      </w:r>
      <w:proofErr w:type="spellStart"/>
      <w:r w:rsidRPr="008E6F53">
        <w:rPr>
          <w:rFonts w:ascii="Arial" w:hAnsi="Arial" w:cs="Arial"/>
        </w:rPr>
        <w:t>ilac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gramStart"/>
      <w:r w:rsidRPr="00A312C4">
        <w:rPr>
          <w:rFonts w:ascii="Arial" w:hAnsi="Arial" w:cs="Arial"/>
          <w:lang w:val="sr-Latn-ME"/>
        </w:rPr>
        <w:t>ć</w:t>
      </w:r>
      <w:r w:rsidRPr="008E6F53">
        <w:rPr>
          <w:rFonts w:ascii="Arial" w:hAnsi="Arial" w:cs="Arial"/>
        </w:rPr>
        <w:t>e</w:t>
      </w:r>
      <w:proofErr w:type="gramEnd"/>
      <w:r w:rsidRPr="00A312C4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u</w:t>
      </w:r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postupku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javne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nabavki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izabrati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ekonomski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najpovoljniju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ponudu</w:t>
      </w:r>
      <w:proofErr w:type="spellEnd"/>
      <w:r w:rsidRPr="00A312C4">
        <w:rPr>
          <w:rFonts w:ascii="Arial" w:hAnsi="Arial" w:cs="Arial"/>
          <w:lang w:val="sr-Latn-ME"/>
        </w:rPr>
        <w:t xml:space="preserve">, </w:t>
      </w:r>
      <w:proofErr w:type="spellStart"/>
      <w:r w:rsidRPr="008E6F53">
        <w:rPr>
          <w:rFonts w:ascii="Arial" w:hAnsi="Arial" w:cs="Arial"/>
        </w:rPr>
        <w:t>primjenom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pristupa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isplativosti</w:t>
      </w:r>
      <w:proofErr w:type="spellEnd"/>
      <w:r w:rsidRPr="00A312C4">
        <w:rPr>
          <w:rFonts w:ascii="Arial" w:hAnsi="Arial" w:cs="Arial"/>
          <w:lang w:val="sr-Latn-ME"/>
        </w:rPr>
        <w:t xml:space="preserve">, </w:t>
      </w:r>
      <w:proofErr w:type="spellStart"/>
      <w:r w:rsidRPr="008E6F53">
        <w:rPr>
          <w:rFonts w:ascii="Arial" w:hAnsi="Arial" w:cs="Arial"/>
        </w:rPr>
        <w:t>po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osnovu</w:t>
      </w:r>
      <w:proofErr w:type="spellEnd"/>
      <w:r w:rsidRPr="00A312C4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kriterijuma</w:t>
      </w:r>
      <w:proofErr w:type="spellEnd"/>
      <w:r w:rsidRPr="00A312C4">
        <w:rPr>
          <w:rFonts w:ascii="Arial" w:hAnsi="Arial" w:cs="Arial"/>
          <w:lang w:val="sr-Latn-ME"/>
        </w:rPr>
        <w:t xml:space="preserve">: </w:t>
      </w:r>
    </w:p>
    <w:p w:rsidR="00B83494" w:rsidRPr="00A312C4" w:rsidRDefault="00B83494" w:rsidP="00B83494">
      <w:pPr>
        <w:jc w:val="both"/>
        <w:rPr>
          <w:rFonts w:ascii="Arial" w:hAnsi="Arial" w:cs="Arial"/>
          <w:lang w:val="sr-Latn-ME"/>
        </w:rPr>
      </w:pPr>
    </w:p>
    <w:p w:rsidR="00B83494" w:rsidRPr="008E6F53" w:rsidRDefault="00B83494" w:rsidP="00B83494">
      <w:pPr>
        <w:rPr>
          <w:rFonts w:ascii="Arial" w:hAnsi="Arial" w:cs="Arial"/>
        </w:rPr>
      </w:pPr>
      <w:r w:rsidRPr="008E6F53">
        <w:rPr>
          <w:rFonts w:ascii="Arial" w:hAnsi="Arial" w:cs="Arial"/>
        </w:rPr>
        <w:t xml:space="preserve">1) </w:t>
      </w:r>
      <w:proofErr w:type="spellStart"/>
      <w:proofErr w:type="gramStart"/>
      <w:r w:rsidRPr="008E6F53">
        <w:rPr>
          <w:rFonts w:ascii="Arial" w:hAnsi="Arial" w:cs="Arial"/>
        </w:rPr>
        <w:t>odnos</w:t>
      </w:r>
      <w:proofErr w:type="spellEnd"/>
      <w:proofErr w:type="gramEnd"/>
      <w:r w:rsidRPr="008E6F53">
        <w:rPr>
          <w:rFonts w:ascii="Arial" w:hAnsi="Arial" w:cs="Arial"/>
        </w:rPr>
        <w:t xml:space="preserve"> </w:t>
      </w:r>
      <w:proofErr w:type="spellStart"/>
      <w:r w:rsidRPr="008E6F53">
        <w:rPr>
          <w:rFonts w:ascii="Arial" w:hAnsi="Arial" w:cs="Arial"/>
        </w:rPr>
        <w:t>cijene</w:t>
      </w:r>
      <w:proofErr w:type="spellEnd"/>
      <w:r w:rsidRPr="008E6F53">
        <w:rPr>
          <w:rFonts w:ascii="Arial" w:hAnsi="Arial" w:cs="Arial"/>
        </w:rPr>
        <w:t xml:space="preserve"> </w:t>
      </w:r>
      <w:proofErr w:type="spellStart"/>
      <w:r w:rsidRPr="008E6F53">
        <w:rPr>
          <w:rFonts w:ascii="Arial" w:hAnsi="Arial" w:cs="Arial"/>
        </w:rPr>
        <w:t>i</w:t>
      </w:r>
      <w:proofErr w:type="spellEnd"/>
      <w:r w:rsidRPr="008E6F53">
        <w:rPr>
          <w:rFonts w:ascii="Arial" w:hAnsi="Arial" w:cs="Arial"/>
        </w:rPr>
        <w:t xml:space="preserve"> </w:t>
      </w:r>
      <w:proofErr w:type="spellStart"/>
      <w:r w:rsidRPr="008E6F53">
        <w:rPr>
          <w:rFonts w:ascii="Arial" w:hAnsi="Arial" w:cs="Arial"/>
        </w:rPr>
        <w:t>kvaliteta</w:t>
      </w:r>
      <w:proofErr w:type="spellEnd"/>
      <w:r w:rsidRPr="008E6F53">
        <w:rPr>
          <w:rFonts w:ascii="Arial" w:hAnsi="Arial" w:cs="Arial"/>
        </w:rPr>
        <w:t xml:space="preserve"> 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>□ najniža ponuđena cijena</w:t>
      </w:r>
      <w:r w:rsidRPr="008E6F53">
        <w:rPr>
          <w:rFonts w:ascii="Arial" w:eastAsia="Calibri" w:hAnsi="Arial" w:cs="Arial"/>
          <w:bCs/>
          <w:lang w:val="pl-PL"/>
        </w:rPr>
        <w:tab/>
      </w:r>
      <w:r w:rsidRPr="008E6F53">
        <w:rPr>
          <w:rFonts w:ascii="Arial" w:eastAsia="Calibri" w:hAnsi="Arial" w:cs="Arial"/>
          <w:bCs/>
          <w:lang w:val="pl-PL"/>
        </w:rPr>
        <w:tab/>
      </w:r>
      <w:r w:rsidRPr="008E6F53">
        <w:rPr>
          <w:rFonts w:ascii="Arial" w:eastAsia="Calibri" w:hAnsi="Arial" w:cs="Arial"/>
          <w:bCs/>
          <w:lang w:val="pl-PL"/>
        </w:rPr>
        <w:tab/>
        <w:t xml:space="preserve">        broj bodova  </w:t>
      </w:r>
      <w:r w:rsidRPr="008E6F53">
        <w:rPr>
          <w:rFonts w:ascii="Arial" w:eastAsia="Calibri" w:hAnsi="Arial" w:cs="Arial"/>
          <w:bCs/>
          <w:lang w:val="pl-PL"/>
        </w:rPr>
        <w:tab/>
        <w:t xml:space="preserve"> 90</w:t>
      </w:r>
      <w:r w:rsidRPr="008E6F53">
        <w:rPr>
          <w:rFonts w:ascii="Arial" w:eastAsia="Calibri" w:hAnsi="Arial" w:cs="Arial"/>
          <w:bCs/>
          <w:lang w:val="pl-PL"/>
        </w:rPr>
        <w:tab/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 xml:space="preserve">□ kvalitet                                                           broj bodova  </w:t>
      </w:r>
      <w:r w:rsidRPr="008E6F53">
        <w:rPr>
          <w:rFonts w:ascii="Arial" w:eastAsia="Calibri" w:hAnsi="Arial" w:cs="Arial"/>
          <w:bCs/>
          <w:lang w:val="pl-PL"/>
        </w:rPr>
        <w:tab/>
        <w:t xml:space="preserve"> 10</w:t>
      </w:r>
      <w:r w:rsidRPr="008E6F53">
        <w:rPr>
          <w:rFonts w:ascii="Arial" w:eastAsia="Calibri" w:hAnsi="Arial" w:cs="Arial"/>
          <w:bCs/>
          <w:lang w:val="pl-PL"/>
        </w:rPr>
        <w:tab/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</w:p>
    <w:p w:rsidR="00B83494" w:rsidRPr="008E6F53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>Komisija za sprovođenje postupka javne nabavke će vrednovati ponude po kriterijumu ekonomski najpovoljnija i to na način da će 90 bodova  određivati najniže ponuđena cijena (C), 10 bodova  određivaće  kvalitet (Q).</w:t>
      </w:r>
    </w:p>
    <w:p w:rsidR="00B83494" w:rsidRPr="008E6F53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</w:p>
    <w:p w:rsidR="00B83494" w:rsidRPr="008E6F53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>Ponuđač sa najvećim brojem bodova (C + Q) će biti izabran.</w:t>
      </w:r>
    </w:p>
    <w:p w:rsidR="00B83494" w:rsidRPr="008E6F53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</w:p>
    <w:p w:rsidR="00B83494" w:rsidRPr="008E6F53" w:rsidRDefault="00B83494" w:rsidP="00B83494">
      <w:pPr>
        <w:numPr>
          <w:ilvl w:val="0"/>
          <w:numId w:val="13"/>
        </w:numPr>
        <w:jc w:val="both"/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>Najniža ponuđena cijena (C)(90 bodova)</w:t>
      </w:r>
    </w:p>
    <w:p w:rsidR="00B83494" w:rsidRPr="008E6F53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 xml:space="preserve">Podkriterijum najniže ponuđena cijena iskazuje se na način što se najniže ukupna  ponuđena  cijena podijeli sa ponuđenom cijenom i dobijeni količnik pomnoži sa brojem bodova (90 bodova) i to po formuli: 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 xml:space="preserve"> (C)= C1 / C2 x 90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>C- Broj bodova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 xml:space="preserve">C1-Najniža ukupna  ponuđena  cijena 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  <w:r w:rsidRPr="008E6F53">
        <w:rPr>
          <w:rFonts w:ascii="Arial" w:eastAsia="Calibri" w:hAnsi="Arial" w:cs="Arial"/>
          <w:bCs/>
          <w:lang w:val="pl-PL"/>
        </w:rPr>
        <w:t xml:space="preserve">C2 -Ponuđena cijena </w:t>
      </w:r>
    </w:p>
    <w:p w:rsidR="00B83494" w:rsidRPr="008E6F53" w:rsidRDefault="00B83494" w:rsidP="00B83494">
      <w:pPr>
        <w:rPr>
          <w:rFonts w:ascii="Arial" w:eastAsia="Calibri" w:hAnsi="Arial" w:cs="Arial"/>
          <w:bCs/>
          <w:lang w:val="pl-PL"/>
        </w:rPr>
      </w:pPr>
    </w:p>
    <w:p w:rsidR="00B83494" w:rsidRPr="008E6F53" w:rsidRDefault="00B83494" w:rsidP="00B83494">
      <w:pPr>
        <w:jc w:val="both"/>
        <w:rPr>
          <w:rFonts w:ascii="Arial" w:hAnsi="Arial" w:cs="Arial"/>
          <w:bCs/>
          <w:lang w:val="pl-PL"/>
        </w:rPr>
      </w:pPr>
      <w:r w:rsidRPr="008E6F53">
        <w:rPr>
          <w:rFonts w:ascii="Arial" w:hAnsi="Arial" w:cs="Arial"/>
          <w:bCs/>
          <w:lang w:val="pl-PL"/>
        </w:rPr>
        <w:t>2.         Kvalitet    (Q) 10 bodova</w:t>
      </w:r>
    </w:p>
    <w:p w:rsidR="00B83494" w:rsidRPr="00875969" w:rsidRDefault="00875969" w:rsidP="0073037A">
      <w:pPr>
        <w:jc w:val="both"/>
        <w:rPr>
          <w:rFonts w:ascii="Arial" w:eastAsia="Calibri" w:hAnsi="Arial" w:cs="Arial"/>
          <w:bCs/>
          <w:lang w:val="pl-PL"/>
        </w:rPr>
      </w:pPr>
      <w:proofErr w:type="spellStart"/>
      <w:r w:rsidRPr="00875969">
        <w:rPr>
          <w:rFonts w:ascii="Arial" w:hAnsi="Arial" w:cs="Arial"/>
          <w:shd w:val="clear" w:color="auto" w:fill="F6F5F4"/>
        </w:rPr>
        <w:t>Podkriterijum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kvalitet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-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isporuke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roba</w:t>
      </w:r>
      <w:proofErr w:type="spellEnd"/>
      <w:r w:rsidRPr="00875969">
        <w:rPr>
          <w:rFonts w:ascii="Arial" w:hAnsi="Arial" w:cs="Arial"/>
          <w:shd w:val="clear" w:color="auto" w:fill="F6F5F4"/>
        </w:rPr>
        <w:t>.</w:t>
      </w:r>
      <w:r w:rsidR="0073037A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Rok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za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isporuku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robe ne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može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da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bude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 w:rsidRPr="00875969">
        <w:rPr>
          <w:rFonts w:ascii="Arial" w:hAnsi="Arial" w:cs="Arial"/>
          <w:shd w:val="clear" w:color="auto" w:fill="F6F5F4"/>
        </w:rPr>
        <w:t>kraći</w:t>
      </w:r>
      <w:proofErr w:type="spellEnd"/>
      <w:r w:rsidR="0073037A" w:rsidRPr="00875969">
        <w:rPr>
          <w:rFonts w:ascii="Arial" w:hAnsi="Arial" w:cs="Arial"/>
          <w:shd w:val="clear" w:color="auto" w:fill="F6F5F4"/>
        </w:rPr>
        <w:t xml:space="preserve"> </w:t>
      </w:r>
      <w:proofErr w:type="gramStart"/>
      <w:r w:rsidR="0073037A" w:rsidRPr="00875969">
        <w:rPr>
          <w:rFonts w:ascii="Arial" w:hAnsi="Arial" w:cs="Arial"/>
          <w:shd w:val="clear" w:color="auto" w:fill="F6F5F4"/>
        </w:rPr>
        <w:t>od</w:t>
      </w:r>
      <w:proofErr w:type="gramEnd"/>
      <w:r w:rsidR="0073037A" w:rsidRPr="00875969">
        <w:rPr>
          <w:rFonts w:ascii="Arial" w:hAnsi="Arial" w:cs="Arial"/>
          <w:shd w:val="clear" w:color="auto" w:fill="F6F5F4"/>
        </w:rPr>
        <w:t xml:space="preserve"> </w:t>
      </w:r>
      <w:r w:rsidR="00900168">
        <w:rPr>
          <w:rFonts w:ascii="Arial" w:hAnsi="Arial" w:cs="Arial"/>
          <w:shd w:val="clear" w:color="auto" w:fill="F6F5F4"/>
        </w:rPr>
        <w:t>2</w:t>
      </w:r>
      <w:r w:rsidR="0073037A" w:rsidRPr="00875969">
        <w:rPr>
          <w:rFonts w:ascii="Arial" w:hAnsi="Arial" w:cs="Arial"/>
          <w:shd w:val="clear" w:color="auto" w:fill="F6F5F4"/>
        </w:rPr>
        <w:t xml:space="preserve"> dana.</w:t>
      </w:r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Podkriterijum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isporuke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roba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vrednovaće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se </w:t>
      </w:r>
      <w:proofErr w:type="spellStart"/>
      <w:proofErr w:type="gramStart"/>
      <w:r w:rsidRPr="00875969">
        <w:rPr>
          <w:rFonts w:ascii="Arial" w:hAnsi="Arial" w:cs="Arial"/>
          <w:shd w:val="clear" w:color="auto" w:fill="F6F5F4"/>
        </w:rPr>
        <w:t>na</w:t>
      </w:r>
      <w:proofErr w:type="spellEnd"/>
      <w:proofErr w:type="gram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sljedeći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način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: </w:t>
      </w:r>
      <w:proofErr w:type="spellStart"/>
      <w:r w:rsidRPr="00875969">
        <w:rPr>
          <w:rFonts w:ascii="Arial" w:hAnsi="Arial" w:cs="Arial"/>
          <w:shd w:val="clear" w:color="auto" w:fill="F6F5F4"/>
        </w:rPr>
        <w:t>najkraći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za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pojedinačnu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isporuke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robe, </w:t>
      </w:r>
      <w:proofErr w:type="spellStart"/>
      <w:r w:rsidRPr="00875969">
        <w:rPr>
          <w:rFonts w:ascii="Arial" w:hAnsi="Arial" w:cs="Arial"/>
          <w:shd w:val="clear" w:color="auto" w:fill="F6F5F4"/>
        </w:rPr>
        <w:t>podijeli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sa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rokom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dobijeni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količnik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pomnoži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sa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brojem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bodova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koji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je </w:t>
      </w:r>
      <w:proofErr w:type="spellStart"/>
      <w:r w:rsidRPr="00875969">
        <w:rPr>
          <w:rFonts w:ascii="Arial" w:hAnsi="Arial" w:cs="Arial"/>
          <w:shd w:val="clear" w:color="auto" w:fill="F6F5F4"/>
        </w:rPr>
        <w:t>određen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za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ovaj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podkriterijum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. </w:t>
      </w:r>
      <w:proofErr w:type="spellStart"/>
      <w:r w:rsidRPr="00875969">
        <w:rPr>
          <w:rFonts w:ascii="Arial" w:hAnsi="Arial" w:cs="Arial"/>
          <w:shd w:val="clear" w:color="auto" w:fill="F6F5F4"/>
        </w:rPr>
        <w:t>Najkraći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za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pojedinačnu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isporuku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robe </w:t>
      </w:r>
      <w:proofErr w:type="spellStart"/>
      <w:r w:rsidRPr="00875969">
        <w:rPr>
          <w:rFonts w:ascii="Arial" w:hAnsi="Arial" w:cs="Arial"/>
          <w:shd w:val="clear" w:color="auto" w:fill="F6F5F4"/>
        </w:rPr>
        <w:t>dobija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maksimalan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broj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bodova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- 10. </w:t>
      </w:r>
      <w:proofErr w:type="spellStart"/>
      <w:r w:rsidRPr="00875969">
        <w:rPr>
          <w:rFonts w:ascii="Arial" w:hAnsi="Arial" w:cs="Arial"/>
          <w:shd w:val="clear" w:color="auto" w:fill="F6F5F4"/>
        </w:rPr>
        <w:t>Ostale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prispjele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ponude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biće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bodovane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proofErr w:type="gramStart"/>
      <w:r w:rsidRPr="00875969">
        <w:rPr>
          <w:rFonts w:ascii="Arial" w:hAnsi="Arial" w:cs="Arial"/>
          <w:shd w:val="clear" w:color="auto" w:fill="F6F5F4"/>
        </w:rPr>
        <w:t>na</w:t>
      </w:r>
      <w:proofErr w:type="spellEnd"/>
      <w:proofErr w:type="gram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način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što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će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dobiti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proporcionalni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broj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bodova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u </w:t>
      </w:r>
      <w:proofErr w:type="spellStart"/>
      <w:r w:rsidRPr="00875969">
        <w:rPr>
          <w:rFonts w:ascii="Arial" w:hAnsi="Arial" w:cs="Arial"/>
          <w:shd w:val="clear" w:color="auto" w:fill="F6F5F4"/>
        </w:rPr>
        <w:t>odnosu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na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najniži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, </w:t>
      </w:r>
      <w:proofErr w:type="spellStart"/>
      <w:r w:rsidRPr="00875969">
        <w:rPr>
          <w:rFonts w:ascii="Arial" w:hAnsi="Arial" w:cs="Arial"/>
          <w:shd w:val="clear" w:color="auto" w:fill="F6F5F4"/>
        </w:rPr>
        <w:t>prema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sljedećoj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matematičkoj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formuli</w:t>
      </w:r>
      <w:proofErr w:type="spellEnd"/>
      <w:r w:rsidRPr="00875969">
        <w:rPr>
          <w:rFonts w:ascii="Arial" w:hAnsi="Arial" w:cs="Arial"/>
          <w:shd w:val="clear" w:color="auto" w:fill="F6F5F4"/>
        </w:rPr>
        <w:t>: (</w:t>
      </w:r>
      <w:proofErr w:type="spellStart"/>
      <w:r w:rsidRPr="00875969">
        <w:rPr>
          <w:rFonts w:ascii="Arial" w:hAnsi="Arial" w:cs="Arial"/>
          <w:shd w:val="clear" w:color="auto" w:fill="F6F5F4"/>
        </w:rPr>
        <w:t>najkraći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za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pojedinačnu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isporuku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robe / </w:t>
      </w:r>
      <w:proofErr w:type="spellStart"/>
      <w:r w:rsidRPr="00875969">
        <w:rPr>
          <w:rFonts w:ascii="Arial" w:hAnsi="Arial" w:cs="Arial"/>
          <w:shd w:val="clear" w:color="auto" w:fill="F6F5F4"/>
        </w:rPr>
        <w:t>ponuđeni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rok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Pr="00875969">
        <w:rPr>
          <w:rFonts w:ascii="Arial" w:hAnsi="Arial" w:cs="Arial"/>
          <w:shd w:val="clear" w:color="auto" w:fill="F6F5F4"/>
        </w:rPr>
        <w:t>za</w:t>
      </w:r>
      <w:proofErr w:type="spellEnd"/>
      <w:r w:rsidRPr="00875969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>
        <w:rPr>
          <w:rFonts w:ascii="Arial" w:hAnsi="Arial" w:cs="Arial"/>
          <w:shd w:val="clear" w:color="auto" w:fill="F6F5F4"/>
        </w:rPr>
        <w:t>pojedinačnu</w:t>
      </w:r>
      <w:proofErr w:type="spellEnd"/>
      <w:r w:rsidR="0073037A">
        <w:rPr>
          <w:rFonts w:ascii="Arial" w:hAnsi="Arial" w:cs="Arial"/>
          <w:shd w:val="clear" w:color="auto" w:fill="F6F5F4"/>
        </w:rPr>
        <w:t xml:space="preserve"> </w:t>
      </w:r>
      <w:proofErr w:type="spellStart"/>
      <w:r w:rsidR="0073037A">
        <w:rPr>
          <w:rFonts w:ascii="Arial" w:hAnsi="Arial" w:cs="Arial"/>
          <w:shd w:val="clear" w:color="auto" w:fill="F6F5F4"/>
        </w:rPr>
        <w:t>isporuku</w:t>
      </w:r>
      <w:proofErr w:type="spellEnd"/>
      <w:r w:rsidR="0073037A">
        <w:rPr>
          <w:rFonts w:ascii="Arial" w:hAnsi="Arial" w:cs="Arial"/>
          <w:shd w:val="clear" w:color="auto" w:fill="F6F5F4"/>
        </w:rPr>
        <w:t xml:space="preserve"> robe) x10, </w:t>
      </w:r>
      <w:r w:rsidR="0073037A" w:rsidRPr="00875969">
        <w:rPr>
          <w:rFonts w:ascii="Arial" w:eastAsia="Calibri" w:hAnsi="Arial" w:cs="Arial"/>
          <w:bCs/>
          <w:lang w:val="pl-PL"/>
        </w:rPr>
        <w:t>Q=Nj/Nmax x 10</w:t>
      </w:r>
    </w:p>
    <w:p w:rsidR="00B83494" w:rsidRPr="00BA340A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  <w:r w:rsidRPr="00BA340A">
        <w:rPr>
          <w:rFonts w:ascii="Arial" w:eastAsia="Calibri" w:hAnsi="Arial" w:cs="Arial"/>
          <w:bCs/>
          <w:lang w:val="pl-PL"/>
        </w:rPr>
        <w:t xml:space="preserve">Gdje je: </w:t>
      </w:r>
    </w:p>
    <w:p w:rsidR="00B83494" w:rsidRPr="00BA340A" w:rsidRDefault="00B83494" w:rsidP="00B83494">
      <w:pPr>
        <w:jc w:val="both"/>
        <w:rPr>
          <w:rFonts w:ascii="Arial" w:eastAsia="Calibri" w:hAnsi="Arial" w:cs="Arial"/>
          <w:bCs/>
          <w:lang w:val="pl-PL"/>
        </w:rPr>
      </w:pPr>
      <w:r w:rsidRPr="00BA340A">
        <w:rPr>
          <w:rFonts w:ascii="Arial" w:eastAsia="Calibri" w:hAnsi="Arial" w:cs="Arial"/>
          <w:bCs/>
          <w:lang w:val="pl-PL"/>
        </w:rPr>
        <w:t>Q_Broj bodova</w:t>
      </w:r>
    </w:p>
    <w:p w:rsidR="00B83494" w:rsidRPr="00BA340A" w:rsidRDefault="0073037A" w:rsidP="00B83494">
      <w:pPr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Rn</w:t>
      </w:r>
      <w:r w:rsidR="00B83494" w:rsidRPr="00BA340A">
        <w:rPr>
          <w:rFonts w:ascii="Arial" w:eastAsia="Calibri" w:hAnsi="Arial" w:cs="Arial"/>
          <w:bCs/>
          <w:lang w:val="pl-PL"/>
        </w:rPr>
        <w:t xml:space="preserve">- </w:t>
      </w:r>
      <w:r>
        <w:rPr>
          <w:rFonts w:ascii="Arial" w:eastAsia="Calibri" w:hAnsi="Arial" w:cs="Arial"/>
          <w:bCs/>
          <w:lang w:val="pl-PL"/>
        </w:rPr>
        <w:t>najkraći ponuđeni rok isporuke</w:t>
      </w:r>
    </w:p>
    <w:p w:rsidR="00B83494" w:rsidRPr="00BA340A" w:rsidRDefault="0073037A" w:rsidP="00B83494">
      <w:pPr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Rp</w:t>
      </w:r>
      <w:r w:rsidR="00B83494" w:rsidRPr="00BA340A">
        <w:rPr>
          <w:rFonts w:ascii="Arial" w:eastAsia="Calibri" w:hAnsi="Arial" w:cs="Arial"/>
          <w:bCs/>
          <w:lang w:val="pl-PL"/>
        </w:rPr>
        <w:t xml:space="preserve">- </w:t>
      </w:r>
      <w:r>
        <w:rPr>
          <w:rFonts w:ascii="Arial" w:eastAsia="Calibri" w:hAnsi="Arial" w:cs="Arial"/>
          <w:bCs/>
          <w:lang w:val="pl-PL"/>
        </w:rPr>
        <w:t>ponuđeni rok isporuke</w:t>
      </w:r>
      <w:r w:rsidR="00B83494" w:rsidRPr="00BA340A">
        <w:rPr>
          <w:rFonts w:ascii="Arial" w:eastAsia="Calibri" w:hAnsi="Arial" w:cs="Arial"/>
          <w:bCs/>
          <w:lang w:val="pl-PL"/>
        </w:rPr>
        <w:t xml:space="preserve"> </w:t>
      </w:r>
    </w:p>
    <w:p w:rsidR="00B83494" w:rsidRPr="00C47A47" w:rsidRDefault="00B83494" w:rsidP="008C1587">
      <w:pPr>
        <w:autoSpaceDE w:val="0"/>
        <w:autoSpaceDN w:val="0"/>
        <w:jc w:val="both"/>
        <w:rPr>
          <w:rFonts w:ascii="Arial" w:hAnsi="Arial" w:cs="Arial"/>
          <w:strike/>
          <w:bdr w:val="none" w:sz="0" w:space="0" w:color="auto" w:frame="1"/>
          <w:lang w:val="it-IT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r w:rsidRPr="00C47A47">
        <w:rPr>
          <w:rFonts w:ascii="Arial" w:hAnsi="Arial" w:cs="Arial"/>
          <w:b/>
          <w:szCs w:val="32"/>
          <w:lang w:val="sr-Latn-ME"/>
        </w:rPr>
        <w:t>JEZIK PONUDE</w:t>
      </w:r>
      <w:bookmarkEnd w:id="7"/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Ponuda se sačinjava na: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82783A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="00F94DD7" w:rsidRPr="00C47A47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8" w:name="_Toc62730561"/>
      <w:r w:rsidRPr="00C47A47">
        <w:rPr>
          <w:rFonts w:ascii="Arial" w:hAnsi="Arial" w:cs="Arial"/>
          <w:b/>
          <w:szCs w:val="32"/>
          <w:lang w:val="sr-Latn-ME"/>
        </w:rPr>
        <w:lastRenderedPageBreak/>
        <w:t>NAČIN, MJESTO I VRIJEME PODNOŠENJA PONUDA I OTVARANJA PONUDA</w:t>
      </w:r>
      <w:bookmarkEnd w:id="8"/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92796D">
        <w:rPr>
          <w:rFonts w:ascii="Arial" w:hAnsi="Arial" w:cs="Arial"/>
          <w:color w:val="000000"/>
          <w:lang w:val="sr-Latn-ME"/>
        </w:rPr>
        <w:t>21.04</w:t>
      </w:r>
      <w:r w:rsidR="00AA052D">
        <w:rPr>
          <w:rFonts w:ascii="Arial" w:hAnsi="Arial" w:cs="Arial"/>
          <w:color w:val="000000"/>
          <w:lang w:val="sr-Latn-ME"/>
        </w:rPr>
        <w:t>.2023</w:t>
      </w:r>
      <w:r w:rsidR="0082783A" w:rsidRPr="00C47A47">
        <w:rPr>
          <w:rFonts w:ascii="Arial" w:hAnsi="Arial" w:cs="Arial"/>
          <w:color w:val="000000"/>
          <w:lang w:val="sr-Latn-ME"/>
        </w:rPr>
        <w:t>.</w:t>
      </w:r>
      <w:r w:rsidRPr="00C47A47">
        <w:rPr>
          <w:rFonts w:ascii="Arial" w:hAnsi="Arial" w:cs="Arial"/>
          <w:color w:val="000000"/>
          <w:lang w:val="sr-Latn-ME"/>
        </w:rPr>
        <w:t xml:space="preserve"> godine do </w:t>
      </w:r>
      <w:r w:rsidR="00DB2F01">
        <w:rPr>
          <w:rFonts w:ascii="Arial" w:hAnsi="Arial" w:cs="Arial"/>
          <w:color w:val="000000"/>
          <w:lang w:val="sr-Latn-ME"/>
        </w:rPr>
        <w:t>09</w:t>
      </w:r>
      <w:r w:rsidR="000D340E" w:rsidRPr="00C47A47">
        <w:rPr>
          <w:rFonts w:ascii="Arial" w:hAnsi="Arial" w:cs="Arial"/>
          <w:color w:val="000000"/>
          <w:lang w:val="sr-Latn-ME"/>
        </w:rPr>
        <w:t>:00</w:t>
      </w:r>
      <w:r w:rsidRPr="00C47A47">
        <w:rPr>
          <w:rFonts w:ascii="Arial" w:hAnsi="Arial" w:cs="Arial"/>
          <w:color w:val="000000"/>
          <w:lang w:val="sr-Latn-ME"/>
        </w:rPr>
        <w:t xml:space="preserve"> sati.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F94DD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92796D">
        <w:rPr>
          <w:rFonts w:ascii="Arial" w:hAnsi="Arial" w:cs="Arial"/>
          <w:color w:val="000000"/>
          <w:lang w:val="sr-Latn-ME"/>
        </w:rPr>
        <w:t>21.04</w:t>
      </w:r>
      <w:r w:rsidR="00AA052D">
        <w:rPr>
          <w:rFonts w:ascii="Arial" w:hAnsi="Arial" w:cs="Arial"/>
          <w:color w:val="000000"/>
          <w:lang w:val="sr-Latn-ME"/>
        </w:rPr>
        <w:t>.2023</w:t>
      </w:r>
      <w:r w:rsidRPr="00C47A47">
        <w:rPr>
          <w:rFonts w:ascii="Arial" w:hAnsi="Arial" w:cs="Arial"/>
          <w:color w:val="000000"/>
          <w:lang w:val="sr-Latn-ME"/>
        </w:rPr>
        <w:t xml:space="preserve"> godine u </w:t>
      </w:r>
      <w:r w:rsidR="00DB2F01">
        <w:rPr>
          <w:rFonts w:ascii="Arial" w:hAnsi="Arial" w:cs="Arial"/>
          <w:color w:val="000000"/>
          <w:lang w:val="sr-Latn-ME"/>
        </w:rPr>
        <w:t>09</w:t>
      </w:r>
      <w:r w:rsidR="000D340E" w:rsidRPr="00C47A47">
        <w:rPr>
          <w:rFonts w:ascii="Arial" w:hAnsi="Arial" w:cs="Arial"/>
          <w:color w:val="000000"/>
          <w:lang w:val="sr-Latn-ME"/>
        </w:rPr>
        <w:t>:00</w:t>
      </w:r>
      <w:r w:rsidRPr="00C47A47">
        <w:rPr>
          <w:rFonts w:ascii="Arial" w:hAnsi="Arial" w:cs="Arial"/>
          <w:color w:val="000000"/>
          <w:lang w:val="sr-Latn-ME"/>
        </w:rPr>
        <w:t xml:space="preserve"> sati. </w:t>
      </w:r>
    </w:p>
    <w:p w:rsidR="001D2F91" w:rsidRPr="00C47A47" w:rsidRDefault="001D2F91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6E3B17" w:rsidRPr="00CE092C" w:rsidRDefault="006E3B17" w:rsidP="006E3B17">
      <w:pPr>
        <w:jc w:val="both"/>
        <w:rPr>
          <w:rFonts w:ascii="Arial" w:hAnsi="Arial" w:cs="Arial"/>
          <w:color w:val="000000"/>
          <w:lang w:val="sr-Latn-ME"/>
        </w:rPr>
      </w:pPr>
      <w:r w:rsidRPr="00CE092C">
        <w:rPr>
          <w:rFonts w:ascii="Arial" w:hAnsi="Arial" w:cs="Arial"/>
          <w:color w:val="000000"/>
          <w:lang w:val="sr-Latn-ME"/>
        </w:rPr>
        <w:sym w:font="Wingdings" w:char="F0A8"/>
      </w:r>
      <w:r w:rsidRPr="00CE092C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proofErr w:type="spellStart"/>
      <w:r w:rsidRPr="00CE092C">
        <w:rPr>
          <w:rFonts w:ascii="Arial" w:hAnsi="Arial" w:cs="Arial"/>
          <w:color w:val="000000"/>
        </w:rPr>
        <w:t>garanciju</w:t>
      </w:r>
      <w:proofErr w:type="spellEnd"/>
      <w:r w:rsidRPr="00CE092C">
        <w:rPr>
          <w:rFonts w:ascii="Arial" w:hAnsi="Arial" w:cs="Arial"/>
          <w:color w:val="000000"/>
        </w:rPr>
        <w:t xml:space="preserve"> </w:t>
      </w:r>
      <w:proofErr w:type="spellStart"/>
      <w:r w:rsidRPr="00CE092C">
        <w:rPr>
          <w:rFonts w:ascii="Arial" w:hAnsi="Arial" w:cs="Arial"/>
          <w:color w:val="000000"/>
        </w:rPr>
        <w:t>ponude</w:t>
      </w:r>
      <w:proofErr w:type="spellEnd"/>
      <w:r w:rsidRPr="00CE092C">
        <w:rPr>
          <w:rFonts w:ascii="Arial" w:hAnsi="Arial" w:cs="Arial"/>
          <w:color w:val="000000"/>
          <w:lang w:val="sr-Latn-ME"/>
        </w:rPr>
        <w:t xml:space="preserve"> dostavlja se: </w:t>
      </w:r>
    </w:p>
    <w:p w:rsidR="006E3B17" w:rsidRPr="00CE092C" w:rsidRDefault="006E3B17" w:rsidP="006E3B17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CE092C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>
        <w:rPr>
          <w:rFonts w:ascii="Arial" w:eastAsia="Calibri" w:hAnsi="Arial" w:cs="Arial"/>
          <w:color w:val="000000"/>
          <w:lang w:val="sr-Latn-ME"/>
        </w:rPr>
        <w:t>ul.Dragice Pravice bb</w:t>
      </w:r>
    </w:p>
    <w:p w:rsidR="006E3B17" w:rsidRPr="00CE092C" w:rsidRDefault="006E3B17" w:rsidP="006E3B17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CE092C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>
        <w:rPr>
          <w:rFonts w:ascii="Arial" w:eastAsia="Calibri" w:hAnsi="Arial" w:cs="Arial"/>
          <w:color w:val="000000"/>
          <w:lang w:val="sr-Latn-ME"/>
        </w:rPr>
        <w:t>ul.Dragice Pravice bb</w:t>
      </w:r>
    </w:p>
    <w:p w:rsidR="006E3B17" w:rsidRPr="00CE092C" w:rsidRDefault="006E3B17" w:rsidP="006E3B17">
      <w:pPr>
        <w:jc w:val="both"/>
        <w:rPr>
          <w:rFonts w:ascii="Arial" w:hAnsi="Arial" w:cs="Arial"/>
          <w:color w:val="000000"/>
          <w:lang w:val="sr-Latn-ME"/>
        </w:rPr>
      </w:pPr>
    </w:p>
    <w:p w:rsidR="006E3B17" w:rsidRDefault="006E3B17" w:rsidP="006E3B17">
      <w:pPr>
        <w:jc w:val="both"/>
        <w:rPr>
          <w:rFonts w:ascii="Arial" w:hAnsi="Arial" w:cs="Arial"/>
          <w:color w:val="000000"/>
          <w:lang w:val="sr-Latn-ME"/>
        </w:rPr>
      </w:pPr>
      <w:r w:rsidRPr="00CE092C">
        <w:rPr>
          <w:rFonts w:ascii="Arial" w:hAnsi="Arial" w:cs="Arial"/>
          <w:color w:val="000000"/>
          <w:lang w:val="sr-Latn-ME"/>
        </w:rPr>
        <w:t>radnim danima od 0</w:t>
      </w:r>
      <w:r>
        <w:rPr>
          <w:rFonts w:ascii="Arial" w:hAnsi="Arial" w:cs="Arial"/>
          <w:color w:val="000000"/>
          <w:lang w:val="sr-Latn-ME"/>
        </w:rPr>
        <w:t>7</w:t>
      </w:r>
      <w:r w:rsidRPr="00CE092C">
        <w:rPr>
          <w:rFonts w:ascii="Arial" w:hAnsi="Arial" w:cs="Arial"/>
          <w:color w:val="000000"/>
          <w:lang w:val="sr-Latn-ME"/>
        </w:rPr>
        <w:t>:00 do 1</w:t>
      </w:r>
      <w:r>
        <w:rPr>
          <w:rFonts w:ascii="Arial" w:hAnsi="Arial" w:cs="Arial"/>
          <w:color w:val="000000"/>
          <w:lang w:val="sr-Latn-ME"/>
        </w:rPr>
        <w:t>5</w:t>
      </w:r>
      <w:r w:rsidRPr="00CE092C">
        <w:rPr>
          <w:rFonts w:ascii="Arial" w:hAnsi="Arial" w:cs="Arial"/>
          <w:color w:val="000000"/>
          <w:lang w:val="sr-Latn-ME"/>
        </w:rPr>
        <w:t xml:space="preserve">:00 sati, zaključno sa danom </w:t>
      </w:r>
      <w:r w:rsidR="0092796D">
        <w:rPr>
          <w:rFonts w:ascii="Arial" w:hAnsi="Arial" w:cs="Arial"/>
          <w:color w:val="000000"/>
          <w:lang w:val="sr-Latn-ME"/>
        </w:rPr>
        <w:t>21</w:t>
      </w:r>
      <w:r w:rsidRPr="00CE092C">
        <w:rPr>
          <w:rFonts w:ascii="Arial" w:hAnsi="Arial" w:cs="Arial"/>
          <w:color w:val="000000"/>
          <w:lang w:val="sr-Latn-ME"/>
        </w:rPr>
        <w:t>.0</w:t>
      </w:r>
      <w:r w:rsidR="0092796D">
        <w:rPr>
          <w:rFonts w:ascii="Arial" w:hAnsi="Arial" w:cs="Arial"/>
          <w:color w:val="000000"/>
          <w:lang w:val="sr-Latn-ME"/>
        </w:rPr>
        <w:t>4</w:t>
      </w:r>
      <w:r w:rsidR="00AA052D">
        <w:rPr>
          <w:rFonts w:ascii="Arial" w:hAnsi="Arial" w:cs="Arial"/>
          <w:color w:val="000000"/>
          <w:lang w:val="sr-Latn-ME"/>
        </w:rPr>
        <w:t>.2023</w:t>
      </w:r>
      <w:r w:rsidRPr="00CE092C">
        <w:rPr>
          <w:rFonts w:ascii="Arial" w:hAnsi="Arial" w:cs="Arial"/>
          <w:color w:val="000000"/>
          <w:lang w:val="sr-Latn-ME"/>
        </w:rPr>
        <w:t xml:space="preserve">.godine do </w:t>
      </w:r>
      <w:r>
        <w:rPr>
          <w:rFonts w:ascii="Arial" w:hAnsi="Arial" w:cs="Arial"/>
          <w:color w:val="000000"/>
          <w:lang w:val="sr-Latn-ME"/>
        </w:rPr>
        <w:t>09</w:t>
      </w:r>
      <w:r w:rsidRPr="00CE092C">
        <w:rPr>
          <w:rFonts w:ascii="Arial" w:hAnsi="Arial" w:cs="Arial"/>
          <w:color w:val="000000"/>
          <w:lang w:val="sr-Latn-ME"/>
        </w:rPr>
        <w:t>:</w:t>
      </w:r>
      <w:r>
        <w:rPr>
          <w:rFonts w:ascii="Arial" w:hAnsi="Arial" w:cs="Arial"/>
          <w:color w:val="000000"/>
          <w:lang w:val="sr-Latn-ME"/>
        </w:rPr>
        <w:t>0</w:t>
      </w:r>
      <w:r w:rsidRPr="00CE092C">
        <w:rPr>
          <w:rFonts w:ascii="Arial" w:hAnsi="Arial" w:cs="Arial"/>
          <w:color w:val="000000"/>
          <w:lang w:val="sr-Latn-ME"/>
        </w:rPr>
        <w:t>0 sati.</w:t>
      </w:r>
    </w:p>
    <w:p w:rsidR="00B264F0" w:rsidRDefault="00B264F0" w:rsidP="006E3B17">
      <w:pPr>
        <w:jc w:val="both"/>
        <w:rPr>
          <w:rFonts w:ascii="Arial" w:hAnsi="Arial" w:cs="Arial"/>
          <w:color w:val="000000"/>
          <w:lang w:val="sr-Latn-ME"/>
        </w:rPr>
      </w:pPr>
    </w:p>
    <w:p w:rsidR="00B264F0" w:rsidRDefault="00B264F0" w:rsidP="006E3B17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</w:rPr>
        <w:t>Javno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otvaranje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koji</w:t>
      </w:r>
      <w:proofErr w:type="spellEnd"/>
      <w:r>
        <w:rPr>
          <w:rFonts w:ascii="Arial" w:hAnsi="Arial" w:cs="Arial"/>
          <w:color w:val="000000"/>
        </w:rPr>
        <w:t xml:space="preserve"> se ne </w:t>
      </w:r>
      <w:proofErr w:type="spellStart"/>
      <w:r>
        <w:rPr>
          <w:rFonts w:ascii="Arial" w:hAnsi="Arial" w:cs="Arial"/>
          <w:color w:val="000000"/>
        </w:rPr>
        <w:t>dostavlja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preko</w:t>
      </w:r>
      <w:proofErr w:type="spellEnd"/>
      <w:r>
        <w:rPr>
          <w:rFonts w:ascii="Arial" w:hAnsi="Arial" w:cs="Arial"/>
          <w:color w:val="000000"/>
        </w:rPr>
        <w:t xml:space="preserve"> ESJN-a, </w:t>
      </w:r>
      <w:proofErr w:type="spellStart"/>
      <w:r>
        <w:rPr>
          <w:rFonts w:ascii="Arial" w:hAnsi="Arial" w:cs="Arial"/>
          <w:color w:val="000000"/>
        </w:rPr>
        <w:t>obaviće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gramStart"/>
      <w:r>
        <w:rPr>
          <w:rFonts w:ascii="Arial" w:hAnsi="Arial" w:cs="Arial"/>
          <w:color w:val="000000"/>
        </w:rPr>
        <w:t>dana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92796D">
        <w:rPr>
          <w:rFonts w:ascii="Arial" w:hAnsi="Arial" w:cs="Arial"/>
          <w:color w:val="000000"/>
          <w:lang w:val="sr-Latn-ME"/>
        </w:rPr>
        <w:t>21</w:t>
      </w:r>
      <w:r>
        <w:rPr>
          <w:rFonts w:ascii="Arial" w:hAnsi="Arial" w:cs="Arial"/>
          <w:color w:val="000000"/>
        </w:rPr>
        <w:t>.</w:t>
      </w:r>
      <w:r w:rsidR="0092796D">
        <w:rPr>
          <w:rFonts w:ascii="Arial" w:hAnsi="Arial" w:cs="Arial"/>
          <w:color w:val="000000"/>
          <w:lang w:val="sr-Latn-ME"/>
        </w:rPr>
        <w:t>04</w:t>
      </w:r>
      <w:r>
        <w:rPr>
          <w:rFonts w:ascii="Arial" w:hAnsi="Arial" w:cs="Arial"/>
          <w:color w:val="000000"/>
        </w:rPr>
        <w:t>.202</w:t>
      </w:r>
      <w:r w:rsidR="00AA052D">
        <w:rPr>
          <w:rFonts w:ascii="Arial" w:hAnsi="Arial" w:cs="Arial"/>
          <w:color w:val="000000"/>
          <w:lang w:val="sr-Latn-ME"/>
        </w:rPr>
        <w:t>3</w:t>
      </w:r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godine</w:t>
      </w:r>
      <w:proofErr w:type="spellEnd"/>
      <w:proofErr w:type="gramEnd"/>
      <w:r>
        <w:rPr>
          <w:rFonts w:ascii="Arial" w:hAnsi="Arial" w:cs="Arial"/>
          <w:color w:val="000000"/>
        </w:rPr>
        <w:t xml:space="preserve"> u </w:t>
      </w:r>
      <w:r>
        <w:rPr>
          <w:rFonts w:ascii="Arial" w:hAnsi="Arial" w:cs="Arial"/>
          <w:color w:val="000000"/>
          <w:lang w:val="sr-Latn-ME"/>
        </w:rPr>
        <w:t>10</w:t>
      </w:r>
      <w:r>
        <w:rPr>
          <w:rFonts w:ascii="Arial" w:hAnsi="Arial" w:cs="Arial"/>
          <w:color w:val="000000"/>
        </w:rPr>
        <w:t>:00 h</w:t>
      </w:r>
    </w:p>
    <w:p w:rsidR="00F94DD7" w:rsidRPr="00C47A47" w:rsidRDefault="00F94DD7" w:rsidP="00F94DD7">
      <w:pPr>
        <w:rPr>
          <w:rFonts w:ascii="Arial" w:hAnsi="Arial" w:cs="Arial"/>
          <w:i/>
          <w:iCs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9" w:name="_Toc62730562"/>
      <w:r w:rsidRPr="00C47A47">
        <w:rPr>
          <w:rFonts w:ascii="Arial" w:hAnsi="Arial" w:cs="Arial"/>
          <w:b/>
          <w:szCs w:val="32"/>
          <w:lang w:val="sr-Latn-ME"/>
        </w:rPr>
        <w:t>USLOVI ZA AKTIVIRANJE GARANCIJE PONUDE</w:t>
      </w:r>
      <w:bookmarkEnd w:id="9"/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A90E63" w:rsidRPr="002462D1" w:rsidRDefault="00B83494" w:rsidP="00A90E63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</w:t>
      </w:r>
      <w:r w:rsidR="00A90E63"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:rsidR="00A90E63" w:rsidRPr="002462D1" w:rsidRDefault="00A90E63" w:rsidP="00A90E63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:rsidR="00F94DD7" w:rsidRPr="00A90E63" w:rsidRDefault="00A90E63" w:rsidP="00A90E63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</w:t>
      </w:r>
      <w:r>
        <w:rPr>
          <w:rFonts w:ascii="Arial" w:hAnsi="Arial" w:cs="Arial"/>
          <w:sz w:val="24"/>
          <w:szCs w:val="24"/>
          <w:lang w:val="sr-Latn-ME"/>
        </w:rPr>
        <w:t>j nabavci ili okvirni sporazum.</w:t>
      </w:r>
      <w:bookmarkStart w:id="10" w:name="_GoBack"/>
      <w:bookmarkEnd w:id="10"/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1" w:name="_Toc62730563"/>
      <w:r w:rsidRPr="00C47A47">
        <w:rPr>
          <w:rFonts w:ascii="Arial" w:hAnsi="Arial" w:cs="Arial"/>
          <w:b/>
          <w:szCs w:val="32"/>
          <w:lang w:val="sr-Latn-ME"/>
        </w:rPr>
        <w:t>TAJNOST PODATAKA</w:t>
      </w:r>
      <w:bookmarkEnd w:id="11"/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 xml:space="preserve"> 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82783A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FD"/>
      </w:r>
      <w:r w:rsidR="00F94DD7" w:rsidRPr="00C47A47">
        <w:rPr>
          <w:rFonts w:ascii="Arial" w:hAnsi="Arial" w:cs="Arial"/>
          <w:color w:val="000000"/>
          <w:lang w:val="sr-Latn-ME"/>
        </w:rPr>
        <w:t xml:space="preserve"> ne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sym w:font="Wingdings" w:char="F0A8"/>
      </w:r>
      <w:r w:rsidRPr="00C47A47">
        <w:rPr>
          <w:rFonts w:ascii="Arial" w:hAnsi="Arial" w:cs="Arial"/>
          <w:color w:val="000000"/>
          <w:lang w:val="sr-Latn-ME"/>
        </w:rPr>
        <w:t xml:space="preserve"> da</w:t>
      </w:r>
    </w:p>
    <w:p w:rsidR="00F94DD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1D2F91" w:rsidRDefault="001D2F91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1D2F91" w:rsidRDefault="001D2F91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BD7B5C" w:rsidRDefault="00BD7B5C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BD7B5C" w:rsidRPr="00C47A47" w:rsidRDefault="00BD7B5C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szCs w:val="32"/>
          <w:lang w:val="sr-Latn-ME"/>
        </w:rPr>
      </w:pPr>
      <w:bookmarkStart w:id="12" w:name="_Toc62730564"/>
      <w:r w:rsidRPr="00C47A47">
        <w:rPr>
          <w:rFonts w:ascii="Arial" w:hAnsi="Arial" w:cs="Arial"/>
          <w:b/>
          <w:szCs w:val="32"/>
          <w:lang w:val="sr-Latn-ME"/>
        </w:rPr>
        <w:t>UPUTSTVO ZA SAČINJAVANJE PONUDE</w:t>
      </w:r>
      <w:bookmarkEnd w:id="12"/>
    </w:p>
    <w:p w:rsidR="00F94DD7" w:rsidRPr="00C47A47" w:rsidRDefault="00F94DD7" w:rsidP="00F94DD7">
      <w:pPr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F94DD7" w:rsidRPr="00C47A47" w:rsidRDefault="00F94DD7" w:rsidP="00F94DD7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C47A47">
        <w:rPr>
          <w:rFonts w:ascii="Arial" w:hAnsi="Arial" w:cs="Arial"/>
          <w:lang w:val="sr-Latn-ME"/>
        </w:rPr>
        <w:lastRenderedPageBreak/>
        <w:t xml:space="preserve">Ponuđač je dužan da tačno i nedvosmisleno popuni </w:t>
      </w:r>
      <w:r w:rsidRPr="00C47A47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F94DD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83494" w:rsidRDefault="00B83494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83494" w:rsidRDefault="00B83494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83494" w:rsidRPr="00C47A47" w:rsidRDefault="00B83494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3" w:name="_Toc62730565"/>
      <w:r w:rsidRPr="00C47A47">
        <w:rPr>
          <w:rFonts w:ascii="Arial" w:hAnsi="Arial" w:cs="Arial"/>
          <w:b/>
          <w:szCs w:val="32"/>
          <w:lang w:val="sr-Latn-ME"/>
        </w:rPr>
        <w:t>NAČIN ZAKLJUČIVANJA I IZMJENE UGOVORA O JAVNOJ NABAVCI</w:t>
      </w:r>
      <w:bookmarkEnd w:id="13"/>
    </w:p>
    <w:p w:rsidR="00F94DD7" w:rsidRPr="00C47A47" w:rsidRDefault="00F94DD7" w:rsidP="00F94DD7">
      <w:pPr>
        <w:jc w:val="both"/>
        <w:rPr>
          <w:rFonts w:ascii="Arial" w:hAnsi="Arial" w:cs="Arial"/>
          <w:i/>
          <w:lang w:val="sr-Latn-ME"/>
        </w:rPr>
      </w:pPr>
    </w:p>
    <w:p w:rsidR="007B43A3" w:rsidRPr="00B81846" w:rsidRDefault="007B43A3" w:rsidP="007B43A3">
      <w:pPr>
        <w:jc w:val="both"/>
        <w:rPr>
          <w:rFonts w:ascii="Arial" w:hAnsi="Arial" w:cs="Arial"/>
          <w:lang w:val="sr-Latn-ME"/>
        </w:rPr>
      </w:pPr>
      <w:proofErr w:type="spellStart"/>
      <w:r w:rsidRPr="008E6F53">
        <w:rPr>
          <w:rFonts w:ascii="Arial" w:hAnsi="Arial" w:cs="Arial"/>
        </w:rPr>
        <w:t>Naru</w:t>
      </w:r>
      <w:proofErr w:type="spellEnd"/>
      <w:r w:rsidRPr="00B81846">
        <w:rPr>
          <w:rFonts w:ascii="Arial" w:hAnsi="Arial" w:cs="Arial"/>
          <w:lang w:val="sr-Latn-ME"/>
        </w:rPr>
        <w:t>č</w:t>
      </w:r>
      <w:proofErr w:type="spellStart"/>
      <w:r w:rsidRPr="008E6F53">
        <w:rPr>
          <w:rFonts w:ascii="Arial" w:hAnsi="Arial" w:cs="Arial"/>
        </w:rPr>
        <w:t>ilac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zaklju</w:t>
      </w:r>
      <w:proofErr w:type="spellEnd"/>
      <w:r w:rsidRPr="00B81846">
        <w:rPr>
          <w:rFonts w:ascii="Arial" w:hAnsi="Arial" w:cs="Arial"/>
          <w:lang w:val="sr-Latn-ME"/>
        </w:rPr>
        <w:t>č</w:t>
      </w:r>
      <w:proofErr w:type="spellStart"/>
      <w:r w:rsidRPr="008E6F53">
        <w:rPr>
          <w:rFonts w:ascii="Arial" w:hAnsi="Arial" w:cs="Arial"/>
        </w:rPr>
        <w:t>uje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ugovor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o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javnoj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nabavci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u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ili</w:t>
      </w:r>
      <w:proofErr w:type="spellEnd"/>
      <w:proofErr w:type="gramEnd"/>
      <w:r w:rsidRPr="00B81846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elektronskom obliku </w:t>
      </w:r>
      <w:proofErr w:type="spellStart"/>
      <w:r w:rsidRPr="008E6F53">
        <w:rPr>
          <w:rFonts w:ascii="Arial" w:hAnsi="Arial" w:cs="Arial"/>
        </w:rPr>
        <w:t>sa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</w:t>
      </w:r>
      <w:proofErr w:type="spellEnd"/>
      <w:r w:rsidRPr="00B81846">
        <w:rPr>
          <w:rFonts w:ascii="Arial" w:hAnsi="Arial" w:cs="Arial"/>
          <w:lang w:val="sr-Latn-ME"/>
        </w:rPr>
        <w:t>đ</w:t>
      </w:r>
      <w:r w:rsidRPr="008E6F53">
        <w:rPr>
          <w:rFonts w:ascii="Arial" w:hAnsi="Arial" w:cs="Arial"/>
        </w:rPr>
        <w:t>a</w:t>
      </w:r>
      <w:r w:rsidRPr="00B81846">
        <w:rPr>
          <w:rFonts w:ascii="Arial" w:hAnsi="Arial" w:cs="Arial"/>
          <w:lang w:val="sr-Latn-ME"/>
        </w:rPr>
        <w:t>č</w:t>
      </w:r>
      <w:proofErr w:type="spellStart"/>
      <w:r w:rsidRPr="008E6F53">
        <w:rPr>
          <w:rFonts w:ascii="Arial" w:hAnsi="Arial" w:cs="Arial"/>
        </w:rPr>
        <w:t>em</w:t>
      </w:r>
      <w:proofErr w:type="spellEnd"/>
      <w:r w:rsidRPr="00B81846">
        <w:rPr>
          <w:rFonts w:ascii="Arial" w:hAnsi="Arial" w:cs="Arial"/>
          <w:lang w:val="sr-Latn-ME"/>
        </w:rPr>
        <w:t xml:space="preserve"> č</w:t>
      </w:r>
      <w:proofErr w:type="spellStart"/>
      <w:r w:rsidRPr="008E6F53">
        <w:rPr>
          <w:rFonts w:ascii="Arial" w:hAnsi="Arial" w:cs="Arial"/>
        </w:rPr>
        <w:t>ija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je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ponuda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izabrana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kao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najpovoljnija</w:t>
      </w:r>
      <w:proofErr w:type="spellEnd"/>
      <w:r w:rsidRPr="00B81846">
        <w:rPr>
          <w:rFonts w:ascii="Arial" w:hAnsi="Arial" w:cs="Arial"/>
          <w:lang w:val="sr-Latn-ME"/>
        </w:rPr>
        <w:t xml:space="preserve">, </w:t>
      </w:r>
      <w:proofErr w:type="spellStart"/>
      <w:r w:rsidRPr="008E6F53">
        <w:rPr>
          <w:rFonts w:ascii="Arial" w:hAnsi="Arial" w:cs="Arial"/>
        </w:rPr>
        <w:t>nakon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izvr</w:t>
      </w:r>
      <w:proofErr w:type="spellEnd"/>
      <w:r w:rsidRPr="00B81846">
        <w:rPr>
          <w:rFonts w:ascii="Arial" w:hAnsi="Arial" w:cs="Arial"/>
          <w:lang w:val="sr-Latn-ME"/>
        </w:rPr>
        <w:t>š</w:t>
      </w:r>
      <w:proofErr w:type="spellStart"/>
      <w:r w:rsidRPr="008E6F53">
        <w:rPr>
          <w:rFonts w:ascii="Arial" w:hAnsi="Arial" w:cs="Arial"/>
        </w:rPr>
        <w:t>nosti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odluke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o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izboru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najpovoljnije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ponude</w:t>
      </w:r>
      <w:proofErr w:type="spellEnd"/>
      <w:r w:rsidRPr="00B81846">
        <w:rPr>
          <w:rFonts w:ascii="Arial" w:hAnsi="Arial" w:cs="Arial"/>
          <w:lang w:val="sr-Latn-ME"/>
        </w:rPr>
        <w:t xml:space="preserve">. </w:t>
      </w:r>
    </w:p>
    <w:p w:rsidR="007B43A3" w:rsidRPr="00B81846" w:rsidRDefault="007B43A3" w:rsidP="007B43A3">
      <w:pPr>
        <w:jc w:val="both"/>
        <w:rPr>
          <w:rFonts w:ascii="Arial" w:hAnsi="Arial" w:cs="Arial"/>
          <w:lang w:val="sr-Latn-ME"/>
        </w:rPr>
      </w:pPr>
    </w:p>
    <w:p w:rsidR="007B43A3" w:rsidRDefault="007B43A3" w:rsidP="007B43A3">
      <w:pPr>
        <w:jc w:val="both"/>
        <w:rPr>
          <w:rFonts w:ascii="Arial" w:hAnsi="Arial" w:cs="Arial"/>
        </w:rPr>
      </w:pPr>
    </w:p>
    <w:p w:rsidR="007B43A3" w:rsidRDefault="007B43A3" w:rsidP="007B43A3">
      <w:pPr>
        <w:jc w:val="both"/>
        <w:rPr>
          <w:rFonts w:ascii="Arial" w:hAnsi="Arial" w:cs="Arial"/>
        </w:rPr>
      </w:pPr>
    </w:p>
    <w:p w:rsidR="007B43A3" w:rsidRPr="00B81846" w:rsidRDefault="007B43A3" w:rsidP="007B43A3">
      <w:pPr>
        <w:jc w:val="both"/>
        <w:rPr>
          <w:rFonts w:ascii="Arial" w:hAnsi="Arial" w:cs="Arial"/>
          <w:lang w:val="sr-Latn-ME"/>
        </w:rPr>
      </w:pPr>
      <w:proofErr w:type="spellStart"/>
      <w:r w:rsidRPr="008E6F53">
        <w:rPr>
          <w:rFonts w:ascii="Arial" w:hAnsi="Arial" w:cs="Arial"/>
        </w:rPr>
        <w:t>Ugovor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o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javnoj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nabavci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mora</w:t>
      </w:r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da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bude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u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skladu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8E6F53">
        <w:rPr>
          <w:rFonts w:ascii="Arial" w:hAnsi="Arial" w:cs="Arial"/>
        </w:rPr>
        <w:t>sa</w:t>
      </w:r>
      <w:proofErr w:type="spellEnd"/>
      <w:proofErr w:type="gram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uslovima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utvr</w:t>
      </w:r>
      <w:proofErr w:type="spellEnd"/>
      <w:r w:rsidRPr="00B81846">
        <w:rPr>
          <w:rFonts w:ascii="Arial" w:hAnsi="Arial" w:cs="Arial"/>
          <w:lang w:val="sr-Latn-ME"/>
        </w:rPr>
        <w:t>đ</w:t>
      </w:r>
      <w:proofErr w:type="spellStart"/>
      <w:r w:rsidRPr="008E6F53">
        <w:rPr>
          <w:rFonts w:ascii="Arial" w:hAnsi="Arial" w:cs="Arial"/>
        </w:rPr>
        <w:t>enim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tenderskom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dokumentacijom</w:t>
      </w:r>
      <w:proofErr w:type="spellEnd"/>
      <w:r w:rsidRPr="00B81846">
        <w:rPr>
          <w:rFonts w:ascii="Arial" w:hAnsi="Arial" w:cs="Arial"/>
          <w:lang w:val="sr-Latn-ME"/>
        </w:rPr>
        <w:t xml:space="preserve">, </w:t>
      </w:r>
      <w:proofErr w:type="spellStart"/>
      <w:r w:rsidRPr="008E6F53">
        <w:rPr>
          <w:rFonts w:ascii="Arial" w:hAnsi="Arial" w:cs="Arial"/>
        </w:rPr>
        <w:t>izabranom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ponudom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odlukom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o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izboru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najpovoljnije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ponude</w:t>
      </w:r>
      <w:proofErr w:type="spellEnd"/>
      <w:r w:rsidRPr="00B81846">
        <w:rPr>
          <w:rFonts w:ascii="Arial" w:hAnsi="Arial" w:cs="Arial"/>
          <w:lang w:val="sr-Latn-ME"/>
        </w:rPr>
        <w:t xml:space="preserve">, </w:t>
      </w:r>
      <w:proofErr w:type="spellStart"/>
      <w:r w:rsidRPr="008E6F53">
        <w:rPr>
          <w:rFonts w:ascii="Arial" w:hAnsi="Arial" w:cs="Arial"/>
        </w:rPr>
        <w:t>osim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u</w:t>
      </w:r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pogledu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proofErr w:type="spellStart"/>
      <w:r w:rsidRPr="008E6F53">
        <w:rPr>
          <w:rFonts w:ascii="Arial" w:hAnsi="Arial" w:cs="Arial"/>
        </w:rPr>
        <w:t>iskazivanja</w:t>
      </w:r>
      <w:proofErr w:type="spellEnd"/>
      <w:r w:rsidRPr="00B81846">
        <w:rPr>
          <w:rFonts w:ascii="Arial" w:hAnsi="Arial" w:cs="Arial"/>
          <w:lang w:val="sr-Latn-ME"/>
        </w:rPr>
        <w:t xml:space="preserve"> </w:t>
      </w:r>
      <w:r w:rsidRPr="008E6F53">
        <w:rPr>
          <w:rFonts w:ascii="Arial" w:hAnsi="Arial" w:cs="Arial"/>
        </w:rPr>
        <w:t>PDV</w:t>
      </w:r>
      <w:r w:rsidRPr="00B81846">
        <w:rPr>
          <w:rFonts w:ascii="Arial" w:hAnsi="Arial" w:cs="Arial"/>
          <w:lang w:val="sr-Latn-ME"/>
        </w:rPr>
        <w:t>-</w:t>
      </w:r>
      <w:r w:rsidRPr="008E6F53">
        <w:rPr>
          <w:rFonts w:ascii="Arial" w:hAnsi="Arial" w:cs="Arial"/>
        </w:rPr>
        <w:t>a</w:t>
      </w:r>
      <w:r w:rsidRPr="00B81846">
        <w:rPr>
          <w:rFonts w:ascii="Arial" w:hAnsi="Arial" w:cs="Arial"/>
          <w:lang w:val="sr-Latn-ME"/>
        </w:rPr>
        <w:t>.</w:t>
      </w:r>
    </w:p>
    <w:p w:rsidR="007B43A3" w:rsidRPr="00B81846" w:rsidRDefault="007B43A3" w:rsidP="007B43A3">
      <w:pPr>
        <w:jc w:val="both"/>
        <w:rPr>
          <w:rFonts w:ascii="Arial" w:hAnsi="Arial" w:cs="Arial"/>
          <w:lang w:val="sr-Latn-ME"/>
        </w:rPr>
      </w:pPr>
    </w:p>
    <w:p w:rsidR="007B43A3" w:rsidRPr="00B81846" w:rsidRDefault="007B43A3" w:rsidP="007B43A3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 w:rsidRPr="008E6F53">
        <w:rPr>
          <w:rFonts w:ascii="Arial" w:hAnsi="Arial" w:cs="Arial"/>
          <w:color w:val="000000"/>
        </w:rPr>
        <w:t>Ugovor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izme</w:t>
      </w:r>
      <w:proofErr w:type="spellEnd"/>
      <w:r w:rsidRPr="00B81846">
        <w:rPr>
          <w:rFonts w:ascii="Arial" w:hAnsi="Arial" w:cs="Arial"/>
          <w:color w:val="000000"/>
          <w:lang w:val="sr-Latn-ME"/>
        </w:rPr>
        <w:t>đ</w:t>
      </w:r>
      <w:r w:rsidRPr="008E6F53">
        <w:rPr>
          <w:rFonts w:ascii="Arial" w:hAnsi="Arial" w:cs="Arial"/>
          <w:color w:val="000000"/>
        </w:rPr>
        <w:t>u</w:t>
      </w:r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naru</w:t>
      </w:r>
      <w:proofErr w:type="spellEnd"/>
      <w:r w:rsidRPr="00B81846">
        <w:rPr>
          <w:rFonts w:ascii="Arial" w:hAnsi="Arial" w:cs="Arial"/>
          <w:color w:val="000000"/>
          <w:lang w:val="sr-Latn-ME"/>
        </w:rPr>
        <w:t>č</w:t>
      </w:r>
      <w:proofErr w:type="spellStart"/>
      <w:r w:rsidRPr="008E6F53">
        <w:rPr>
          <w:rFonts w:ascii="Arial" w:hAnsi="Arial" w:cs="Arial"/>
          <w:color w:val="000000"/>
        </w:rPr>
        <w:t>ioca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i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ponu</w:t>
      </w:r>
      <w:proofErr w:type="spellEnd"/>
      <w:r w:rsidRPr="00B81846">
        <w:rPr>
          <w:rFonts w:ascii="Arial" w:hAnsi="Arial" w:cs="Arial"/>
          <w:color w:val="000000"/>
          <w:lang w:val="sr-Latn-ME"/>
        </w:rPr>
        <w:t>đ</w:t>
      </w:r>
      <w:r w:rsidRPr="008E6F53">
        <w:rPr>
          <w:rFonts w:ascii="Arial" w:hAnsi="Arial" w:cs="Arial"/>
          <w:color w:val="000000"/>
        </w:rPr>
        <w:t>a</w:t>
      </w:r>
      <w:r w:rsidRPr="00B81846">
        <w:rPr>
          <w:rFonts w:ascii="Arial" w:hAnsi="Arial" w:cs="Arial"/>
          <w:color w:val="000000"/>
          <w:lang w:val="sr-Latn-ME"/>
        </w:rPr>
        <w:t>č</w:t>
      </w:r>
      <w:r w:rsidRPr="008E6F53">
        <w:rPr>
          <w:rFonts w:ascii="Arial" w:hAnsi="Arial" w:cs="Arial"/>
          <w:color w:val="000000"/>
        </w:rPr>
        <w:t>a</w:t>
      </w:r>
      <w:r w:rsidRPr="00B81846">
        <w:rPr>
          <w:rFonts w:ascii="Arial" w:hAnsi="Arial" w:cs="Arial"/>
          <w:color w:val="000000"/>
          <w:lang w:val="sr-Latn-ME"/>
        </w:rPr>
        <w:t xml:space="preserve"> č</w:t>
      </w:r>
      <w:proofErr w:type="spellStart"/>
      <w:r w:rsidRPr="008E6F53">
        <w:rPr>
          <w:rFonts w:ascii="Arial" w:hAnsi="Arial" w:cs="Arial"/>
          <w:color w:val="000000"/>
        </w:rPr>
        <w:t>ija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r w:rsidRPr="008E6F53">
        <w:rPr>
          <w:rFonts w:ascii="Arial" w:hAnsi="Arial" w:cs="Arial"/>
          <w:color w:val="000000"/>
        </w:rPr>
        <w:t>je</w:t>
      </w:r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ponuda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izabrana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kao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najpovoljnija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, </w:t>
      </w:r>
      <w:r w:rsidRPr="008E6F53">
        <w:rPr>
          <w:rFonts w:ascii="Arial" w:hAnsi="Arial" w:cs="Arial"/>
          <w:color w:val="000000"/>
        </w:rPr>
        <w:t>pored</w:t>
      </w:r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uslova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koji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su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propisani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ovom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tenderskom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dokumentacijom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, </w:t>
      </w:r>
      <w:proofErr w:type="gramStart"/>
      <w:r w:rsidRPr="00B81846">
        <w:rPr>
          <w:rFonts w:ascii="Arial" w:hAnsi="Arial" w:cs="Arial"/>
          <w:color w:val="000000"/>
          <w:lang w:val="sr-Latn-ME"/>
        </w:rPr>
        <w:t>ć</w:t>
      </w:r>
      <w:r w:rsidRPr="008E6F53">
        <w:rPr>
          <w:rFonts w:ascii="Arial" w:hAnsi="Arial" w:cs="Arial"/>
          <w:color w:val="000000"/>
        </w:rPr>
        <w:t>e</w:t>
      </w:r>
      <w:proofErr w:type="gram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sadr</w:t>
      </w:r>
      <w:proofErr w:type="spellEnd"/>
      <w:r w:rsidRPr="00B81846">
        <w:rPr>
          <w:rFonts w:ascii="Arial" w:hAnsi="Arial" w:cs="Arial"/>
          <w:color w:val="000000"/>
          <w:lang w:val="sr-Latn-ME"/>
        </w:rPr>
        <w:t>ž</w:t>
      </w:r>
      <w:proofErr w:type="spellStart"/>
      <w:r w:rsidRPr="008E6F53">
        <w:rPr>
          <w:rFonts w:ascii="Arial" w:hAnsi="Arial" w:cs="Arial"/>
          <w:color w:val="000000"/>
        </w:rPr>
        <w:t>ati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i</w:t>
      </w:r>
      <w:proofErr w:type="spellEnd"/>
      <w:r w:rsidRPr="00B81846">
        <w:rPr>
          <w:rFonts w:ascii="Arial" w:hAnsi="Arial" w:cs="Arial"/>
          <w:color w:val="000000"/>
          <w:lang w:val="sr-Latn-ME"/>
        </w:rPr>
        <w:t xml:space="preserve"> </w:t>
      </w:r>
      <w:proofErr w:type="spellStart"/>
      <w:r w:rsidRPr="008E6F53">
        <w:rPr>
          <w:rFonts w:ascii="Arial" w:hAnsi="Arial" w:cs="Arial"/>
          <w:color w:val="000000"/>
        </w:rPr>
        <w:t>sljede</w:t>
      </w:r>
      <w:proofErr w:type="spellEnd"/>
      <w:r w:rsidRPr="00B81846">
        <w:rPr>
          <w:rFonts w:ascii="Arial" w:hAnsi="Arial" w:cs="Arial"/>
          <w:color w:val="000000"/>
          <w:lang w:val="sr-Latn-ME"/>
        </w:rPr>
        <w:t>ć</w:t>
      </w:r>
      <w:r w:rsidRPr="008E6F53">
        <w:rPr>
          <w:rFonts w:ascii="Arial" w:hAnsi="Arial" w:cs="Arial"/>
          <w:color w:val="000000"/>
        </w:rPr>
        <w:t>e</w:t>
      </w:r>
      <w:r w:rsidRPr="00B81846">
        <w:rPr>
          <w:rFonts w:ascii="Arial" w:hAnsi="Arial" w:cs="Arial"/>
          <w:color w:val="000000"/>
          <w:lang w:val="sr-Latn-ME"/>
        </w:rPr>
        <w:t>:</w:t>
      </w:r>
    </w:p>
    <w:p w:rsidR="007B43A3" w:rsidRPr="008E6F53" w:rsidRDefault="007B43A3" w:rsidP="007B43A3">
      <w:pPr>
        <w:tabs>
          <w:tab w:val="left" w:pos="5580"/>
        </w:tabs>
        <w:jc w:val="both"/>
        <w:rPr>
          <w:rFonts w:ascii="Arial" w:hAnsi="Arial" w:cs="Arial"/>
          <w:lang w:val="sr-Latn-CS"/>
        </w:rPr>
      </w:pPr>
    </w:p>
    <w:p w:rsidR="007B43A3" w:rsidRPr="008E6F53" w:rsidRDefault="007B43A3" w:rsidP="007B43A3">
      <w:pPr>
        <w:jc w:val="both"/>
        <w:rPr>
          <w:rFonts w:ascii="Arial" w:hAnsi="Arial" w:cs="Arial"/>
          <w:lang w:val="sr-Latn-CS"/>
        </w:rPr>
      </w:pPr>
    </w:p>
    <w:p w:rsidR="007B43A3" w:rsidRPr="008E6F53" w:rsidRDefault="007B43A3" w:rsidP="007B43A3">
      <w:pPr>
        <w:jc w:val="both"/>
        <w:rPr>
          <w:rFonts w:ascii="Arial" w:hAnsi="Arial" w:cs="Arial"/>
          <w:color w:val="000000"/>
          <w:lang w:val="sr-Latn-CS"/>
        </w:rPr>
      </w:pPr>
      <w:r w:rsidRPr="008E6F53">
        <w:rPr>
          <w:rFonts w:ascii="Arial" w:hAnsi="Arial" w:cs="Arial"/>
          <w:color w:val="000000"/>
          <w:lang w:val="sl-SI"/>
        </w:rPr>
        <w:t xml:space="preserve">Naručilac i </w:t>
      </w: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hAnsi="Arial" w:cs="Arial"/>
          <w:color w:val="000000"/>
          <w:lang w:val="sl-SI"/>
        </w:rPr>
        <w:t xml:space="preserve"> su saglasni da sastavni dio ovog ugovora čine:</w:t>
      </w:r>
    </w:p>
    <w:p w:rsidR="007B43A3" w:rsidRPr="008E6F53" w:rsidRDefault="007B43A3" w:rsidP="007B43A3">
      <w:pPr>
        <w:jc w:val="both"/>
        <w:rPr>
          <w:rFonts w:ascii="Arial" w:hAnsi="Arial" w:cs="Arial"/>
          <w:lang w:val="sl-SI"/>
        </w:rPr>
      </w:pPr>
      <w:r w:rsidRPr="008E6F53">
        <w:rPr>
          <w:rFonts w:ascii="Arial" w:hAnsi="Arial" w:cs="Arial"/>
          <w:color w:val="000000"/>
          <w:lang w:val="sl-SI"/>
        </w:rPr>
        <w:t xml:space="preserve">- </w:t>
      </w:r>
      <w:r w:rsidRPr="008E6F53">
        <w:rPr>
          <w:rFonts w:ascii="Arial" w:hAnsi="Arial" w:cs="Arial"/>
          <w:lang w:val="sl-SI"/>
        </w:rPr>
        <w:t xml:space="preserve">ponuda </w:t>
      </w: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hAnsi="Arial" w:cs="Arial"/>
          <w:lang w:val="sl-SI"/>
        </w:rPr>
        <w:t>a,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 xml:space="preserve">Naručilac  će jednostrano raskinuti  Ugovor o javnoj nabavci u slučaju da </w:t>
      </w: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eastAsia="PMingLiU" w:hAnsi="Arial" w:cs="Arial"/>
          <w:lang w:val="pl-PL" w:eastAsia="zh-TW"/>
        </w:rPr>
        <w:t>:</w:t>
      </w:r>
      <w:r>
        <w:rPr>
          <w:rFonts w:ascii="Arial" w:eastAsia="PMingLiU" w:hAnsi="Arial" w:cs="Arial"/>
          <w:lang w:val="pl-PL" w:eastAsia="zh-TW"/>
        </w:rPr>
        <w:t xml:space="preserve"> 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>1) nastupe okolnosti koje za posljedicu imaju bitnu izmjenu ugovora kojom se značajno povećava obim ugovora;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 xml:space="preserve">2) ako nastupi neki razlog koji predstavlja osnov za obavezno isključivanje ugovora, odnosno ako naručilac utvrdi da postoji sukob interesa kod </w:t>
      </w:r>
      <w:r>
        <w:rPr>
          <w:rFonts w:ascii="Arial" w:hAnsi="Arial" w:cs="Arial"/>
          <w:lang w:val="sr-Latn-CS"/>
        </w:rPr>
        <w:t>Izvršilaca</w:t>
      </w:r>
      <w:r w:rsidRPr="008E6F53">
        <w:rPr>
          <w:rFonts w:ascii="Arial" w:eastAsia="PMingLiU" w:hAnsi="Arial" w:cs="Arial"/>
          <w:lang w:val="pl-PL" w:eastAsia="zh-TW"/>
        </w:rPr>
        <w:t xml:space="preserve"> i naručioca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 xml:space="preserve">3) ukoliko se tokom trajanja ugovora utvrdi da je </w:t>
      </w: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eastAsia="PMingLiU" w:hAnsi="Arial" w:cs="Arial"/>
          <w:lang w:val="pl-PL" w:eastAsia="zh-TW"/>
        </w:rPr>
        <w:t xml:space="preserve"> pravosnažno osuđen odnosno čiji je izvršni direktor pravosnažno osuđen za neko od krivičnih dijela predviđenih članom 99 stav 1 tačka 1 ZJN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>4) ukoliko dobavljač tokom trajanja ugovora nije izmirio sve dospjele obaveze po osnovu poreza i doprinosa za penzijsko i zdravstveno osiguranje</w:t>
      </w:r>
    </w:p>
    <w:p w:rsidR="007B43A3" w:rsidRPr="008E6F53" w:rsidRDefault="007B43A3" w:rsidP="007B43A3">
      <w:pPr>
        <w:jc w:val="both"/>
        <w:rPr>
          <w:rFonts w:ascii="Arial" w:eastAsia="PMingLiU" w:hAnsi="Arial" w:cs="Arial"/>
          <w:lang w:val="pl-PL" w:eastAsia="zh-TW"/>
        </w:rPr>
      </w:pPr>
      <w:r w:rsidRPr="008E6F53">
        <w:rPr>
          <w:rFonts w:ascii="Arial" w:eastAsia="PMingLiU" w:hAnsi="Arial" w:cs="Arial"/>
          <w:lang w:val="pl-PL" w:eastAsia="zh-TW"/>
        </w:rPr>
        <w:t xml:space="preserve">5) ako </w:t>
      </w: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eastAsia="PMingLiU" w:hAnsi="Arial" w:cs="Arial"/>
          <w:lang w:val="pl-PL" w:eastAsia="zh-TW"/>
        </w:rPr>
        <w:t xml:space="preserve"> ne izvršava ugovorene obaveze </w:t>
      </w:r>
    </w:p>
    <w:p w:rsidR="007B43A3" w:rsidRPr="008E6F53" w:rsidRDefault="007B43A3" w:rsidP="007B43A3">
      <w:pPr>
        <w:jc w:val="both"/>
        <w:rPr>
          <w:rFonts w:ascii="Arial" w:hAnsi="Arial" w:cs="Arial"/>
          <w:lang w:val="pl-PL" w:eastAsia="zh-TW"/>
        </w:rPr>
      </w:pPr>
      <w:r>
        <w:rPr>
          <w:rFonts w:ascii="Arial" w:hAnsi="Arial" w:cs="Arial"/>
          <w:lang w:val="sr-Latn-CS"/>
        </w:rPr>
        <w:t>Izvršilac</w:t>
      </w:r>
      <w:r w:rsidRPr="008E6F53">
        <w:rPr>
          <w:rFonts w:ascii="Arial" w:hAnsi="Arial" w:cs="Arial"/>
          <w:lang w:val="pl-PL" w:eastAsia="zh-TW"/>
        </w:rPr>
        <w:t xml:space="preserve"> će jednostrano raskinuti Ugovor ako Naručilac ne plaća </w:t>
      </w:r>
      <w:r>
        <w:rPr>
          <w:rFonts w:ascii="Arial" w:hAnsi="Arial" w:cs="Arial"/>
          <w:lang w:val="sr-Latn-CS"/>
        </w:rPr>
        <w:t>Izvršilacu</w:t>
      </w:r>
      <w:r w:rsidRPr="008E6F53">
        <w:rPr>
          <w:rFonts w:ascii="Arial" w:hAnsi="Arial" w:cs="Arial"/>
          <w:lang w:val="pl-PL" w:eastAsia="zh-TW"/>
        </w:rPr>
        <w:t xml:space="preserve"> u rokovima i na način predviđen Ugovorom.</w:t>
      </w:r>
    </w:p>
    <w:p w:rsidR="007B43A3" w:rsidRPr="008E6F53" w:rsidRDefault="007B43A3" w:rsidP="007B43A3">
      <w:pPr>
        <w:jc w:val="both"/>
        <w:rPr>
          <w:rFonts w:ascii="Arial" w:hAnsi="Arial" w:cs="Arial"/>
          <w:lang w:val="pl-PL" w:eastAsia="zh-TW"/>
        </w:rPr>
      </w:pPr>
    </w:p>
    <w:p w:rsidR="007B43A3" w:rsidRPr="008E6F53" w:rsidRDefault="007B43A3" w:rsidP="007B43A3">
      <w:pPr>
        <w:jc w:val="both"/>
        <w:rPr>
          <w:rFonts w:ascii="Arial" w:hAnsi="Arial" w:cs="Arial"/>
          <w:lang w:val="sl-SI"/>
        </w:rPr>
      </w:pPr>
      <w:r w:rsidRPr="008E6F53">
        <w:rPr>
          <w:rFonts w:ascii="Arial" w:hAnsi="Arial" w:cs="Arial"/>
          <w:lang w:val="sl-SI"/>
        </w:rPr>
        <w:t>Ugovor o javnoj nabavci koji je zaključen uz kršenje antikorupcijskog pravila ništav je,  u skladu sa članom 38 stav 3 Zakona o javnim nabavkama („Sl. list CG“ br. 074/19</w:t>
      </w:r>
      <w:r w:rsidR="0092796D">
        <w:rPr>
          <w:rFonts w:ascii="Arial" w:hAnsi="Arial" w:cs="Arial"/>
          <w:lang w:val="sl-SI"/>
        </w:rPr>
        <w:t xml:space="preserve">, </w:t>
      </w:r>
      <w:r w:rsidR="0092796D" w:rsidRPr="00495A5B">
        <w:rPr>
          <w:rFonts w:ascii="Arial" w:hAnsi="Arial" w:cs="Arial"/>
          <w:lang w:val="sr-Latn-CS"/>
        </w:rPr>
        <w:t>003/23</w:t>
      </w:r>
      <w:r w:rsidRPr="008E6F53">
        <w:rPr>
          <w:rFonts w:ascii="Arial" w:hAnsi="Arial" w:cs="Arial"/>
          <w:lang w:val="sl-SI"/>
        </w:rPr>
        <w:t>).</w:t>
      </w:r>
    </w:p>
    <w:p w:rsidR="007B43A3" w:rsidRPr="008E6F53" w:rsidRDefault="007B43A3" w:rsidP="007B43A3">
      <w:pPr>
        <w:jc w:val="both"/>
        <w:rPr>
          <w:rFonts w:ascii="Arial" w:hAnsi="Arial" w:cs="Arial"/>
          <w:b/>
          <w:bCs/>
          <w:color w:val="FF0000"/>
          <w:lang w:val="pl-PL"/>
        </w:rPr>
      </w:pPr>
    </w:p>
    <w:p w:rsidR="007B43A3" w:rsidRPr="00CE092C" w:rsidRDefault="007B43A3" w:rsidP="007B43A3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8E6F53">
        <w:rPr>
          <w:rFonts w:ascii="Arial" w:hAnsi="Arial" w:cs="Arial"/>
          <w:lang w:val="sr-Latn-CS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0D340E" w:rsidRPr="00C47A47" w:rsidRDefault="000D340E" w:rsidP="000D340E">
      <w:pPr>
        <w:jc w:val="both"/>
        <w:rPr>
          <w:rFonts w:ascii="Arial" w:hAnsi="Arial" w:cs="Arial"/>
          <w:b/>
          <w:bCs/>
          <w:color w:val="000000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Default="00F94DD7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71D9E" w:rsidRDefault="00371D9E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71D9E" w:rsidRDefault="00371D9E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71D9E" w:rsidRDefault="00371D9E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71D9E" w:rsidRDefault="00371D9E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71D9E" w:rsidRPr="00C47A47" w:rsidRDefault="00371D9E" w:rsidP="00F94DD7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szCs w:val="32"/>
          <w:lang w:val="sr-Latn-ME"/>
        </w:rPr>
      </w:pPr>
      <w:bookmarkStart w:id="14" w:name="_Toc62730566"/>
      <w:r w:rsidRPr="00C47A47">
        <w:rPr>
          <w:rFonts w:ascii="Arial" w:hAnsi="Arial" w:cs="Arial"/>
          <w:b/>
          <w:szCs w:val="32"/>
          <w:lang w:val="sr-Latn-ME"/>
        </w:rPr>
        <w:t>ZAHTJEV ZA POJAŠNJENJE ILI IZMJENU I DOPUNU TENDERSKE DOKUMENTACIJE</w:t>
      </w:r>
      <w:bookmarkEnd w:id="14"/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  <w:r w:rsidRPr="00C47A47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F94DD7" w:rsidRPr="00C47A47" w:rsidRDefault="00F94DD7" w:rsidP="00F94DD7">
      <w:pPr>
        <w:jc w:val="both"/>
        <w:rPr>
          <w:rFonts w:ascii="Arial" w:hAnsi="Arial" w:cs="Arial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  <w:r w:rsidRPr="00C47A47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886F03" w:rsidRPr="00C47A47" w:rsidRDefault="00886F03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Default="00F94DD7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92796D" w:rsidRPr="00C47A47" w:rsidRDefault="0092796D" w:rsidP="00F94DD7">
      <w:pPr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 w:cs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 w:rsidRPr="00C47A47">
        <w:rPr>
          <w:rFonts w:ascii="Arial" w:hAnsi="Arial" w:cs="Arial"/>
          <w:b/>
          <w:szCs w:val="32"/>
          <w:lang w:val="sr-Latn-ME"/>
        </w:rPr>
        <w:t>IZJAVA NARUČIOCA O NEPOSTOJANJU SUKOBA INTERESA</w:t>
      </w:r>
      <w:bookmarkEnd w:id="15"/>
      <w:bookmarkEnd w:id="16"/>
      <w:bookmarkEnd w:id="17"/>
    </w:p>
    <w:p w:rsidR="00F94DD7" w:rsidRPr="00C47A47" w:rsidRDefault="00F94DD7" w:rsidP="00F94DD7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F94DD7" w:rsidRPr="00C47A47" w:rsidRDefault="00F94DD7" w:rsidP="00F94DD7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C47A47" w:rsidRPr="00C47A47" w:rsidRDefault="00023B62" w:rsidP="00C47A47">
      <w:pPr>
        <w:rPr>
          <w:rFonts w:ascii="Arial" w:eastAsia="Calibri" w:hAnsi="Arial" w:cs="Arial"/>
          <w:b/>
          <w:lang w:val="sl-SI"/>
        </w:rPr>
      </w:pPr>
      <w:r>
        <w:rPr>
          <w:rFonts w:ascii="Arial" w:eastAsia="Calibri" w:hAnsi="Arial" w:cs="Arial"/>
          <w:b/>
          <w:lang w:val="sl-SI"/>
        </w:rPr>
        <w:t>DOO KOMUNALNO</w:t>
      </w:r>
      <w:r w:rsidR="00C47A47" w:rsidRPr="00C47A47">
        <w:rPr>
          <w:rFonts w:ascii="Arial" w:eastAsia="Calibri" w:hAnsi="Arial" w:cs="Arial"/>
          <w:b/>
          <w:lang w:val="sl-SI"/>
        </w:rPr>
        <w:t xml:space="preserve"> NIKŠIĆ</w:t>
      </w:r>
    </w:p>
    <w:p w:rsidR="00C47A47" w:rsidRPr="00C47A47" w:rsidRDefault="00C47A47" w:rsidP="00C47A47">
      <w:pPr>
        <w:tabs>
          <w:tab w:val="left" w:pos="851"/>
          <w:tab w:val="right" w:pos="3402"/>
        </w:tabs>
        <w:jc w:val="both"/>
        <w:rPr>
          <w:rFonts w:ascii="Arial" w:eastAsia="Calibri" w:hAnsi="Arial" w:cs="Arial"/>
          <w:b/>
          <w:color w:val="000000"/>
          <w:lang w:val="pl-PL"/>
        </w:rPr>
      </w:pPr>
      <w:r w:rsidRPr="00C47A47">
        <w:rPr>
          <w:rFonts w:ascii="Arial" w:eastAsia="Calibri" w:hAnsi="Arial" w:cs="Arial"/>
          <w:b/>
          <w:color w:val="000000"/>
          <w:lang w:val="pl-PL"/>
        </w:rPr>
        <w:t xml:space="preserve">Broj: </w:t>
      </w:r>
      <w:r w:rsidR="00530C4B">
        <w:rPr>
          <w:rFonts w:ascii="Arial" w:eastAsia="Calibri" w:hAnsi="Arial" w:cs="Arial"/>
          <w:b/>
          <w:color w:val="000000"/>
          <w:lang w:val="pl-PL"/>
        </w:rPr>
        <w:t>1985</w:t>
      </w:r>
      <w:r w:rsidR="00132FFB">
        <w:rPr>
          <w:rFonts w:ascii="Arial" w:eastAsia="Calibri" w:hAnsi="Arial" w:cs="Arial"/>
          <w:b/>
          <w:color w:val="000000"/>
          <w:lang w:val="pl-PL"/>
        </w:rPr>
        <w:t>/1</w:t>
      </w:r>
    </w:p>
    <w:p w:rsidR="00C47A47" w:rsidRPr="00C47A47" w:rsidRDefault="00C47A47" w:rsidP="00C47A47">
      <w:pPr>
        <w:jc w:val="both"/>
        <w:rPr>
          <w:rFonts w:ascii="Arial" w:eastAsia="Calibri" w:hAnsi="Arial" w:cs="Arial"/>
          <w:b/>
          <w:color w:val="000000"/>
          <w:lang w:val="it-IT"/>
        </w:rPr>
      </w:pPr>
      <w:r w:rsidRPr="00C47A47">
        <w:rPr>
          <w:rFonts w:ascii="Arial" w:eastAsia="Calibri" w:hAnsi="Arial" w:cs="Arial"/>
          <w:b/>
          <w:color w:val="000000"/>
          <w:lang w:val="pl-PL"/>
        </w:rPr>
        <w:t>Mjesto i datum</w:t>
      </w:r>
      <w:r w:rsidRPr="00C47A47">
        <w:rPr>
          <w:rFonts w:ascii="Arial" w:eastAsia="Calibri" w:hAnsi="Arial" w:cs="Arial"/>
          <w:b/>
          <w:color w:val="000000"/>
          <w:lang w:val="it-IT"/>
        </w:rPr>
        <w:t xml:space="preserve"> Nikšić, </w:t>
      </w:r>
      <w:r w:rsidR="00530C4B">
        <w:rPr>
          <w:rFonts w:ascii="Arial" w:eastAsia="Calibri" w:hAnsi="Arial" w:cs="Arial"/>
          <w:b/>
          <w:color w:val="000000"/>
          <w:lang w:val="it-IT"/>
        </w:rPr>
        <w:t>05.04</w:t>
      </w:r>
      <w:r w:rsidR="00AA052D">
        <w:rPr>
          <w:rFonts w:ascii="Arial" w:eastAsia="Calibri" w:hAnsi="Arial" w:cs="Arial"/>
          <w:b/>
          <w:color w:val="000000"/>
          <w:lang w:val="it-IT"/>
        </w:rPr>
        <w:t>.2023</w:t>
      </w:r>
      <w:r w:rsidRPr="00C47A47">
        <w:rPr>
          <w:rFonts w:ascii="Arial" w:eastAsia="Calibri" w:hAnsi="Arial" w:cs="Arial"/>
          <w:b/>
          <w:color w:val="000000"/>
          <w:lang w:val="it-IT"/>
        </w:rPr>
        <w:t>.godine</w:t>
      </w:r>
    </w:p>
    <w:p w:rsidR="00C47A47" w:rsidRPr="00C47A47" w:rsidRDefault="00C47A47" w:rsidP="00C47A47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:rsidR="00AA052D" w:rsidRDefault="00C47A47" w:rsidP="00AA052D">
      <w:pPr>
        <w:tabs>
          <w:tab w:val="left" w:pos="1276"/>
          <w:tab w:val="left" w:pos="3261"/>
        </w:tabs>
        <w:jc w:val="both"/>
        <w:rPr>
          <w:rFonts w:ascii="Arial" w:hAnsi="Arial" w:cs="Arial"/>
          <w:sz w:val="20"/>
          <w:szCs w:val="20"/>
        </w:rPr>
      </w:pPr>
      <w:r w:rsidRPr="00C47A47">
        <w:rPr>
          <w:rFonts w:ascii="Arial" w:eastAsia="Calibri" w:hAnsi="Arial" w:cs="Arial"/>
          <w:color w:val="000000"/>
        </w:rPr>
        <w:t xml:space="preserve">U </w:t>
      </w:r>
      <w:proofErr w:type="spellStart"/>
      <w:r w:rsidRPr="00C47A47">
        <w:rPr>
          <w:rFonts w:ascii="Arial" w:eastAsia="Calibri" w:hAnsi="Arial" w:cs="Arial"/>
          <w:color w:val="000000"/>
        </w:rPr>
        <w:t>skladu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proofErr w:type="gramStart"/>
      <w:r w:rsidRPr="00C47A47">
        <w:rPr>
          <w:rFonts w:ascii="Arial" w:eastAsia="Calibri" w:hAnsi="Arial" w:cs="Arial"/>
          <w:color w:val="000000"/>
        </w:rPr>
        <w:t>sa</w:t>
      </w:r>
      <w:proofErr w:type="spellEnd"/>
      <w:proofErr w:type="gram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članom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43 </w:t>
      </w:r>
      <w:proofErr w:type="spellStart"/>
      <w:r w:rsidRPr="00C47A47">
        <w:rPr>
          <w:rFonts w:ascii="Arial" w:eastAsia="Calibri" w:hAnsi="Arial" w:cs="Arial"/>
          <w:color w:val="000000"/>
        </w:rPr>
        <w:t>stav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1 </w:t>
      </w:r>
      <w:proofErr w:type="spellStart"/>
      <w:r w:rsidRPr="00C47A47">
        <w:rPr>
          <w:rFonts w:ascii="Arial" w:eastAsia="Calibri" w:hAnsi="Arial" w:cs="Arial"/>
          <w:color w:val="000000"/>
        </w:rPr>
        <w:t>Zakona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C47A47">
        <w:rPr>
          <w:rFonts w:ascii="Arial" w:eastAsia="Calibri" w:hAnsi="Arial" w:cs="Arial"/>
          <w:color w:val="000000"/>
        </w:rPr>
        <w:t>javnim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nabavkama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r w:rsidR="00AA052D">
        <w:rPr>
          <w:rFonts w:ascii="Arial" w:eastAsia="Calibri" w:hAnsi="Arial" w:cs="Arial"/>
          <w:color w:val="000000"/>
        </w:rPr>
        <w:t>(„</w:t>
      </w:r>
      <w:proofErr w:type="spellStart"/>
      <w:r w:rsidR="00AA052D">
        <w:rPr>
          <w:rFonts w:ascii="Arial" w:eastAsia="Calibri" w:hAnsi="Arial" w:cs="Arial"/>
          <w:color w:val="000000"/>
        </w:rPr>
        <w:t>Službeni</w:t>
      </w:r>
      <w:proofErr w:type="spellEnd"/>
      <w:r w:rsidR="00AA052D">
        <w:rPr>
          <w:rFonts w:ascii="Arial" w:eastAsia="Calibri" w:hAnsi="Arial" w:cs="Arial"/>
          <w:color w:val="000000"/>
        </w:rPr>
        <w:t xml:space="preserve"> list CG”, br.74/19 </w:t>
      </w:r>
      <w:r w:rsidR="00AA052D" w:rsidRPr="00AA052D">
        <w:rPr>
          <w:rFonts w:ascii="Arial" w:hAnsi="Arial" w:cs="Arial"/>
          <w:lang w:val="sr-Latn-CS"/>
        </w:rPr>
        <w:t>od 30.12.2019, 003/23 od 10.01.2023</w:t>
      </w:r>
      <w:r w:rsidR="00AA052D">
        <w:rPr>
          <w:rFonts w:ascii="Arial" w:eastAsia="Calibri" w:hAnsi="Arial" w:cs="Arial"/>
          <w:color w:val="000000"/>
        </w:rPr>
        <w:t>),</w:t>
      </w:r>
      <w:r w:rsidR="00AA052D">
        <w:rPr>
          <w:rFonts w:ascii="Arial" w:hAnsi="Arial" w:cs="Arial"/>
          <w:sz w:val="20"/>
          <w:szCs w:val="20"/>
        </w:rPr>
        <w:t xml:space="preserve"> </w:t>
      </w:r>
    </w:p>
    <w:p w:rsidR="00C47A47" w:rsidRPr="00C47A47" w:rsidRDefault="00C47A47" w:rsidP="00C47A47">
      <w:pPr>
        <w:tabs>
          <w:tab w:val="left" w:pos="3290"/>
        </w:tabs>
        <w:spacing w:after="200"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:rsidR="00C47A47" w:rsidRPr="00C47A47" w:rsidRDefault="00C47A47" w:rsidP="00C47A47">
      <w:pPr>
        <w:tabs>
          <w:tab w:val="left" w:pos="3290"/>
        </w:tabs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</w:rPr>
      </w:pPr>
      <w:proofErr w:type="spellStart"/>
      <w:r w:rsidRPr="00C47A47">
        <w:rPr>
          <w:rFonts w:ascii="Arial" w:eastAsia="Calibri" w:hAnsi="Arial" w:cs="Arial"/>
          <w:b/>
          <w:bCs/>
          <w:color w:val="000000"/>
        </w:rPr>
        <w:t>Izjavljujem</w:t>
      </w:r>
      <w:proofErr w:type="spellEnd"/>
    </w:p>
    <w:p w:rsidR="00C47A47" w:rsidRPr="00D40F53" w:rsidRDefault="00C47A47" w:rsidP="00D40F53">
      <w:pPr>
        <w:rPr>
          <w:rFonts w:ascii="Arial" w:hAnsi="Arial" w:cs="Arial"/>
          <w:b/>
          <w:sz w:val="28"/>
          <w:szCs w:val="28"/>
          <w:lang w:val="it-IT"/>
        </w:rPr>
      </w:pPr>
      <w:proofErr w:type="gramStart"/>
      <w:r w:rsidRPr="00C47A47">
        <w:rPr>
          <w:rFonts w:ascii="Arial" w:eastAsia="Calibri" w:hAnsi="Arial" w:cs="Arial"/>
          <w:color w:val="000000"/>
        </w:rPr>
        <w:t>da</w:t>
      </w:r>
      <w:proofErr w:type="gramEnd"/>
      <w:r w:rsidRPr="00C47A47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C47A47">
        <w:rPr>
          <w:rFonts w:ascii="Arial" w:eastAsia="Calibri" w:hAnsi="Arial" w:cs="Arial"/>
          <w:color w:val="000000"/>
        </w:rPr>
        <w:t>postupku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javne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nabavke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redni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broj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r w:rsidR="00A77474">
        <w:rPr>
          <w:rFonts w:ascii="Arial" w:eastAsia="Calibri" w:hAnsi="Arial" w:cs="Arial"/>
          <w:color w:val="000000"/>
        </w:rPr>
        <w:t>5</w:t>
      </w:r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iz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Plana </w:t>
      </w:r>
      <w:proofErr w:type="spellStart"/>
      <w:r w:rsidRPr="00C47A47">
        <w:rPr>
          <w:rFonts w:ascii="Arial" w:eastAsia="Calibri" w:hAnsi="Arial" w:cs="Arial"/>
          <w:color w:val="000000"/>
        </w:rPr>
        <w:t>javne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nabavke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broj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r w:rsidR="00AA052D">
        <w:rPr>
          <w:rFonts w:ascii="Arial" w:eastAsia="Calibri" w:hAnsi="Arial" w:cs="Arial"/>
        </w:rPr>
        <w:t>5398</w:t>
      </w:r>
      <w:r w:rsidR="00D40F53">
        <w:rPr>
          <w:rFonts w:ascii="Arial" w:eastAsia="Calibri" w:hAnsi="Arial" w:cs="Arial"/>
        </w:rPr>
        <w:t xml:space="preserve"> od </w:t>
      </w:r>
      <w:r w:rsidR="00AA052D">
        <w:rPr>
          <w:rFonts w:ascii="Arial" w:eastAsia="Calibri" w:hAnsi="Arial" w:cs="Arial"/>
        </w:rPr>
        <w:t>12.01.2023</w:t>
      </w:r>
      <w:r w:rsidRPr="00C47A47">
        <w:rPr>
          <w:rFonts w:ascii="Arial" w:eastAsia="Calibri" w:hAnsi="Arial" w:cs="Arial"/>
        </w:rPr>
        <w:t xml:space="preserve">. </w:t>
      </w:r>
      <w:proofErr w:type="spellStart"/>
      <w:proofErr w:type="gramStart"/>
      <w:r w:rsidRPr="00C47A47">
        <w:rPr>
          <w:rFonts w:ascii="Arial" w:eastAsia="Calibri" w:hAnsi="Arial" w:cs="Arial"/>
        </w:rPr>
        <w:t>godine</w:t>
      </w:r>
      <w:proofErr w:type="spellEnd"/>
      <w:proofErr w:type="gram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</w:rPr>
        <w:t>za</w:t>
      </w:r>
      <w:proofErr w:type="spellEnd"/>
      <w:r w:rsidRPr="00C47A47">
        <w:rPr>
          <w:rFonts w:ascii="Arial" w:eastAsia="Calibri" w:hAnsi="Arial" w:cs="Arial"/>
        </w:rPr>
        <w:t xml:space="preserve"> </w:t>
      </w:r>
      <w:proofErr w:type="spellStart"/>
      <w:r w:rsidRPr="00C47A47">
        <w:rPr>
          <w:rFonts w:ascii="Arial" w:eastAsia="Calibri" w:hAnsi="Arial" w:cs="Arial"/>
          <w:bCs/>
        </w:rPr>
        <w:t>nabavku</w:t>
      </w:r>
      <w:proofErr w:type="spellEnd"/>
      <w:r w:rsidRPr="00C47A47">
        <w:rPr>
          <w:rFonts w:ascii="Arial" w:eastAsia="Calibri" w:hAnsi="Arial" w:cs="Arial"/>
          <w:bCs/>
        </w:rPr>
        <w:t xml:space="preserve"> </w:t>
      </w:r>
      <w:proofErr w:type="spellStart"/>
      <w:r w:rsidR="00A77474">
        <w:rPr>
          <w:rFonts w:ascii="Arial" w:hAnsi="Arial" w:cs="Arial"/>
          <w:color w:val="000000"/>
        </w:rPr>
        <w:t>Građevinskog</w:t>
      </w:r>
      <w:proofErr w:type="spellEnd"/>
      <w:r w:rsidR="00A77474">
        <w:rPr>
          <w:rFonts w:ascii="Arial" w:hAnsi="Arial" w:cs="Arial"/>
          <w:color w:val="000000"/>
        </w:rPr>
        <w:t xml:space="preserve"> </w:t>
      </w:r>
      <w:proofErr w:type="spellStart"/>
      <w:r w:rsidR="00A77474">
        <w:rPr>
          <w:rFonts w:ascii="Arial" w:hAnsi="Arial" w:cs="Arial"/>
          <w:color w:val="000000"/>
        </w:rPr>
        <w:t>materijala</w:t>
      </w:r>
      <w:proofErr w:type="spellEnd"/>
      <w:r w:rsidR="00E109AC">
        <w:rPr>
          <w:rFonts w:ascii="Arial" w:eastAsia="Calibri" w:hAnsi="Arial" w:cs="Arial"/>
        </w:rPr>
        <w:t>,</w:t>
      </w:r>
      <w:r w:rsidRPr="00C47A47">
        <w:rPr>
          <w:rFonts w:ascii="Arial" w:eastAsia="Calibri" w:hAnsi="Arial" w:cs="Arial"/>
          <w:b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nijesam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C47A47">
        <w:rPr>
          <w:rFonts w:ascii="Arial" w:eastAsia="Calibri" w:hAnsi="Arial" w:cs="Arial"/>
          <w:color w:val="000000"/>
        </w:rPr>
        <w:t>sukobu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interesa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C47A47">
        <w:rPr>
          <w:rFonts w:ascii="Arial" w:eastAsia="Calibri" w:hAnsi="Arial" w:cs="Arial"/>
          <w:color w:val="000000"/>
        </w:rPr>
        <w:t>smislu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člana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41 </w:t>
      </w:r>
      <w:proofErr w:type="spellStart"/>
      <w:r w:rsidRPr="00C47A47">
        <w:rPr>
          <w:rFonts w:ascii="Arial" w:eastAsia="Calibri" w:hAnsi="Arial" w:cs="Arial"/>
          <w:color w:val="000000"/>
        </w:rPr>
        <w:t>stav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1 </w:t>
      </w:r>
      <w:proofErr w:type="spellStart"/>
      <w:r w:rsidRPr="00C47A47">
        <w:rPr>
          <w:rFonts w:ascii="Arial" w:eastAsia="Calibri" w:hAnsi="Arial" w:cs="Arial"/>
          <w:color w:val="000000"/>
        </w:rPr>
        <w:t>tačka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1 </w:t>
      </w:r>
      <w:proofErr w:type="spellStart"/>
      <w:r w:rsidRPr="00C47A47">
        <w:rPr>
          <w:rFonts w:ascii="Arial" w:eastAsia="Calibri" w:hAnsi="Arial" w:cs="Arial"/>
          <w:color w:val="000000"/>
        </w:rPr>
        <w:t>Zakona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C47A47">
        <w:rPr>
          <w:rFonts w:ascii="Arial" w:eastAsia="Calibri" w:hAnsi="Arial" w:cs="Arial"/>
          <w:color w:val="000000"/>
        </w:rPr>
        <w:t>javnim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nabavkama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da ne </w:t>
      </w:r>
      <w:proofErr w:type="spellStart"/>
      <w:r w:rsidRPr="00C47A47">
        <w:rPr>
          <w:rFonts w:ascii="Arial" w:eastAsia="Calibri" w:hAnsi="Arial" w:cs="Arial"/>
          <w:color w:val="000000"/>
        </w:rPr>
        <w:t>postoji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ekonomski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drugi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lični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interes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koji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može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uticati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moju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nepristrasnost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i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nezavisnost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C47A47">
        <w:rPr>
          <w:rFonts w:ascii="Arial" w:eastAsia="Calibri" w:hAnsi="Arial" w:cs="Arial"/>
          <w:color w:val="000000"/>
        </w:rPr>
        <w:t>ovom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postupku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javne</w:t>
      </w:r>
      <w:proofErr w:type="spellEnd"/>
      <w:r w:rsidRPr="00C47A47">
        <w:rPr>
          <w:rFonts w:ascii="Arial" w:eastAsia="Calibri" w:hAnsi="Arial" w:cs="Arial"/>
          <w:color w:val="000000"/>
        </w:rPr>
        <w:t xml:space="preserve"> </w:t>
      </w:r>
      <w:proofErr w:type="spellStart"/>
      <w:r w:rsidRPr="00C47A47">
        <w:rPr>
          <w:rFonts w:ascii="Arial" w:eastAsia="Calibri" w:hAnsi="Arial" w:cs="Arial"/>
          <w:color w:val="000000"/>
        </w:rPr>
        <w:t>nabavke</w:t>
      </w:r>
      <w:proofErr w:type="spellEnd"/>
      <w:r w:rsidRPr="00C47A47">
        <w:rPr>
          <w:rFonts w:ascii="Arial" w:eastAsia="Calibri" w:hAnsi="Arial" w:cs="Arial"/>
          <w:color w:val="000000"/>
        </w:rPr>
        <w:t>.</w:t>
      </w:r>
    </w:p>
    <w:p w:rsidR="00F94DD7" w:rsidRPr="00C47A47" w:rsidRDefault="00F94DD7" w:rsidP="00F94DD7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F94DD7" w:rsidRPr="00023B62" w:rsidRDefault="00F94DD7" w:rsidP="00F94DD7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023B62" w:rsidRPr="00023B62" w:rsidRDefault="00023B62" w:rsidP="00023B62">
      <w:pPr>
        <w:tabs>
          <w:tab w:val="left" w:pos="3290"/>
        </w:tabs>
        <w:ind w:firstLine="1134"/>
        <w:jc w:val="center"/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lang w:val="sr-Latn-ME"/>
        </w:rPr>
        <w:t xml:space="preserve">              </w:t>
      </w:r>
      <w:r w:rsidR="00E109AC">
        <w:rPr>
          <w:rFonts w:ascii="Arial" w:hAnsi="Arial" w:cs="Arial"/>
          <w:lang w:val="sr-Latn-ME"/>
        </w:rPr>
        <w:t>Ovlašćeno lice naručioca,</w:t>
      </w:r>
      <w:r w:rsidRPr="00023B62">
        <w:rPr>
          <w:rFonts w:ascii="Arial" w:hAnsi="Arial" w:cs="Arial"/>
          <w:lang w:val="sr-Latn-ME"/>
        </w:rPr>
        <w:t xml:space="preserve"> Izvršnog direktora</w:t>
      </w:r>
    </w:p>
    <w:p w:rsidR="00023B62" w:rsidRPr="00023B62" w:rsidRDefault="00E109AC" w:rsidP="00023B62">
      <w:pPr>
        <w:tabs>
          <w:tab w:val="left" w:pos="3290"/>
        </w:tabs>
        <w:ind w:firstLine="1134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Mileta Milatović</w:t>
      </w:r>
      <w:r w:rsidR="00023B62" w:rsidRPr="00023B62">
        <w:rPr>
          <w:rFonts w:ascii="Arial" w:hAnsi="Arial" w:cs="Arial"/>
          <w:lang w:val="sr-Latn-ME"/>
        </w:rPr>
        <w:t xml:space="preserve"> ________________</w:t>
      </w:r>
    </w:p>
    <w:p w:rsidR="00023B62" w:rsidRPr="00023B62" w:rsidRDefault="00023B62" w:rsidP="00023B62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 xml:space="preserve"> s.r.</w:t>
      </w:r>
    </w:p>
    <w:p w:rsidR="00023B62" w:rsidRPr="00023B62" w:rsidRDefault="00023B62" w:rsidP="00023B62">
      <w:pPr>
        <w:tabs>
          <w:tab w:val="left" w:pos="3290"/>
        </w:tabs>
        <w:ind w:firstLine="1134"/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lang w:val="sr-Latn-ME"/>
        </w:rPr>
        <w:t xml:space="preserve">                                        Službenik za javne nabavke,   </w:t>
      </w:r>
    </w:p>
    <w:p w:rsidR="00023B62" w:rsidRPr="00023B62" w:rsidRDefault="00023B62" w:rsidP="00023B62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lang w:val="sr-Latn-ME"/>
        </w:rPr>
        <w:t>Milan Zarubica ________________</w:t>
      </w:r>
      <w:r w:rsidRPr="00023B62">
        <w:rPr>
          <w:rFonts w:ascii="Arial" w:hAnsi="Arial" w:cs="Arial"/>
          <w:i/>
          <w:iCs/>
          <w:lang w:val="sr-Latn-ME"/>
        </w:rPr>
        <w:t xml:space="preserve"> </w:t>
      </w:r>
    </w:p>
    <w:p w:rsidR="00023B62" w:rsidRPr="00023B62" w:rsidRDefault="00023B62" w:rsidP="00023B62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 xml:space="preserve"> s.r.</w:t>
      </w:r>
    </w:p>
    <w:p w:rsidR="00023B62" w:rsidRPr="00023B62" w:rsidRDefault="00023B62" w:rsidP="00023B62">
      <w:pPr>
        <w:tabs>
          <w:tab w:val="left" w:pos="3290"/>
        </w:tabs>
        <w:ind w:firstLine="1134"/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lang w:val="sr-Latn-ME"/>
        </w:rPr>
        <w:t xml:space="preserve">        </w:t>
      </w:r>
      <w:r w:rsidR="009D7640">
        <w:rPr>
          <w:rFonts w:ascii="Arial" w:hAnsi="Arial" w:cs="Arial"/>
          <w:lang w:val="sr-Latn-ME"/>
        </w:rPr>
        <w:t xml:space="preserve">                           </w:t>
      </w:r>
      <w:r w:rsidRPr="00023B62">
        <w:rPr>
          <w:rFonts w:ascii="Arial" w:hAnsi="Arial" w:cs="Arial"/>
          <w:lang w:val="sr-Latn-ME"/>
        </w:rPr>
        <w:t xml:space="preserve"> Lice koje je učestvovalo u planiranju javne nabavke,</w:t>
      </w:r>
    </w:p>
    <w:p w:rsidR="00023B62" w:rsidRPr="00023B62" w:rsidRDefault="00A77474" w:rsidP="00023B62">
      <w:pPr>
        <w:tabs>
          <w:tab w:val="left" w:pos="3290"/>
        </w:tabs>
        <w:ind w:firstLine="1134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Veselin</w:t>
      </w:r>
      <w:r w:rsidR="00D027EB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Đurović</w:t>
      </w:r>
      <w:r w:rsidR="00023B62" w:rsidRPr="00023B62">
        <w:rPr>
          <w:rFonts w:ascii="Arial" w:hAnsi="Arial" w:cs="Arial"/>
          <w:lang w:val="sr-Latn-ME"/>
        </w:rPr>
        <w:t xml:space="preserve"> ________________</w:t>
      </w:r>
    </w:p>
    <w:p w:rsidR="00023B62" w:rsidRPr="00023B62" w:rsidRDefault="00023B62" w:rsidP="00023B62">
      <w:pPr>
        <w:ind w:left="6372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>s.r.</w:t>
      </w:r>
    </w:p>
    <w:p w:rsidR="00023B62" w:rsidRPr="00023B62" w:rsidRDefault="00023B62" w:rsidP="00023B62">
      <w:pPr>
        <w:tabs>
          <w:tab w:val="left" w:pos="3290"/>
        </w:tabs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iCs/>
          <w:lang w:val="sr-Latn-ME"/>
        </w:rPr>
        <w:t xml:space="preserve">                          </w:t>
      </w:r>
      <w:r w:rsidR="009D7640">
        <w:rPr>
          <w:rFonts w:ascii="Arial" w:hAnsi="Arial" w:cs="Arial"/>
          <w:iCs/>
          <w:lang w:val="sr-Latn-ME"/>
        </w:rPr>
        <w:t xml:space="preserve">         </w:t>
      </w:r>
      <w:r w:rsidRPr="00023B62">
        <w:rPr>
          <w:rFonts w:ascii="Arial" w:hAnsi="Arial" w:cs="Arial"/>
          <w:iCs/>
          <w:lang w:val="sr-Latn-ME"/>
        </w:rPr>
        <w:t xml:space="preserve"> Predsjednik komisije </w:t>
      </w:r>
      <w:r w:rsidRPr="00023B62">
        <w:rPr>
          <w:rFonts w:ascii="Arial" w:hAnsi="Arial" w:cs="Arial"/>
          <w:lang w:val="sr-Latn-ME"/>
        </w:rPr>
        <w:t xml:space="preserve">za sprovođenje postupka javne nabavke         </w:t>
      </w:r>
    </w:p>
    <w:p w:rsidR="00023B62" w:rsidRPr="00023B62" w:rsidRDefault="00FA0282" w:rsidP="00023B62">
      <w:pPr>
        <w:tabs>
          <w:tab w:val="left" w:pos="3290"/>
        </w:tabs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Obren Todorović</w:t>
      </w:r>
      <w:r w:rsidR="00023B62" w:rsidRPr="00023B62">
        <w:rPr>
          <w:rFonts w:ascii="Arial" w:hAnsi="Arial" w:cs="Arial"/>
          <w:lang w:val="sr-Latn-ME"/>
        </w:rPr>
        <w:t>________________</w:t>
      </w:r>
    </w:p>
    <w:p w:rsidR="00023B62" w:rsidRPr="00023B62" w:rsidRDefault="00023B62" w:rsidP="00023B62">
      <w:pPr>
        <w:ind w:left="6372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>s.r.</w:t>
      </w:r>
    </w:p>
    <w:p w:rsidR="00023B62" w:rsidRPr="00023B62" w:rsidRDefault="00023B62" w:rsidP="00023B62">
      <w:pPr>
        <w:jc w:val="both"/>
        <w:rPr>
          <w:rFonts w:ascii="Arial" w:hAnsi="Arial" w:cs="Arial"/>
          <w:b/>
          <w:bCs/>
          <w:lang w:val="sr-Latn-ME"/>
        </w:rPr>
      </w:pPr>
    </w:p>
    <w:p w:rsidR="00023B62" w:rsidRPr="00023B62" w:rsidRDefault="00023B62" w:rsidP="00023B62">
      <w:pPr>
        <w:tabs>
          <w:tab w:val="left" w:pos="3290"/>
        </w:tabs>
        <w:ind w:firstLine="1134"/>
        <w:jc w:val="center"/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lang w:val="sr-Latn-ME"/>
        </w:rPr>
        <w:t xml:space="preserve">                             Član komisije za sprovođenje postupka javne nabavke   </w:t>
      </w:r>
    </w:p>
    <w:p w:rsidR="00023B62" w:rsidRPr="00023B62" w:rsidRDefault="00023B62" w:rsidP="00023B62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lang w:val="sr-Latn-ME"/>
        </w:rPr>
        <w:t>Milan Zarubica ________________</w:t>
      </w:r>
      <w:r w:rsidRPr="00023B62">
        <w:rPr>
          <w:rFonts w:ascii="Arial" w:hAnsi="Arial" w:cs="Arial"/>
          <w:i/>
          <w:iCs/>
          <w:lang w:val="sr-Latn-ME"/>
        </w:rPr>
        <w:t xml:space="preserve"> </w:t>
      </w:r>
    </w:p>
    <w:p w:rsidR="00023B62" w:rsidRPr="00023B62" w:rsidRDefault="00023B62" w:rsidP="00023B62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 xml:space="preserve"> s.r.</w:t>
      </w:r>
    </w:p>
    <w:p w:rsidR="00023B62" w:rsidRPr="00023B62" w:rsidRDefault="00023B62" w:rsidP="00023B62">
      <w:pPr>
        <w:jc w:val="both"/>
        <w:rPr>
          <w:rFonts w:ascii="Arial" w:hAnsi="Arial" w:cs="Arial"/>
          <w:b/>
          <w:bCs/>
          <w:lang w:val="sr-Latn-ME"/>
        </w:rPr>
      </w:pPr>
    </w:p>
    <w:p w:rsidR="00023B62" w:rsidRPr="00023B62" w:rsidRDefault="00023B62" w:rsidP="00023B62">
      <w:pPr>
        <w:jc w:val="both"/>
        <w:rPr>
          <w:rFonts w:ascii="Arial" w:hAnsi="Arial" w:cs="Arial"/>
          <w:b/>
          <w:bCs/>
          <w:color w:val="000000"/>
        </w:rPr>
      </w:pPr>
    </w:p>
    <w:p w:rsidR="00023B62" w:rsidRPr="00023B62" w:rsidRDefault="00023B62" w:rsidP="00023B62">
      <w:pPr>
        <w:tabs>
          <w:tab w:val="left" w:pos="3290"/>
        </w:tabs>
        <w:ind w:firstLine="1134"/>
        <w:jc w:val="center"/>
        <w:rPr>
          <w:rFonts w:ascii="Arial" w:hAnsi="Arial" w:cs="Arial"/>
          <w:lang w:val="sr-Latn-ME"/>
        </w:rPr>
      </w:pPr>
      <w:r w:rsidRPr="00023B62">
        <w:rPr>
          <w:rFonts w:ascii="Arial" w:hAnsi="Arial" w:cs="Arial"/>
          <w:lang w:val="sr-Latn-ME"/>
        </w:rPr>
        <w:t xml:space="preserve">                                Član komisije za sprovođenje postupka javne nabavke   </w:t>
      </w:r>
    </w:p>
    <w:p w:rsidR="00023B62" w:rsidRPr="00023B62" w:rsidRDefault="00A77474" w:rsidP="00023B62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lang w:val="sr-Latn-ME"/>
        </w:rPr>
      </w:pPr>
      <w:r>
        <w:rPr>
          <w:rFonts w:ascii="Arial" w:hAnsi="Arial" w:cs="Arial"/>
          <w:lang w:val="sr-Latn-ME"/>
        </w:rPr>
        <w:t>Jelena</w:t>
      </w:r>
      <w:r w:rsidR="00D027EB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Radojičić</w:t>
      </w:r>
      <w:r w:rsidR="00023B62" w:rsidRPr="00023B62">
        <w:rPr>
          <w:rFonts w:ascii="Arial" w:hAnsi="Arial" w:cs="Arial"/>
          <w:lang w:val="sr-Latn-ME"/>
        </w:rPr>
        <w:t xml:space="preserve"> ________________</w:t>
      </w:r>
      <w:r w:rsidR="00023B62" w:rsidRPr="00023B62">
        <w:rPr>
          <w:rFonts w:ascii="Arial" w:hAnsi="Arial" w:cs="Arial"/>
          <w:i/>
          <w:iCs/>
          <w:lang w:val="sr-Latn-ME"/>
        </w:rPr>
        <w:t xml:space="preserve"> </w:t>
      </w:r>
    </w:p>
    <w:p w:rsidR="00023B62" w:rsidRPr="00023B62" w:rsidRDefault="00023B62" w:rsidP="00023B62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lang w:val="sr-Latn-ME"/>
        </w:rPr>
      </w:pPr>
      <w:r w:rsidRPr="00023B62">
        <w:rPr>
          <w:rFonts w:ascii="Arial" w:hAnsi="Arial" w:cs="Arial"/>
          <w:i/>
          <w:iCs/>
          <w:lang w:val="sr-Latn-ME"/>
        </w:rPr>
        <w:t xml:space="preserve"> s.r.</w:t>
      </w:r>
    </w:p>
    <w:p w:rsidR="00F94DD7" w:rsidRPr="00C47A4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Default="00F94DD7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86F03" w:rsidRDefault="00886F03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886F03" w:rsidRDefault="00886F03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530C4B" w:rsidRPr="00C47A47" w:rsidRDefault="00530C4B" w:rsidP="00F94DD7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F94DD7" w:rsidRPr="00C47A47" w:rsidRDefault="00F94DD7" w:rsidP="0092796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iCs/>
          <w:sz w:val="28"/>
          <w:szCs w:val="32"/>
          <w:lang w:val="sr-Latn-ME"/>
        </w:rPr>
      </w:pPr>
      <w:bookmarkStart w:id="18" w:name="_Toc62730568"/>
      <w:r w:rsidRPr="00C47A47">
        <w:rPr>
          <w:rFonts w:ascii="Arial" w:hAnsi="Arial" w:cs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F94DD7" w:rsidRPr="00C47A47" w:rsidRDefault="00F94DD7" w:rsidP="00F94DD7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92796D" w:rsidRPr="00E3162A" w:rsidRDefault="0092796D" w:rsidP="0092796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92796D" w:rsidRPr="00E3162A" w:rsidRDefault="0092796D" w:rsidP="0092796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92796D" w:rsidRPr="00E3162A" w:rsidRDefault="0092796D" w:rsidP="0092796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92796D" w:rsidRPr="00E3162A" w:rsidRDefault="0092796D" w:rsidP="0092796D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92796D" w:rsidRPr="002462D1" w:rsidRDefault="0092796D" w:rsidP="0092796D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92796D" w:rsidRPr="002462D1" w:rsidRDefault="0092796D" w:rsidP="009279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92796D" w:rsidRPr="002462D1" w:rsidRDefault="0092796D" w:rsidP="009279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92796D" w:rsidRPr="002462D1" w:rsidRDefault="0092796D" w:rsidP="009279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92796D" w:rsidRPr="002462D1" w:rsidRDefault="0092796D" w:rsidP="0092796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92796D" w:rsidRPr="002462D1" w:rsidRDefault="0092796D" w:rsidP="0092796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92796D" w:rsidRPr="002462D1" w:rsidRDefault="0092796D" w:rsidP="0092796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92796D" w:rsidRPr="002462D1" w:rsidRDefault="0092796D" w:rsidP="0092796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F94DD7" w:rsidRPr="00C47A47" w:rsidRDefault="00F94DD7" w:rsidP="00F94DD7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912CC" w:rsidRPr="00C47A47" w:rsidRDefault="00A912CC">
      <w:pPr>
        <w:rPr>
          <w:rFonts w:ascii="Arial" w:hAnsi="Arial" w:cs="Arial"/>
        </w:rPr>
      </w:pPr>
    </w:p>
    <w:sectPr w:rsidR="00A912CC" w:rsidRPr="00C47A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34" w:rsidRDefault="00506C34" w:rsidP="00F94DD7">
      <w:r>
        <w:separator/>
      </w:r>
    </w:p>
  </w:endnote>
  <w:endnote w:type="continuationSeparator" w:id="0">
    <w:p w:rsidR="00506C34" w:rsidRDefault="00506C34" w:rsidP="00F9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535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40E" w:rsidRDefault="000D340E">
        <w:pPr>
          <w:pStyle w:val="Footer"/>
          <w:jc w:val="right"/>
        </w:pPr>
        <w:proofErr w:type="spellStart"/>
        <w:r>
          <w:t>Strana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E63">
          <w:rPr>
            <w:noProof/>
          </w:rPr>
          <w:t>10</w:t>
        </w:r>
        <w:r>
          <w:rPr>
            <w:noProof/>
          </w:rPr>
          <w:fldChar w:fldCharType="end"/>
        </w:r>
        <w:r w:rsidR="000B53F6">
          <w:rPr>
            <w:noProof/>
          </w:rPr>
          <w:t xml:space="preserve"> od 9</w:t>
        </w:r>
      </w:p>
    </w:sdtContent>
  </w:sdt>
  <w:p w:rsidR="000D340E" w:rsidRDefault="000D34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34" w:rsidRDefault="00506C34" w:rsidP="00F94DD7">
      <w:r>
        <w:separator/>
      </w:r>
    </w:p>
  </w:footnote>
  <w:footnote w:type="continuationSeparator" w:id="0">
    <w:p w:rsidR="00506C34" w:rsidRDefault="00506C34" w:rsidP="00F94DD7">
      <w:r>
        <w:continuationSeparator/>
      </w:r>
    </w:p>
  </w:footnote>
  <w:footnote w:id="1">
    <w:p w:rsidR="00F94DD7" w:rsidRPr="007F2BA0" w:rsidRDefault="00F94DD7" w:rsidP="00F94DD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F94DD7" w:rsidRPr="007F2BA0" w:rsidRDefault="00F94DD7" w:rsidP="00F94DD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F94DD7" w:rsidRPr="007F2BA0" w:rsidRDefault="00F94DD7" w:rsidP="00F94DD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F94DD7" w:rsidRPr="007F2BA0" w:rsidRDefault="00F94DD7" w:rsidP="00F94DD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F94DD7" w:rsidRPr="00367536" w:rsidRDefault="00F94DD7" w:rsidP="00F94DD7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F94DD7" w:rsidRPr="007F2BA0" w:rsidRDefault="00F94DD7" w:rsidP="00F94DD7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F94DD7" w:rsidRPr="0083641C" w:rsidRDefault="00F94DD7" w:rsidP="00F94DD7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2A1"/>
    <w:multiLevelType w:val="hybridMultilevel"/>
    <w:tmpl w:val="17C4FBF6"/>
    <w:lvl w:ilvl="0" w:tplc="86BA2D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AB6D93"/>
    <w:multiLevelType w:val="hybridMultilevel"/>
    <w:tmpl w:val="95E01B78"/>
    <w:lvl w:ilvl="0" w:tplc="FA8A1AC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4171E6"/>
    <w:multiLevelType w:val="hybridMultilevel"/>
    <w:tmpl w:val="D89C8022"/>
    <w:lvl w:ilvl="0" w:tplc="761226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A43CC"/>
    <w:multiLevelType w:val="hybridMultilevel"/>
    <w:tmpl w:val="D89C8022"/>
    <w:lvl w:ilvl="0" w:tplc="761226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4762"/>
    <w:multiLevelType w:val="hybridMultilevel"/>
    <w:tmpl w:val="E596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8C0131"/>
    <w:multiLevelType w:val="hybridMultilevel"/>
    <w:tmpl w:val="51F6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1D18"/>
    <w:multiLevelType w:val="hybridMultilevel"/>
    <w:tmpl w:val="A316F8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7"/>
    <w:rsid w:val="00023B62"/>
    <w:rsid w:val="00032207"/>
    <w:rsid w:val="00041BC5"/>
    <w:rsid w:val="00047A15"/>
    <w:rsid w:val="00074ACD"/>
    <w:rsid w:val="000B53F6"/>
    <w:rsid w:val="000C0C51"/>
    <w:rsid w:val="000D340E"/>
    <w:rsid w:val="000E2DF0"/>
    <w:rsid w:val="000E339A"/>
    <w:rsid w:val="000E4B79"/>
    <w:rsid w:val="001023A4"/>
    <w:rsid w:val="0012762E"/>
    <w:rsid w:val="00132FFB"/>
    <w:rsid w:val="0014610B"/>
    <w:rsid w:val="00197ADA"/>
    <w:rsid w:val="001C66BB"/>
    <w:rsid w:val="001D2F91"/>
    <w:rsid w:val="001E66AA"/>
    <w:rsid w:val="00212CF2"/>
    <w:rsid w:val="00371D9E"/>
    <w:rsid w:val="003871F1"/>
    <w:rsid w:val="00397253"/>
    <w:rsid w:val="003B2CAF"/>
    <w:rsid w:val="003C1E5C"/>
    <w:rsid w:val="004411B0"/>
    <w:rsid w:val="00477FD2"/>
    <w:rsid w:val="0049412C"/>
    <w:rsid w:val="00495A5B"/>
    <w:rsid w:val="00496A89"/>
    <w:rsid w:val="00506C34"/>
    <w:rsid w:val="00530C4B"/>
    <w:rsid w:val="0056315F"/>
    <w:rsid w:val="00596794"/>
    <w:rsid w:val="005E0156"/>
    <w:rsid w:val="005E47D2"/>
    <w:rsid w:val="006006B1"/>
    <w:rsid w:val="006C2612"/>
    <w:rsid w:val="006E3B17"/>
    <w:rsid w:val="0072623A"/>
    <w:rsid w:val="0073037A"/>
    <w:rsid w:val="00765BAC"/>
    <w:rsid w:val="00784BFA"/>
    <w:rsid w:val="007B3997"/>
    <w:rsid w:val="007B43A3"/>
    <w:rsid w:val="007D448D"/>
    <w:rsid w:val="007D61B5"/>
    <w:rsid w:val="0082783A"/>
    <w:rsid w:val="00875969"/>
    <w:rsid w:val="00886F03"/>
    <w:rsid w:val="008C1587"/>
    <w:rsid w:val="008D65D6"/>
    <w:rsid w:val="008E4304"/>
    <w:rsid w:val="008F44FB"/>
    <w:rsid w:val="00900168"/>
    <w:rsid w:val="00920675"/>
    <w:rsid w:val="0092796D"/>
    <w:rsid w:val="00957F0A"/>
    <w:rsid w:val="00985F82"/>
    <w:rsid w:val="009B10D5"/>
    <w:rsid w:val="009D7640"/>
    <w:rsid w:val="009F7D4A"/>
    <w:rsid w:val="00A77474"/>
    <w:rsid w:val="00A90E63"/>
    <w:rsid w:val="00A912CC"/>
    <w:rsid w:val="00AA052D"/>
    <w:rsid w:val="00AC7AAA"/>
    <w:rsid w:val="00AF60DC"/>
    <w:rsid w:val="00AF61A6"/>
    <w:rsid w:val="00B22673"/>
    <w:rsid w:val="00B264F0"/>
    <w:rsid w:val="00B83494"/>
    <w:rsid w:val="00BD7B5C"/>
    <w:rsid w:val="00BE5066"/>
    <w:rsid w:val="00BF0B69"/>
    <w:rsid w:val="00C00869"/>
    <w:rsid w:val="00C47A47"/>
    <w:rsid w:val="00CB3052"/>
    <w:rsid w:val="00CC554D"/>
    <w:rsid w:val="00CF0B0B"/>
    <w:rsid w:val="00D027EB"/>
    <w:rsid w:val="00D031E7"/>
    <w:rsid w:val="00D20756"/>
    <w:rsid w:val="00D40F53"/>
    <w:rsid w:val="00D56F3D"/>
    <w:rsid w:val="00D83E66"/>
    <w:rsid w:val="00DB2F01"/>
    <w:rsid w:val="00DD5D33"/>
    <w:rsid w:val="00DE0103"/>
    <w:rsid w:val="00E109AC"/>
    <w:rsid w:val="00E35B50"/>
    <w:rsid w:val="00EC3EE9"/>
    <w:rsid w:val="00F032D4"/>
    <w:rsid w:val="00F72C43"/>
    <w:rsid w:val="00F84FD6"/>
    <w:rsid w:val="00F93091"/>
    <w:rsid w:val="00F94DD7"/>
    <w:rsid w:val="00FA0282"/>
    <w:rsid w:val="00FC1DD2"/>
    <w:rsid w:val="00FE324B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E0807-30CB-48C4-9C50-BC1F276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56315F"/>
    <w:pPr>
      <w:keepNext/>
      <w:jc w:val="center"/>
      <w:outlineLvl w:val="0"/>
    </w:pPr>
    <w:rPr>
      <w:rFonts w:eastAsia="PMingLiU"/>
      <w:b/>
      <w:bCs/>
      <w:i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94D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94DD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94DD7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qFormat/>
    <w:rsid w:val="00F94D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34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34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4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F44F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F44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56315F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6315F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56315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F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30X">
    <w:name w:val="T30X"/>
    <w:basedOn w:val="Normal"/>
    <w:uiPriority w:val="99"/>
    <w:rsid w:val="0092796D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1895-F496-4C13-81BC-E8A903C7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Administrator</cp:lastModifiedBy>
  <cp:revision>3</cp:revision>
  <cp:lastPrinted>2023-02-22T06:37:00Z</cp:lastPrinted>
  <dcterms:created xsi:type="dcterms:W3CDTF">2023-04-05T07:30:00Z</dcterms:created>
  <dcterms:modified xsi:type="dcterms:W3CDTF">2023-04-05T07:32:00Z</dcterms:modified>
</cp:coreProperties>
</file>