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EBC0" w14:textId="33A830CC" w:rsidR="00DF3650" w:rsidRPr="00DF3650" w:rsidRDefault="00DF3650" w:rsidP="00DF3650">
      <w:pPr>
        <w:spacing w:after="0" w:line="240" w:lineRule="auto"/>
        <w:jc w:val="right"/>
        <w:rPr>
          <w:rFonts w:ascii="Arial" w:eastAsia="Times New Roman" w:hAnsi="Arial" w:cs="Arial"/>
          <w:b/>
          <w:color w:val="000000"/>
          <w:kern w:val="0"/>
          <w:sz w:val="24"/>
          <w:szCs w:val="24"/>
          <w:lang w:val="sr-Latn-ME"/>
          <w14:ligatures w14:val="none"/>
        </w:rPr>
      </w:pPr>
      <w:r w:rsidRPr="00DF3650">
        <w:rPr>
          <w:rFonts w:ascii="Arial" w:eastAsia="Times New Roman" w:hAnsi="Arial" w:cs="Arial"/>
          <w:b/>
          <w:color w:val="000000"/>
          <w:kern w:val="0"/>
          <w:sz w:val="24"/>
          <w:szCs w:val="24"/>
          <w:lang w:val="sr-Latn-ME"/>
          <w14:ligatures w14:val="none"/>
        </w:rPr>
        <w:t xml:space="preserve">OBRAZAC 1  </w:t>
      </w:r>
    </w:p>
    <w:p w14:paraId="06947B60" w14:textId="6CD72226" w:rsidR="00DF3650" w:rsidRPr="00C52367" w:rsidRDefault="00C52367" w:rsidP="00DF3650">
      <w:pPr>
        <w:tabs>
          <w:tab w:val="left" w:pos="1701"/>
          <w:tab w:val="left" w:pos="4820"/>
        </w:tabs>
        <w:spacing w:after="0" w:line="240" w:lineRule="auto"/>
        <w:jc w:val="both"/>
        <w:rPr>
          <w:rFonts w:ascii="Arial" w:eastAsia="Times New Roman" w:hAnsi="Arial" w:cs="Arial"/>
          <w:b/>
          <w:bCs/>
          <w:color w:val="000000"/>
          <w:kern w:val="0"/>
          <w:sz w:val="24"/>
          <w:szCs w:val="24"/>
          <w:lang w:val="sr-Latn-ME"/>
          <w14:ligatures w14:val="none"/>
        </w:rPr>
      </w:pPr>
      <w:r>
        <w:rPr>
          <w:rFonts w:ascii="Arial" w:eastAsia="Times New Roman" w:hAnsi="Arial" w:cs="Arial"/>
          <w:b/>
          <w:bCs/>
          <w:color w:val="000000"/>
          <w:kern w:val="0"/>
          <w:sz w:val="24"/>
          <w:szCs w:val="24"/>
          <w:lang w:val="sr-Latn-ME"/>
          <w14:ligatures w14:val="none"/>
        </w:rPr>
        <w:t>Turistička organizacija opštine Budva</w:t>
      </w:r>
    </w:p>
    <w:p w14:paraId="094DD2D7" w14:textId="7D14C74E"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Broj iz evidencije postupaka javnih nabavki:</w:t>
      </w:r>
      <w:r w:rsidR="00C52367">
        <w:rPr>
          <w:rFonts w:ascii="Arial" w:eastAsia="Times New Roman" w:hAnsi="Arial" w:cs="Arial"/>
          <w:kern w:val="0"/>
          <w:sz w:val="24"/>
          <w:szCs w:val="24"/>
          <w:lang w:val="sr-Latn-ME"/>
          <w14:ligatures w14:val="none"/>
        </w:rPr>
        <w:t xml:space="preserve"> 2</w:t>
      </w:r>
      <w:r w:rsidR="00DF5758">
        <w:rPr>
          <w:rFonts w:ascii="Arial" w:eastAsia="Times New Roman" w:hAnsi="Arial" w:cs="Arial"/>
          <w:kern w:val="0"/>
          <w:sz w:val="24"/>
          <w:szCs w:val="24"/>
          <w:lang w:val="sr-Latn-ME"/>
          <w14:ligatures w14:val="none"/>
        </w:rPr>
        <w:t>8/1</w:t>
      </w:r>
    </w:p>
    <w:p w14:paraId="099E4818" w14:textId="21D975DE"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Redni broj iz Plana javnih nabavki : </w:t>
      </w:r>
      <w:r w:rsidR="00DF5758">
        <w:rPr>
          <w:rFonts w:ascii="Arial" w:eastAsia="Times New Roman" w:hAnsi="Arial" w:cs="Arial"/>
          <w:color w:val="000000"/>
          <w:kern w:val="0"/>
          <w:sz w:val="24"/>
          <w:szCs w:val="24"/>
          <w:lang w:val="sr-Latn-ME"/>
          <w14:ligatures w14:val="none"/>
        </w:rPr>
        <w:t>6</w:t>
      </w:r>
    </w:p>
    <w:p w14:paraId="184066DC" w14:textId="596EE62F"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Mjesto i datum: </w:t>
      </w:r>
      <w:r w:rsidR="00C52367">
        <w:rPr>
          <w:rFonts w:ascii="Arial" w:eastAsia="Times New Roman" w:hAnsi="Arial" w:cs="Arial"/>
          <w:color w:val="000000"/>
          <w:kern w:val="0"/>
          <w:sz w:val="24"/>
          <w:szCs w:val="24"/>
          <w:lang w:val="sr-Latn-ME"/>
          <w14:ligatures w14:val="none"/>
        </w:rPr>
        <w:t xml:space="preserve">Budva, </w:t>
      </w:r>
      <w:r w:rsidR="00DF5758">
        <w:rPr>
          <w:rFonts w:ascii="Arial" w:eastAsia="Times New Roman" w:hAnsi="Arial" w:cs="Arial"/>
          <w:color w:val="000000"/>
          <w:kern w:val="0"/>
          <w:sz w:val="24"/>
          <w:szCs w:val="24"/>
          <w:lang w:val="sr-Latn-ME"/>
          <w14:ligatures w14:val="none"/>
        </w:rPr>
        <w:t>28</w:t>
      </w:r>
      <w:r w:rsidR="00C52367">
        <w:rPr>
          <w:rFonts w:ascii="Arial" w:eastAsia="Times New Roman" w:hAnsi="Arial" w:cs="Arial"/>
          <w:color w:val="000000"/>
          <w:kern w:val="0"/>
          <w:sz w:val="24"/>
          <w:szCs w:val="24"/>
          <w:lang w:val="sr-Latn-ME"/>
          <w14:ligatures w14:val="none"/>
        </w:rPr>
        <w:t>.04.2023.</w:t>
      </w:r>
    </w:p>
    <w:p w14:paraId="79B6CADA"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74911197"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7C5CCC8E"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0F2069C9" w14:textId="46612851" w:rsidR="00DF3650" w:rsidRPr="00DF3650" w:rsidRDefault="00DF3650" w:rsidP="00DF3650">
      <w:pPr>
        <w:tabs>
          <w:tab w:val="left" w:pos="1276"/>
          <w:tab w:val="left" w:pos="3261"/>
        </w:tabs>
        <w:spacing w:after="0" w:line="240" w:lineRule="auto"/>
        <w:jc w:val="both"/>
        <w:rPr>
          <w:rFonts w:ascii="Arial" w:eastAsia="Times New Roman" w:hAnsi="Arial" w:cs="Arial"/>
          <w:b/>
          <w:bCs/>
          <w:color w:val="000000"/>
          <w:kern w:val="0"/>
          <w:sz w:val="24"/>
          <w:szCs w:val="24"/>
          <w:lang w:val="sr-Latn-ME"/>
          <w14:ligatures w14:val="none"/>
        </w:rPr>
      </w:pPr>
      <w:r w:rsidRPr="00DF3650">
        <w:rPr>
          <w:rFonts w:ascii="Arial" w:eastAsia="Times New Roman" w:hAnsi="Arial" w:cs="Arial"/>
          <w:kern w:val="0"/>
          <w:sz w:val="24"/>
          <w:szCs w:val="24"/>
          <w:lang w:val="sr-Latn-ME"/>
          <w14:ligatures w14:val="none"/>
        </w:rPr>
        <w:t>Na osnovu člana 53 stav 3 Zakona o javnim nabavkama („Službeni list CG“, br. 74/19 i 3/23)</w:t>
      </w:r>
      <w:r w:rsidR="00C52367">
        <w:rPr>
          <w:rFonts w:ascii="Arial" w:eastAsia="Times New Roman" w:hAnsi="Arial" w:cs="Arial"/>
          <w:kern w:val="0"/>
          <w:sz w:val="24"/>
          <w:szCs w:val="24"/>
          <w:lang w:val="sr-Latn-ME"/>
          <w14:ligatures w14:val="none"/>
        </w:rPr>
        <w:t xml:space="preserve"> Turistička organizacija opštine Budva </w:t>
      </w:r>
      <w:r w:rsidRPr="00DF3650">
        <w:rPr>
          <w:rFonts w:ascii="Arial" w:eastAsia="Times New Roman" w:hAnsi="Arial" w:cs="Arial"/>
          <w:kern w:val="0"/>
          <w:sz w:val="24"/>
          <w:szCs w:val="24"/>
          <w:lang w:val="sr-Latn-ME"/>
          <w14:ligatures w14:val="none"/>
        </w:rPr>
        <w:t>objavljuje</w:t>
      </w:r>
      <w:r w:rsidRPr="00DF3650">
        <w:rPr>
          <w:rFonts w:ascii="Arial" w:eastAsia="Times New Roman" w:hAnsi="Arial" w:cs="Arial"/>
          <w:b/>
          <w:bCs/>
          <w:color w:val="000000"/>
          <w:kern w:val="0"/>
          <w:sz w:val="24"/>
          <w:szCs w:val="24"/>
          <w:lang w:val="sr-Latn-ME"/>
          <w14:ligatures w14:val="none"/>
        </w:rPr>
        <w:t xml:space="preserve">        </w:t>
      </w:r>
    </w:p>
    <w:p w14:paraId="698703C8" w14:textId="77777777" w:rsidR="00DF3650" w:rsidRPr="00DF3650" w:rsidRDefault="00DF3650" w:rsidP="00DF3650">
      <w:pPr>
        <w:tabs>
          <w:tab w:val="left" w:pos="1276"/>
          <w:tab w:val="left" w:pos="3261"/>
        </w:tabs>
        <w:spacing w:after="0" w:line="240" w:lineRule="auto"/>
        <w:jc w:val="both"/>
        <w:rPr>
          <w:rFonts w:ascii="Arial" w:eastAsia="Times New Roman" w:hAnsi="Arial" w:cs="Arial"/>
          <w:b/>
          <w:bCs/>
          <w:color w:val="000000"/>
          <w:kern w:val="0"/>
          <w:sz w:val="24"/>
          <w:szCs w:val="24"/>
          <w:lang w:val="sr-Latn-ME"/>
          <w14:ligatures w14:val="none"/>
        </w:rPr>
      </w:pPr>
    </w:p>
    <w:p w14:paraId="7BA8FF99" w14:textId="77777777" w:rsidR="00DF3650" w:rsidRPr="00DF3650" w:rsidRDefault="00DF3650" w:rsidP="00DF3650">
      <w:pPr>
        <w:tabs>
          <w:tab w:val="left" w:pos="1276"/>
          <w:tab w:val="left" w:pos="3261"/>
        </w:tabs>
        <w:spacing w:after="0" w:line="240" w:lineRule="auto"/>
        <w:jc w:val="both"/>
        <w:rPr>
          <w:rFonts w:ascii="Arial" w:eastAsia="Times New Roman" w:hAnsi="Arial" w:cs="Arial"/>
          <w:b/>
          <w:bCs/>
          <w:color w:val="000000"/>
          <w:kern w:val="0"/>
          <w:sz w:val="24"/>
          <w:szCs w:val="24"/>
          <w:lang w:val="sr-Latn-ME"/>
          <w14:ligatures w14:val="none"/>
        </w:rPr>
      </w:pPr>
    </w:p>
    <w:p w14:paraId="1D6278A9" w14:textId="77777777" w:rsidR="00DF3650" w:rsidRPr="00DF3650" w:rsidRDefault="00DF3650" w:rsidP="00DF3650">
      <w:pPr>
        <w:tabs>
          <w:tab w:val="left" w:pos="1276"/>
          <w:tab w:val="left" w:pos="3261"/>
        </w:tabs>
        <w:spacing w:after="0" w:line="240" w:lineRule="auto"/>
        <w:jc w:val="both"/>
        <w:rPr>
          <w:rFonts w:ascii="Arial" w:eastAsia="Times New Roman" w:hAnsi="Arial" w:cs="Arial"/>
          <w:b/>
          <w:bCs/>
          <w:color w:val="000000"/>
          <w:kern w:val="0"/>
          <w:sz w:val="24"/>
          <w:szCs w:val="24"/>
          <w:lang w:val="sr-Latn-ME"/>
          <w14:ligatures w14:val="none"/>
        </w:rPr>
      </w:pPr>
    </w:p>
    <w:p w14:paraId="65BBAA68" w14:textId="77777777" w:rsidR="00DF3650" w:rsidRPr="00DF3650" w:rsidRDefault="00DF3650" w:rsidP="00DF3650">
      <w:pPr>
        <w:tabs>
          <w:tab w:val="left" w:pos="1276"/>
          <w:tab w:val="left" w:pos="3261"/>
        </w:tabs>
        <w:spacing w:after="0" w:line="240" w:lineRule="auto"/>
        <w:jc w:val="both"/>
        <w:rPr>
          <w:rFonts w:ascii="Arial" w:eastAsia="Times New Roman" w:hAnsi="Arial" w:cs="Arial"/>
          <w:b/>
          <w:bCs/>
          <w:color w:val="000000"/>
          <w:kern w:val="0"/>
          <w:sz w:val="24"/>
          <w:szCs w:val="24"/>
          <w:lang w:val="sr-Latn-ME"/>
          <w14:ligatures w14:val="none"/>
        </w:rPr>
      </w:pPr>
    </w:p>
    <w:p w14:paraId="6B854EC4" w14:textId="77777777" w:rsidR="00DF3650" w:rsidRPr="00DF3650" w:rsidRDefault="00DF3650" w:rsidP="00DF3650">
      <w:pPr>
        <w:tabs>
          <w:tab w:val="left" w:pos="1276"/>
          <w:tab w:val="left" w:pos="3261"/>
        </w:tabs>
        <w:spacing w:after="0" w:line="240" w:lineRule="auto"/>
        <w:jc w:val="both"/>
        <w:rPr>
          <w:rFonts w:ascii="Arial" w:eastAsia="Times New Roman" w:hAnsi="Arial" w:cs="Arial"/>
          <w:b/>
          <w:bCs/>
          <w:color w:val="000000"/>
          <w:kern w:val="0"/>
          <w:sz w:val="24"/>
          <w:szCs w:val="24"/>
          <w:lang w:val="sr-Latn-ME"/>
          <w14:ligatures w14:val="none"/>
        </w:rPr>
      </w:pPr>
    </w:p>
    <w:p w14:paraId="742BA01F" w14:textId="77777777" w:rsidR="00DF3650" w:rsidRPr="00DF3650" w:rsidRDefault="00DF3650" w:rsidP="00DF3650">
      <w:pPr>
        <w:tabs>
          <w:tab w:val="left" w:pos="1276"/>
          <w:tab w:val="left" w:pos="3261"/>
        </w:tabs>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b/>
          <w:bCs/>
          <w:color w:val="000000"/>
          <w:kern w:val="0"/>
          <w:sz w:val="24"/>
          <w:szCs w:val="24"/>
          <w:lang w:val="sr-Latn-ME"/>
          <w14:ligatures w14:val="none"/>
        </w:rPr>
        <w:t xml:space="preserve">                                          </w:t>
      </w:r>
      <w:r w:rsidRPr="00DF3650">
        <w:rPr>
          <w:rFonts w:ascii="Arial" w:eastAsia="Times New Roman" w:hAnsi="Arial" w:cs="Arial"/>
          <w:b/>
          <w:bCs/>
          <w:color w:val="000000"/>
          <w:kern w:val="0"/>
          <w:sz w:val="24"/>
          <w:szCs w:val="24"/>
          <w:lang w:val="sr-Latn-ME"/>
          <w14:ligatures w14:val="none"/>
        </w:rPr>
        <w:tab/>
      </w:r>
      <w:r w:rsidRPr="00DF3650">
        <w:rPr>
          <w:rFonts w:ascii="Arial" w:eastAsia="Times New Roman" w:hAnsi="Arial" w:cs="Arial"/>
          <w:bCs/>
          <w:color w:val="000000"/>
          <w:kern w:val="0"/>
          <w:sz w:val="24"/>
          <w:szCs w:val="24"/>
          <w:lang w:val="sr-Latn-ME"/>
          <w14:ligatures w14:val="none"/>
        </w:rPr>
        <w:t xml:space="preserve">                                                      </w:t>
      </w:r>
    </w:p>
    <w:p w14:paraId="48AACD42" w14:textId="77777777" w:rsidR="00DF3650" w:rsidRPr="00DF3650" w:rsidRDefault="00DF3650" w:rsidP="00DF3650">
      <w:pPr>
        <w:keepNext/>
        <w:spacing w:after="0" w:line="240" w:lineRule="auto"/>
        <w:jc w:val="center"/>
        <w:outlineLvl w:val="0"/>
        <w:rPr>
          <w:rFonts w:ascii="Arial" w:eastAsia="Times New Roman" w:hAnsi="Arial" w:cs="Arial"/>
          <w:b/>
          <w:bCs/>
          <w:color w:val="000000"/>
          <w:kern w:val="0"/>
          <w:sz w:val="24"/>
          <w:szCs w:val="24"/>
          <w:lang w:val="sr-Latn-ME"/>
          <w14:ligatures w14:val="none"/>
        </w:rPr>
      </w:pPr>
    </w:p>
    <w:p w14:paraId="5B912A87" w14:textId="77777777" w:rsidR="00DF3650" w:rsidRPr="00DF3650" w:rsidRDefault="00DF3650" w:rsidP="00DF3650">
      <w:pPr>
        <w:spacing w:after="0" w:line="240" w:lineRule="auto"/>
        <w:jc w:val="center"/>
        <w:rPr>
          <w:rFonts w:ascii="Arial" w:eastAsia="Times New Roman" w:hAnsi="Arial" w:cs="Arial"/>
          <w:b/>
          <w:bCs/>
          <w:color w:val="000000"/>
          <w:kern w:val="0"/>
          <w:sz w:val="28"/>
          <w:szCs w:val="28"/>
          <w:lang w:val="sr-Latn-ME"/>
          <w14:ligatures w14:val="none"/>
        </w:rPr>
      </w:pPr>
      <w:r w:rsidRPr="00DF3650">
        <w:rPr>
          <w:rFonts w:ascii="Arial" w:eastAsia="Times New Roman" w:hAnsi="Arial" w:cs="Arial"/>
          <w:b/>
          <w:bCs/>
          <w:color w:val="000000"/>
          <w:kern w:val="0"/>
          <w:sz w:val="28"/>
          <w:szCs w:val="28"/>
          <w:lang w:val="sr-Latn-ME"/>
          <w14:ligatures w14:val="none"/>
        </w:rPr>
        <w:t>TENDERSKU DOKUMENTACIJU</w:t>
      </w:r>
    </w:p>
    <w:p w14:paraId="6B1956CE" w14:textId="77777777" w:rsidR="00DF3650" w:rsidRPr="00DF3650" w:rsidRDefault="00DF3650" w:rsidP="00DF3650">
      <w:pPr>
        <w:spacing w:after="0" w:line="240" w:lineRule="auto"/>
        <w:jc w:val="center"/>
        <w:rPr>
          <w:rFonts w:ascii="Arial" w:eastAsia="Times New Roman" w:hAnsi="Arial" w:cs="Arial"/>
          <w:b/>
          <w:bCs/>
          <w:color w:val="000000"/>
          <w:kern w:val="0"/>
          <w:sz w:val="28"/>
          <w:szCs w:val="28"/>
          <w:lang w:val="sr-Latn-ME"/>
          <w14:ligatures w14:val="none"/>
        </w:rPr>
      </w:pPr>
      <w:r w:rsidRPr="00DF3650">
        <w:rPr>
          <w:rFonts w:ascii="Arial" w:eastAsia="Times New Roman" w:hAnsi="Arial" w:cs="Arial"/>
          <w:b/>
          <w:bCs/>
          <w:color w:val="000000"/>
          <w:kern w:val="0"/>
          <w:sz w:val="28"/>
          <w:szCs w:val="28"/>
          <w:lang w:val="sr-Latn-ME"/>
          <w14:ligatures w14:val="none"/>
        </w:rPr>
        <w:t>ZA OTVORENI POSTUPAK JAVNE NABAVKE</w:t>
      </w:r>
    </w:p>
    <w:p w14:paraId="46240DE7" w14:textId="77777777" w:rsidR="00DF3650" w:rsidRPr="00DF3650" w:rsidRDefault="00DF3650" w:rsidP="00DF3650">
      <w:pPr>
        <w:spacing w:after="0" w:line="240" w:lineRule="auto"/>
        <w:jc w:val="center"/>
        <w:rPr>
          <w:rFonts w:ascii="Arial" w:eastAsia="Times New Roman" w:hAnsi="Arial" w:cs="Arial"/>
          <w:b/>
          <w:bCs/>
          <w:color w:val="000000"/>
          <w:kern w:val="0"/>
          <w:sz w:val="28"/>
          <w:szCs w:val="28"/>
          <w:lang w:val="sr-Latn-ME"/>
          <w14:ligatures w14:val="none"/>
        </w:rPr>
      </w:pPr>
    </w:p>
    <w:p w14:paraId="70363480" w14:textId="4ABD6F79" w:rsidR="00DF3650" w:rsidRPr="00DF3650" w:rsidRDefault="00DF5758" w:rsidP="00DF3650">
      <w:pPr>
        <w:spacing w:after="0" w:line="240" w:lineRule="auto"/>
        <w:jc w:val="center"/>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Usluge vatrometa za potrebe manifestacija</w:t>
      </w:r>
    </w:p>
    <w:p w14:paraId="26DEBDBB"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4A216987"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Predmet nabavke se nabavlja:</w:t>
      </w:r>
    </w:p>
    <w:p w14:paraId="7EDA3B87"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152AA1EE"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kao cjelina </w:t>
      </w:r>
    </w:p>
    <w:p w14:paraId="637DD179"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6CDA0052"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024B432D"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1C5CD2B7"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300C8742"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6BADB21C"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0196D2CA"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1221312E"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1E68621E"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2588E4EA"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0FC2B632"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3BD45B71"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5CC4D3E1"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06014E63"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7B28D1CD"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68059B42"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3A22217F"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4A6BDBE7"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26E013CC"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7D643BA4" w14:textId="77777777" w:rsidR="00DF3650" w:rsidRPr="00DF3650" w:rsidRDefault="00DF3650" w:rsidP="00DF3650">
      <w:pPr>
        <w:spacing w:after="0" w:line="240" w:lineRule="auto"/>
        <w:rPr>
          <w:rFonts w:ascii="Arial" w:eastAsia="Times New Roman" w:hAnsi="Arial" w:cs="Arial"/>
          <w:color w:val="000000"/>
          <w:kern w:val="0"/>
          <w:sz w:val="24"/>
          <w:szCs w:val="24"/>
          <w:lang w:val="sr-Latn-ME"/>
          <w14:ligatures w14:val="none"/>
        </w:rPr>
      </w:pPr>
    </w:p>
    <w:p w14:paraId="09510E2C" w14:textId="77777777" w:rsidR="00DF3650" w:rsidRPr="00DF3650" w:rsidRDefault="00DF3650" w:rsidP="00DF3650">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kern w:val="0"/>
          <w:sz w:val="24"/>
          <w:szCs w:val="32"/>
          <w:lang w:val="sr-Latn-ME"/>
          <w14:ligatures w14:val="none"/>
        </w:rPr>
      </w:pPr>
      <w:bookmarkStart w:id="0" w:name="_Toc62730553"/>
      <w:r w:rsidRPr="00DF3650">
        <w:rPr>
          <w:rFonts w:ascii="Arial" w:eastAsia="Times New Roman" w:hAnsi="Arial" w:cs="Times New Roman"/>
          <w:b/>
          <w:color w:val="000000"/>
          <w:kern w:val="0"/>
          <w:sz w:val="24"/>
          <w:szCs w:val="32"/>
          <w:lang w:val="sr-Latn-ME"/>
          <w14:ligatures w14:val="none"/>
        </w:rPr>
        <w:lastRenderedPageBreak/>
        <w:t>POZIV ZA NADMETANJE</w:t>
      </w:r>
      <w:r w:rsidRPr="00DF3650">
        <w:rPr>
          <w:rFonts w:ascii="Arial" w:eastAsia="Times New Roman" w:hAnsi="Arial" w:cs="Times New Roman"/>
          <w:b/>
          <w:color w:val="000000"/>
          <w:kern w:val="0"/>
          <w:sz w:val="24"/>
          <w:szCs w:val="32"/>
          <w:vertAlign w:val="superscript"/>
          <w:lang w:val="sr-Latn-ME"/>
          <w14:ligatures w14:val="none"/>
        </w:rPr>
        <w:footnoteReference w:id="1"/>
      </w:r>
      <w:bookmarkEnd w:id="0"/>
      <w:r w:rsidRPr="00DF3650">
        <w:rPr>
          <w:rFonts w:ascii="Arial" w:eastAsia="Times New Roman" w:hAnsi="Arial" w:cs="Times New Roman"/>
          <w:b/>
          <w:color w:val="000000"/>
          <w:kern w:val="0"/>
          <w:sz w:val="24"/>
          <w:szCs w:val="32"/>
          <w:lang w:val="sr-Latn-ME"/>
          <w14:ligatures w14:val="none"/>
        </w:rPr>
        <w:t xml:space="preserve"> </w:t>
      </w:r>
    </w:p>
    <w:p w14:paraId="059970C0" w14:textId="77777777" w:rsidR="00DF3650" w:rsidRPr="00DF3650" w:rsidRDefault="00DF3650" w:rsidP="00DF3650">
      <w:pPr>
        <w:spacing w:after="0" w:line="240" w:lineRule="auto"/>
        <w:rPr>
          <w:rFonts w:ascii="Arial" w:eastAsia="Times New Roman" w:hAnsi="Arial" w:cs="Arial"/>
          <w:b/>
          <w:bCs/>
          <w:color w:val="000000"/>
          <w:kern w:val="0"/>
          <w:sz w:val="24"/>
          <w:szCs w:val="24"/>
          <w:lang w:val="sr-Latn-ME"/>
          <w14:ligatures w14:val="none"/>
        </w:rPr>
      </w:pPr>
      <w:r w:rsidRPr="00DF3650">
        <w:rPr>
          <w:rFonts w:ascii="Arial" w:eastAsia="Times New Roman" w:hAnsi="Arial" w:cs="Arial"/>
          <w:b/>
          <w:bCs/>
          <w:color w:val="000000"/>
          <w:kern w:val="0"/>
          <w:sz w:val="24"/>
          <w:szCs w:val="24"/>
          <w:lang w:val="sr-Latn-ME"/>
          <w14:ligatures w14:val="none"/>
        </w:rPr>
        <w:tab/>
      </w:r>
    </w:p>
    <w:p w14:paraId="6A872327" w14:textId="77777777" w:rsidR="00DF3650" w:rsidRPr="00DF3650" w:rsidRDefault="00DF3650" w:rsidP="00DF3650">
      <w:pPr>
        <w:spacing w:after="0" w:line="240" w:lineRule="auto"/>
        <w:ind w:left="360"/>
        <w:jc w:val="center"/>
        <w:rPr>
          <w:rFonts w:ascii="Arial" w:eastAsia="Times New Roman" w:hAnsi="Arial" w:cs="Arial"/>
          <w:b/>
          <w:bCs/>
          <w:color w:val="000000"/>
          <w:kern w:val="0"/>
          <w:sz w:val="24"/>
          <w:szCs w:val="24"/>
          <w:lang w:val="sr-Latn-ME"/>
          <w14:ligatures w14:val="none"/>
        </w:rPr>
      </w:pPr>
    </w:p>
    <w:p w14:paraId="5D5C9237" w14:textId="77777777" w:rsidR="00DF3650" w:rsidRPr="00DF3650" w:rsidRDefault="00DF3650" w:rsidP="00DF3650">
      <w:pPr>
        <w:numPr>
          <w:ilvl w:val="0"/>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Podaci o naručiocu;</w:t>
      </w:r>
    </w:p>
    <w:p w14:paraId="43623C45" w14:textId="77777777" w:rsidR="00DF3650" w:rsidRPr="00DF3650" w:rsidRDefault="00DF3650" w:rsidP="00DF3650">
      <w:pPr>
        <w:numPr>
          <w:ilvl w:val="0"/>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 xml:space="preserve">Podaci o postupku i predmetu javne nabavke: </w:t>
      </w:r>
    </w:p>
    <w:p w14:paraId="2AAEF94F"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Vrsta postupka,</w:t>
      </w:r>
    </w:p>
    <w:p w14:paraId="159F282A"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Predmet javne nabavke (vrsta predmeta, naziv i opis predmeta),</w:t>
      </w:r>
    </w:p>
    <w:p w14:paraId="15D48C48"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Procijenjena vrijednost predmeta nabavke</w:t>
      </w:r>
      <w:r w:rsidRPr="00DF3650">
        <w:rPr>
          <w:rFonts w:ascii="Arial" w:eastAsia="Calibri" w:hAnsi="Arial" w:cs="Arial"/>
          <w:color w:val="000000"/>
          <w:kern w:val="0"/>
          <w:vertAlign w:val="superscript"/>
          <w:lang w:val="sr-Latn-ME"/>
          <w14:ligatures w14:val="none"/>
        </w:rPr>
        <w:footnoteReference w:id="2"/>
      </w:r>
      <w:r w:rsidRPr="00DF3650">
        <w:rPr>
          <w:rFonts w:ascii="Arial" w:eastAsia="Calibri" w:hAnsi="Arial" w:cs="Arial"/>
          <w:color w:val="000000"/>
          <w:kern w:val="0"/>
          <w:lang w:val="sr-Latn-ME"/>
          <w14:ligatures w14:val="none"/>
        </w:rPr>
        <w:t>,</w:t>
      </w:r>
    </w:p>
    <w:p w14:paraId="16166267"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 xml:space="preserve">Način nabavke: </w:t>
      </w:r>
    </w:p>
    <w:p w14:paraId="73C9BE64" w14:textId="77777777" w:rsidR="00DF3650" w:rsidRPr="00DF3650" w:rsidRDefault="00DF3650" w:rsidP="00DF3650">
      <w:pPr>
        <w:numPr>
          <w:ilvl w:val="0"/>
          <w:numId w:val="7"/>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Cjelina, po partijama,</w:t>
      </w:r>
    </w:p>
    <w:p w14:paraId="1D99EC47" w14:textId="77777777" w:rsidR="00DF3650" w:rsidRPr="00DF3650" w:rsidRDefault="00DF3650" w:rsidP="00DF3650">
      <w:pPr>
        <w:numPr>
          <w:ilvl w:val="0"/>
          <w:numId w:val="7"/>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Zajednička nabavka,</w:t>
      </w:r>
    </w:p>
    <w:p w14:paraId="350A33A4" w14:textId="77777777" w:rsidR="00DF3650" w:rsidRPr="00DF3650" w:rsidRDefault="00DF3650" w:rsidP="00DF3650">
      <w:pPr>
        <w:numPr>
          <w:ilvl w:val="0"/>
          <w:numId w:val="7"/>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Centralizovana nabavka,</w:t>
      </w:r>
    </w:p>
    <w:p w14:paraId="636BD7DE"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Posebni oblik nabavke:</w:t>
      </w:r>
    </w:p>
    <w:p w14:paraId="3B454FD1" w14:textId="77777777" w:rsidR="00DF3650" w:rsidRPr="00DF3650" w:rsidRDefault="00DF3650" w:rsidP="00DF3650">
      <w:pPr>
        <w:numPr>
          <w:ilvl w:val="0"/>
          <w:numId w:val="8"/>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Okvirni sporazum,</w:t>
      </w:r>
    </w:p>
    <w:p w14:paraId="6D13DB8A" w14:textId="77777777" w:rsidR="00DF3650" w:rsidRPr="00DF3650" w:rsidRDefault="00DF3650" w:rsidP="00DF3650">
      <w:pPr>
        <w:numPr>
          <w:ilvl w:val="0"/>
          <w:numId w:val="8"/>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Dinamički sistem nabavki,</w:t>
      </w:r>
    </w:p>
    <w:p w14:paraId="2DDA3C70" w14:textId="77777777" w:rsidR="00DF3650" w:rsidRPr="00DF3650" w:rsidRDefault="00DF3650" w:rsidP="00DF3650">
      <w:pPr>
        <w:numPr>
          <w:ilvl w:val="0"/>
          <w:numId w:val="8"/>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Elektronska aukcija,</w:t>
      </w:r>
    </w:p>
    <w:p w14:paraId="284D5F8B" w14:textId="77777777" w:rsidR="00DF3650" w:rsidRPr="00DF3650" w:rsidRDefault="00DF3650" w:rsidP="00DF3650">
      <w:pPr>
        <w:numPr>
          <w:ilvl w:val="0"/>
          <w:numId w:val="8"/>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Elektronski katalog,</w:t>
      </w:r>
    </w:p>
    <w:p w14:paraId="3B571C95"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Uslovi za učešće u postupku javne nabavke i posebni osnovi za isključenje,</w:t>
      </w:r>
    </w:p>
    <w:p w14:paraId="17F045BD"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Kriterijum za izbor najpovoljnije ponude,</w:t>
      </w:r>
    </w:p>
    <w:p w14:paraId="77B033AE"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Način, mjesto i vrijeme podnošenja ponuda i otvaranja ponuda,</w:t>
      </w:r>
    </w:p>
    <w:p w14:paraId="3DBB9A1D"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Rok za donošenje odluke o izboru,</w:t>
      </w:r>
    </w:p>
    <w:p w14:paraId="611426C5"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Rok važenja ponude,</w:t>
      </w:r>
    </w:p>
    <w:p w14:paraId="5D204468" w14:textId="77777777" w:rsidR="00DF3650" w:rsidRPr="00DF3650" w:rsidRDefault="00DF3650" w:rsidP="00DF3650">
      <w:pPr>
        <w:numPr>
          <w:ilvl w:val="1"/>
          <w:numId w:val="2"/>
        </w:numPr>
        <w:spacing w:after="0" w:line="240" w:lineRule="auto"/>
        <w:contextualSpacing/>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Garancija ponude</w:t>
      </w:r>
    </w:p>
    <w:p w14:paraId="39ED38C0" w14:textId="77777777" w:rsidR="00DF3650" w:rsidRPr="00DF3650" w:rsidRDefault="00DF3650" w:rsidP="00DF3650">
      <w:pPr>
        <w:spacing w:after="0" w:line="240" w:lineRule="auto"/>
        <w:rPr>
          <w:rFonts w:ascii="Calibri" w:eastAsia="Calibri" w:hAnsi="Calibri" w:cs="Times New Roman"/>
          <w:color w:val="000000"/>
          <w:kern w:val="0"/>
          <w:lang w:val="sr-Latn-ME"/>
          <w14:ligatures w14:val="none"/>
        </w:rPr>
      </w:pPr>
    </w:p>
    <w:p w14:paraId="5CA6F7F6" w14:textId="77777777" w:rsidR="00DF3650" w:rsidRPr="00DF3650" w:rsidRDefault="00DF3650" w:rsidP="00DF3650">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kern w:val="0"/>
          <w:sz w:val="24"/>
          <w:szCs w:val="32"/>
          <w:lang w:val="sr-Latn-ME"/>
          <w14:ligatures w14:val="none"/>
        </w:rPr>
      </w:pPr>
      <w:bookmarkStart w:id="1" w:name="_Toc62730554"/>
      <w:r w:rsidRPr="00DF3650">
        <w:rPr>
          <w:rFonts w:ascii="Arial" w:eastAsia="Times New Roman" w:hAnsi="Arial" w:cs="Times New Roman"/>
          <w:b/>
          <w:color w:val="000000"/>
          <w:kern w:val="0"/>
          <w:sz w:val="24"/>
          <w:szCs w:val="32"/>
          <w:lang w:val="sr-Latn-ME"/>
          <w14:ligatures w14:val="none"/>
        </w:rPr>
        <w:t>TEHNIČKA SPECIFIKACIJA PREDMETA JAVNE NABAVKE</w:t>
      </w:r>
      <w:r w:rsidRPr="00DF3650">
        <w:rPr>
          <w:rFonts w:ascii="Arial" w:eastAsia="Times New Roman" w:hAnsi="Arial" w:cs="Times New Roman"/>
          <w:b/>
          <w:color w:val="000000"/>
          <w:kern w:val="0"/>
          <w:sz w:val="24"/>
          <w:szCs w:val="32"/>
          <w:vertAlign w:val="superscript"/>
          <w:lang w:val="sr-Latn-ME"/>
          <w14:ligatures w14:val="none"/>
        </w:rPr>
        <w:footnoteReference w:id="3"/>
      </w:r>
      <w:bookmarkEnd w:id="1"/>
    </w:p>
    <w:p w14:paraId="0C838CE2" w14:textId="77777777" w:rsidR="00DF3650" w:rsidRPr="00DF3650" w:rsidRDefault="00DF3650" w:rsidP="00DF3650">
      <w:pPr>
        <w:spacing w:after="0" w:line="240" w:lineRule="auto"/>
        <w:rPr>
          <w:rFonts w:ascii="Calibri" w:eastAsia="Calibri" w:hAnsi="Calibri" w:cs="Times New Roman"/>
          <w:color w:val="000000"/>
          <w:kern w:val="0"/>
          <w:lang w:val="sr-Latn-ME"/>
          <w14:ligatures w14:val="none"/>
        </w:rPr>
      </w:pPr>
    </w:p>
    <w:p w14:paraId="2DC07EE3" w14:textId="77777777" w:rsidR="00DF3650" w:rsidRPr="00DF3650" w:rsidRDefault="00DF3650" w:rsidP="00DF3650">
      <w:pPr>
        <w:numPr>
          <w:ilvl w:val="0"/>
          <w:numId w:val="4"/>
        </w:numPr>
        <w:spacing w:after="0" w:line="240" w:lineRule="auto"/>
        <w:contextualSpacing/>
        <w:jc w:val="both"/>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Naziv i opis predmeta nabavke u cjelini, po partijama i stavkama sa bitnim karakteristikama</w:t>
      </w:r>
    </w:p>
    <w:p w14:paraId="4CD09A90" w14:textId="77777777" w:rsidR="00DF3650" w:rsidRPr="00DF3650" w:rsidRDefault="00DF3650" w:rsidP="00DF3650">
      <w:pPr>
        <w:numPr>
          <w:ilvl w:val="0"/>
          <w:numId w:val="4"/>
        </w:numPr>
        <w:spacing w:after="0" w:line="240" w:lineRule="auto"/>
        <w:contextualSpacing/>
        <w:jc w:val="both"/>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t>Zahtjevi u pogledu načina izvršavanja predmeta nabavke koji su od značaja za sačinjavanje ponude i izvršenje ugovora</w:t>
      </w:r>
    </w:p>
    <w:p w14:paraId="79C666D1" w14:textId="77777777" w:rsidR="00DF3650" w:rsidRPr="00DF3650" w:rsidRDefault="00DF3650" w:rsidP="00DF3650">
      <w:pPr>
        <w:spacing w:after="0" w:line="240" w:lineRule="auto"/>
        <w:rPr>
          <w:rFonts w:ascii="Calibri" w:eastAsia="Calibri" w:hAnsi="Calibri" w:cs="Times New Roman"/>
          <w:color w:val="000000"/>
          <w:kern w:val="0"/>
          <w:lang w:val="sr-Latn-ME"/>
          <w14:ligatures w14:val="none"/>
        </w:rPr>
      </w:pPr>
    </w:p>
    <w:p w14:paraId="4B635E54"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kern w:val="0"/>
          <w:sz w:val="24"/>
          <w:szCs w:val="32"/>
          <w:lang w:val="sr-Latn-ME"/>
          <w14:ligatures w14:val="none"/>
        </w:rPr>
      </w:pPr>
      <w:bookmarkStart w:id="2" w:name="_Toc62730555"/>
      <w:r w:rsidRPr="00DF3650">
        <w:rPr>
          <w:rFonts w:ascii="Arial" w:eastAsia="Times New Roman" w:hAnsi="Arial" w:cs="Times New Roman"/>
          <w:b/>
          <w:color w:val="000000"/>
          <w:kern w:val="0"/>
          <w:sz w:val="24"/>
          <w:szCs w:val="32"/>
          <w:lang w:val="sr-Latn-ME"/>
          <w14:ligatures w14:val="none"/>
        </w:rPr>
        <w:t>DODATNE INFORMACIJE O PREDMETU I POSTUPKU NABAVKE</w:t>
      </w:r>
      <w:r w:rsidRPr="00DF3650">
        <w:rPr>
          <w:rFonts w:ascii="Arial" w:eastAsia="Times New Roman" w:hAnsi="Arial" w:cs="Times New Roman"/>
          <w:b/>
          <w:color w:val="000000"/>
          <w:kern w:val="0"/>
          <w:sz w:val="24"/>
          <w:szCs w:val="32"/>
          <w:vertAlign w:val="superscript"/>
          <w:lang w:val="sr-Latn-ME"/>
          <w14:ligatures w14:val="none"/>
        </w:rPr>
        <w:footnoteReference w:id="4"/>
      </w:r>
      <w:bookmarkEnd w:id="2"/>
    </w:p>
    <w:p w14:paraId="3E26A6D7"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6BDB5647"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kern w:val="0"/>
          <w:lang w:val="sr-Latn-ME"/>
          <w14:ligatures w14:val="none"/>
        </w:rPr>
      </w:pPr>
      <w:r w:rsidRPr="00DF3650">
        <w:rPr>
          <w:rFonts w:ascii="Arial" w:eastAsia="Calibri" w:hAnsi="Arial" w:cs="Arial"/>
          <w:b/>
          <w:bCs/>
          <w:color w:val="000000"/>
          <w:kern w:val="0"/>
          <w:lang w:val="sr-Latn-ME"/>
          <w14:ligatures w14:val="none"/>
        </w:rPr>
        <w:t>Procijenjena vrijednost predmenta nabavke:</w:t>
      </w:r>
      <w:r w:rsidRPr="00DF3650">
        <w:rPr>
          <w:rFonts w:ascii="Arial" w:eastAsia="Calibri" w:hAnsi="Arial" w:cs="Arial"/>
          <w:b/>
          <w:bCs/>
          <w:color w:val="000000"/>
          <w:kern w:val="0"/>
          <w:vertAlign w:val="superscript"/>
          <w:lang w:val="sr-Latn-ME"/>
          <w14:ligatures w14:val="none"/>
        </w:rPr>
        <w:footnoteReference w:id="5"/>
      </w:r>
    </w:p>
    <w:p w14:paraId="5889C945" w14:textId="77777777" w:rsidR="00DF3650" w:rsidRPr="00DF3650" w:rsidRDefault="00DF3650" w:rsidP="00DF3650">
      <w:pPr>
        <w:jc w:val="both"/>
        <w:rPr>
          <w:rFonts w:ascii="Arial" w:eastAsia="Calibri" w:hAnsi="Arial" w:cs="Arial"/>
          <w:color w:val="000000"/>
          <w:kern w:val="0"/>
          <w:lang w:val="sr-Latn-ME"/>
          <w14:ligatures w14:val="none"/>
        </w:rPr>
      </w:pPr>
    </w:p>
    <w:p w14:paraId="38FB3010" w14:textId="77777777" w:rsidR="00DF3650" w:rsidRPr="00DF3650" w:rsidRDefault="00DF3650" w:rsidP="00DF3650">
      <w:pPr>
        <w:jc w:val="both"/>
        <w:rPr>
          <w:rFonts w:ascii="Arial" w:eastAsia="Calibri" w:hAnsi="Arial" w:cs="Arial"/>
          <w:b/>
          <w:bCs/>
          <w:color w:val="000000"/>
          <w:kern w:val="0"/>
          <w:lang w:val="sr-Latn-ME"/>
          <w14:ligatures w14:val="none"/>
        </w:rPr>
      </w:pPr>
      <w:r w:rsidRPr="00DF3650">
        <w:rPr>
          <w:rFonts w:ascii="Arial" w:eastAsia="Calibri" w:hAnsi="Arial" w:cs="Arial"/>
          <w:color w:val="000000"/>
          <w:kern w:val="0"/>
          <w:lang w:val="sr-Latn-ME"/>
          <w14:ligatures w14:val="none"/>
        </w:rPr>
        <w:sym w:font="Wingdings" w:char="F0A8"/>
      </w:r>
      <w:r w:rsidRPr="00DF3650">
        <w:rPr>
          <w:rFonts w:ascii="Arial" w:eastAsia="Calibri" w:hAnsi="Arial" w:cs="Arial"/>
          <w:color w:val="000000"/>
          <w:kern w:val="0"/>
          <w:lang w:val="sr-Latn-ME"/>
          <w14:ligatures w14:val="none"/>
        </w:rPr>
        <w:t xml:space="preserve"> </w:t>
      </w:r>
      <w:r w:rsidRPr="00DF3650">
        <w:rPr>
          <w:rFonts w:ascii="Arial" w:eastAsia="Calibri" w:hAnsi="Arial" w:cs="Arial"/>
          <w:b/>
          <w:bCs/>
          <w:color w:val="000000"/>
          <w:kern w:val="0"/>
          <w:lang w:val="sr-Latn-ME"/>
          <w14:ligatures w14:val="none"/>
        </w:rPr>
        <w:t>Procijenjena vrijednost predmeta nabavke bez zaključivanja okvirnog sporazuma</w:t>
      </w:r>
      <w:r w:rsidRPr="00DF3650">
        <w:rPr>
          <w:rFonts w:ascii="Arial" w:eastAsia="Calibri" w:hAnsi="Arial" w:cs="Arial"/>
          <w:color w:val="000000"/>
          <w:kern w:val="0"/>
          <w:lang w:val="sr-Latn-ME"/>
          <w14:ligatures w14:val="none"/>
        </w:rPr>
        <w:t>:</w:t>
      </w:r>
    </w:p>
    <w:p w14:paraId="176FA10B" w14:textId="15FC3A82" w:rsidR="00DF3650" w:rsidRPr="00DF3650" w:rsidRDefault="00DF3650" w:rsidP="00DF3650">
      <w:pPr>
        <w:jc w:val="both"/>
        <w:rPr>
          <w:rFonts w:ascii="Arial" w:eastAsia="Calibri" w:hAnsi="Arial" w:cs="Arial"/>
          <w:color w:val="000000"/>
          <w:kern w:val="0"/>
          <w:lang w:val="sr-Latn-ME"/>
          <w14:ligatures w14:val="none"/>
        </w:rPr>
      </w:pPr>
      <w:r w:rsidRPr="00DF3650">
        <w:rPr>
          <w:rFonts w:ascii="Arial" w:eastAsia="Calibri" w:hAnsi="Arial" w:cs="Arial"/>
          <w:color w:val="000000"/>
          <w:kern w:val="0"/>
          <w:lang w:val="sr-Latn-ME"/>
          <w14:ligatures w14:val="none"/>
        </w:rPr>
        <w:sym w:font="Wingdings" w:char="F0A8"/>
      </w:r>
      <w:r w:rsidRPr="00DF3650">
        <w:rPr>
          <w:rFonts w:ascii="Arial" w:eastAsia="Calibri" w:hAnsi="Arial" w:cs="Arial"/>
          <w:color w:val="000000"/>
          <w:kern w:val="0"/>
          <w:lang w:val="sr-Latn-ME"/>
          <w14:ligatures w14:val="none"/>
        </w:rPr>
        <w:t xml:space="preserve"> kao cjeline je </w:t>
      </w:r>
      <w:r w:rsidR="000822B1">
        <w:rPr>
          <w:rFonts w:ascii="Arial" w:eastAsia="Calibri" w:hAnsi="Arial" w:cs="Arial"/>
          <w:color w:val="000000"/>
          <w:kern w:val="0"/>
          <w:lang w:val="sr-Cyrl-ME"/>
          <w14:ligatures w14:val="none"/>
        </w:rPr>
        <w:t>57.851,15</w:t>
      </w:r>
      <w:r w:rsidRPr="00DF3650">
        <w:rPr>
          <w:rFonts w:ascii="Arial" w:eastAsia="Calibri" w:hAnsi="Arial" w:cs="Arial"/>
          <w:color w:val="000000"/>
          <w:kern w:val="0"/>
          <w:lang w:val="sr-Latn-ME"/>
          <w14:ligatures w14:val="none"/>
        </w:rPr>
        <w:t>€;</w:t>
      </w:r>
    </w:p>
    <w:p w14:paraId="3081E48F" w14:textId="587201CC" w:rsidR="00DF3650" w:rsidRPr="00DF3650" w:rsidRDefault="00DF3650" w:rsidP="00DF3650">
      <w:pPr>
        <w:jc w:val="both"/>
        <w:rPr>
          <w:rFonts w:ascii="Arial" w:eastAsia="Calibri" w:hAnsi="Arial" w:cs="Arial"/>
          <w:color w:val="000000"/>
          <w:kern w:val="0"/>
          <w:lang w:val="sr-Latn-ME"/>
          <w14:ligatures w14:val="none"/>
        </w:rPr>
      </w:pPr>
    </w:p>
    <w:p w14:paraId="614E6388" w14:textId="28BBD1B7" w:rsidR="00DF3650" w:rsidRPr="00DF3650" w:rsidRDefault="00DF3650" w:rsidP="00DF3650">
      <w:pPr>
        <w:jc w:val="both"/>
        <w:rPr>
          <w:rFonts w:ascii="Arial" w:eastAsia="Calibri" w:hAnsi="Arial" w:cs="Arial"/>
          <w:color w:val="000000"/>
          <w:kern w:val="0"/>
          <w:lang w:val="sr-Latn-ME"/>
          <w14:ligatures w14:val="none"/>
        </w:rPr>
      </w:pPr>
    </w:p>
    <w:p w14:paraId="132C58B3"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27539103" w14:textId="77777777" w:rsidR="00DF3650" w:rsidRPr="00DF3650" w:rsidRDefault="00DF3650" w:rsidP="00DF3650">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Obrazloženje razloga zašto predmet nabavke nije podijeljen na partije:</w:t>
      </w:r>
      <w:r w:rsidRPr="00DF3650">
        <w:rPr>
          <w:rFonts w:ascii="Arial" w:eastAsia="Times New Roman" w:hAnsi="Arial" w:cs="Arial"/>
          <w:color w:val="000000"/>
          <w:kern w:val="0"/>
          <w:sz w:val="24"/>
          <w:szCs w:val="24"/>
          <w:vertAlign w:val="superscript"/>
          <w:lang w:val="sr-Latn-ME"/>
          <w14:ligatures w14:val="none"/>
        </w:rPr>
        <w:footnoteReference w:id="6"/>
      </w:r>
    </w:p>
    <w:p w14:paraId="1D9C05F2" w14:textId="77777777" w:rsidR="00C52367" w:rsidRDefault="00C52367" w:rsidP="00DF3650">
      <w:pPr>
        <w:spacing w:after="0" w:line="240" w:lineRule="auto"/>
        <w:jc w:val="both"/>
        <w:rPr>
          <w:rFonts w:ascii="Arial" w:eastAsia="Times New Roman" w:hAnsi="Arial" w:cs="Arial"/>
          <w:color w:val="000000"/>
          <w:kern w:val="0"/>
          <w:sz w:val="24"/>
          <w:szCs w:val="24"/>
          <w:lang w:val="sr-Latn-ME"/>
          <w14:ligatures w14:val="none"/>
        </w:rPr>
      </w:pPr>
    </w:p>
    <w:p w14:paraId="27F74828" w14:textId="33FD75C6" w:rsidR="00DF3650" w:rsidRDefault="00C52367" w:rsidP="00DF3650">
      <w:p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Predmet javne nabavke prestavlja jedinstvenu cijelinu u smislu vrste, svojstva, namjene, mjesta i vremena izvršenja ugovora, te stoga nije podijeljen po partijama</w:t>
      </w:r>
    </w:p>
    <w:p w14:paraId="6F49C1C0" w14:textId="77777777" w:rsidR="00C52367" w:rsidRPr="00DF3650" w:rsidRDefault="00C52367" w:rsidP="00DF3650">
      <w:pPr>
        <w:spacing w:after="0" w:line="240" w:lineRule="auto"/>
        <w:jc w:val="both"/>
        <w:rPr>
          <w:rFonts w:ascii="Arial" w:eastAsia="Times New Roman" w:hAnsi="Arial" w:cs="Arial"/>
          <w:color w:val="000000"/>
          <w:kern w:val="0"/>
          <w:sz w:val="24"/>
          <w:szCs w:val="24"/>
          <w:lang w:val="sr-Latn-ME"/>
          <w14:ligatures w14:val="none"/>
        </w:rPr>
      </w:pPr>
    </w:p>
    <w:p w14:paraId="5497DE34"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color w:val="000000"/>
          <w:kern w:val="0"/>
          <w:sz w:val="24"/>
          <w:szCs w:val="24"/>
          <w:lang w:val="sr-Latn-ME"/>
          <w14:ligatures w14:val="none"/>
        </w:rPr>
      </w:pPr>
      <w:r w:rsidRPr="00DF3650">
        <w:rPr>
          <w:rFonts w:ascii="Arial" w:eastAsia="Times New Roman" w:hAnsi="Arial" w:cs="Arial"/>
          <w:b/>
          <w:color w:val="000000"/>
          <w:kern w:val="0"/>
          <w:sz w:val="24"/>
          <w:szCs w:val="24"/>
          <w:lang w:val="sr-Latn-ME"/>
          <w14:ligatures w14:val="none"/>
        </w:rPr>
        <w:t>ZAKLJUČIVANJE OKVIRNOG SPORAZUMA</w:t>
      </w:r>
      <w:r w:rsidRPr="00DF3650">
        <w:rPr>
          <w:rFonts w:ascii="Arial" w:eastAsia="Times New Roman" w:hAnsi="Arial" w:cs="Arial"/>
          <w:b/>
          <w:color w:val="000000"/>
          <w:kern w:val="0"/>
          <w:sz w:val="24"/>
          <w:szCs w:val="24"/>
          <w:vertAlign w:val="superscript"/>
          <w:lang w:val="sr-Latn-ME"/>
          <w14:ligatures w14:val="none"/>
        </w:rPr>
        <w:footnoteReference w:id="7"/>
      </w:r>
    </w:p>
    <w:p w14:paraId="61344928"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2DE75C53"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Zaključiće se okvirni sporazum:</w:t>
      </w:r>
    </w:p>
    <w:p w14:paraId="1FCD98FF"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2D7334FF" w14:textId="7B9AD33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 ne</w:t>
      </w:r>
    </w:p>
    <w:p w14:paraId="2EB488AC" w14:textId="40F363D4"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5EEBF4EA"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b/>
          <w:color w:val="000000"/>
          <w:kern w:val="0"/>
          <w:sz w:val="24"/>
          <w:szCs w:val="24"/>
          <w:lang w:val="sr-Latn-ME"/>
          <w14:ligatures w14:val="none"/>
        </w:rPr>
        <w:t>PODACI O NARUČIOCIMA KOJI ZAKLJUČUJU ZAJEDNIČKU NABAVKU</w:t>
      </w:r>
    </w:p>
    <w:p w14:paraId="62FC3B5C" w14:textId="2BDA3632" w:rsid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46BF2C8A" w14:textId="133ABFDC" w:rsidR="00C52367" w:rsidRPr="00DF3650" w:rsidRDefault="00C52367" w:rsidP="00DF3650">
      <w:p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Nije primjenjivo</w:t>
      </w:r>
    </w:p>
    <w:p w14:paraId="017E18B5"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5D869AE3" w14:textId="77777777" w:rsidR="00DF3650" w:rsidRPr="00DF3650" w:rsidRDefault="00DF3650" w:rsidP="00DF3650">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b/>
          <w:color w:val="000000"/>
          <w:kern w:val="0"/>
          <w:sz w:val="24"/>
          <w:szCs w:val="24"/>
          <w:lang w:val="sr-Latn-ME"/>
          <w14:ligatures w14:val="none"/>
        </w:rPr>
        <w:t>PODACI O NARUČIOCIMA KOJI SU UKLJUČENI U CENTRALIZOVANU NABAVKU</w:t>
      </w:r>
    </w:p>
    <w:p w14:paraId="0FF0ED15"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28C3EBD0" w14:textId="69E5F3C6" w:rsidR="00DF3650" w:rsidRPr="00DF3650" w:rsidRDefault="00C52367" w:rsidP="00DF3650">
      <w:pPr>
        <w:spacing w:after="0" w:line="240" w:lineRule="auto"/>
        <w:jc w:val="both"/>
        <w:rPr>
          <w:rFonts w:ascii="Arial" w:eastAsia="Times New Roman" w:hAnsi="Arial" w:cs="Arial"/>
          <w:kern w:val="0"/>
          <w:sz w:val="24"/>
          <w:szCs w:val="24"/>
          <w:lang w:val="sr-Latn-ME"/>
          <w14:ligatures w14:val="none"/>
        </w:rPr>
      </w:pPr>
      <w:r>
        <w:rPr>
          <w:rFonts w:ascii="Arial" w:eastAsia="Times New Roman" w:hAnsi="Arial" w:cs="Arial"/>
          <w:kern w:val="0"/>
          <w:sz w:val="24"/>
          <w:szCs w:val="24"/>
          <w:lang w:val="sr-Latn-ME"/>
          <w14:ligatures w14:val="none"/>
        </w:rPr>
        <w:t>Nije primjenjivo</w:t>
      </w:r>
    </w:p>
    <w:p w14:paraId="7F3A5257"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7B75D441"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kern w:val="0"/>
          <w:sz w:val="24"/>
          <w:szCs w:val="24"/>
          <w:lang w:val="sr-Latn-ME"/>
          <w14:ligatures w14:val="none"/>
        </w:rPr>
      </w:pPr>
      <w:r w:rsidRPr="00DF3650">
        <w:rPr>
          <w:rFonts w:ascii="Arial" w:eastAsia="Times New Roman" w:hAnsi="Arial" w:cs="Arial"/>
          <w:b/>
          <w:kern w:val="0"/>
          <w:sz w:val="24"/>
          <w:szCs w:val="24"/>
          <w:lang w:val="sr-Latn-ME"/>
          <w14:ligatures w14:val="none"/>
        </w:rPr>
        <w:t>NAČIN SPROVOĐENJA ELEKTRONSKE AUKCIJE</w:t>
      </w:r>
    </w:p>
    <w:p w14:paraId="725CBD2B"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6AD208B0" w14:textId="239B2790" w:rsidR="00DF3650" w:rsidRPr="00DF3650" w:rsidRDefault="00C52367" w:rsidP="00DF3650">
      <w:pPr>
        <w:spacing w:after="0" w:line="240" w:lineRule="auto"/>
        <w:jc w:val="both"/>
        <w:rPr>
          <w:rFonts w:ascii="Arial" w:eastAsia="Times New Roman" w:hAnsi="Arial" w:cs="Arial"/>
          <w:color w:val="222A35"/>
          <w:kern w:val="0"/>
          <w:sz w:val="24"/>
          <w:szCs w:val="24"/>
          <w:lang w:val="sr-Latn-ME"/>
          <w14:ligatures w14:val="none"/>
        </w:rPr>
      </w:pPr>
      <w:r>
        <w:rPr>
          <w:rFonts w:ascii="Arial" w:eastAsia="Times New Roman" w:hAnsi="Arial" w:cs="Arial"/>
          <w:color w:val="222A35"/>
          <w:kern w:val="0"/>
          <w:sz w:val="24"/>
          <w:szCs w:val="24"/>
          <w:lang w:val="sr-Latn-ME"/>
          <w14:ligatures w14:val="none"/>
        </w:rPr>
        <w:t>Nije primjenjivo</w:t>
      </w:r>
    </w:p>
    <w:p w14:paraId="16A441B3"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367929F3"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kern w:val="0"/>
          <w:sz w:val="24"/>
          <w:szCs w:val="24"/>
          <w:lang w:val="sr-Latn-ME"/>
          <w14:ligatures w14:val="none"/>
        </w:rPr>
      </w:pPr>
      <w:r w:rsidRPr="00DF3650">
        <w:rPr>
          <w:rFonts w:ascii="Arial" w:eastAsia="Times New Roman" w:hAnsi="Arial" w:cs="Arial"/>
          <w:b/>
          <w:kern w:val="0"/>
          <w:sz w:val="24"/>
          <w:szCs w:val="24"/>
          <w:lang w:val="sr-Latn-ME"/>
          <w14:ligatures w14:val="none"/>
        </w:rPr>
        <w:t>ELEKTRONSKI KATALOG</w:t>
      </w:r>
      <w:r w:rsidRPr="00DF3650">
        <w:rPr>
          <w:rFonts w:ascii="Arial" w:eastAsia="Times New Roman" w:hAnsi="Arial" w:cs="Arial"/>
          <w:b/>
          <w:color w:val="FF0000"/>
          <w:kern w:val="0"/>
          <w:sz w:val="24"/>
          <w:szCs w:val="24"/>
          <w:lang w:val="sr-Latn-ME"/>
          <w14:ligatures w14:val="none"/>
        </w:rPr>
        <w:t xml:space="preserve"> </w:t>
      </w:r>
    </w:p>
    <w:p w14:paraId="180E3CC2" w14:textId="0D366BA4" w:rsidR="00DF3650" w:rsidRDefault="00DF3650" w:rsidP="00DF3650">
      <w:pPr>
        <w:spacing w:after="0" w:line="240" w:lineRule="auto"/>
        <w:jc w:val="both"/>
        <w:rPr>
          <w:rFonts w:ascii="Arial" w:eastAsia="Times New Roman" w:hAnsi="Arial" w:cs="Arial"/>
          <w:color w:val="FF0000"/>
          <w:kern w:val="0"/>
          <w:sz w:val="24"/>
          <w:szCs w:val="24"/>
          <w:lang w:val="sr-Latn-ME"/>
          <w14:ligatures w14:val="none"/>
        </w:rPr>
      </w:pPr>
    </w:p>
    <w:p w14:paraId="624CD3B6" w14:textId="2098B433" w:rsidR="00C52367" w:rsidRPr="00C52367" w:rsidRDefault="00C52367" w:rsidP="00DF3650">
      <w:pPr>
        <w:spacing w:after="0" w:line="240" w:lineRule="auto"/>
        <w:jc w:val="both"/>
        <w:rPr>
          <w:rFonts w:ascii="Arial" w:eastAsia="Times New Roman" w:hAnsi="Arial" w:cs="Arial"/>
          <w:kern w:val="0"/>
          <w:sz w:val="24"/>
          <w:szCs w:val="24"/>
          <w:lang w:val="sr-Latn-ME"/>
          <w14:ligatures w14:val="none"/>
        </w:rPr>
      </w:pPr>
      <w:r>
        <w:rPr>
          <w:rFonts w:ascii="Arial" w:eastAsia="Times New Roman" w:hAnsi="Arial" w:cs="Arial"/>
          <w:kern w:val="0"/>
          <w:sz w:val="24"/>
          <w:szCs w:val="24"/>
          <w:lang w:val="sr-Latn-ME"/>
          <w14:ligatures w14:val="none"/>
        </w:rPr>
        <w:t>Nije primjenjivo</w:t>
      </w:r>
    </w:p>
    <w:p w14:paraId="753DA68E"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592B8BBF"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kern w:val="0"/>
          <w:sz w:val="24"/>
          <w:szCs w:val="24"/>
          <w:lang w:val="sr-Latn-ME"/>
          <w14:ligatures w14:val="none"/>
        </w:rPr>
      </w:pPr>
      <w:r w:rsidRPr="00DF3650">
        <w:rPr>
          <w:rFonts w:ascii="Arial" w:eastAsia="Times New Roman" w:hAnsi="Arial" w:cs="Arial"/>
          <w:b/>
          <w:kern w:val="0"/>
          <w:sz w:val="24"/>
          <w:szCs w:val="24"/>
          <w:lang w:val="sr-Latn-ME"/>
          <w14:ligatures w14:val="none"/>
        </w:rPr>
        <w:t>PONUDA SA VARIJANTAMA</w:t>
      </w:r>
    </w:p>
    <w:p w14:paraId="769D0975"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0180BD00"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Mogućnost podnošenja ponude sa varijantama</w:t>
      </w:r>
    </w:p>
    <w:p w14:paraId="42DF6744"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0F897360"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w:t>
      </w:r>
      <w:r w:rsidRPr="00DF3650">
        <w:rPr>
          <w:rFonts w:ascii="Arial" w:eastAsia="Times New Roman" w:hAnsi="Arial" w:cs="Arial"/>
          <w:kern w:val="0"/>
          <w:sz w:val="24"/>
          <w:szCs w:val="24"/>
          <w:lang w:val="sr-Latn-ME"/>
          <w14:ligatures w14:val="none"/>
        </w:rPr>
        <w:t>Varijante ponude nijesu dozvoljene i neće biti razmatrane.</w:t>
      </w:r>
    </w:p>
    <w:p w14:paraId="71FC4364" w14:textId="77777777" w:rsidR="00DF3650" w:rsidRPr="00DF3650" w:rsidRDefault="00DF3650" w:rsidP="00DF3650">
      <w:pPr>
        <w:spacing w:after="0" w:line="240" w:lineRule="auto"/>
        <w:jc w:val="both"/>
        <w:rPr>
          <w:rFonts w:ascii="Arial" w:eastAsia="Times New Roman" w:hAnsi="Arial" w:cs="Arial"/>
          <w:b/>
          <w:bCs/>
          <w:color w:val="FF0000"/>
          <w:kern w:val="0"/>
          <w:sz w:val="24"/>
          <w:szCs w:val="24"/>
          <w:lang w:val="sr-Latn-ME"/>
          <w14:ligatures w14:val="none"/>
        </w:rPr>
      </w:pPr>
    </w:p>
    <w:p w14:paraId="75B252B4" w14:textId="77777777" w:rsidR="00DF3650" w:rsidRPr="00DF3650" w:rsidRDefault="00DF3650" w:rsidP="00DF365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kern w:val="0"/>
          <w:sz w:val="24"/>
          <w:szCs w:val="24"/>
          <w:lang w:val="sr-Latn-ME"/>
          <w14:ligatures w14:val="none"/>
        </w:rPr>
      </w:pPr>
      <w:r w:rsidRPr="00DF3650">
        <w:rPr>
          <w:rFonts w:ascii="Arial" w:eastAsia="Times New Roman" w:hAnsi="Arial" w:cs="Arial"/>
          <w:b/>
          <w:kern w:val="0"/>
          <w:sz w:val="24"/>
          <w:szCs w:val="24"/>
          <w:lang w:val="sr-Latn-ME"/>
          <w14:ligatures w14:val="none"/>
        </w:rPr>
        <w:t>REZERVISANA NABAVKA</w:t>
      </w:r>
    </w:p>
    <w:p w14:paraId="551BBB80" w14:textId="77777777" w:rsidR="00DF3650" w:rsidRPr="00DF3650" w:rsidRDefault="00DF3650" w:rsidP="00DF3650">
      <w:pPr>
        <w:spacing w:after="0" w:line="240" w:lineRule="auto"/>
        <w:jc w:val="both"/>
        <w:rPr>
          <w:rFonts w:ascii="Arial" w:eastAsia="Times New Roman" w:hAnsi="Arial" w:cs="Arial"/>
          <w:b/>
          <w:bCs/>
          <w:color w:val="FF0000"/>
          <w:kern w:val="0"/>
          <w:sz w:val="24"/>
          <w:szCs w:val="24"/>
          <w:lang w:val="sr-Latn-ME"/>
          <w14:ligatures w14:val="none"/>
        </w:rPr>
      </w:pPr>
    </w:p>
    <w:p w14:paraId="08BE8AE6"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Ne</w:t>
      </w:r>
    </w:p>
    <w:p w14:paraId="10E36190" w14:textId="77777777" w:rsidR="00DF3650" w:rsidRDefault="00DF3650" w:rsidP="00DF3650">
      <w:pPr>
        <w:spacing w:after="0" w:line="240" w:lineRule="auto"/>
        <w:jc w:val="both"/>
        <w:rPr>
          <w:rFonts w:ascii="Arial" w:eastAsia="Times New Roman" w:hAnsi="Arial" w:cs="Arial"/>
          <w:b/>
          <w:bCs/>
          <w:color w:val="FF0000"/>
          <w:kern w:val="0"/>
          <w:sz w:val="24"/>
          <w:szCs w:val="24"/>
          <w:lang w:val="sr-Latn-ME"/>
          <w14:ligatures w14:val="none"/>
        </w:rPr>
      </w:pPr>
    </w:p>
    <w:p w14:paraId="185E379F" w14:textId="77777777" w:rsidR="00C52367" w:rsidRPr="00DF3650" w:rsidRDefault="00C52367" w:rsidP="00DF3650">
      <w:pPr>
        <w:spacing w:after="0" w:line="240" w:lineRule="auto"/>
        <w:jc w:val="both"/>
        <w:rPr>
          <w:rFonts w:ascii="Arial" w:eastAsia="Times New Roman" w:hAnsi="Arial" w:cs="Arial"/>
          <w:b/>
          <w:bCs/>
          <w:color w:val="FF0000"/>
          <w:kern w:val="0"/>
          <w:sz w:val="24"/>
          <w:szCs w:val="24"/>
          <w:lang w:val="sr-Latn-ME"/>
          <w14:ligatures w14:val="none"/>
        </w:rPr>
      </w:pPr>
    </w:p>
    <w:p w14:paraId="10804633"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Arial" w:eastAsia="Times New Roman" w:hAnsi="Arial" w:cs="Times New Roman"/>
          <w:b/>
          <w:kern w:val="0"/>
          <w:sz w:val="24"/>
          <w:szCs w:val="32"/>
          <w:lang w:val="sr-Latn-ME"/>
          <w14:ligatures w14:val="none"/>
        </w:rPr>
      </w:pPr>
      <w:bookmarkStart w:id="3" w:name="_Toc62730556"/>
      <w:r w:rsidRPr="00DF3650">
        <w:rPr>
          <w:rFonts w:ascii="Arial" w:eastAsia="Times New Roman" w:hAnsi="Arial" w:cs="Times New Roman"/>
          <w:b/>
          <w:kern w:val="0"/>
          <w:sz w:val="24"/>
          <w:szCs w:val="32"/>
          <w:lang w:val="sr-Latn-ME"/>
          <w14:ligatures w14:val="none"/>
        </w:rPr>
        <w:lastRenderedPageBreak/>
        <w:t>NAČIN UTVRĐIVANJA EKVIVALENTNOSTI</w:t>
      </w:r>
      <w:bookmarkEnd w:id="3"/>
    </w:p>
    <w:p w14:paraId="2411D464" w14:textId="77777777" w:rsidR="00DF3650" w:rsidRPr="00DF3650" w:rsidRDefault="00DF3650" w:rsidP="00DF3650">
      <w:pPr>
        <w:spacing w:after="0" w:line="240" w:lineRule="auto"/>
        <w:jc w:val="both"/>
        <w:rPr>
          <w:rFonts w:ascii="Arial" w:eastAsia="Times New Roman" w:hAnsi="Arial" w:cs="Arial"/>
          <w:bCs/>
          <w:color w:val="FF0000"/>
          <w:kern w:val="0"/>
          <w:sz w:val="24"/>
          <w:szCs w:val="24"/>
          <w:lang w:val="sr-Latn-ME"/>
          <w14:ligatures w14:val="none"/>
        </w:rPr>
      </w:pPr>
    </w:p>
    <w:p w14:paraId="5B0DCD34" w14:textId="092E46A5" w:rsidR="00DF3650" w:rsidRPr="00DF3650" w:rsidRDefault="00DF3650" w:rsidP="00DF3650">
      <w:pPr>
        <w:spacing w:after="0" w:line="240" w:lineRule="auto"/>
        <w:jc w:val="both"/>
        <w:rPr>
          <w:rFonts w:ascii="Arial" w:eastAsia="Times New Roman" w:hAnsi="Arial" w:cs="Arial"/>
          <w:bCs/>
          <w:color w:val="000000"/>
          <w:kern w:val="0"/>
          <w:sz w:val="24"/>
          <w:szCs w:val="24"/>
          <w:lang w:val="sr-Latn-ME"/>
          <w14:ligatures w14:val="none"/>
        </w:rPr>
      </w:pPr>
      <w:r w:rsidRPr="00DF3650">
        <w:rPr>
          <w:rFonts w:ascii="Arial" w:eastAsia="Times New Roman" w:hAnsi="Arial" w:cs="Arial"/>
          <w:bCs/>
          <w:color w:val="000000"/>
          <w:kern w:val="0"/>
          <w:sz w:val="24"/>
          <w:szCs w:val="24"/>
          <w:lang w:val="sr-Latn-ME"/>
          <w14:ligatures w14:val="none"/>
        </w:rPr>
        <w:t>Način utvrđivanja ekvivalentnosti:</w:t>
      </w:r>
      <w:r w:rsidR="00C52367">
        <w:rPr>
          <w:rFonts w:ascii="Arial" w:eastAsia="Times New Roman" w:hAnsi="Arial" w:cs="Arial"/>
          <w:bCs/>
          <w:color w:val="000000"/>
          <w:kern w:val="0"/>
          <w:sz w:val="24"/>
          <w:szCs w:val="24"/>
          <w:lang w:val="sr-Latn-ME"/>
          <w14:ligatures w14:val="none"/>
        </w:rPr>
        <w:t xml:space="preserve"> Nije primjenjivo</w:t>
      </w:r>
    </w:p>
    <w:p w14:paraId="3B862BAB" w14:textId="77777777" w:rsidR="00DF3650" w:rsidRPr="00DF3650" w:rsidRDefault="00DF3650" w:rsidP="00DF3650">
      <w:pPr>
        <w:spacing w:after="0" w:line="240" w:lineRule="auto"/>
        <w:jc w:val="both"/>
        <w:rPr>
          <w:rFonts w:ascii="Arial" w:eastAsia="Times New Roman" w:hAnsi="Arial" w:cs="Arial"/>
          <w:bCs/>
          <w:color w:val="FF0000"/>
          <w:kern w:val="0"/>
          <w:sz w:val="24"/>
          <w:szCs w:val="24"/>
          <w:lang w:val="sr-Latn-ME"/>
          <w14:ligatures w14:val="none"/>
        </w:rPr>
      </w:pPr>
    </w:p>
    <w:p w14:paraId="2546088E"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kern w:val="0"/>
          <w:sz w:val="24"/>
          <w:szCs w:val="32"/>
          <w:lang w:val="sr-Latn-ME"/>
          <w14:ligatures w14:val="none"/>
        </w:rPr>
      </w:pPr>
      <w:bookmarkStart w:id="4" w:name="_Toc62730557"/>
      <w:r w:rsidRPr="00DF3650">
        <w:rPr>
          <w:rFonts w:ascii="Arial" w:eastAsia="Times New Roman" w:hAnsi="Arial" w:cs="Times New Roman"/>
          <w:b/>
          <w:kern w:val="0"/>
          <w:sz w:val="24"/>
          <w:szCs w:val="32"/>
          <w:lang w:val="sr-Latn-ME"/>
          <w14:ligatures w14:val="none"/>
        </w:rPr>
        <w:t>OSNOVI ZA OBAVEZNO ISKLJUČENJE IZ POSTUPKA JAVNE NABAVKE</w:t>
      </w:r>
      <w:bookmarkEnd w:id="4"/>
    </w:p>
    <w:p w14:paraId="0AC2E35D"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71992DF7"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 xml:space="preserve">Privredni subjekat će se isključiti iz postupka javne nabavke, ako: </w:t>
      </w:r>
    </w:p>
    <w:p w14:paraId="1C854C00"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bookmarkStart w:id="5" w:name="_Toc62730558"/>
      <w:r w:rsidRPr="00DF3650">
        <w:rPr>
          <w:rFonts w:ascii="Arial" w:eastAsia="Times New Roman" w:hAnsi="Arial" w:cs="Arial"/>
          <w:kern w:val="0"/>
          <w:sz w:val="24"/>
          <w:szCs w:val="24"/>
          <w:lang w:val="sr-Latn-ME"/>
          <w14:ligatures w14:val="none"/>
        </w:rPr>
        <w:t>je vršio neprimjeren uticaj u smislu člana 38 stav 2 tačka 1 ovog zakona;</w:t>
      </w:r>
    </w:p>
    <w:p w14:paraId="40C16BCD"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postoji sukob interesa iz člana 41 stav 1 tačka 2 ili člana 42 ovog zakona;</w:t>
      </w:r>
    </w:p>
    <w:p w14:paraId="57515C1B"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ne ispunjava uslov iz člana 99 ovog zakona;</w:t>
      </w:r>
    </w:p>
    <w:p w14:paraId="67476055"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ne ispunjava uslov iz čl. 102, 104 ili 106 ovog zakona predviđen tenderskom dokumentacijom;</w:t>
      </w:r>
    </w:p>
    <w:p w14:paraId="384785A1"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nije dostavio izjavu privrednog subjekta ili dostavljena izjava ne sadrži informacije i podatke tražene tenderskom dokumentacijom ili je nepravilno sačinjena;</w:t>
      </w:r>
    </w:p>
    <w:p w14:paraId="2ADE48C8"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postoji razlog na osnovu kojeg se smatra da je odustao od prijave, odnosno ponude, a koji je propisan članom 120 stav 15 ovog zakona;</w:t>
      </w:r>
    </w:p>
    <w:p w14:paraId="2C9AEB96"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E4CA58B" w14:textId="77777777" w:rsidR="00DF3650" w:rsidRPr="00DF3650" w:rsidRDefault="00DF3650" w:rsidP="00DF3650">
      <w:pPr>
        <w:numPr>
          <w:ilvl w:val="0"/>
          <w:numId w:val="5"/>
        </w:num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postoji drugi razlog propisan ovim zakonom.</w:t>
      </w:r>
    </w:p>
    <w:p w14:paraId="6D77AD58"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kern w:val="0"/>
          <w:sz w:val="24"/>
          <w:szCs w:val="32"/>
          <w:lang w:val="sr-Latn-ME"/>
          <w14:ligatures w14:val="none"/>
        </w:rPr>
      </w:pPr>
      <w:r w:rsidRPr="00DF3650">
        <w:rPr>
          <w:rFonts w:ascii="Arial" w:eastAsia="Times New Roman" w:hAnsi="Arial" w:cs="Times New Roman"/>
          <w:b/>
          <w:kern w:val="0"/>
          <w:sz w:val="24"/>
          <w:szCs w:val="32"/>
          <w:lang w:val="sr-Latn-ME"/>
          <w14:ligatures w14:val="none"/>
        </w:rPr>
        <w:t>SREDSTVA FINANSIJSKOG OBEZBJEĐENJA UGOVORA O JAVNOJ NABAVCI</w:t>
      </w:r>
      <w:bookmarkEnd w:id="5"/>
    </w:p>
    <w:p w14:paraId="2341FFBB"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35FC7F07"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Ponuđač čija ponuda bude izabrana kao najpovoljnija je dužan da uz potpisan ugovor o javnoj nabavci dostavi naručiocu:</w:t>
      </w:r>
    </w:p>
    <w:p w14:paraId="32A1FE12" w14:textId="2E734C6C"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w:t>
      </w:r>
      <w:r w:rsidRPr="00DF3650">
        <w:rPr>
          <w:rFonts w:ascii="Arial" w:eastAsia="Times New Roman" w:hAnsi="Arial" w:cs="Arial"/>
          <w:kern w:val="0"/>
          <w:sz w:val="24"/>
          <w:szCs w:val="24"/>
          <w:lang w:val="sr-Latn-ME"/>
          <w14:ligatures w14:val="none"/>
        </w:rPr>
        <w:t xml:space="preserve">garanciju za dobro izvršenje ugovora  </w:t>
      </w:r>
      <w:r w:rsidR="00C52367">
        <w:rPr>
          <w:rFonts w:ascii="Arial" w:eastAsia="Times New Roman" w:hAnsi="Arial" w:cs="Arial"/>
          <w:kern w:val="0"/>
          <w:sz w:val="24"/>
          <w:szCs w:val="24"/>
          <w:lang w:val="sr-Latn-ME"/>
          <w14:ligatures w14:val="none"/>
        </w:rPr>
        <w:t>za slučaj povrede ugovorenih obaveza u iznosu od 10% od vrijednosti ugovora, bezuslovnu i plativu na prvi poziv sa rokom važenja koji je 30 dana duži od dana isteka roka važenja ugovora, koju će Naručilac aktivirati u svakom momentu kada nastupi neki od razloga za raskid ugovora o javnoj nabavci.</w:t>
      </w:r>
    </w:p>
    <w:p w14:paraId="23F23B7F" w14:textId="77777777" w:rsidR="00DF3650" w:rsidRPr="00DF3650" w:rsidRDefault="00DF3650" w:rsidP="00DF3650">
      <w:pPr>
        <w:spacing w:after="0" w:line="240" w:lineRule="auto"/>
        <w:jc w:val="both"/>
        <w:rPr>
          <w:rFonts w:ascii="Arial" w:eastAsia="Calibri" w:hAnsi="Arial" w:cs="Arial"/>
          <w:color w:val="000000"/>
          <w:kern w:val="0"/>
          <w:sz w:val="24"/>
          <w:szCs w:val="24"/>
          <w:lang w:val="sr-Latn-ME"/>
          <w14:ligatures w14:val="none"/>
        </w:rPr>
      </w:pPr>
    </w:p>
    <w:p w14:paraId="1EE1310F"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Arial" w:eastAsia="Times New Roman" w:hAnsi="Arial" w:cs="Times New Roman"/>
          <w:b/>
          <w:color w:val="000000"/>
          <w:kern w:val="0"/>
          <w:sz w:val="24"/>
          <w:szCs w:val="32"/>
          <w:lang w:val="sr-Latn-ME"/>
          <w14:ligatures w14:val="none"/>
        </w:rPr>
      </w:pPr>
      <w:bookmarkStart w:id="6" w:name="_Toc62730559"/>
      <w:r w:rsidRPr="00DF3650">
        <w:rPr>
          <w:rFonts w:ascii="Arial" w:eastAsia="Times New Roman" w:hAnsi="Arial" w:cs="Times New Roman"/>
          <w:b/>
          <w:kern w:val="0"/>
          <w:sz w:val="24"/>
          <w:szCs w:val="32"/>
          <w:lang w:val="sr-Latn-ME"/>
          <w14:ligatures w14:val="none"/>
        </w:rPr>
        <w:t>METODOLOGIJA VREDNOVANJA PONUDA</w:t>
      </w:r>
      <w:bookmarkEnd w:id="6"/>
    </w:p>
    <w:p w14:paraId="4023CF96"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38DF7DBE"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Naručilac će u postupku javne nabavki izabrati ekonomski najpovoljniju ponudu, primjenom pristupa isplativosti, po osnovu kriterijuma</w:t>
      </w:r>
      <w:r w:rsidRPr="00DF3650">
        <w:rPr>
          <w:rFonts w:ascii="Arial" w:eastAsia="Times New Roman" w:hAnsi="Arial" w:cs="Arial"/>
          <w:kern w:val="0"/>
          <w:sz w:val="24"/>
          <w:szCs w:val="24"/>
          <w:vertAlign w:val="superscript"/>
          <w:lang w:val="sr-Latn-ME"/>
          <w14:ligatures w14:val="none"/>
        </w:rPr>
        <w:footnoteReference w:id="8"/>
      </w:r>
      <w:r w:rsidRPr="00DF3650">
        <w:rPr>
          <w:rFonts w:ascii="Arial" w:eastAsia="Times New Roman" w:hAnsi="Arial" w:cs="Arial"/>
          <w:kern w:val="0"/>
          <w:sz w:val="24"/>
          <w:szCs w:val="24"/>
          <w:lang w:val="sr-Latn-ME"/>
          <w14:ligatures w14:val="none"/>
        </w:rPr>
        <w:t xml:space="preserve">: </w:t>
      </w:r>
    </w:p>
    <w:p w14:paraId="02759D9C" w14:textId="77777777" w:rsidR="00DF3650" w:rsidRDefault="00DF3650" w:rsidP="00DF3650">
      <w:pPr>
        <w:spacing w:after="0" w:line="240" w:lineRule="auto"/>
        <w:rPr>
          <w:rFonts w:ascii="Arial" w:eastAsia="Times New Roman" w:hAnsi="Arial" w:cs="Arial"/>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w:t>
      </w:r>
      <w:r w:rsidRPr="00DF3650">
        <w:rPr>
          <w:rFonts w:ascii="Arial" w:eastAsia="Times New Roman" w:hAnsi="Arial" w:cs="Arial"/>
          <w:kern w:val="0"/>
          <w:sz w:val="24"/>
          <w:szCs w:val="24"/>
          <w:lang w:val="sr-Latn-ME"/>
          <w14:ligatures w14:val="none"/>
        </w:rPr>
        <w:t xml:space="preserve">odnos cijene i kvaliteta </w:t>
      </w:r>
    </w:p>
    <w:p w14:paraId="7A837D87" w14:textId="77777777" w:rsidR="001149C4" w:rsidRDefault="001149C4" w:rsidP="00DF3650">
      <w:pPr>
        <w:spacing w:after="0" w:line="240" w:lineRule="auto"/>
        <w:rPr>
          <w:rFonts w:ascii="Arial" w:eastAsia="Times New Roman" w:hAnsi="Arial" w:cs="Arial"/>
          <w:kern w:val="0"/>
          <w:sz w:val="24"/>
          <w:szCs w:val="24"/>
          <w:lang w:val="sr-Latn-ME"/>
          <w14:ligatures w14:val="none"/>
        </w:rPr>
      </w:pPr>
    </w:p>
    <w:p w14:paraId="6A20B146" w14:textId="77777777" w:rsidR="001149C4" w:rsidRDefault="001149C4" w:rsidP="00DF3650">
      <w:pPr>
        <w:spacing w:after="0" w:line="240" w:lineRule="auto"/>
        <w:rPr>
          <w:rFonts w:ascii="Arial" w:eastAsia="Times New Roman" w:hAnsi="Arial" w:cs="Arial"/>
          <w:kern w:val="0"/>
          <w:sz w:val="24"/>
          <w:szCs w:val="24"/>
          <w:lang w:val="sr-Latn-ME"/>
          <w14:ligatures w14:val="none"/>
        </w:rPr>
      </w:pPr>
    </w:p>
    <w:p w14:paraId="708B88F3" w14:textId="77777777" w:rsidR="001149C4" w:rsidRPr="00DF3650" w:rsidRDefault="001149C4" w:rsidP="00DF3650">
      <w:pPr>
        <w:spacing w:after="0" w:line="240" w:lineRule="auto"/>
        <w:rPr>
          <w:rFonts w:ascii="Arial" w:eastAsia="Times New Roman" w:hAnsi="Arial" w:cs="Arial"/>
          <w:kern w:val="0"/>
          <w:sz w:val="24"/>
          <w:szCs w:val="24"/>
          <w:lang w:val="sr-Latn-ME"/>
          <w14:ligatures w14:val="none"/>
        </w:rPr>
      </w:pPr>
    </w:p>
    <w:p w14:paraId="3AFC2EBC"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7799B7A3" w14:textId="4156B0E4" w:rsidR="00DF3650" w:rsidRDefault="005679B5" w:rsidP="00DF36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i/>
          <w:color w:val="000000"/>
          <w:kern w:val="0"/>
          <w:sz w:val="24"/>
          <w:szCs w:val="24"/>
          <w:lang w:val="sr-Latn-ME"/>
          <w14:ligatures w14:val="none"/>
        </w:rPr>
      </w:pPr>
      <w:r>
        <w:rPr>
          <w:rFonts w:ascii="Arial" w:eastAsia="Times New Roman" w:hAnsi="Arial" w:cs="Arial"/>
          <w:b/>
          <w:bCs/>
          <w:i/>
          <w:color w:val="000000"/>
          <w:kern w:val="0"/>
          <w:sz w:val="24"/>
          <w:szCs w:val="24"/>
          <w:lang w:val="sr-Latn-ME"/>
          <w14:ligatures w14:val="none"/>
        </w:rPr>
        <w:lastRenderedPageBreak/>
        <w:t xml:space="preserve">Cijena nosi </w:t>
      </w:r>
      <w:r w:rsidR="00097E22">
        <w:rPr>
          <w:rFonts w:ascii="Arial" w:eastAsia="Times New Roman" w:hAnsi="Arial" w:cs="Arial"/>
          <w:b/>
          <w:bCs/>
          <w:i/>
          <w:color w:val="000000"/>
          <w:kern w:val="0"/>
          <w:sz w:val="24"/>
          <w:szCs w:val="24"/>
          <w:lang w:val="sr-Cyrl-ME"/>
          <w14:ligatures w14:val="none"/>
        </w:rPr>
        <w:t>8</w:t>
      </w:r>
      <w:r>
        <w:rPr>
          <w:rFonts w:ascii="Arial" w:eastAsia="Times New Roman" w:hAnsi="Arial" w:cs="Arial"/>
          <w:b/>
          <w:bCs/>
          <w:i/>
          <w:color w:val="000000"/>
          <w:kern w:val="0"/>
          <w:sz w:val="24"/>
          <w:szCs w:val="24"/>
          <w:lang w:val="sr-Latn-ME"/>
          <w14:ligatures w14:val="none"/>
        </w:rPr>
        <w:t>0 bodova</w:t>
      </w:r>
    </w:p>
    <w:p w14:paraId="516F8390" w14:textId="12183E34" w:rsidR="005679B5" w:rsidRDefault="005679B5" w:rsidP="00DF36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i/>
          <w:color w:val="000000"/>
          <w:kern w:val="0"/>
          <w:sz w:val="24"/>
          <w:szCs w:val="24"/>
          <w:lang w:val="sr-Latn-ME"/>
          <w14:ligatures w14:val="none"/>
        </w:rPr>
      </w:pPr>
      <w:r>
        <w:rPr>
          <w:rFonts w:ascii="Arial" w:eastAsia="Times New Roman" w:hAnsi="Arial" w:cs="Arial"/>
          <w:b/>
          <w:bCs/>
          <w:i/>
          <w:color w:val="000000"/>
          <w:kern w:val="0"/>
          <w:sz w:val="24"/>
          <w:szCs w:val="24"/>
          <w:lang w:val="sr-Latn-ME"/>
          <w14:ligatures w14:val="none"/>
        </w:rPr>
        <w:t xml:space="preserve">Kvalitet nosi </w:t>
      </w:r>
      <w:r w:rsidR="00097E22">
        <w:rPr>
          <w:rFonts w:ascii="Arial" w:eastAsia="Times New Roman" w:hAnsi="Arial" w:cs="Arial"/>
          <w:b/>
          <w:bCs/>
          <w:i/>
          <w:color w:val="000000"/>
          <w:kern w:val="0"/>
          <w:sz w:val="24"/>
          <w:szCs w:val="24"/>
          <w:lang w:val="sr-Cyrl-ME"/>
          <w14:ligatures w14:val="none"/>
        </w:rPr>
        <w:t>2</w:t>
      </w:r>
      <w:r>
        <w:rPr>
          <w:rFonts w:ascii="Arial" w:eastAsia="Times New Roman" w:hAnsi="Arial" w:cs="Arial"/>
          <w:b/>
          <w:bCs/>
          <w:i/>
          <w:color w:val="000000"/>
          <w:kern w:val="0"/>
          <w:sz w:val="24"/>
          <w:szCs w:val="24"/>
          <w:lang w:val="sr-Latn-ME"/>
          <w14:ligatures w14:val="none"/>
        </w:rPr>
        <w:t>0 bodova</w:t>
      </w:r>
    </w:p>
    <w:p w14:paraId="12B9BB15" w14:textId="77777777" w:rsidR="005679B5" w:rsidRDefault="005679B5" w:rsidP="00DF36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i/>
          <w:color w:val="000000"/>
          <w:kern w:val="0"/>
          <w:sz w:val="24"/>
          <w:szCs w:val="24"/>
          <w:lang w:val="sr-Latn-ME"/>
          <w14:ligatures w14:val="none"/>
        </w:rPr>
      </w:pPr>
    </w:p>
    <w:p w14:paraId="24AEA5AB" w14:textId="77777777" w:rsidR="005679B5" w:rsidRPr="005679B5" w:rsidRDefault="005679B5" w:rsidP="00DF36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i/>
          <w:color w:val="000000"/>
          <w:kern w:val="0"/>
          <w:sz w:val="24"/>
          <w:szCs w:val="24"/>
          <w:lang w:val="sr-Latn-ME"/>
          <w14:ligatures w14:val="none"/>
        </w:rPr>
      </w:pPr>
    </w:p>
    <w:p w14:paraId="7C208D61" w14:textId="77777777" w:rsidR="005679B5" w:rsidRPr="005679B5" w:rsidRDefault="005679B5"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r w:rsidRPr="005679B5">
        <w:rPr>
          <w:rFonts w:ascii="Arial" w:eastAsia="Times New Roman" w:hAnsi="Arial" w:cs="Arial"/>
          <w:i/>
          <w:color w:val="000000"/>
          <w:kern w:val="0"/>
          <w:sz w:val="24"/>
          <w:szCs w:val="24"/>
          <w:lang w:val="sr-Latn-ME"/>
          <w14:ligatures w14:val="none"/>
        </w:rPr>
        <w:t>Broj bodova po osnovu vrednovanja cijene:</w:t>
      </w:r>
    </w:p>
    <w:p w14:paraId="07DCCB36" w14:textId="3E53E718" w:rsidR="005679B5" w:rsidRPr="005679B5" w:rsidRDefault="005679B5"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r w:rsidRPr="005679B5">
        <w:rPr>
          <w:rFonts w:ascii="Arial" w:eastAsia="Times New Roman" w:hAnsi="Arial" w:cs="Arial"/>
          <w:i/>
          <w:color w:val="000000"/>
          <w:kern w:val="0"/>
          <w:sz w:val="24"/>
          <w:szCs w:val="24"/>
          <w:lang w:val="sr-Latn-ME"/>
          <w14:ligatures w14:val="none"/>
        </w:rPr>
        <w:t xml:space="preserve">Najniža ponuđena cijena = </w:t>
      </w:r>
      <w:r w:rsidR="004226C6">
        <w:rPr>
          <w:rFonts w:ascii="Arial" w:eastAsia="Times New Roman" w:hAnsi="Arial" w:cs="Arial"/>
          <w:i/>
          <w:color w:val="000000"/>
          <w:kern w:val="0"/>
          <w:sz w:val="24"/>
          <w:szCs w:val="24"/>
          <w:lang w:val="sr-Cyrl-ME"/>
          <w14:ligatures w14:val="none"/>
        </w:rPr>
        <w:t>8</w:t>
      </w:r>
      <w:r w:rsidRPr="005679B5">
        <w:rPr>
          <w:rFonts w:ascii="Arial" w:eastAsia="Times New Roman" w:hAnsi="Arial" w:cs="Arial"/>
          <w:i/>
          <w:color w:val="000000"/>
          <w:kern w:val="0"/>
          <w:sz w:val="24"/>
          <w:szCs w:val="24"/>
          <w:lang w:val="sr-Latn-ME"/>
          <w14:ligatures w14:val="none"/>
        </w:rPr>
        <w:t>0 bodova</w:t>
      </w:r>
    </w:p>
    <w:p w14:paraId="3C6C8B98" w14:textId="185F6C0F" w:rsidR="005679B5" w:rsidRPr="005679B5" w:rsidRDefault="005679B5"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r w:rsidRPr="005679B5">
        <w:rPr>
          <w:rFonts w:ascii="Arial" w:eastAsia="Times New Roman" w:hAnsi="Arial" w:cs="Arial"/>
          <w:i/>
          <w:color w:val="000000"/>
          <w:kern w:val="0"/>
          <w:sz w:val="24"/>
          <w:szCs w:val="24"/>
          <w:lang w:val="sr-Latn-ME"/>
          <w14:ligatures w14:val="none"/>
        </w:rPr>
        <w:t xml:space="preserve">Broj bodova za ponuđenu cijenu konkretnog ponuđača = najniža ponuđena cijena / ponuđena cijena konkretnog ponuđača x </w:t>
      </w:r>
      <w:r w:rsidR="004226C6">
        <w:rPr>
          <w:rFonts w:ascii="Arial" w:eastAsia="Times New Roman" w:hAnsi="Arial" w:cs="Arial"/>
          <w:i/>
          <w:color w:val="000000"/>
          <w:kern w:val="0"/>
          <w:sz w:val="24"/>
          <w:szCs w:val="24"/>
          <w:lang w:val="sr-Cyrl-ME"/>
          <w14:ligatures w14:val="none"/>
        </w:rPr>
        <w:t>8</w:t>
      </w:r>
      <w:r w:rsidRPr="005679B5">
        <w:rPr>
          <w:rFonts w:ascii="Arial" w:eastAsia="Times New Roman" w:hAnsi="Arial" w:cs="Arial"/>
          <w:i/>
          <w:color w:val="000000"/>
          <w:kern w:val="0"/>
          <w:sz w:val="24"/>
          <w:szCs w:val="24"/>
          <w:lang w:val="sr-Latn-ME"/>
          <w14:ligatures w14:val="none"/>
        </w:rPr>
        <w:t>0</w:t>
      </w:r>
    </w:p>
    <w:p w14:paraId="2B3409CE" w14:textId="77777777" w:rsidR="005679B5" w:rsidRPr="005679B5" w:rsidRDefault="005679B5"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p>
    <w:p w14:paraId="0668F789" w14:textId="77777777" w:rsidR="005679B5" w:rsidRPr="005679B5" w:rsidRDefault="005679B5"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r w:rsidRPr="005679B5">
        <w:rPr>
          <w:rFonts w:ascii="Arial" w:eastAsia="Times New Roman" w:hAnsi="Arial" w:cs="Arial"/>
          <w:i/>
          <w:color w:val="000000"/>
          <w:kern w:val="0"/>
          <w:sz w:val="24"/>
          <w:szCs w:val="24"/>
          <w:lang w:val="sr-Latn-ME"/>
          <w14:ligatures w14:val="none"/>
        </w:rPr>
        <w:t>Broj bodova po osnovu vrednovanja kao mjerila kvaliteta:</w:t>
      </w:r>
    </w:p>
    <w:p w14:paraId="03ECF221" w14:textId="77777777" w:rsidR="005679B5" w:rsidRPr="005679B5" w:rsidRDefault="005679B5"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p>
    <w:p w14:paraId="341187AC" w14:textId="77777777" w:rsidR="005679B5" w:rsidRPr="005679B5" w:rsidRDefault="005679B5"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p>
    <w:p w14:paraId="3EB707AE" w14:textId="4ECFDF61" w:rsidR="005679B5" w:rsidRPr="005679B5" w:rsidRDefault="004226C6" w:rsidP="005679B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r>
        <w:rPr>
          <w:rFonts w:ascii="Arial" w:eastAsia="Times New Roman" w:hAnsi="Arial" w:cs="Arial"/>
          <w:i/>
          <w:color w:val="000000"/>
          <w:kern w:val="0"/>
          <w:sz w:val="24"/>
          <w:szCs w:val="24"/>
          <w:lang w:val="sr-Latn-ME"/>
          <w14:ligatures w14:val="none"/>
        </w:rPr>
        <w:t xml:space="preserve">Kvalitet - </w:t>
      </w:r>
      <w:r w:rsidRPr="004226C6">
        <w:rPr>
          <w:rFonts w:ascii="Arial" w:eastAsia="Times New Roman" w:hAnsi="Arial" w:cs="Arial"/>
          <w:i/>
          <w:color w:val="000000"/>
          <w:kern w:val="0"/>
          <w:sz w:val="24"/>
          <w:szCs w:val="24"/>
          <w:lang w:val="sr-Latn-ME"/>
          <w14:ligatures w14:val="none"/>
        </w:rPr>
        <w:t xml:space="preserve">Reference ponuđača: Broj referenci na izvršenju istih ili sličnih poslova/usluga - usluga </w:t>
      </w:r>
      <w:r>
        <w:rPr>
          <w:rFonts w:ascii="Arial" w:eastAsia="Times New Roman" w:hAnsi="Arial" w:cs="Arial"/>
          <w:i/>
          <w:color w:val="000000"/>
          <w:kern w:val="0"/>
          <w:sz w:val="24"/>
          <w:szCs w:val="24"/>
          <w:lang w:val="sr-Latn-ME"/>
          <w14:ligatures w14:val="none"/>
        </w:rPr>
        <w:t>izvođenja vatrometa</w:t>
      </w:r>
      <w:r w:rsidRPr="004226C6">
        <w:rPr>
          <w:rFonts w:ascii="Arial" w:eastAsia="Times New Roman" w:hAnsi="Arial" w:cs="Arial"/>
          <w:i/>
          <w:color w:val="000000"/>
          <w:kern w:val="0"/>
          <w:sz w:val="24"/>
          <w:szCs w:val="24"/>
          <w:lang w:val="sr-Latn-ME"/>
          <w14:ligatures w14:val="none"/>
        </w:rPr>
        <w:t xml:space="preserve">, minimalne vrijednosti </w:t>
      </w:r>
      <w:r>
        <w:rPr>
          <w:rFonts w:ascii="Arial" w:eastAsia="Times New Roman" w:hAnsi="Arial" w:cs="Arial"/>
          <w:i/>
          <w:color w:val="000000"/>
          <w:kern w:val="0"/>
          <w:sz w:val="24"/>
          <w:szCs w:val="24"/>
          <w:lang w:val="sr-Latn-ME"/>
          <w14:ligatures w14:val="none"/>
        </w:rPr>
        <w:t>20</w:t>
      </w:r>
      <w:r w:rsidRPr="004226C6">
        <w:rPr>
          <w:rFonts w:ascii="Arial" w:eastAsia="Times New Roman" w:hAnsi="Arial" w:cs="Arial"/>
          <w:i/>
          <w:color w:val="000000"/>
          <w:kern w:val="0"/>
          <w:sz w:val="24"/>
          <w:szCs w:val="24"/>
          <w:lang w:val="sr-Latn-ME"/>
          <w14:ligatures w14:val="none"/>
        </w:rPr>
        <w:t>.000,00€ sa uračunatim PDVom, po potvrdi, a u prethodne 3 godine. Reference ponuđača nose maksimalno 20 bodova. Potvrda mora sadržati opis usluge, broj i datum ugovora, podatke o kontakt osobi (ime i prezime, e-mail adresu ili broj telefona) subjekta koji izdaje potvrdu, kao i konstataciju da je nabavka blagovremeno i kvalitetno realizovana. U slučaju nedoumica, naručilac može kontaktirati subjekta koji je izdao potvrdu radi pojašnjenja ili provjere navoda iz iste. Ponuđaču koji dostavi maksimalan broj potvrđenih referenci dodjeljuje se maksimalan broj bodova, dok se ostalim ponuđačima bodovi dodjeljuju prema sledećoj formuli: broj bodova= broj potvrđenih referenci*20 /najveći broj potvrđenih referenci. Ponuđaču koji ne dostavi reference biće dodijeljeno 0 bodova po ovom podkriterijumu.</w:t>
      </w:r>
    </w:p>
    <w:p w14:paraId="720B4A10" w14:textId="77777777" w:rsidR="00DF3650" w:rsidRPr="00DF3650" w:rsidRDefault="00DF3650" w:rsidP="00DF36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kern w:val="0"/>
          <w:sz w:val="24"/>
          <w:szCs w:val="24"/>
          <w:lang w:val="sr-Latn-ME"/>
          <w14:ligatures w14:val="none"/>
        </w:rPr>
      </w:pPr>
    </w:p>
    <w:p w14:paraId="362533DC"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46D4081C"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4F47F19D"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kern w:val="0"/>
          <w:sz w:val="24"/>
          <w:szCs w:val="32"/>
          <w:lang w:val="sr-Latn-ME"/>
          <w14:ligatures w14:val="none"/>
        </w:rPr>
      </w:pPr>
      <w:bookmarkStart w:id="7" w:name="_Toc62730560"/>
      <w:r w:rsidRPr="00DF3650">
        <w:rPr>
          <w:rFonts w:ascii="Arial" w:eastAsia="Times New Roman" w:hAnsi="Arial" w:cs="Times New Roman"/>
          <w:b/>
          <w:kern w:val="0"/>
          <w:sz w:val="24"/>
          <w:szCs w:val="32"/>
          <w:lang w:val="sr-Latn-ME"/>
          <w14:ligatures w14:val="none"/>
        </w:rPr>
        <w:t>JEZIK PONUDE</w:t>
      </w:r>
      <w:bookmarkEnd w:id="7"/>
    </w:p>
    <w:p w14:paraId="160CECE7"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08E91DBB"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Ponuda se sačinjava na:</w:t>
      </w:r>
    </w:p>
    <w:p w14:paraId="7226512B"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4304CE57"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crnogorski jezik i drugi jezik koji je u službenoj upotrebi u Crnoj Gori, u skladu sa Ustavom i zakonom</w:t>
      </w:r>
    </w:p>
    <w:p w14:paraId="0835B6CA"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0FB22087"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kern w:val="0"/>
          <w:sz w:val="24"/>
          <w:szCs w:val="32"/>
          <w:lang w:val="sr-Latn-ME"/>
          <w14:ligatures w14:val="none"/>
        </w:rPr>
      </w:pPr>
      <w:bookmarkStart w:id="8" w:name="_Toc62730561"/>
      <w:r w:rsidRPr="00DF3650">
        <w:rPr>
          <w:rFonts w:ascii="Arial" w:eastAsia="Times New Roman" w:hAnsi="Arial" w:cs="Times New Roman"/>
          <w:b/>
          <w:kern w:val="0"/>
          <w:sz w:val="24"/>
          <w:szCs w:val="32"/>
          <w:lang w:val="sr-Latn-ME"/>
          <w14:ligatures w14:val="none"/>
        </w:rPr>
        <w:t>NAČIN, MJESTO I VRIJEME PODNOŠENJA PONUDA I OTVARANJA PONUDA</w:t>
      </w:r>
      <w:bookmarkEnd w:id="8"/>
    </w:p>
    <w:p w14:paraId="3F9696E9"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0F284782" w14:textId="4E12991C"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Ponude se podnose preko ESJN-a zaključno sa danom </w:t>
      </w:r>
      <w:r w:rsidR="004226C6">
        <w:rPr>
          <w:rFonts w:ascii="Arial" w:eastAsia="Times New Roman" w:hAnsi="Arial" w:cs="Arial"/>
          <w:color w:val="000000"/>
          <w:kern w:val="0"/>
          <w:sz w:val="24"/>
          <w:szCs w:val="24"/>
          <w:lang w:val="sr-Latn-ME"/>
          <w14:ligatures w14:val="none"/>
        </w:rPr>
        <w:t>16</w:t>
      </w:r>
      <w:r w:rsidR="001149C4">
        <w:rPr>
          <w:rFonts w:ascii="Arial" w:eastAsia="Times New Roman" w:hAnsi="Arial" w:cs="Arial"/>
          <w:color w:val="000000"/>
          <w:kern w:val="0"/>
          <w:sz w:val="24"/>
          <w:szCs w:val="24"/>
          <w:lang w:val="sr-Latn-ME"/>
          <w14:ligatures w14:val="none"/>
        </w:rPr>
        <w:t>.0</w:t>
      </w:r>
      <w:r w:rsidR="004226C6">
        <w:rPr>
          <w:rFonts w:ascii="Arial" w:eastAsia="Times New Roman" w:hAnsi="Arial" w:cs="Arial"/>
          <w:color w:val="000000"/>
          <w:kern w:val="0"/>
          <w:sz w:val="24"/>
          <w:szCs w:val="24"/>
          <w:lang w:val="sr-Latn-ME"/>
          <w14:ligatures w14:val="none"/>
        </w:rPr>
        <w:t>5</w:t>
      </w:r>
      <w:r w:rsidR="001149C4">
        <w:rPr>
          <w:rFonts w:ascii="Arial" w:eastAsia="Times New Roman" w:hAnsi="Arial" w:cs="Arial"/>
          <w:color w:val="000000"/>
          <w:kern w:val="0"/>
          <w:sz w:val="24"/>
          <w:szCs w:val="24"/>
          <w:lang w:val="sr-Latn-ME"/>
          <w14:ligatures w14:val="none"/>
        </w:rPr>
        <w:t>.2023.</w:t>
      </w:r>
      <w:r w:rsidRPr="00DF3650">
        <w:rPr>
          <w:rFonts w:ascii="Arial" w:eastAsia="Times New Roman" w:hAnsi="Arial" w:cs="Arial"/>
          <w:color w:val="000000"/>
          <w:kern w:val="0"/>
          <w:sz w:val="24"/>
          <w:szCs w:val="24"/>
          <w:lang w:val="sr-Latn-ME"/>
          <w14:ligatures w14:val="none"/>
        </w:rPr>
        <w:t xml:space="preserve"> godine do </w:t>
      </w:r>
      <w:r w:rsidR="001149C4">
        <w:rPr>
          <w:rFonts w:ascii="Arial" w:eastAsia="Times New Roman" w:hAnsi="Arial" w:cs="Arial"/>
          <w:color w:val="000000"/>
          <w:kern w:val="0"/>
          <w:sz w:val="24"/>
          <w:szCs w:val="24"/>
          <w:lang w:val="sr-Latn-ME"/>
          <w14:ligatures w14:val="none"/>
        </w:rPr>
        <w:t xml:space="preserve">10.00 </w:t>
      </w:r>
      <w:r w:rsidRPr="00DF3650">
        <w:rPr>
          <w:rFonts w:ascii="Arial" w:eastAsia="Times New Roman" w:hAnsi="Arial" w:cs="Arial"/>
          <w:color w:val="000000"/>
          <w:kern w:val="0"/>
          <w:sz w:val="24"/>
          <w:szCs w:val="24"/>
          <w:lang w:val="sr-Latn-ME"/>
          <w14:ligatures w14:val="none"/>
        </w:rPr>
        <w:t>sati.</w:t>
      </w:r>
    </w:p>
    <w:p w14:paraId="174BF80F" w14:textId="77777777" w:rsidR="00DF3650" w:rsidRPr="00DF3650" w:rsidRDefault="00DF3650" w:rsidP="00DF3650">
      <w:pPr>
        <w:spacing w:after="0" w:line="240" w:lineRule="auto"/>
        <w:jc w:val="both"/>
        <w:rPr>
          <w:rFonts w:ascii="Arial" w:eastAsia="Times New Roman" w:hAnsi="Arial" w:cs="Arial"/>
          <w:b/>
          <w:bCs/>
          <w:i/>
          <w:iCs/>
          <w:color w:val="000000"/>
          <w:kern w:val="0"/>
          <w:sz w:val="24"/>
          <w:szCs w:val="24"/>
          <w:lang w:val="sr-Latn-ME"/>
          <w14:ligatures w14:val="none"/>
        </w:rPr>
      </w:pPr>
    </w:p>
    <w:p w14:paraId="587802E8" w14:textId="3A1BAC41"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Otvaranje ponuda održaće se dana </w:t>
      </w:r>
      <w:r w:rsidR="00BB065B">
        <w:rPr>
          <w:rFonts w:ascii="Arial" w:eastAsia="Times New Roman" w:hAnsi="Arial" w:cs="Arial"/>
          <w:color w:val="000000"/>
          <w:kern w:val="0"/>
          <w:sz w:val="24"/>
          <w:szCs w:val="24"/>
          <w:lang w:val="sr-Latn-ME"/>
          <w14:ligatures w14:val="none"/>
        </w:rPr>
        <w:t>16</w:t>
      </w:r>
      <w:r w:rsidR="001149C4">
        <w:rPr>
          <w:rFonts w:ascii="Arial" w:eastAsia="Times New Roman" w:hAnsi="Arial" w:cs="Arial"/>
          <w:color w:val="000000"/>
          <w:kern w:val="0"/>
          <w:sz w:val="24"/>
          <w:szCs w:val="24"/>
          <w:lang w:val="sr-Latn-ME"/>
          <w14:ligatures w14:val="none"/>
        </w:rPr>
        <w:t>.0</w:t>
      </w:r>
      <w:r w:rsidR="00BB065B">
        <w:rPr>
          <w:rFonts w:ascii="Arial" w:eastAsia="Times New Roman" w:hAnsi="Arial" w:cs="Arial"/>
          <w:color w:val="000000"/>
          <w:kern w:val="0"/>
          <w:sz w:val="24"/>
          <w:szCs w:val="24"/>
          <w:lang w:val="sr-Latn-ME"/>
          <w14:ligatures w14:val="none"/>
        </w:rPr>
        <w:t>5</w:t>
      </w:r>
      <w:r w:rsidR="001149C4">
        <w:rPr>
          <w:rFonts w:ascii="Arial" w:eastAsia="Times New Roman" w:hAnsi="Arial" w:cs="Arial"/>
          <w:color w:val="000000"/>
          <w:kern w:val="0"/>
          <w:sz w:val="24"/>
          <w:szCs w:val="24"/>
          <w:lang w:val="sr-Latn-ME"/>
          <w14:ligatures w14:val="none"/>
        </w:rPr>
        <w:t>.2023.</w:t>
      </w:r>
      <w:r w:rsidRPr="00DF3650">
        <w:rPr>
          <w:rFonts w:ascii="Arial" w:eastAsia="Times New Roman" w:hAnsi="Arial" w:cs="Arial"/>
          <w:color w:val="000000"/>
          <w:kern w:val="0"/>
          <w:sz w:val="24"/>
          <w:szCs w:val="24"/>
          <w:lang w:val="sr-Latn-ME"/>
          <w14:ligatures w14:val="none"/>
        </w:rPr>
        <w:t xml:space="preserve"> godine u </w:t>
      </w:r>
      <w:r w:rsidR="001149C4">
        <w:rPr>
          <w:rFonts w:ascii="Arial" w:eastAsia="Times New Roman" w:hAnsi="Arial" w:cs="Arial"/>
          <w:color w:val="000000"/>
          <w:kern w:val="0"/>
          <w:sz w:val="24"/>
          <w:szCs w:val="24"/>
          <w:lang w:val="sr-Latn-ME"/>
          <w14:ligatures w14:val="none"/>
        </w:rPr>
        <w:t>10.00</w:t>
      </w:r>
      <w:r w:rsidRPr="00DF3650">
        <w:rPr>
          <w:rFonts w:ascii="Arial" w:eastAsia="Times New Roman" w:hAnsi="Arial" w:cs="Arial"/>
          <w:color w:val="000000"/>
          <w:kern w:val="0"/>
          <w:sz w:val="24"/>
          <w:szCs w:val="24"/>
          <w:lang w:val="sr-Latn-ME"/>
          <w14:ligatures w14:val="none"/>
        </w:rPr>
        <w:t xml:space="preserve"> sati. </w:t>
      </w:r>
    </w:p>
    <w:p w14:paraId="0F14659C"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1C8AD7A8" w14:textId="39563872"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Dio ponude koje se ne dostavlja preko ESJN-a, a odnosi se na </w:t>
      </w:r>
      <w:r w:rsidR="001149C4">
        <w:rPr>
          <w:rFonts w:ascii="Arial" w:eastAsia="Times New Roman" w:hAnsi="Arial" w:cs="Arial"/>
          <w:color w:val="000000"/>
          <w:kern w:val="0"/>
          <w:sz w:val="24"/>
          <w:szCs w:val="24"/>
          <w:lang w:val="sr-Latn-ME"/>
          <w14:ligatures w14:val="none"/>
        </w:rPr>
        <w:t>garanciju ponude</w:t>
      </w:r>
      <w:r w:rsidRPr="00DF3650">
        <w:rPr>
          <w:rFonts w:ascii="Arial" w:eastAsia="Times New Roman" w:hAnsi="Arial" w:cs="Arial"/>
          <w:color w:val="000000"/>
          <w:kern w:val="0"/>
          <w:sz w:val="24"/>
          <w:szCs w:val="24"/>
          <w:lang w:val="sr-Latn-ME"/>
          <w14:ligatures w14:val="none"/>
        </w:rPr>
        <w:t xml:space="preserve"> dostavlja se: </w:t>
      </w:r>
    </w:p>
    <w:p w14:paraId="15801489" w14:textId="439D5592" w:rsidR="00DF3650" w:rsidRPr="00DF3650" w:rsidRDefault="00DF3650" w:rsidP="00DF3650">
      <w:pPr>
        <w:numPr>
          <w:ilvl w:val="0"/>
          <w:numId w:val="1"/>
        </w:numPr>
        <w:spacing w:before="96" w:after="0" w:line="240" w:lineRule="auto"/>
        <w:jc w:val="both"/>
        <w:rPr>
          <w:rFonts w:ascii="Arial" w:eastAsia="Calibri" w:hAnsi="Arial" w:cs="Arial"/>
          <w:color w:val="000000"/>
          <w:kern w:val="0"/>
          <w:sz w:val="24"/>
          <w:szCs w:val="24"/>
          <w:lang w:val="sr-Latn-ME"/>
          <w14:ligatures w14:val="none"/>
        </w:rPr>
      </w:pPr>
      <w:r w:rsidRPr="00DF3650">
        <w:rPr>
          <w:rFonts w:ascii="Arial" w:eastAsia="Calibri" w:hAnsi="Arial" w:cs="Arial"/>
          <w:color w:val="000000"/>
          <w:kern w:val="0"/>
          <w:sz w:val="24"/>
          <w:szCs w:val="24"/>
          <w:lang w:val="sr-Latn-ME"/>
          <w14:ligatures w14:val="none"/>
        </w:rPr>
        <w:t>neposrednom predajom na arhivi naručioca na adresi</w:t>
      </w:r>
      <w:r w:rsidR="001149C4">
        <w:rPr>
          <w:rFonts w:ascii="Arial" w:eastAsia="Calibri" w:hAnsi="Arial" w:cs="Arial"/>
          <w:color w:val="000000"/>
          <w:kern w:val="0"/>
          <w:sz w:val="24"/>
          <w:szCs w:val="24"/>
          <w:lang w:val="sr-Latn-ME"/>
          <w14:ligatures w14:val="none"/>
        </w:rPr>
        <w:t xml:space="preserve"> Mediteranska 8/6 TQ Plaza, 85310 Budva</w:t>
      </w:r>
    </w:p>
    <w:p w14:paraId="6DA090B3" w14:textId="45B6DC02" w:rsidR="00DF3650" w:rsidRPr="00DF3650" w:rsidRDefault="00DF3650" w:rsidP="00DF3650">
      <w:pPr>
        <w:numPr>
          <w:ilvl w:val="0"/>
          <w:numId w:val="1"/>
        </w:numPr>
        <w:spacing w:before="96" w:after="0" w:line="240" w:lineRule="auto"/>
        <w:jc w:val="both"/>
        <w:rPr>
          <w:rFonts w:ascii="Arial" w:eastAsia="Calibri" w:hAnsi="Arial" w:cs="Arial"/>
          <w:color w:val="000000"/>
          <w:kern w:val="0"/>
          <w:sz w:val="24"/>
          <w:szCs w:val="24"/>
          <w:lang w:val="sr-Latn-ME"/>
          <w14:ligatures w14:val="none"/>
        </w:rPr>
      </w:pPr>
      <w:r w:rsidRPr="00DF3650">
        <w:rPr>
          <w:rFonts w:ascii="Arial" w:eastAsia="Calibri" w:hAnsi="Arial" w:cs="Arial"/>
          <w:color w:val="000000"/>
          <w:kern w:val="0"/>
          <w:sz w:val="24"/>
          <w:szCs w:val="24"/>
          <w:lang w:val="sr-Latn-ME"/>
          <w14:ligatures w14:val="none"/>
        </w:rPr>
        <w:lastRenderedPageBreak/>
        <w:t>preporučenom pošiljkom sa povratnicom na adresi</w:t>
      </w:r>
      <w:r w:rsidR="001149C4">
        <w:rPr>
          <w:rFonts w:ascii="Arial" w:eastAsia="Calibri" w:hAnsi="Arial" w:cs="Arial"/>
          <w:color w:val="000000"/>
          <w:kern w:val="0"/>
          <w:sz w:val="24"/>
          <w:szCs w:val="24"/>
          <w:lang w:val="sr-Latn-ME"/>
          <w14:ligatures w14:val="none"/>
        </w:rPr>
        <w:t xml:space="preserve"> Mediteranska 8/6 TQ Plaza, 85310 Budva</w:t>
      </w:r>
    </w:p>
    <w:p w14:paraId="43DC276D"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6FE158EF" w14:textId="70270448"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radnim danima od </w:t>
      </w:r>
      <w:r w:rsidR="001149C4">
        <w:rPr>
          <w:rFonts w:ascii="Arial" w:eastAsia="Times New Roman" w:hAnsi="Arial" w:cs="Arial"/>
          <w:color w:val="000000"/>
          <w:kern w:val="0"/>
          <w:sz w:val="24"/>
          <w:szCs w:val="24"/>
          <w:lang w:val="sr-Latn-ME"/>
          <w14:ligatures w14:val="none"/>
        </w:rPr>
        <w:t>08.00</w:t>
      </w:r>
      <w:r w:rsidRPr="00DF3650">
        <w:rPr>
          <w:rFonts w:ascii="Arial" w:eastAsia="Times New Roman" w:hAnsi="Arial" w:cs="Arial"/>
          <w:color w:val="000000"/>
          <w:kern w:val="0"/>
          <w:sz w:val="24"/>
          <w:szCs w:val="24"/>
          <w:lang w:val="sr-Latn-ME"/>
          <w14:ligatures w14:val="none"/>
        </w:rPr>
        <w:t xml:space="preserve"> do </w:t>
      </w:r>
      <w:r w:rsidR="001149C4">
        <w:rPr>
          <w:rFonts w:ascii="Arial" w:eastAsia="Times New Roman" w:hAnsi="Arial" w:cs="Arial"/>
          <w:color w:val="000000"/>
          <w:kern w:val="0"/>
          <w:sz w:val="24"/>
          <w:szCs w:val="24"/>
          <w:lang w:val="sr-Latn-ME"/>
          <w14:ligatures w14:val="none"/>
        </w:rPr>
        <w:t xml:space="preserve">14.00 </w:t>
      </w:r>
      <w:r w:rsidRPr="00DF3650">
        <w:rPr>
          <w:rFonts w:ascii="Arial" w:eastAsia="Times New Roman" w:hAnsi="Arial" w:cs="Arial"/>
          <w:color w:val="000000"/>
          <w:kern w:val="0"/>
          <w:sz w:val="24"/>
          <w:szCs w:val="24"/>
          <w:lang w:val="sr-Latn-ME"/>
          <w14:ligatures w14:val="none"/>
        </w:rPr>
        <w:t xml:space="preserve">sati, zaključno sa danom </w:t>
      </w:r>
      <w:r w:rsidR="00BB065B">
        <w:rPr>
          <w:rFonts w:ascii="Arial" w:eastAsia="Times New Roman" w:hAnsi="Arial" w:cs="Arial"/>
          <w:color w:val="000000"/>
          <w:kern w:val="0"/>
          <w:sz w:val="24"/>
          <w:szCs w:val="24"/>
          <w:lang w:val="sr-Latn-ME"/>
          <w14:ligatures w14:val="none"/>
        </w:rPr>
        <w:t>16</w:t>
      </w:r>
      <w:r w:rsidR="001149C4">
        <w:rPr>
          <w:rFonts w:ascii="Arial" w:eastAsia="Times New Roman" w:hAnsi="Arial" w:cs="Arial"/>
          <w:color w:val="000000"/>
          <w:kern w:val="0"/>
          <w:sz w:val="24"/>
          <w:szCs w:val="24"/>
          <w:lang w:val="sr-Latn-ME"/>
          <w14:ligatures w14:val="none"/>
        </w:rPr>
        <w:t>.0</w:t>
      </w:r>
      <w:r w:rsidR="00BB065B">
        <w:rPr>
          <w:rFonts w:ascii="Arial" w:eastAsia="Times New Roman" w:hAnsi="Arial" w:cs="Arial"/>
          <w:color w:val="000000"/>
          <w:kern w:val="0"/>
          <w:sz w:val="24"/>
          <w:szCs w:val="24"/>
          <w:lang w:val="sr-Latn-ME"/>
          <w14:ligatures w14:val="none"/>
        </w:rPr>
        <w:t>5</w:t>
      </w:r>
      <w:r w:rsidR="001149C4">
        <w:rPr>
          <w:rFonts w:ascii="Arial" w:eastAsia="Times New Roman" w:hAnsi="Arial" w:cs="Arial"/>
          <w:color w:val="000000"/>
          <w:kern w:val="0"/>
          <w:sz w:val="24"/>
          <w:szCs w:val="24"/>
          <w:lang w:val="sr-Latn-ME"/>
          <w14:ligatures w14:val="none"/>
        </w:rPr>
        <w:t>.2023</w:t>
      </w:r>
      <w:r w:rsidRPr="00DF3650">
        <w:rPr>
          <w:rFonts w:ascii="Arial" w:eastAsia="Times New Roman" w:hAnsi="Arial" w:cs="Arial"/>
          <w:color w:val="000000"/>
          <w:kern w:val="0"/>
          <w:sz w:val="24"/>
          <w:szCs w:val="24"/>
          <w:lang w:val="sr-Latn-ME"/>
          <w14:ligatures w14:val="none"/>
        </w:rPr>
        <w:t xml:space="preserve"> godine do </w:t>
      </w:r>
      <w:r w:rsidR="001149C4">
        <w:rPr>
          <w:rFonts w:ascii="Arial" w:eastAsia="Times New Roman" w:hAnsi="Arial" w:cs="Arial"/>
          <w:color w:val="000000"/>
          <w:kern w:val="0"/>
          <w:sz w:val="24"/>
          <w:szCs w:val="24"/>
          <w:lang w:val="sr-Latn-ME"/>
          <w14:ligatures w14:val="none"/>
        </w:rPr>
        <w:t>10.00</w:t>
      </w:r>
      <w:r w:rsidRPr="00DF3650">
        <w:rPr>
          <w:rFonts w:ascii="Arial" w:eastAsia="Times New Roman" w:hAnsi="Arial" w:cs="Arial"/>
          <w:color w:val="000000"/>
          <w:kern w:val="0"/>
          <w:sz w:val="24"/>
          <w:szCs w:val="24"/>
          <w:lang w:val="sr-Latn-ME"/>
          <w14:ligatures w14:val="none"/>
        </w:rPr>
        <w:t xml:space="preserve"> sati.</w:t>
      </w:r>
    </w:p>
    <w:p w14:paraId="1998F927" w14:textId="651E883A"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1C9AFB7A" w14:textId="77777777" w:rsidR="00DF3650" w:rsidRPr="00DF3650" w:rsidRDefault="00DF3650" w:rsidP="00DF3650">
      <w:pPr>
        <w:spacing w:after="0" w:line="240" w:lineRule="auto"/>
        <w:rPr>
          <w:rFonts w:ascii="Arial" w:eastAsia="Times New Roman" w:hAnsi="Arial" w:cs="Arial"/>
          <w:i/>
          <w:iCs/>
          <w:color w:val="000000"/>
          <w:kern w:val="0"/>
          <w:sz w:val="24"/>
          <w:szCs w:val="24"/>
          <w:lang w:val="sr-Latn-ME"/>
          <w14:ligatures w14:val="none"/>
        </w:rPr>
      </w:pPr>
    </w:p>
    <w:p w14:paraId="00AE348A"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kern w:val="0"/>
          <w:sz w:val="24"/>
          <w:szCs w:val="32"/>
          <w:lang w:val="sr-Latn-ME"/>
          <w14:ligatures w14:val="none"/>
        </w:rPr>
      </w:pPr>
      <w:bookmarkStart w:id="9" w:name="_Toc62730562"/>
      <w:r w:rsidRPr="00DF3650">
        <w:rPr>
          <w:rFonts w:ascii="Arial" w:eastAsia="Times New Roman" w:hAnsi="Arial" w:cs="Times New Roman"/>
          <w:b/>
          <w:kern w:val="0"/>
          <w:sz w:val="24"/>
          <w:szCs w:val="32"/>
          <w:lang w:val="sr-Latn-ME"/>
          <w14:ligatures w14:val="none"/>
        </w:rPr>
        <w:t>USLOVI ZA AKTIVIRANJE GARANCIJE PONUDE</w:t>
      </w:r>
      <w:r w:rsidRPr="00DF3650">
        <w:rPr>
          <w:rFonts w:ascii="Arial" w:eastAsia="Times New Roman" w:hAnsi="Arial" w:cs="Times New Roman"/>
          <w:b/>
          <w:kern w:val="0"/>
          <w:sz w:val="24"/>
          <w:szCs w:val="32"/>
          <w:vertAlign w:val="superscript"/>
          <w:lang w:val="sr-Latn-ME"/>
          <w14:ligatures w14:val="none"/>
        </w:rPr>
        <w:footnoteReference w:id="9"/>
      </w:r>
      <w:bookmarkEnd w:id="9"/>
    </w:p>
    <w:p w14:paraId="362254F8"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5E2288D5"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 xml:space="preserve">Garancija ponude će se aktivirati ako ponuđač: </w:t>
      </w:r>
    </w:p>
    <w:p w14:paraId="6DE83768" w14:textId="77777777" w:rsidR="00DF3650" w:rsidRPr="00DF3650" w:rsidRDefault="00DF3650" w:rsidP="00DF3650">
      <w:pPr>
        <w:autoSpaceDE w:val="0"/>
        <w:autoSpaceDN w:val="0"/>
        <w:adjustRightInd w:val="0"/>
        <w:spacing w:before="60" w:after="60" w:line="240" w:lineRule="auto"/>
        <w:ind w:left="567" w:hanging="283"/>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1) odustane od ponude u roku važenja ponude i/ili</w:t>
      </w:r>
    </w:p>
    <w:p w14:paraId="00A27D6E" w14:textId="77777777" w:rsidR="00DF3650" w:rsidRPr="00DF3650" w:rsidRDefault="00DF3650" w:rsidP="00DF3650">
      <w:pPr>
        <w:autoSpaceDE w:val="0"/>
        <w:autoSpaceDN w:val="0"/>
        <w:adjustRightInd w:val="0"/>
        <w:spacing w:before="60" w:after="60" w:line="240" w:lineRule="auto"/>
        <w:ind w:firstLine="283"/>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 2) odbije da zaključi ugovor o javnoj nabavci ili okvirni sporazum.</w:t>
      </w:r>
    </w:p>
    <w:p w14:paraId="74B2A71F"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04C23904"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kern w:val="0"/>
          <w:sz w:val="24"/>
          <w:szCs w:val="32"/>
          <w:lang w:val="sr-Latn-ME"/>
          <w14:ligatures w14:val="none"/>
        </w:rPr>
      </w:pPr>
      <w:bookmarkStart w:id="10" w:name="_Toc62730563"/>
      <w:r w:rsidRPr="00DF3650">
        <w:rPr>
          <w:rFonts w:ascii="Arial" w:eastAsia="Times New Roman" w:hAnsi="Arial" w:cs="Times New Roman"/>
          <w:b/>
          <w:kern w:val="0"/>
          <w:sz w:val="24"/>
          <w:szCs w:val="32"/>
          <w:lang w:val="sr-Latn-ME"/>
          <w14:ligatures w14:val="none"/>
        </w:rPr>
        <w:t>TAJNOST PODATAKA</w:t>
      </w:r>
      <w:bookmarkEnd w:id="10"/>
    </w:p>
    <w:p w14:paraId="2A120AEC"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 </w:t>
      </w:r>
    </w:p>
    <w:p w14:paraId="1139C99E"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Tenderska dokumentacija sadrži tajne podatke</w:t>
      </w:r>
    </w:p>
    <w:p w14:paraId="70F8699E"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04F8CD96"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sym w:font="Wingdings" w:char="F0A8"/>
      </w:r>
      <w:r w:rsidRPr="00DF3650">
        <w:rPr>
          <w:rFonts w:ascii="Arial" w:eastAsia="Times New Roman" w:hAnsi="Arial" w:cs="Arial"/>
          <w:color w:val="000000"/>
          <w:kern w:val="0"/>
          <w:sz w:val="24"/>
          <w:szCs w:val="24"/>
          <w:lang w:val="sr-Latn-ME"/>
          <w14:ligatures w14:val="none"/>
        </w:rPr>
        <w:t xml:space="preserve"> ne</w:t>
      </w:r>
    </w:p>
    <w:p w14:paraId="3725E31D"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205BD6B4"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7E4882D7"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kern w:val="0"/>
          <w:sz w:val="24"/>
          <w:szCs w:val="32"/>
          <w:lang w:val="sr-Latn-ME"/>
          <w14:ligatures w14:val="none"/>
        </w:rPr>
      </w:pPr>
      <w:bookmarkStart w:id="11" w:name="_Toc62730564"/>
      <w:r w:rsidRPr="00DF3650">
        <w:rPr>
          <w:rFonts w:ascii="Arial" w:eastAsia="Times New Roman" w:hAnsi="Arial" w:cs="Times New Roman"/>
          <w:b/>
          <w:kern w:val="0"/>
          <w:sz w:val="24"/>
          <w:szCs w:val="32"/>
          <w:lang w:val="sr-Latn-ME"/>
          <w14:ligatures w14:val="none"/>
        </w:rPr>
        <w:t>UPUTSTVO ZA SAČINJAVANJE PONUDE</w:t>
      </w:r>
      <w:bookmarkEnd w:id="11"/>
    </w:p>
    <w:p w14:paraId="3ED06EF0" w14:textId="77777777" w:rsidR="00DF3650" w:rsidRPr="00DF3650" w:rsidRDefault="00DF3650" w:rsidP="00DF3650">
      <w:pPr>
        <w:spacing w:after="0" w:line="240" w:lineRule="auto"/>
        <w:rPr>
          <w:rFonts w:ascii="Arial" w:eastAsia="Times New Roman" w:hAnsi="Arial" w:cs="Arial"/>
          <w:kern w:val="0"/>
          <w:sz w:val="24"/>
          <w:szCs w:val="24"/>
          <w:lang w:val="sr-Latn-ME"/>
          <w14:ligatures w14:val="none"/>
        </w:rPr>
      </w:pPr>
    </w:p>
    <w:p w14:paraId="5D3CB857"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 xml:space="preserve">Ponude se sačinjava u ESJN u skladu sa tenderskom dokumentacijom i važećim Pravilnikom o sadržaju ponude i uputstvu za sačinjavanje i podnošenje ponude. </w:t>
      </w:r>
    </w:p>
    <w:p w14:paraId="7D78C28F"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Ispunjenost uslova za učešće u postupku javne nabavke dokazuje se izjavom privrednog subjekta, koja se sačinjava na obrascu datom u Pravilniku o obrascu izjave privrednog subjekta.</w:t>
      </w:r>
    </w:p>
    <w:p w14:paraId="1CCCE9CD" w14:textId="77777777" w:rsidR="00DF3650" w:rsidRPr="00DF3650" w:rsidRDefault="00DF3650" w:rsidP="00DF3650">
      <w:pPr>
        <w:spacing w:after="0" w:line="240" w:lineRule="auto"/>
        <w:jc w:val="both"/>
        <w:rPr>
          <w:rFonts w:ascii="Arial" w:eastAsia="Times New Roman" w:hAnsi="Arial" w:cs="Arial"/>
          <w:i/>
          <w:iCs/>
          <w:color w:val="000000"/>
          <w:kern w:val="0"/>
          <w:sz w:val="24"/>
          <w:szCs w:val="24"/>
          <w:lang w:val="sr-Latn-ME"/>
          <w14:ligatures w14:val="none"/>
        </w:rPr>
      </w:pPr>
      <w:r w:rsidRPr="00DF3650">
        <w:rPr>
          <w:rFonts w:ascii="Arial" w:eastAsia="Times New Roman" w:hAnsi="Arial" w:cs="Arial"/>
          <w:kern w:val="0"/>
          <w:sz w:val="24"/>
          <w:szCs w:val="24"/>
          <w:lang w:val="sr-Latn-ME"/>
          <w14:ligatures w14:val="none"/>
        </w:rPr>
        <w:t xml:space="preserve">Ponuđač je dužan da tačno, potpuno, pravilno i nedvosmisleno popuni </w:t>
      </w:r>
      <w:r w:rsidRPr="00DF3650">
        <w:rPr>
          <w:rFonts w:ascii="Arial" w:eastAsia="Calibri" w:hAnsi="Arial" w:cs="Arial"/>
          <w:kern w:val="0"/>
          <w:sz w:val="24"/>
          <w:szCs w:val="24"/>
          <w:lang w:val="sr-Latn-ME"/>
          <w14:ligatures w14:val="none"/>
        </w:rPr>
        <w:t>Izjavu privrednog subjekta u skladu sa zahtjevima iz tenderske dokumentacije.</w:t>
      </w:r>
    </w:p>
    <w:p w14:paraId="7C322F11"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2C4497F6"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kern w:val="0"/>
          <w:sz w:val="24"/>
          <w:szCs w:val="32"/>
          <w:lang w:val="sr-Latn-ME"/>
          <w14:ligatures w14:val="none"/>
        </w:rPr>
      </w:pPr>
      <w:bookmarkStart w:id="12" w:name="_Toc62730565"/>
      <w:r w:rsidRPr="00DF3650">
        <w:rPr>
          <w:rFonts w:ascii="Arial" w:eastAsia="Times New Roman" w:hAnsi="Arial" w:cs="Times New Roman"/>
          <w:b/>
          <w:kern w:val="0"/>
          <w:sz w:val="24"/>
          <w:szCs w:val="32"/>
          <w:lang w:val="sr-Latn-ME"/>
          <w14:ligatures w14:val="none"/>
        </w:rPr>
        <w:t>NAČIN ZAKLJUČIVANJA I IZMJENE UGOVORA O JAVNOJ NABAVCI</w:t>
      </w:r>
      <w:bookmarkEnd w:id="12"/>
    </w:p>
    <w:p w14:paraId="5E868AB6" w14:textId="77777777" w:rsidR="00DF3650" w:rsidRPr="00DF3650" w:rsidRDefault="00DF3650" w:rsidP="00DF3650">
      <w:pPr>
        <w:spacing w:after="0" w:line="240" w:lineRule="auto"/>
        <w:jc w:val="both"/>
        <w:rPr>
          <w:rFonts w:ascii="Arial" w:eastAsia="Times New Roman" w:hAnsi="Arial" w:cs="Arial"/>
          <w:i/>
          <w:kern w:val="0"/>
          <w:sz w:val="24"/>
          <w:szCs w:val="24"/>
          <w:lang w:val="sr-Latn-ME"/>
          <w14:ligatures w14:val="none"/>
        </w:rPr>
      </w:pPr>
    </w:p>
    <w:p w14:paraId="6A8459DB"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 xml:space="preserve">Naručilac zaključuje ugovor o javnoj nabavci u pisanom ili elektronskom obliku sa ponuđačem čija je ponuda izabrana kao najpovoljnija, nakon izvršnosti odluke o izboru najpovoljnije ponude. </w:t>
      </w:r>
    </w:p>
    <w:p w14:paraId="72781C6B"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04E72A5D"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Ugovor o javnoj nabavci mora da bude u skladu sa uslovima utvrđenim tenderskom dokumentacijom, izabranom ponudom i odlukom o izboru najpovoljnije ponude, osim u pogledu iskazivanja PDV-a.</w:t>
      </w:r>
    </w:p>
    <w:p w14:paraId="3350DE12"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4064196D" w14:textId="77777777" w:rsid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Ugovor između naručioca i ponuđača čija je ponuda izabrana kao najpovoljnija, pored uslova koji su propisani ovom tenderskom dokumentacijom, će sadržati i sljedeće:</w:t>
      </w:r>
      <w:r w:rsidRPr="00DF3650">
        <w:rPr>
          <w:rFonts w:ascii="Arial" w:eastAsia="Times New Roman" w:hAnsi="Arial" w:cs="Arial"/>
          <w:color w:val="000000"/>
          <w:kern w:val="0"/>
          <w:sz w:val="24"/>
          <w:szCs w:val="24"/>
          <w:vertAlign w:val="superscript"/>
          <w:lang w:val="sr-Latn-ME"/>
          <w14:ligatures w14:val="none"/>
        </w:rPr>
        <w:footnoteReference w:id="10"/>
      </w:r>
    </w:p>
    <w:p w14:paraId="5CA6CD8F" w14:textId="77777777" w:rsidR="001149C4" w:rsidRPr="00DF3650" w:rsidRDefault="001149C4" w:rsidP="00DF3650">
      <w:pPr>
        <w:spacing w:after="0" w:line="240" w:lineRule="auto"/>
        <w:jc w:val="both"/>
        <w:rPr>
          <w:rFonts w:ascii="Arial" w:eastAsia="Times New Roman" w:hAnsi="Arial" w:cs="Arial"/>
          <w:color w:val="000000"/>
          <w:kern w:val="0"/>
          <w:sz w:val="24"/>
          <w:szCs w:val="24"/>
          <w:lang w:val="sr-Latn-ME"/>
          <w14:ligatures w14:val="none"/>
        </w:rPr>
      </w:pPr>
    </w:p>
    <w:p w14:paraId="6CA47D56" w14:textId="2100F5B5" w:rsidR="001149C4" w:rsidRPr="001149C4" w:rsidRDefault="001149C4" w:rsidP="001149C4">
      <w:pPr>
        <w:pStyle w:val="ListParagraph"/>
        <w:numPr>
          <w:ilvl w:val="0"/>
          <w:numId w:val="9"/>
        </w:numPr>
        <w:spacing w:after="0" w:line="240" w:lineRule="auto"/>
        <w:jc w:val="both"/>
        <w:rPr>
          <w:rFonts w:ascii="Arial" w:eastAsia="Times New Roman" w:hAnsi="Arial" w:cs="Arial"/>
          <w:b/>
          <w:bCs/>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Naručilac će raskinuti ugovor o javnoj nabavci ako:</w:t>
      </w:r>
    </w:p>
    <w:p w14:paraId="5001593F" w14:textId="4DF9935E" w:rsidR="001149C4" w:rsidRPr="00D35F03" w:rsidRDefault="001149C4" w:rsidP="00D35F03">
      <w:pPr>
        <w:spacing w:after="0" w:line="240" w:lineRule="auto"/>
        <w:jc w:val="both"/>
        <w:rPr>
          <w:rFonts w:ascii="Arial" w:eastAsia="Times New Roman" w:hAnsi="Arial" w:cs="Arial"/>
          <w:b/>
          <w:bCs/>
          <w:color w:val="000000"/>
          <w:kern w:val="0"/>
          <w:sz w:val="24"/>
          <w:szCs w:val="24"/>
          <w:lang w:val="sr-Latn-ME"/>
          <w14:ligatures w14:val="none"/>
        </w:rPr>
      </w:pPr>
      <w:r w:rsidRPr="00D35F03">
        <w:rPr>
          <w:rFonts w:ascii="Arial" w:eastAsia="Times New Roman" w:hAnsi="Arial" w:cs="Arial"/>
          <w:color w:val="000000"/>
          <w:kern w:val="0"/>
          <w:sz w:val="24"/>
          <w:szCs w:val="24"/>
          <w:lang w:val="sr-Latn-ME"/>
          <w14:ligatures w14:val="none"/>
        </w:rPr>
        <w:t xml:space="preserve">Izabrani ponuđač ponuđač ne bude izvršavao svoje obaveze u rokovima </w:t>
      </w:r>
      <w:r w:rsidR="00D35F03">
        <w:rPr>
          <w:rFonts w:ascii="Arial" w:eastAsia="Times New Roman" w:hAnsi="Arial" w:cs="Arial"/>
          <w:color w:val="000000"/>
          <w:kern w:val="0"/>
          <w:sz w:val="24"/>
          <w:szCs w:val="24"/>
          <w:lang w:val="sr-Latn-ME"/>
          <w14:ligatures w14:val="none"/>
        </w:rPr>
        <w:t>p</w:t>
      </w:r>
      <w:r w:rsidRPr="00D35F03">
        <w:rPr>
          <w:rFonts w:ascii="Arial" w:eastAsia="Times New Roman" w:hAnsi="Arial" w:cs="Arial"/>
          <w:color w:val="000000"/>
          <w:kern w:val="0"/>
          <w:sz w:val="24"/>
          <w:szCs w:val="24"/>
          <w:lang w:val="sr-Latn-ME"/>
          <w14:ligatures w14:val="none"/>
        </w:rPr>
        <w:t>redviđenim ugovorom</w:t>
      </w:r>
      <w:r w:rsidR="00D35F03">
        <w:rPr>
          <w:rFonts w:ascii="Arial" w:eastAsia="Times New Roman" w:hAnsi="Arial" w:cs="Arial"/>
          <w:color w:val="000000"/>
          <w:kern w:val="0"/>
          <w:sz w:val="24"/>
          <w:szCs w:val="24"/>
          <w:lang w:val="sr-Latn-ME"/>
          <w14:ligatures w14:val="none"/>
        </w:rPr>
        <w:t>.</w:t>
      </w:r>
    </w:p>
    <w:p w14:paraId="5FC5175E" w14:textId="1A8FB09E" w:rsidR="001149C4" w:rsidRPr="00D35F03" w:rsidRDefault="001149C4" w:rsidP="00D35F03">
      <w:pPr>
        <w:spacing w:after="0" w:line="240" w:lineRule="auto"/>
        <w:jc w:val="both"/>
        <w:rPr>
          <w:rFonts w:ascii="Arial" w:eastAsia="Times New Roman" w:hAnsi="Arial" w:cs="Arial"/>
          <w:b/>
          <w:bCs/>
          <w:color w:val="000000"/>
          <w:kern w:val="0"/>
          <w:sz w:val="24"/>
          <w:szCs w:val="24"/>
          <w:lang w:val="sr-Latn-ME"/>
          <w14:ligatures w14:val="none"/>
        </w:rPr>
      </w:pPr>
      <w:r w:rsidRPr="00D35F03">
        <w:rPr>
          <w:rFonts w:ascii="Arial" w:eastAsia="Times New Roman" w:hAnsi="Arial" w:cs="Arial"/>
          <w:color w:val="000000"/>
          <w:kern w:val="0"/>
          <w:sz w:val="24"/>
          <w:szCs w:val="24"/>
          <w:lang w:val="sr-Latn-ME"/>
          <w14:ligatures w14:val="none"/>
        </w:rPr>
        <w:t>Izabrani ponuđač ne izvrši korekciju propusta u realizaciji svojih ugovornih obaveza u roku od 5 dana od dana prijema zvaničnog upozorenja Naručioca ili u bilo kom daljem periodu koji je Naručilac nakon toga pisano odobrio.</w:t>
      </w:r>
    </w:p>
    <w:p w14:paraId="1EDF021C" w14:textId="0CABABA5" w:rsidR="001149C4" w:rsidRPr="00D35F03" w:rsidRDefault="001149C4" w:rsidP="00D35F03">
      <w:pPr>
        <w:spacing w:after="0" w:line="240" w:lineRule="auto"/>
        <w:jc w:val="both"/>
        <w:rPr>
          <w:rFonts w:ascii="Arial" w:eastAsia="Times New Roman" w:hAnsi="Arial" w:cs="Arial"/>
          <w:b/>
          <w:bCs/>
          <w:color w:val="000000"/>
          <w:kern w:val="0"/>
          <w:sz w:val="24"/>
          <w:szCs w:val="24"/>
          <w:lang w:val="sr-Latn-ME"/>
          <w14:ligatures w14:val="none"/>
        </w:rPr>
      </w:pPr>
      <w:r w:rsidRPr="00D35F03">
        <w:rPr>
          <w:rFonts w:ascii="Arial" w:eastAsia="Times New Roman" w:hAnsi="Arial" w:cs="Arial"/>
          <w:color w:val="000000"/>
          <w:kern w:val="0"/>
          <w:sz w:val="24"/>
          <w:szCs w:val="24"/>
          <w:lang w:val="sr-Latn-ME"/>
          <w14:ligatures w14:val="none"/>
        </w:rPr>
        <w:t>Nastupe okolnosti koje za posl</w:t>
      </w:r>
      <w:r w:rsidR="00D35F03">
        <w:rPr>
          <w:rFonts w:ascii="Arial" w:eastAsia="Times New Roman" w:hAnsi="Arial" w:cs="Arial"/>
          <w:color w:val="000000"/>
          <w:kern w:val="0"/>
          <w:sz w:val="24"/>
          <w:szCs w:val="24"/>
          <w:lang w:val="sr-Latn-ME"/>
          <w14:ligatures w14:val="none"/>
        </w:rPr>
        <w:t>e</w:t>
      </w:r>
      <w:r w:rsidRPr="00D35F03">
        <w:rPr>
          <w:rFonts w:ascii="Arial" w:eastAsia="Times New Roman" w:hAnsi="Arial" w:cs="Arial"/>
          <w:color w:val="000000"/>
          <w:kern w:val="0"/>
          <w:sz w:val="24"/>
          <w:szCs w:val="24"/>
          <w:lang w:val="sr-Latn-ME"/>
          <w14:ligatures w14:val="none"/>
        </w:rPr>
        <w:t xml:space="preserve">dicu imaju bitnu izmjenu ugovora (član 150 stav Zakona o javnim nabavkama </w:t>
      </w:r>
      <w:r w:rsidR="00D35F03" w:rsidRPr="00D35F03">
        <w:rPr>
          <w:rFonts w:ascii="Arial" w:eastAsia="Times New Roman" w:hAnsi="Arial" w:cs="Arial"/>
          <w:color w:val="000000"/>
          <w:kern w:val="0"/>
          <w:sz w:val="24"/>
          <w:szCs w:val="24"/>
          <w:lang w:val="sr-Latn-ME"/>
          <w14:ligatures w14:val="none"/>
        </w:rPr>
        <w:t>("Službeni list Crne Gore", br. 074/19 od 30.12.2019, 003/23 od 10.01.2023, 011/23 od 27.01.2023.) koja iziskuje sprovođenje novog postupka javne nabavke.</w:t>
      </w:r>
    </w:p>
    <w:p w14:paraId="4A163724" w14:textId="2AA76F80" w:rsidR="00D35F03" w:rsidRDefault="00D35F03" w:rsidP="00D35F03">
      <w:pPr>
        <w:spacing w:after="0" w:line="240" w:lineRule="auto"/>
        <w:jc w:val="both"/>
        <w:rPr>
          <w:rFonts w:ascii="Arial" w:eastAsia="Times New Roman" w:hAnsi="Arial" w:cs="Arial"/>
          <w:color w:val="000000"/>
          <w:kern w:val="0"/>
          <w:sz w:val="24"/>
          <w:szCs w:val="24"/>
          <w:lang w:val="sr-Latn-ME"/>
          <w14:ligatures w14:val="none"/>
        </w:rPr>
      </w:pPr>
      <w:r w:rsidRPr="00D35F03">
        <w:rPr>
          <w:rFonts w:ascii="Arial" w:eastAsia="Times New Roman" w:hAnsi="Arial" w:cs="Arial"/>
          <w:color w:val="000000"/>
          <w:kern w:val="0"/>
          <w:sz w:val="24"/>
          <w:szCs w:val="24"/>
          <w:lang w:val="sr-Latn-ME"/>
          <w14:ligatures w14:val="none"/>
        </w:rPr>
        <w:t>Nastupi neki razlog koji predstavlja osnov za obavezno isključenje ponuđača iz postupka nabavke (član 108 Zakona o javnim nabavkama ("Službeni list Crne Gore", br. 074/19 od 30.12.2019, 003/23 od 10.01.2023, 011/23 od 27.01.2023.).</w:t>
      </w:r>
    </w:p>
    <w:p w14:paraId="199DC8D8" w14:textId="77777777" w:rsidR="00D35F03" w:rsidRDefault="00D35F03" w:rsidP="00D35F03">
      <w:pPr>
        <w:spacing w:after="0" w:line="240" w:lineRule="auto"/>
        <w:jc w:val="both"/>
        <w:rPr>
          <w:rFonts w:ascii="Arial" w:eastAsia="Times New Roman" w:hAnsi="Arial" w:cs="Arial"/>
          <w:color w:val="000000"/>
          <w:kern w:val="0"/>
          <w:sz w:val="24"/>
          <w:szCs w:val="24"/>
          <w:lang w:val="sr-Latn-ME"/>
          <w14:ligatures w14:val="none"/>
        </w:rPr>
      </w:pPr>
    </w:p>
    <w:p w14:paraId="00719E9F" w14:textId="10320678" w:rsidR="00D35F03" w:rsidRPr="00D35F03" w:rsidRDefault="00D35F03" w:rsidP="00D35F03">
      <w:pPr>
        <w:pStyle w:val="ListParagraph"/>
        <w:numPr>
          <w:ilvl w:val="0"/>
          <w:numId w:val="10"/>
        </w:numPr>
        <w:spacing w:after="0" w:line="240" w:lineRule="auto"/>
        <w:jc w:val="both"/>
        <w:rPr>
          <w:rFonts w:ascii="Arial" w:eastAsia="Times New Roman" w:hAnsi="Arial" w:cs="Arial"/>
          <w:b/>
          <w:bCs/>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Naručilac može raskinuti ugovor ako:</w:t>
      </w:r>
    </w:p>
    <w:p w14:paraId="241D1F1E" w14:textId="57799C85" w:rsidR="00D35F03" w:rsidRDefault="00D35F03" w:rsidP="00D35F03">
      <w:p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 xml:space="preserve">Komisija Naručioca ustanovi u toku izvršenja ugovornih obaveza da kvalitet isporučene </w:t>
      </w:r>
      <w:r w:rsidR="00BB065B">
        <w:rPr>
          <w:rFonts w:ascii="Arial" w:eastAsia="Times New Roman" w:hAnsi="Arial" w:cs="Arial"/>
          <w:color w:val="000000"/>
          <w:kern w:val="0"/>
          <w:sz w:val="24"/>
          <w:szCs w:val="24"/>
          <w:lang w:val="sr-Latn-ME"/>
          <w14:ligatures w14:val="none"/>
        </w:rPr>
        <w:t xml:space="preserve">usluga </w:t>
      </w:r>
      <w:r>
        <w:rPr>
          <w:rFonts w:ascii="Arial" w:eastAsia="Times New Roman" w:hAnsi="Arial" w:cs="Arial"/>
          <w:color w:val="000000"/>
          <w:kern w:val="0"/>
          <w:sz w:val="24"/>
          <w:szCs w:val="24"/>
          <w:lang w:val="sr-Latn-ME"/>
          <w14:ligatures w14:val="none"/>
        </w:rPr>
        <w:t xml:space="preserve">odstupa od traženog, odnosno ponuđenog kvaliteta iz ponude izabranog Ponuđača. </w:t>
      </w:r>
    </w:p>
    <w:p w14:paraId="68C2B1B0" w14:textId="75F8A3D4" w:rsidR="00D35F03" w:rsidRDefault="00D35F03" w:rsidP="00D35F03">
      <w:p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Izabrani ponuđač ne bude izvršavao svoje obaveze na način predviđen ugovorom.</w:t>
      </w:r>
    </w:p>
    <w:p w14:paraId="6B2BD8D9" w14:textId="77777777" w:rsidR="00D35F03" w:rsidRDefault="00D35F03" w:rsidP="00D35F03">
      <w:pPr>
        <w:spacing w:after="0" w:line="240" w:lineRule="auto"/>
        <w:jc w:val="both"/>
        <w:rPr>
          <w:rFonts w:ascii="Arial" w:eastAsia="Times New Roman" w:hAnsi="Arial" w:cs="Arial"/>
          <w:color w:val="000000"/>
          <w:kern w:val="0"/>
          <w:sz w:val="24"/>
          <w:szCs w:val="24"/>
          <w:lang w:val="sr-Latn-ME"/>
          <w14:ligatures w14:val="none"/>
        </w:rPr>
      </w:pPr>
    </w:p>
    <w:p w14:paraId="68AA2F0C" w14:textId="08244008" w:rsidR="00D35F03" w:rsidRDefault="00D35F03" w:rsidP="00D35F03">
      <w:pPr>
        <w:pStyle w:val="ListParagraph"/>
        <w:numPr>
          <w:ilvl w:val="0"/>
          <w:numId w:val="10"/>
        </w:num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Raskid ugovora o javnoj nabavci se vrši pisanim putem, a otkazni rok iznosi 15 dana u kom je svaka ugovorna strana dužna da izvrši sve svoje preuzete obaveze kao i obaveze koje nastanu u toku trajanja otkaznog roka, ačije izvršenje dospjeva do isteka otkaznog roka. Izvršenim otkazom ugovora o javnoj nabavci ne mogu se osporavati ni dovoditi u pitanje prava i obaveze između ugovornih strana koja su nastala do dana prestanka ugovora.</w:t>
      </w:r>
    </w:p>
    <w:p w14:paraId="6932D60D" w14:textId="5B9BC481" w:rsidR="00D35F03" w:rsidRDefault="00671EAB" w:rsidP="00D35F03">
      <w:pPr>
        <w:pStyle w:val="ListParagraph"/>
        <w:numPr>
          <w:ilvl w:val="0"/>
          <w:numId w:val="10"/>
        </w:num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 xml:space="preserve">Ugovor o javnoj nabavci koji je zaključen uz kršenje antikorupcijskog pravila, ništav je u smislu člana 38 stav 3 Zakona o javnim nabavkama </w:t>
      </w:r>
      <w:r w:rsidRPr="00671EAB">
        <w:rPr>
          <w:rFonts w:ascii="Arial" w:eastAsia="Times New Roman" w:hAnsi="Arial" w:cs="Arial"/>
          <w:color w:val="000000"/>
          <w:kern w:val="0"/>
          <w:sz w:val="24"/>
          <w:szCs w:val="24"/>
          <w:lang w:val="sr-Latn-ME"/>
          <w14:ligatures w14:val="none"/>
        </w:rPr>
        <w:t>("Službeni list Crne Gore", br. 074/19 od 30.12.2019, 003/23 od 10.01.2023, 011/23 od 27.01.2023.)</w:t>
      </w:r>
      <w:r>
        <w:rPr>
          <w:rFonts w:ascii="Arial" w:eastAsia="Times New Roman" w:hAnsi="Arial" w:cs="Arial"/>
          <w:color w:val="000000"/>
          <w:kern w:val="0"/>
          <w:sz w:val="24"/>
          <w:szCs w:val="24"/>
          <w:lang w:val="sr-Latn-ME"/>
          <w14:ligatures w14:val="none"/>
        </w:rPr>
        <w:t>.</w:t>
      </w:r>
    </w:p>
    <w:p w14:paraId="664B7DF3" w14:textId="0D9C2BA6" w:rsidR="00671EAB" w:rsidRPr="00D35F03" w:rsidRDefault="00671EAB" w:rsidP="00D35F03">
      <w:pPr>
        <w:pStyle w:val="ListParagraph"/>
        <w:numPr>
          <w:ilvl w:val="0"/>
          <w:numId w:val="10"/>
        </w:num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Za sve što nije definisano Ugovorom o javnoj nabavci primjenjivaće se odredbe Zakona o obligacionim odnosima Crne Gore.</w:t>
      </w:r>
    </w:p>
    <w:p w14:paraId="4106CCF6" w14:textId="2481E8FC" w:rsidR="00DF3650" w:rsidRDefault="00671EAB" w:rsidP="00DF3650">
      <w:pPr>
        <w:spacing w:after="0" w:line="240" w:lineRule="auto"/>
        <w:jc w:val="both"/>
        <w:rPr>
          <w:rFonts w:ascii="Arial" w:eastAsia="Times New Roman" w:hAnsi="Arial" w:cs="Arial"/>
          <w:b/>
          <w:bCs/>
          <w:color w:val="FF0000"/>
          <w:kern w:val="0"/>
          <w:sz w:val="24"/>
          <w:szCs w:val="24"/>
          <w:lang w:val="sr-Latn-ME"/>
          <w14:ligatures w14:val="none"/>
        </w:rPr>
      </w:pPr>
      <w:r>
        <w:rPr>
          <w:rFonts w:ascii="Arial" w:eastAsia="Times New Roman" w:hAnsi="Arial" w:cs="Arial"/>
          <w:b/>
          <w:bCs/>
          <w:color w:val="FF0000"/>
          <w:kern w:val="0"/>
          <w:sz w:val="24"/>
          <w:szCs w:val="24"/>
          <w:lang w:val="sr-Latn-ME"/>
          <w14:ligatures w14:val="none"/>
        </w:rPr>
        <w:t xml:space="preserve"> </w:t>
      </w:r>
    </w:p>
    <w:p w14:paraId="6DECF144" w14:textId="77777777" w:rsidR="0010283A" w:rsidRDefault="0010283A" w:rsidP="00DF3650">
      <w:pPr>
        <w:spacing w:after="0" w:line="240" w:lineRule="auto"/>
        <w:jc w:val="both"/>
        <w:rPr>
          <w:rFonts w:ascii="Arial" w:eastAsia="Times New Roman" w:hAnsi="Arial" w:cs="Arial"/>
          <w:b/>
          <w:bCs/>
          <w:color w:val="FF0000"/>
          <w:kern w:val="0"/>
          <w:sz w:val="24"/>
          <w:szCs w:val="24"/>
          <w:lang w:val="sr-Latn-ME"/>
          <w14:ligatures w14:val="none"/>
        </w:rPr>
      </w:pPr>
    </w:p>
    <w:p w14:paraId="6C45868C" w14:textId="77777777" w:rsidR="0010283A" w:rsidRDefault="0010283A" w:rsidP="00DF3650">
      <w:pPr>
        <w:spacing w:after="0" w:line="240" w:lineRule="auto"/>
        <w:jc w:val="both"/>
        <w:rPr>
          <w:rFonts w:ascii="Arial" w:eastAsia="Times New Roman" w:hAnsi="Arial" w:cs="Arial"/>
          <w:b/>
          <w:bCs/>
          <w:color w:val="FF0000"/>
          <w:kern w:val="0"/>
          <w:sz w:val="24"/>
          <w:szCs w:val="24"/>
          <w:lang w:val="sr-Latn-ME"/>
          <w14:ligatures w14:val="none"/>
        </w:rPr>
      </w:pPr>
    </w:p>
    <w:p w14:paraId="3C5AF0D7" w14:textId="77777777" w:rsidR="0010283A" w:rsidRDefault="0010283A" w:rsidP="00DF3650">
      <w:pPr>
        <w:spacing w:after="0" w:line="240" w:lineRule="auto"/>
        <w:jc w:val="both"/>
        <w:rPr>
          <w:rFonts w:ascii="Arial" w:eastAsia="Times New Roman" w:hAnsi="Arial" w:cs="Arial"/>
          <w:b/>
          <w:bCs/>
          <w:color w:val="FF0000"/>
          <w:kern w:val="0"/>
          <w:sz w:val="24"/>
          <w:szCs w:val="24"/>
          <w:lang w:val="sr-Latn-ME"/>
          <w14:ligatures w14:val="none"/>
        </w:rPr>
      </w:pPr>
    </w:p>
    <w:p w14:paraId="30C877E2" w14:textId="77777777" w:rsidR="00BB065B" w:rsidRDefault="00BB065B" w:rsidP="00DF3650">
      <w:pPr>
        <w:spacing w:after="0" w:line="240" w:lineRule="auto"/>
        <w:jc w:val="both"/>
        <w:rPr>
          <w:rFonts w:ascii="Arial" w:eastAsia="Times New Roman" w:hAnsi="Arial" w:cs="Arial"/>
          <w:b/>
          <w:bCs/>
          <w:color w:val="FF0000"/>
          <w:kern w:val="0"/>
          <w:sz w:val="24"/>
          <w:szCs w:val="24"/>
          <w:lang w:val="sr-Latn-ME"/>
          <w14:ligatures w14:val="none"/>
        </w:rPr>
      </w:pPr>
    </w:p>
    <w:p w14:paraId="7D803CA8" w14:textId="77777777" w:rsidR="00BB065B" w:rsidRPr="00DF3650" w:rsidRDefault="00BB065B" w:rsidP="00DF3650">
      <w:pPr>
        <w:spacing w:after="0" w:line="240" w:lineRule="auto"/>
        <w:jc w:val="both"/>
        <w:rPr>
          <w:rFonts w:ascii="Arial" w:eastAsia="Times New Roman" w:hAnsi="Arial" w:cs="Arial"/>
          <w:b/>
          <w:bCs/>
          <w:color w:val="FF0000"/>
          <w:kern w:val="0"/>
          <w:sz w:val="24"/>
          <w:szCs w:val="24"/>
          <w:lang w:val="sr-Latn-ME"/>
          <w14:ligatures w14:val="none"/>
        </w:rPr>
      </w:pPr>
    </w:p>
    <w:p w14:paraId="3CF1D05C"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kern w:val="0"/>
          <w:sz w:val="24"/>
          <w:szCs w:val="32"/>
          <w:lang w:val="sr-Latn-ME"/>
          <w14:ligatures w14:val="none"/>
        </w:rPr>
      </w:pPr>
      <w:bookmarkStart w:id="13" w:name="_Toc62730566"/>
      <w:r w:rsidRPr="00DF3650">
        <w:rPr>
          <w:rFonts w:ascii="Arial" w:eastAsia="Times New Roman" w:hAnsi="Arial" w:cs="Times New Roman"/>
          <w:b/>
          <w:kern w:val="0"/>
          <w:sz w:val="24"/>
          <w:szCs w:val="32"/>
          <w:lang w:val="sr-Latn-ME"/>
          <w14:ligatures w14:val="none"/>
        </w:rPr>
        <w:lastRenderedPageBreak/>
        <w:t>ZAHTJEV ZA POJAŠNJENJE ILI IZMJENU I DOPUNU TENDERSKE DOKUMENTACIJE</w:t>
      </w:r>
      <w:bookmarkEnd w:id="13"/>
    </w:p>
    <w:p w14:paraId="23D32ED8"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77B8CAA4" w14:textId="77777777" w:rsidR="00DF3650" w:rsidRPr="00DF3650" w:rsidRDefault="00DF3650" w:rsidP="00DF3650">
      <w:pPr>
        <w:autoSpaceDE w:val="0"/>
        <w:autoSpaceDN w:val="0"/>
        <w:adjustRightInd w:val="0"/>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742DBEF"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2AFC1819"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r w:rsidRPr="00DF3650">
        <w:rPr>
          <w:rFonts w:ascii="Arial" w:eastAsia="Times New Roman" w:hAnsi="Arial" w:cs="Arial"/>
          <w:kern w:val="0"/>
          <w:sz w:val="24"/>
          <w:szCs w:val="24"/>
          <w:lang w:val="sr-Latn-ME"/>
          <w14:ligatures w14:val="none"/>
        </w:rPr>
        <w:t>Privredni subjekat ima pravo da pisanim zahtjevom traži od naručioca pojašnjenje tenderske dokumentacije najkasnije deset dana prije isteka roka određenog za dostavljanje ponuda.</w:t>
      </w:r>
    </w:p>
    <w:p w14:paraId="24353A5F" w14:textId="77777777" w:rsidR="00DF3650" w:rsidRPr="00DF3650" w:rsidRDefault="00DF3650" w:rsidP="00DF3650">
      <w:pPr>
        <w:spacing w:after="0" w:line="240" w:lineRule="auto"/>
        <w:jc w:val="both"/>
        <w:rPr>
          <w:rFonts w:ascii="Arial" w:eastAsia="Times New Roman" w:hAnsi="Arial" w:cs="Arial"/>
          <w:kern w:val="0"/>
          <w:sz w:val="24"/>
          <w:szCs w:val="24"/>
          <w:lang w:val="sr-Latn-ME"/>
          <w14:ligatures w14:val="none"/>
        </w:rPr>
      </w:pPr>
    </w:p>
    <w:p w14:paraId="290D0656"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Zahtjev se podnosi isključivo putem ESJN-a.</w:t>
      </w:r>
    </w:p>
    <w:p w14:paraId="73B8D114"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1439E32E"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0BCD1961" w14:textId="77777777" w:rsid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1ADAD886" w14:textId="77777777" w:rsidR="00671EAB" w:rsidRDefault="00671EAB" w:rsidP="00DF3650">
      <w:pPr>
        <w:spacing w:after="0" w:line="240" w:lineRule="auto"/>
        <w:jc w:val="both"/>
        <w:rPr>
          <w:rFonts w:ascii="Arial" w:eastAsia="Times New Roman" w:hAnsi="Arial" w:cs="Arial"/>
          <w:color w:val="000000"/>
          <w:kern w:val="0"/>
          <w:sz w:val="24"/>
          <w:szCs w:val="24"/>
          <w:lang w:val="sr-Latn-ME"/>
          <w14:ligatures w14:val="none"/>
        </w:rPr>
      </w:pPr>
    </w:p>
    <w:p w14:paraId="270A8142" w14:textId="77777777" w:rsidR="00671EAB" w:rsidRDefault="00671EAB" w:rsidP="00DF3650">
      <w:pPr>
        <w:spacing w:after="0" w:line="240" w:lineRule="auto"/>
        <w:jc w:val="both"/>
        <w:rPr>
          <w:rFonts w:ascii="Arial" w:eastAsia="Times New Roman" w:hAnsi="Arial" w:cs="Arial"/>
          <w:color w:val="000000"/>
          <w:kern w:val="0"/>
          <w:sz w:val="24"/>
          <w:szCs w:val="24"/>
          <w:lang w:val="sr-Latn-ME"/>
          <w14:ligatures w14:val="none"/>
        </w:rPr>
      </w:pPr>
    </w:p>
    <w:p w14:paraId="79F075FB" w14:textId="77777777" w:rsidR="00671EAB" w:rsidRDefault="00671EAB" w:rsidP="00DF3650">
      <w:pPr>
        <w:spacing w:after="0" w:line="240" w:lineRule="auto"/>
        <w:jc w:val="both"/>
        <w:rPr>
          <w:rFonts w:ascii="Arial" w:eastAsia="Times New Roman" w:hAnsi="Arial" w:cs="Arial"/>
          <w:color w:val="000000"/>
          <w:kern w:val="0"/>
          <w:sz w:val="24"/>
          <w:szCs w:val="24"/>
          <w:lang w:val="sr-Latn-ME"/>
          <w14:ligatures w14:val="none"/>
        </w:rPr>
      </w:pPr>
    </w:p>
    <w:p w14:paraId="10C2993A" w14:textId="77777777" w:rsidR="00671EAB" w:rsidRDefault="00671EAB" w:rsidP="00DF3650">
      <w:pPr>
        <w:spacing w:after="0" w:line="240" w:lineRule="auto"/>
        <w:jc w:val="both"/>
        <w:rPr>
          <w:rFonts w:ascii="Arial" w:eastAsia="Times New Roman" w:hAnsi="Arial" w:cs="Arial"/>
          <w:color w:val="000000"/>
          <w:kern w:val="0"/>
          <w:sz w:val="24"/>
          <w:szCs w:val="24"/>
          <w:lang w:val="sr-Latn-ME"/>
          <w14:ligatures w14:val="none"/>
        </w:rPr>
      </w:pPr>
    </w:p>
    <w:p w14:paraId="22697DDD"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5246001A"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353AB126"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5C778F74"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03B52A17"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535DF858"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30D93137"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515992FC"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6E185091"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2E619B98"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60B8D874"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0718815A"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415909D3"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57BB0464"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05C9A4C8"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11F68741"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1DBF3E71"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2B0C3BA1"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48E84593"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577451D5"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1C7D3491"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2BFF3AD3" w14:textId="77777777" w:rsidR="0010283A" w:rsidRDefault="0010283A" w:rsidP="00DF3650">
      <w:pPr>
        <w:spacing w:after="0" w:line="240" w:lineRule="auto"/>
        <w:jc w:val="both"/>
        <w:rPr>
          <w:rFonts w:ascii="Arial" w:eastAsia="Times New Roman" w:hAnsi="Arial" w:cs="Arial"/>
          <w:color w:val="000000"/>
          <w:kern w:val="0"/>
          <w:sz w:val="24"/>
          <w:szCs w:val="24"/>
          <w:lang w:val="sr-Latn-ME"/>
          <w14:ligatures w14:val="none"/>
        </w:rPr>
      </w:pPr>
    </w:p>
    <w:p w14:paraId="52176369" w14:textId="77777777" w:rsidR="0010283A" w:rsidRPr="00850683" w:rsidRDefault="0010283A" w:rsidP="00DF3650">
      <w:pPr>
        <w:spacing w:after="0" w:line="240" w:lineRule="auto"/>
        <w:jc w:val="both"/>
        <w:rPr>
          <w:rFonts w:ascii="Arial" w:eastAsia="Times New Roman" w:hAnsi="Arial" w:cs="Arial"/>
          <w:color w:val="000000"/>
          <w:kern w:val="0"/>
          <w:sz w:val="24"/>
          <w:szCs w:val="24"/>
          <w14:ligatures w14:val="none"/>
        </w:rPr>
      </w:pPr>
    </w:p>
    <w:p w14:paraId="1B0DCF8F" w14:textId="77777777" w:rsidR="00671EAB" w:rsidRPr="00DF3650" w:rsidRDefault="00671EAB" w:rsidP="00DF3650">
      <w:pPr>
        <w:spacing w:after="0" w:line="240" w:lineRule="auto"/>
        <w:jc w:val="both"/>
        <w:rPr>
          <w:rFonts w:ascii="Arial" w:eastAsia="Times New Roman" w:hAnsi="Arial" w:cs="Arial"/>
          <w:color w:val="000000"/>
          <w:kern w:val="0"/>
          <w:sz w:val="24"/>
          <w:szCs w:val="24"/>
          <w:lang w:val="sr-Latn-ME"/>
          <w14:ligatures w14:val="none"/>
        </w:rPr>
      </w:pPr>
    </w:p>
    <w:p w14:paraId="56536485" w14:textId="77777777"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p>
    <w:p w14:paraId="58442AB1"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kern w:val="0"/>
          <w:sz w:val="24"/>
          <w:szCs w:val="32"/>
          <w:lang w:val="sr-Latn-ME"/>
          <w14:ligatures w14:val="none"/>
        </w:rPr>
      </w:pPr>
      <w:bookmarkStart w:id="14" w:name="_Toc416180136"/>
      <w:bookmarkStart w:id="15" w:name="_Toc508349235"/>
      <w:bookmarkStart w:id="16" w:name="_Toc62730567"/>
      <w:r w:rsidRPr="00DF3650">
        <w:rPr>
          <w:rFonts w:ascii="Arial" w:eastAsia="Times New Roman" w:hAnsi="Arial" w:cs="Times New Roman"/>
          <w:b/>
          <w:kern w:val="0"/>
          <w:sz w:val="24"/>
          <w:szCs w:val="32"/>
          <w:lang w:val="sr-Latn-ME"/>
          <w14:ligatures w14:val="none"/>
        </w:rPr>
        <w:lastRenderedPageBreak/>
        <w:t xml:space="preserve"> IZJAVA NARUČIOCA O NEPOSTOJANJU SUKOBA INTERESA</w:t>
      </w:r>
      <w:bookmarkEnd w:id="14"/>
      <w:bookmarkEnd w:id="15"/>
      <w:bookmarkEnd w:id="16"/>
    </w:p>
    <w:p w14:paraId="4A26A31D" w14:textId="77777777" w:rsidR="00DF3650" w:rsidRPr="00DF3650" w:rsidRDefault="00DF3650" w:rsidP="00DF3650">
      <w:pPr>
        <w:tabs>
          <w:tab w:val="left" w:pos="1701"/>
          <w:tab w:val="left" w:pos="4820"/>
        </w:tabs>
        <w:spacing w:after="0" w:line="240" w:lineRule="auto"/>
        <w:jc w:val="both"/>
        <w:rPr>
          <w:rFonts w:ascii="Arial" w:eastAsia="Times New Roman" w:hAnsi="Arial" w:cs="Arial"/>
          <w:color w:val="000000"/>
          <w:kern w:val="0"/>
          <w:sz w:val="24"/>
          <w:szCs w:val="24"/>
          <w:u w:val="single"/>
          <w:lang w:val="sr-Latn-ME"/>
          <w14:ligatures w14:val="none"/>
        </w:rPr>
      </w:pPr>
    </w:p>
    <w:p w14:paraId="474C6F12" w14:textId="77777777" w:rsidR="00DF3650" w:rsidRPr="00DF3650" w:rsidRDefault="00DF3650" w:rsidP="00DF3650">
      <w:pPr>
        <w:tabs>
          <w:tab w:val="left" w:pos="1701"/>
          <w:tab w:val="left" w:pos="4820"/>
        </w:tabs>
        <w:spacing w:after="0" w:line="240" w:lineRule="auto"/>
        <w:jc w:val="both"/>
        <w:rPr>
          <w:rFonts w:ascii="Arial" w:eastAsia="Times New Roman" w:hAnsi="Arial" w:cs="Arial"/>
          <w:color w:val="000000"/>
          <w:kern w:val="0"/>
          <w:sz w:val="24"/>
          <w:szCs w:val="24"/>
          <w:u w:val="single"/>
          <w:lang w:val="sr-Latn-ME"/>
          <w14:ligatures w14:val="none"/>
        </w:rPr>
      </w:pPr>
    </w:p>
    <w:p w14:paraId="5A4DCFB7" w14:textId="12ACAD46" w:rsidR="00DF3650" w:rsidRPr="00DF3650" w:rsidRDefault="00671EAB" w:rsidP="00DF3650">
      <w:pPr>
        <w:tabs>
          <w:tab w:val="left" w:pos="1701"/>
          <w:tab w:val="left" w:pos="4820"/>
        </w:tabs>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u w:val="single"/>
          <w:lang w:val="sr-Latn-ME"/>
          <w14:ligatures w14:val="none"/>
        </w:rPr>
        <w:t>Tursitička organizacija opštine Budva</w:t>
      </w:r>
    </w:p>
    <w:p w14:paraId="762698F0" w14:textId="2C15B94A"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Broj: </w:t>
      </w:r>
      <w:r w:rsidR="00671EAB">
        <w:rPr>
          <w:rFonts w:ascii="Arial" w:eastAsia="Times New Roman" w:hAnsi="Arial" w:cs="Arial"/>
          <w:color w:val="000000"/>
          <w:kern w:val="0"/>
          <w:sz w:val="24"/>
          <w:szCs w:val="24"/>
          <w:lang w:val="sr-Latn-ME"/>
          <w14:ligatures w14:val="none"/>
        </w:rPr>
        <w:t>2</w:t>
      </w:r>
      <w:r w:rsidR="00487420">
        <w:rPr>
          <w:rFonts w:ascii="Arial" w:eastAsia="Times New Roman" w:hAnsi="Arial" w:cs="Arial"/>
          <w:color w:val="000000"/>
          <w:kern w:val="0"/>
          <w:sz w:val="24"/>
          <w:szCs w:val="24"/>
          <w:lang w:val="sr-Latn-ME"/>
          <w14:ligatures w14:val="none"/>
        </w:rPr>
        <w:t>8</w:t>
      </w:r>
      <w:r w:rsidR="00671EAB">
        <w:rPr>
          <w:rFonts w:ascii="Arial" w:eastAsia="Times New Roman" w:hAnsi="Arial" w:cs="Arial"/>
          <w:color w:val="000000"/>
          <w:kern w:val="0"/>
          <w:sz w:val="24"/>
          <w:szCs w:val="24"/>
          <w:lang w:val="sr-Latn-ME"/>
          <w14:ligatures w14:val="none"/>
        </w:rPr>
        <w:t>/2</w:t>
      </w:r>
    </w:p>
    <w:p w14:paraId="41C619E3" w14:textId="1B490298" w:rsidR="00DF3650" w:rsidRPr="00DF3650" w:rsidRDefault="00DF3650" w:rsidP="00DF3650">
      <w:pPr>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Mjesto i datum: </w:t>
      </w:r>
      <w:r w:rsidR="00671EAB">
        <w:rPr>
          <w:rFonts w:ascii="Arial" w:eastAsia="Times New Roman" w:hAnsi="Arial" w:cs="Arial"/>
          <w:color w:val="000000"/>
          <w:kern w:val="0"/>
          <w:sz w:val="24"/>
          <w:szCs w:val="24"/>
          <w:lang w:val="sr-Latn-ME"/>
          <w14:ligatures w14:val="none"/>
        </w:rPr>
        <w:t xml:space="preserve">Budva, </w:t>
      </w:r>
      <w:r w:rsidR="00487420">
        <w:rPr>
          <w:rFonts w:ascii="Arial" w:eastAsia="Times New Roman" w:hAnsi="Arial" w:cs="Arial"/>
          <w:color w:val="000000"/>
          <w:kern w:val="0"/>
          <w:sz w:val="24"/>
          <w:szCs w:val="24"/>
          <w:lang w:val="sr-Latn-ME"/>
          <w14:ligatures w14:val="none"/>
        </w:rPr>
        <w:t>28</w:t>
      </w:r>
      <w:r w:rsidR="00671EAB">
        <w:rPr>
          <w:rFonts w:ascii="Arial" w:eastAsia="Times New Roman" w:hAnsi="Arial" w:cs="Arial"/>
          <w:color w:val="000000"/>
          <w:kern w:val="0"/>
          <w:sz w:val="24"/>
          <w:szCs w:val="24"/>
          <w:lang w:val="sr-Latn-ME"/>
          <w14:ligatures w14:val="none"/>
        </w:rPr>
        <w:t>.04.2023. godine</w:t>
      </w:r>
    </w:p>
    <w:p w14:paraId="67DBE61D"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7A17DFC4"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00F05E5D" w14:textId="77777777" w:rsidR="00DF3650" w:rsidRPr="00DF3650" w:rsidRDefault="00DF3650" w:rsidP="00DF3650">
      <w:pPr>
        <w:tabs>
          <w:tab w:val="left" w:pos="3290"/>
        </w:tabs>
        <w:spacing w:after="0" w:line="240" w:lineRule="auto"/>
        <w:ind w:firstLine="708"/>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U skladu sa članom 43 stav 1 Zakona o javnim nabavkama („Službeni list CG”, br. 74/19 i 3/23), </w:t>
      </w:r>
    </w:p>
    <w:p w14:paraId="2060C884" w14:textId="77777777"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p>
    <w:p w14:paraId="3BF9224F" w14:textId="77777777"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p>
    <w:p w14:paraId="5FA5F213" w14:textId="77777777"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p>
    <w:p w14:paraId="7C449C10" w14:textId="77777777"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p>
    <w:p w14:paraId="6F2417DB" w14:textId="77777777" w:rsidR="00DF3650" w:rsidRPr="00DF3650" w:rsidRDefault="00DF3650" w:rsidP="00DF3650">
      <w:pPr>
        <w:tabs>
          <w:tab w:val="left" w:pos="3290"/>
        </w:tabs>
        <w:spacing w:after="0" w:line="240" w:lineRule="auto"/>
        <w:jc w:val="center"/>
        <w:rPr>
          <w:rFonts w:ascii="Arial" w:eastAsia="Times New Roman" w:hAnsi="Arial" w:cs="Arial"/>
          <w:b/>
          <w:bCs/>
          <w:color w:val="000000"/>
          <w:kern w:val="0"/>
          <w:sz w:val="32"/>
          <w:szCs w:val="32"/>
          <w:lang w:val="sr-Latn-ME"/>
          <w14:ligatures w14:val="none"/>
        </w:rPr>
      </w:pPr>
      <w:r w:rsidRPr="00DF3650">
        <w:rPr>
          <w:rFonts w:ascii="Arial" w:eastAsia="Times New Roman" w:hAnsi="Arial" w:cs="Arial"/>
          <w:b/>
          <w:bCs/>
          <w:color w:val="000000"/>
          <w:kern w:val="0"/>
          <w:sz w:val="32"/>
          <w:szCs w:val="32"/>
          <w:lang w:val="sr-Latn-ME"/>
          <w14:ligatures w14:val="none"/>
        </w:rPr>
        <w:t>Izjavljujem</w:t>
      </w:r>
    </w:p>
    <w:p w14:paraId="56B42B1D" w14:textId="77777777"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p>
    <w:p w14:paraId="58E6C96E" w14:textId="1F37F991"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da u postupku javne nabavke redni broj </w:t>
      </w:r>
      <w:r w:rsidR="00487420">
        <w:rPr>
          <w:rFonts w:ascii="Arial" w:eastAsia="Times New Roman" w:hAnsi="Arial" w:cs="Arial"/>
          <w:color w:val="000000"/>
          <w:kern w:val="0"/>
          <w:sz w:val="24"/>
          <w:szCs w:val="24"/>
          <w:lang w:val="sr-Latn-ME"/>
          <w14:ligatures w14:val="none"/>
        </w:rPr>
        <w:t>6</w:t>
      </w:r>
      <w:r w:rsidRPr="00DF3650">
        <w:rPr>
          <w:rFonts w:ascii="Arial" w:eastAsia="Times New Roman" w:hAnsi="Arial" w:cs="Arial"/>
          <w:color w:val="000000"/>
          <w:kern w:val="0"/>
          <w:sz w:val="24"/>
          <w:szCs w:val="24"/>
          <w:lang w:val="sr-Latn-ME"/>
          <w14:ligatures w14:val="none"/>
        </w:rPr>
        <w:t xml:space="preserve"> iz Plana javne nabavke broj </w:t>
      </w:r>
      <w:r w:rsidR="00671EAB">
        <w:rPr>
          <w:rFonts w:ascii="Arial" w:eastAsia="Times New Roman" w:hAnsi="Arial" w:cs="Arial"/>
          <w:color w:val="000000"/>
          <w:kern w:val="0"/>
          <w:sz w:val="24"/>
          <w:szCs w:val="24"/>
          <w:lang w:val="sr-Latn-ME"/>
          <w14:ligatures w14:val="none"/>
        </w:rPr>
        <w:t>5703</w:t>
      </w:r>
      <w:r w:rsidRPr="00DF3650">
        <w:rPr>
          <w:rFonts w:ascii="Arial" w:eastAsia="Times New Roman" w:hAnsi="Arial" w:cs="Arial"/>
          <w:color w:val="000000"/>
          <w:kern w:val="0"/>
          <w:sz w:val="24"/>
          <w:szCs w:val="24"/>
          <w:lang w:val="sr-Latn-ME"/>
          <w14:ligatures w14:val="none"/>
        </w:rPr>
        <w:t xml:space="preserve"> od </w:t>
      </w:r>
      <w:r w:rsidR="00671EAB">
        <w:rPr>
          <w:rFonts w:ascii="Arial" w:eastAsia="Times New Roman" w:hAnsi="Arial" w:cs="Arial"/>
          <w:color w:val="000000"/>
          <w:kern w:val="0"/>
          <w:sz w:val="24"/>
          <w:szCs w:val="24"/>
          <w:lang w:val="sr-Latn-ME"/>
          <w14:ligatures w14:val="none"/>
        </w:rPr>
        <w:t xml:space="preserve">31.03.2023. </w:t>
      </w:r>
      <w:r w:rsidRPr="00DF3650">
        <w:rPr>
          <w:rFonts w:ascii="Arial" w:eastAsia="Times New Roman" w:hAnsi="Arial" w:cs="Arial"/>
          <w:color w:val="000000"/>
          <w:kern w:val="0"/>
          <w:sz w:val="24"/>
          <w:szCs w:val="24"/>
          <w:lang w:val="sr-Latn-ME"/>
          <w14:ligatures w14:val="none"/>
        </w:rPr>
        <w:t>za nabavku</w:t>
      </w:r>
      <w:r w:rsidR="00671EAB">
        <w:rPr>
          <w:rFonts w:ascii="Arial" w:eastAsia="Times New Roman" w:hAnsi="Arial" w:cs="Arial"/>
          <w:color w:val="000000"/>
          <w:kern w:val="0"/>
          <w:sz w:val="24"/>
          <w:szCs w:val="24"/>
          <w:lang w:val="sr-Latn-ME"/>
          <w14:ligatures w14:val="none"/>
        </w:rPr>
        <w:t xml:space="preserve"> </w:t>
      </w:r>
      <w:r w:rsidR="00487420">
        <w:rPr>
          <w:rFonts w:ascii="Arial" w:eastAsia="Times New Roman" w:hAnsi="Arial" w:cs="Arial"/>
          <w:color w:val="000000"/>
          <w:kern w:val="0"/>
          <w:sz w:val="24"/>
          <w:szCs w:val="24"/>
          <w:lang w:val="sr-Latn-ME"/>
          <w14:ligatures w14:val="none"/>
        </w:rPr>
        <w:t>usluga: Usluge vatrometa za potrebe manifestacija</w:t>
      </w:r>
      <w:r w:rsidR="00671EAB">
        <w:rPr>
          <w:rFonts w:ascii="Arial" w:eastAsia="Times New Roman" w:hAnsi="Arial" w:cs="Arial"/>
          <w:color w:val="000000"/>
          <w:kern w:val="0"/>
          <w:sz w:val="24"/>
          <w:szCs w:val="24"/>
          <w:lang w:val="sr-Latn-ME"/>
          <w14:ligatures w14:val="none"/>
        </w:rPr>
        <w:t xml:space="preserve"> </w:t>
      </w:r>
      <w:r w:rsidRPr="00DF3650">
        <w:rPr>
          <w:rFonts w:ascii="Arial" w:eastAsia="Times New Roman" w:hAnsi="Arial" w:cs="Arial"/>
          <w:color w:val="000000"/>
          <w:kern w:val="0"/>
          <w:sz w:val="24"/>
          <w:szCs w:val="24"/>
          <w:lang w:val="sr-Latn-ME"/>
          <w14:ligatures w14:val="none"/>
        </w:rPr>
        <w:t>nijesam u sukobu interesa u smislu člana 41 stav 1 tačka 1 Zakona o javnim nabavkama i da ne postoji ekonomski i drugi lični interes koji može uticati na moju nepristrasnost i nezavisnost u ovom postupku javne nabavke.</w:t>
      </w:r>
    </w:p>
    <w:p w14:paraId="28CA6F42" w14:textId="77777777"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p>
    <w:p w14:paraId="791AF8D6" w14:textId="77777777" w:rsidR="00DF3650" w:rsidRPr="00DF3650" w:rsidRDefault="00DF3650" w:rsidP="00DF3650">
      <w:pPr>
        <w:tabs>
          <w:tab w:val="left" w:pos="3290"/>
        </w:tabs>
        <w:spacing w:after="0" w:line="240" w:lineRule="auto"/>
        <w:jc w:val="both"/>
        <w:rPr>
          <w:rFonts w:ascii="Arial" w:eastAsia="Times New Roman" w:hAnsi="Arial" w:cs="Arial"/>
          <w:color w:val="000000"/>
          <w:kern w:val="0"/>
          <w:sz w:val="24"/>
          <w:szCs w:val="24"/>
          <w:lang w:val="sr-Latn-ME"/>
          <w14:ligatures w14:val="none"/>
        </w:rPr>
      </w:pPr>
    </w:p>
    <w:p w14:paraId="1AC91CFC" w14:textId="444310F0" w:rsidR="00DF3650" w:rsidRDefault="00DF3650" w:rsidP="00DF3650">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Ovlašćeno lice naručioca </w:t>
      </w:r>
      <w:r w:rsidR="00671EAB">
        <w:rPr>
          <w:rFonts w:ascii="Arial" w:eastAsia="Times New Roman" w:hAnsi="Arial" w:cs="Arial"/>
          <w:color w:val="000000"/>
          <w:kern w:val="0"/>
          <w:sz w:val="24"/>
          <w:szCs w:val="24"/>
          <w:lang w:val="sr-Latn-ME"/>
          <w14:ligatures w14:val="none"/>
        </w:rPr>
        <w:t xml:space="preserve"> Nemanja Kuljača</w:t>
      </w:r>
    </w:p>
    <w:p w14:paraId="035BAC27" w14:textId="77777777" w:rsidR="00671EAB" w:rsidRDefault="00671EAB" w:rsidP="00DF3650">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p>
    <w:p w14:paraId="540D328C" w14:textId="21456887" w:rsidR="00671EAB" w:rsidRPr="00DF3650" w:rsidRDefault="00671EAB" w:rsidP="00DF3650">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_________________</w:t>
      </w:r>
    </w:p>
    <w:p w14:paraId="3069B11C" w14:textId="0EE75647" w:rsidR="00DF3650" w:rsidRPr="00DF3650" w:rsidRDefault="00DF3650" w:rsidP="00DF3650">
      <w:pPr>
        <w:tabs>
          <w:tab w:val="left" w:pos="3290"/>
        </w:tabs>
        <w:spacing w:after="0" w:line="240" w:lineRule="auto"/>
        <w:ind w:left="5664" w:firstLine="708"/>
        <w:jc w:val="center"/>
        <w:rPr>
          <w:rFonts w:ascii="Arial" w:eastAsia="Times New Roman" w:hAnsi="Arial" w:cs="Arial"/>
          <w:i/>
          <w:iCs/>
          <w:color w:val="000000"/>
          <w:kern w:val="0"/>
          <w:sz w:val="24"/>
          <w:szCs w:val="24"/>
          <w:lang w:val="sr-Latn-ME"/>
          <w14:ligatures w14:val="none"/>
        </w:rPr>
      </w:pPr>
      <w:r w:rsidRPr="00DF3650">
        <w:rPr>
          <w:rFonts w:ascii="Arial" w:eastAsia="Times New Roman" w:hAnsi="Arial" w:cs="Arial"/>
          <w:i/>
          <w:iCs/>
          <w:color w:val="000000"/>
          <w:kern w:val="0"/>
          <w:sz w:val="24"/>
          <w:szCs w:val="24"/>
          <w:lang w:val="sr-Latn-ME"/>
          <w14:ligatures w14:val="none"/>
        </w:rPr>
        <w:t xml:space="preserve">                  </w:t>
      </w:r>
    </w:p>
    <w:p w14:paraId="4F3256C4" w14:textId="77777777" w:rsidR="00671EAB" w:rsidRDefault="00DF3650" w:rsidP="00671EAB">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Službenik za javne nabavke </w:t>
      </w:r>
      <w:r w:rsidR="00671EAB">
        <w:rPr>
          <w:rFonts w:ascii="Arial" w:eastAsia="Times New Roman" w:hAnsi="Arial" w:cs="Arial"/>
          <w:color w:val="000000"/>
          <w:kern w:val="0"/>
          <w:sz w:val="24"/>
          <w:szCs w:val="24"/>
          <w:lang w:val="sr-Latn-ME"/>
          <w14:ligatures w14:val="none"/>
        </w:rPr>
        <w:t>Šćepan Vavić</w:t>
      </w:r>
    </w:p>
    <w:p w14:paraId="421AB8EF" w14:textId="77777777" w:rsidR="00671EAB" w:rsidRDefault="00671EAB" w:rsidP="00671EAB">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p>
    <w:p w14:paraId="2C504C59" w14:textId="533C6674" w:rsidR="00671EAB" w:rsidRDefault="00671EAB" w:rsidP="00671EAB">
      <w:pPr>
        <w:jc w:val="right"/>
      </w:pPr>
      <w:r>
        <w:rPr>
          <w:rFonts w:ascii="Arial" w:eastAsia="Times New Roman" w:hAnsi="Arial" w:cs="Arial"/>
          <w:color w:val="000000"/>
          <w:kern w:val="0"/>
          <w:sz w:val="24"/>
          <w:szCs w:val="24"/>
          <w:lang w:val="sr-Latn-ME"/>
          <w14:ligatures w14:val="none"/>
        </w:rPr>
        <w:t>______________</w:t>
      </w:r>
    </w:p>
    <w:p w14:paraId="1268608F" w14:textId="494D0F49" w:rsidR="00671EAB" w:rsidRPr="00671EAB" w:rsidRDefault="00671EAB" w:rsidP="00671EAB">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p>
    <w:p w14:paraId="619700D6" w14:textId="64F24147" w:rsidR="00DF3650" w:rsidRDefault="00DF3650" w:rsidP="00DF3650">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Lice koje je učestvovalo u planiranju javne nabavke </w:t>
      </w:r>
      <w:r w:rsidR="00487420">
        <w:rPr>
          <w:rFonts w:ascii="Arial" w:eastAsia="Times New Roman" w:hAnsi="Arial" w:cs="Arial"/>
          <w:color w:val="000000"/>
          <w:kern w:val="0"/>
          <w:sz w:val="24"/>
          <w:szCs w:val="24"/>
          <w:lang w:val="sr-Latn-ME"/>
          <w14:ligatures w14:val="none"/>
        </w:rPr>
        <w:t>Ognjen Mušikić</w:t>
      </w:r>
    </w:p>
    <w:p w14:paraId="587C187F" w14:textId="77777777" w:rsidR="00671EAB" w:rsidRDefault="00671EAB" w:rsidP="00DF3650">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p>
    <w:p w14:paraId="7907F9F7" w14:textId="2B6FE0F5" w:rsidR="00DF3650" w:rsidRPr="00671EAB" w:rsidRDefault="00671EAB" w:rsidP="00671EAB">
      <w:pPr>
        <w:tabs>
          <w:tab w:val="left" w:pos="3290"/>
        </w:tabs>
        <w:spacing w:after="0" w:line="240" w:lineRule="auto"/>
        <w:ind w:firstLine="1134"/>
        <w:jc w:val="right"/>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_________________</w:t>
      </w:r>
    </w:p>
    <w:p w14:paraId="7C1785F5" w14:textId="77777777" w:rsidR="00671EAB" w:rsidRDefault="00DF3650" w:rsidP="00DF3650">
      <w:pPr>
        <w:tabs>
          <w:tab w:val="left" w:pos="3290"/>
        </w:tabs>
        <w:spacing w:after="0" w:line="240" w:lineRule="auto"/>
        <w:rPr>
          <w:rFonts w:ascii="Arial" w:eastAsia="Times New Roman" w:hAnsi="Arial" w:cs="Arial"/>
          <w:iCs/>
          <w:color w:val="000000"/>
          <w:kern w:val="0"/>
          <w:sz w:val="24"/>
          <w:szCs w:val="24"/>
          <w:lang w:val="sr-Latn-ME"/>
          <w14:ligatures w14:val="none"/>
        </w:rPr>
      </w:pPr>
      <w:r w:rsidRPr="00DF3650">
        <w:rPr>
          <w:rFonts w:ascii="Arial" w:eastAsia="Times New Roman" w:hAnsi="Arial" w:cs="Arial"/>
          <w:iCs/>
          <w:color w:val="000000"/>
          <w:kern w:val="0"/>
          <w:sz w:val="24"/>
          <w:szCs w:val="24"/>
          <w:lang w:val="sr-Latn-ME"/>
          <w14:ligatures w14:val="none"/>
        </w:rPr>
        <w:t xml:space="preserve">          </w:t>
      </w:r>
    </w:p>
    <w:p w14:paraId="420D6BF8" w14:textId="4F333F7D" w:rsidR="00DF3650" w:rsidRDefault="00671EAB" w:rsidP="00DF3650">
      <w:pPr>
        <w:tabs>
          <w:tab w:val="left" w:pos="3290"/>
        </w:tabs>
        <w:spacing w:after="0" w:line="240" w:lineRule="auto"/>
        <w:rPr>
          <w:rFonts w:ascii="Arial" w:eastAsia="Times New Roman" w:hAnsi="Arial" w:cs="Arial"/>
          <w:color w:val="000000"/>
          <w:kern w:val="0"/>
          <w:sz w:val="24"/>
          <w:szCs w:val="24"/>
          <w:lang w:val="sr-Latn-ME"/>
          <w14:ligatures w14:val="none"/>
        </w:rPr>
      </w:pPr>
      <w:r>
        <w:rPr>
          <w:rFonts w:ascii="Arial" w:eastAsia="Times New Roman" w:hAnsi="Arial" w:cs="Arial"/>
          <w:iCs/>
          <w:color w:val="000000"/>
          <w:kern w:val="0"/>
          <w:sz w:val="24"/>
          <w:szCs w:val="24"/>
          <w:lang w:val="sr-Latn-ME"/>
          <w14:ligatures w14:val="none"/>
        </w:rPr>
        <w:t>Predsjednik</w:t>
      </w:r>
      <w:r w:rsidR="00DF3650" w:rsidRPr="00DF3650">
        <w:rPr>
          <w:rFonts w:ascii="Arial" w:eastAsia="Times New Roman" w:hAnsi="Arial" w:cs="Arial"/>
          <w:iCs/>
          <w:color w:val="000000"/>
          <w:kern w:val="0"/>
          <w:sz w:val="24"/>
          <w:szCs w:val="24"/>
          <w:lang w:val="sr-Latn-ME"/>
          <w14:ligatures w14:val="none"/>
        </w:rPr>
        <w:t xml:space="preserve"> komisije </w:t>
      </w:r>
      <w:r w:rsidR="00DF3650" w:rsidRPr="00DF3650">
        <w:rPr>
          <w:rFonts w:ascii="Arial" w:eastAsia="Times New Roman" w:hAnsi="Arial" w:cs="Arial"/>
          <w:kern w:val="0"/>
          <w:sz w:val="24"/>
          <w:szCs w:val="24"/>
          <w:lang w:val="sr-Latn-ME"/>
          <w14:ligatures w14:val="none"/>
        </w:rPr>
        <w:t>za sprovođenje postupka javne nabavk</w:t>
      </w:r>
      <w:r w:rsidR="00DF3650" w:rsidRPr="00DF3650">
        <w:rPr>
          <w:rFonts w:ascii="Arial" w:eastAsia="Times New Roman" w:hAnsi="Arial" w:cs="Arial"/>
          <w:iCs/>
          <w:color w:val="000000"/>
          <w:kern w:val="0"/>
          <w:sz w:val="24"/>
          <w:szCs w:val="24"/>
          <w:lang w:val="sr-Latn-ME"/>
          <w14:ligatures w14:val="none"/>
        </w:rPr>
        <w:t>e</w:t>
      </w:r>
      <w:r>
        <w:rPr>
          <w:rFonts w:ascii="Arial" w:eastAsia="Times New Roman" w:hAnsi="Arial" w:cs="Arial"/>
          <w:iCs/>
          <w:color w:val="000000"/>
          <w:kern w:val="0"/>
          <w:sz w:val="24"/>
          <w:szCs w:val="24"/>
          <w:lang w:val="sr-Latn-ME"/>
          <w14:ligatures w14:val="none"/>
        </w:rPr>
        <w:t xml:space="preserve">   </w:t>
      </w:r>
      <w:r>
        <w:rPr>
          <w:rFonts w:ascii="Arial" w:eastAsia="Times New Roman" w:hAnsi="Arial" w:cs="Arial"/>
          <w:color w:val="000000"/>
          <w:kern w:val="0"/>
          <w:sz w:val="24"/>
          <w:szCs w:val="24"/>
          <w:lang w:val="sr-Latn-ME"/>
          <w14:ligatures w14:val="none"/>
        </w:rPr>
        <w:t>Šćepan Vavić</w:t>
      </w:r>
    </w:p>
    <w:p w14:paraId="1E09E258" w14:textId="2F201153" w:rsidR="00671EAB" w:rsidRDefault="00671EAB" w:rsidP="00671EAB">
      <w:pPr>
        <w:tabs>
          <w:tab w:val="left" w:pos="3290"/>
        </w:tabs>
        <w:spacing w:after="0" w:line="240" w:lineRule="auto"/>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 xml:space="preserve"> </w:t>
      </w:r>
    </w:p>
    <w:p w14:paraId="0C46CA3D" w14:textId="5BD67DD9" w:rsidR="00671EAB" w:rsidRDefault="00671EAB" w:rsidP="00671EAB">
      <w:pPr>
        <w:tabs>
          <w:tab w:val="left" w:pos="3290"/>
        </w:tabs>
        <w:spacing w:after="0" w:line="240" w:lineRule="auto"/>
        <w:jc w:val="right"/>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_________________</w:t>
      </w:r>
    </w:p>
    <w:p w14:paraId="641EE930" w14:textId="77777777" w:rsidR="00671EAB" w:rsidRDefault="00671EAB" w:rsidP="00671EAB">
      <w:pPr>
        <w:tabs>
          <w:tab w:val="left" w:pos="3290"/>
        </w:tabs>
        <w:spacing w:after="0" w:line="240" w:lineRule="auto"/>
        <w:rPr>
          <w:rFonts w:ascii="Arial" w:eastAsia="Times New Roman" w:hAnsi="Arial" w:cs="Arial"/>
          <w:iCs/>
          <w:color w:val="000000"/>
          <w:kern w:val="0"/>
          <w:sz w:val="24"/>
          <w:szCs w:val="24"/>
          <w:lang w:val="sr-Latn-ME"/>
          <w14:ligatures w14:val="none"/>
        </w:rPr>
      </w:pPr>
    </w:p>
    <w:p w14:paraId="341F995E" w14:textId="77777777" w:rsidR="00671EAB" w:rsidRDefault="00671EAB" w:rsidP="00671EAB">
      <w:pPr>
        <w:tabs>
          <w:tab w:val="left" w:pos="3290"/>
        </w:tabs>
        <w:spacing w:after="0" w:line="240" w:lineRule="auto"/>
        <w:rPr>
          <w:rFonts w:ascii="Arial" w:eastAsia="Times New Roman" w:hAnsi="Arial" w:cs="Arial"/>
          <w:iCs/>
          <w:color w:val="000000"/>
          <w:kern w:val="0"/>
          <w:sz w:val="24"/>
          <w:szCs w:val="24"/>
          <w:lang w:val="sr-Latn-ME"/>
          <w14:ligatures w14:val="none"/>
        </w:rPr>
      </w:pPr>
    </w:p>
    <w:p w14:paraId="04722430" w14:textId="194E85FD" w:rsidR="00DF3650" w:rsidRPr="00DF3650" w:rsidRDefault="00DF3650" w:rsidP="00671EAB">
      <w:pPr>
        <w:tabs>
          <w:tab w:val="left" w:pos="3290"/>
        </w:tabs>
        <w:spacing w:after="0" w:line="240" w:lineRule="auto"/>
        <w:rPr>
          <w:rFonts w:ascii="Arial" w:eastAsia="Times New Roman" w:hAnsi="Arial" w:cs="Arial"/>
          <w:color w:val="000000"/>
          <w:kern w:val="0"/>
          <w:sz w:val="24"/>
          <w:szCs w:val="24"/>
          <w:lang w:val="sr-Latn-ME"/>
          <w14:ligatures w14:val="none"/>
        </w:rPr>
      </w:pPr>
      <w:r w:rsidRPr="00DF3650">
        <w:rPr>
          <w:rFonts w:ascii="Arial" w:eastAsia="Times New Roman" w:hAnsi="Arial" w:cs="Arial"/>
          <w:iCs/>
          <w:color w:val="000000"/>
          <w:kern w:val="0"/>
          <w:sz w:val="24"/>
          <w:szCs w:val="24"/>
          <w:lang w:val="sr-Latn-ME"/>
          <w14:ligatures w14:val="none"/>
        </w:rPr>
        <w:t xml:space="preserve">Član komisije </w:t>
      </w:r>
      <w:r w:rsidRPr="00DF3650">
        <w:rPr>
          <w:rFonts w:ascii="Arial" w:eastAsia="Times New Roman" w:hAnsi="Arial" w:cs="Arial"/>
          <w:kern w:val="0"/>
          <w:sz w:val="24"/>
          <w:szCs w:val="24"/>
          <w:lang w:val="sr-Latn-ME"/>
          <w14:ligatures w14:val="none"/>
        </w:rPr>
        <w:t>za sprovođenje postupka javne nabavk</w:t>
      </w:r>
      <w:r w:rsidRPr="00DF3650">
        <w:rPr>
          <w:rFonts w:ascii="Arial" w:eastAsia="Times New Roman" w:hAnsi="Arial" w:cs="Arial"/>
          <w:iCs/>
          <w:color w:val="000000"/>
          <w:kern w:val="0"/>
          <w:sz w:val="24"/>
          <w:szCs w:val="24"/>
          <w:lang w:val="sr-Latn-ME"/>
          <w14:ligatures w14:val="none"/>
        </w:rPr>
        <w:t>e</w:t>
      </w:r>
      <w:r w:rsidR="00671EAB">
        <w:rPr>
          <w:rFonts w:ascii="Arial" w:eastAsia="Times New Roman" w:hAnsi="Arial" w:cs="Arial"/>
          <w:iCs/>
          <w:color w:val="000000"/>
          <w:kern w:val="0"/>
          <w:sz w:val="24"/>
          <w:szCs w:val="24"/>
          <w:lang w:val="sr-Latn-ME"/>
          <w14:ligatures w14:val="none"/>
        </w:rPr>
        <w:t xml:space="preserve"> </w:t>
      </w:r>
      <w:r w:rsidR="00487420">
        <w:rPr>
          <w:rFonts w:ascii="Arial" w:eastAsia="Times New Roman" w:hAnsi="Arial" w:cs="Arial"/>
          <w:iCs/>
          <w:color w:val="000000"/>
          <w:kern w:val="0"/>
          <w:sz w:val="24"/>
          <w:szCs w:val="24"/>
          <w:lang w:val="sr-Latn-ME"/>
          <w14:ligatures w14:val="none"/>
        </w:rPr>
        <w:t>Dragiša Rajović</w:t>
      </w:r>
      <w:r w:rsidR="00671EAB">
        <w:rPr>
          <w:rFonts w:ascii="Arial" w:eastAsia="Times New Roman" w:hAnsi="Arial" w:cs="Arial"/>
          <w:iCs/>
          <w:color w:val="000000"/>
          <w:kern w:val="0"/>
          <w:sz w:val="24"/>
          <w:szCs w:val="24"/>
          <w:lang w:val="sr-Latn-ME"/>
          <w14:ligatures w14:val="none"/>
        </w:rPr>
        <w:t xml:space="preserve">    __________              </w:t>
      </w:r>
    </w:p>
    <w:p w14:paraId="3D57B2AE" w14:textId="62ECEBFF" w:rsid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7CEE1D36" w14:textId="77777777" w:rsidR="00671EAB" w:rsidRDefault="00671EAB" w:rsidP="00DF3650">
      <w:pPr>
        <w:spacing w:after="0" w:line="240" w:lineRule="auto"/>
        <w:jc w:val="both"/>
        <w:rPr>
          <w:rFonts w:ascii="Arial" w:eastAsia="Times New Roman" w:hAnsi="Arial" w:cs="Arial"/>
          <w:b/>
          <w:bCs/>
          <w:color w:val="000000"/>
          <w:kern w:val="0"/>
          <w:sz w:val="24"/>
          <w:szCs w:val="24"/>
          <w:lang w:val="sr-Latn-ME"/>
          <w14:ligatures w14:val="none"/>
        </w:rPr>
      </w:pPr>
    </w:p>
    <w:p w14:paraId="17F0F1CC" w14:textId="3C7D7051" w:rsidR="00671EAB" w:rsidRPr="00671EAB" w:rsidRDefault="00671EAB" w:rsidP="00DF3650">
      <w:pPr>
        <w:spacing w:after="0" w:line="240" w:lineRule="auto"/>
        <w:jc w:val="both"/>
        <w:rPr>
          <w:rFonts w:ascii="Arial" w:eastAsia="Times New Roman" w:hAnsi="Arial" w:cs="Arial"/>
          <w:color w:val="000000"/>
          <w:kern w:val="0"/>
          <w:sz w:val="24"/>
          <w:szCs w:val="24"/>
          <w:lang w:val="sr-Latn-ME"/>
          <w14:ligatures w14:val="none"/>
        </w:rPr>
      </w:pPr>
      <w:r>
        <w:rPr>
          <w:rFonts w:ascii="Arial" w:eastAsia="Times New Roman" w:hAnsi="Arial" w:cs="Arial"/>
          <w:color w:val="000000"/>
          <w:kern w:val="0"/>
          <w:sz w:val="24"/>
          <w:szCs w:val="24"/>
          <w:lang w:val="sr-Latn-ME"/>
          <w14:ligatures w14:val="none"/>
        </w:rPr>
        <w:t xml:space="preserve">Član komisije za sprovođenje postupka javne nabavke </w:t>
      </w:r>
      <w:r w:rsidR="00487420">
        <w:rPr>
          <w:rFonts w:ascii="Arial" w:eastAsia="Times New Roman" w:hAnsi="Arial" w:cs="Arial"/>
          <w:color w:val="000000"/>
          <w:kern w:val="0"/>
          <w:sz w:val="24"/>
          <w:szCs w:val="24"/>
          <w:lang w:val="sr-Latn-ME"/>
          <w14:ligatures w14:val="none"/>
        </w:rPr>
        <w:t>Tatjana Glušica</w:t>
      </w:r>
      <w:r>
        <w:rPr>
          <w:rFonts w:ascii="Arial" w:eastAsia="Times New Roman" w:hAnsi="Arial" w:cs="Arial"/>
          <w:color w:val="000000"/>
          <w:kern w:val="0"/>
          <w:sz w:val="24"/>
          <w:szCs w:val="24"/>
          <w:lang w:val="sr-Latn-ME"/>
          <w14:ligatures w14:val="none"/>
        </w:rPr>
        <w:t xml:space="preserve"> ___________</w:t>
      </w:r>
    </w:p>
    <w:p w14:paraId="686E95A0"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756F01D9"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4EF9012B"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41AEBECA"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67DA21FF"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365732F1" w14:textId="77777777" w:rsidR="00DF3650" w:rsidRPr="00DF3650" w:rsidRDefault="00DF3650" w:rsidP="00DF3650">
      <w:pPr>
        <w:spacing w:after="0" w:line="240" w:lineRule="auto"/>
        <w:jc w:val="both"/>
        <w:rPr>
          <w:rFonts w:ascii="Arial" w:eastAsia="Times New Roman" w:hAnsi="Arial" w:cs="Arial"/>
          <w:b/>
          <w:bCs/>
          <w:color w:val="000000"/>
          <w:kern w:val="0"/>
          <w:sz w:val="24"/>
          <w:szCs w:val="24"/>
          <w:lang w:val="sr-Latn-ME"/>
          <w14:ligatures w14:val="none"/>
        </w:rPr>
      </w:pPr>
    </w:p>
    <w:p w14:paraId="4A4A1254" w14:textId="77777777" w:rsidR="00DF3650" w:rsidRPr="00DF3650" w:rsidRDefault="00DF3650" w:rsidP="00DF3650">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kern w:val="0"/>
          <w:sz w:val="28"/>
          <w:szCs w:val="32"/>
          <w:lang w:val="sr-Latn-ME"/>
          <w14:ligatures w14:val="none"/>
        </w:rPr>
      </w:pPr>
      <w:bookmarkStart w:id="17" w:name="_Toc62730568"/>
      <w:r w:rsidRPr="00DF3650">
        <w:rPr>
          <w:rFonts w:ascii="Arial" w:eastAsia="Times New Roman" w:hAnsi="Arial" w:cs="Times New Roman"/>
          <w:b/>
          <w:kern w:val="0"/>
          <w:sz w:val="28"/>
          <w:szCs w:val="32"/>
          <w:lang w:val="sr-Latn-ME"/>
          <w14:ligatures w14:val="none"/>
        </w:rPr>
        <w:t>UPUTSTVO O PRAVNOM SREDSTVU</w:t>
      </w:r>
      <w:bookmarkEnd w:id="17"/>
    </w:p>
    <w:p w14:paraId="16AE04FF" w14:textId="77777777" w:rsidR="00DF3650" w:rsidRPr="00DF3650" w:rsidRDefault="00DF3650" w:rsidP="00DF3650">
      <w:pPr>
        <w:tabs>
          <w:tab w:val="left" w:pos="5760"/>
        </w:tabs>
        <w:spacing w:after="0" w:line="240" w:lineRule="auto"/>
        <w:jc w:val="center"/>
        <w:rPr>
          <w:rFonts w:ascii="Arial" w:eastAsia="Times New Roman" w:hAnsi="Arial" w:cs="Arial"/>
          <w:color w:val="000000"/>
          <w:kern w:val="0"/>
          <w:sz w:val="24"/>
          <w:szCs w:val="24"/>
          <w:lang w:val="sr-Latn-ME"/>
          <w14:ligatures w14:val="none"/>
        </w:rPr>
      </w:pPr>
    </w:p>
    <w:p w14:paraId="2D02745E"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14:ligatures w14:val="none"/>
        </w:rPr>
      </w:pPr>
      <w:r w:rsidRPr="00DF3650">
        <w:rPr>
          <w:rFonts w:ascii="Arial" w:eastAsia="Times New Roman" w:hAnsi="Arial" w:cs="Arial"/>
          <w:color w:val="000000"/>
          <w:kern w:val="0"/>
          <w:sz w:val="24"/>
          <w:szCs w:val="24"/>
          <w:lang w:val="sr-Latn-ME"/>
          <w14:ligatures w14:val="none"/>
        </w:rPr>
        <w:t>Privredni subjekat može da izjavi žalbu protiv ove tenderske dokumentacije Komisiji za zaštitu prava</w:t>
      </w:r>
      <w:r w:rsidRPr="00DF3650">
        <w:rPr>
          <w:rFonts w:ascii="Arial" w:eastAsia="Times New Roman" w:hAnsi="Arial" w:cs="Arial"/>
          <w:color w:val="000000"/>
          <w:kern w:val="0"/>
          <w:sz w:val="24"/>
          <w:szCs w:val="24"/>
          <w14:ligatures w14:val="none"/>
        </w:rPr>
        <w:t>:</w:t>
      </w:r>
    </w:p>
    <w:p w14:paraId="523709CC" w14:textId="77777777" w:rsidR="00DF3650" w:rsidRPr="00DF3650" w:rsidRDefault="00DF3650" w:rsidP="00DF3650">
      <w:pPr>
        <w:autoSpaceDE w:val="0"/>
        <w:autoSpaceDN w:val="0"/>
        <w:adjustRightInd w:val="0"/>
        <w:spacing w:before="60" w:after="60" w:line="240" w:lineRule="auto"/>
        <w:ind w:left="567" w:hanging="283"/>
        <w:jc w:val="both"/>
        <w:rPr>
          <w:rFonts w:ascii="Arial" w:eastAsia="Times New Roman" w:hAnsi="Arial" w:cs="Arial"/>
          <w:color w:val="000000"/>
          <w:kern w:val="0"/>
          <w:sz w:val="24"/>
          <w:szCs w:val="24"/>
          <w14:ligatures w14:val="none"/>
        </w:rPr>
      </w:pPr>
      <w:r w:rsidRPr="00DF3650">
        <w:rPr>
          <w:rFonts w:ascii="Arial" w:eastAsia="Times New Roman" w:hAnsi="Arial" w:cs="Arial"/>
          <w:color w:val="000000"/>
          <w:kern w:val="0"/>
          <w:sz w:val="24"/>
          <w:szCs w:val="24"/>
          <w14:ligatures w14:val="non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247FB42C" w14:textId="77777777" w:rsidR="00DF3650" w:rsidRPr="00DF3650" w:rsidRDefault="00DF3650" w:rsidP="00DF3650">
      <w:pPr>
        <w:autoSpaceDE w:val="0"/>
        <w:autoSpaceDN w:val="0"/>
        <w:adjustRightInd w:val="0"/>
        <w:spacing w:before="60" w:after="60" w:line="240" w:lineRule="auto"/>
        <w:ind w:left="567" w:hanging="283"/>
        <w:jc w:val="both"/>
        <w:rPr>
          <w:rFonts w:ascii="Arial" w:eastAsia="Times New Roman" w:hAnsi="Arial" w:cs="Arial"/>
          <w:color w:val="000000"/>
          <w:kern w:val="0"/>
          <w:sz w:val="24"/>
          <w:szCs w:val="24"/>
          <w14:ligatures w14:val="none"/>
        </w:rPr>
      </w:pPr>
      <w:r w:rsidRPr="00DF3650">
        <w:rPr>
          <w:rFonts w:ascii="Arial" w:eastAsia="Times New Roman" w:hAnsi="Arial" w:cs="Arial"/>
          <w:color w:val="000000"/>
          <w:kern w:val="0"/>
          <w:sz w:val="24"/>
          <w:szCs w:val="24"/>
          <w14:ligatures w14:val="non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22FC663" w14:textId="77777777" w:rsidR="00DF3650" w:rsidRPr="00DF3650" w:rsidRDefault="00DF3650" w:rsidP="00DF3650">
      <w:pPr>
        <w:autoSpaceDE w:val="0"/>
        <w:autoSpaceDN w:val="0"/>
        <w:adjustRightInd w:val="0"/>
        <w:spacing w:before="60" w:after="60" w:line="240" w:lineRule="auto"/>
        <w:ind w:left="567" w:hanging="283"/>
        <w:jc w:val="both"/>
        <w:rPr>
          <w:rFonts w:ascii="Arial" w:eastAsia="Times New Roman" w:hAnsi="Arial" w:cs="Arial"/>
          <w:color w:val="000000"/>
          <w:kern w:val="0"/>
          <w:sz w:val="24"/>
          <w:szCs w:val="24"/>
          <w14:ligatures w14:val="none"/>
        </w:rPr>
      </w:pPr>
      <w:r w:rsidRPr="00DF3650">
        <w:rPr>
          <w:rFonts w:ascii="Arial" w:eastAsia="Times New Roman" w:hAnsi="Arial" w:cs="Arial"/>
          <w:color w:val="000000"/>
          <w:kern w:val="0"/>
          <w:sz w:val="24"/>
          <w:szCs w:val="24"/>
          <w14:ligatures w14:val="non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0DDAABF8" w14:textId="77777777" w:rsidR="00DF3650" w:rsidRPr="00DF3650" w:rsidRDefault="00DF3650" w:rsidP="00DF3650">
      <w:pPr>
        <w:tabs>
          <w:tab w:val="left" w:pos="5760"/>
        </w:tabs>
        <w:spacing w:after="0" w:line="240" w:lineRule="auto"/>
        <w:jc w:val="both"/>
        <w:rPr>
          <w:rFonts w:ascii="Arial" w:eastAsia="Times New Roman" w:hAnsi="Arial" w:cs="Arial"/>
          <w:color w:val="000000"/>
          <w:kern w:val="0"/>
          <w:sz w:val="24"/>
          <w:szCs w:val="24"/>
          <w:lang w:val="sr-Latn-ME"/>
          <w14:ligatures w14:val="none"/>
        </w:rPr>
      </w:pPr>
    </w:p>
    <w:p w14:paraId="19040111" w14:textId="77777777" w:rsidR="00DF3650" w:rsidRPr="00DF3650" w:rsidRDefault="00DF3650" w:rsidP="00DF3650">
      <w:pPr>
        <w:autoSpaceDE w:val="0"/>
        <w:autoSpaceDN w:val="0"/>
        <w:adjustRightInd w:val="0"/>
        <w:spacing w:after="0" w:line="240" w:lineRule="auto"/>
        <w:ind w:firstLine="567"/>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Žalba se izjavljuje preko naručioca neposredno putem ESJN-a. Žalba koja nije podnesena na naprijed predviđeni način biće odbijena kao nedozvoljena.</w:t>
      </w:r>
    </w:p>
    <w:p w14:paraId="49A9B6F3" w14:textId="77777777" w:rsidR="00DF3650" w:rsidRPr="00DF3650" w:rsidRDefault="00DF3650" w:rsidP="00DF3650">
      <w:pPr>
        <w:autoSpaceDE w:val="0"/>
        <w:autoSpaceDN w:val="0"/>
        <w:adjustRightInd w:val="0"/>
        <w:spacing w:after="0" w:line="240" w:lineRule="auto"/>
        <w:ind w:firstLine="567"/>
        <w:jc w:val="both"/>
        <w:rPr>
          <w:rFonts w:ascii="Arial" w:eastAsia="Times New Roman" w:hAnsi="Arial" w:cs="Arial"/>
          <w:color w:val="000000"/>
          <w:kern w:val="0"/>
          <w:sz w:val="24"/>
          <w:szCs w:val="24"/>
          <w:lang w:val="sr-Latn-ME"/>
          <w14:ligatures w14:val="none"/>
        </w:rPr>
      </w:pPr>
    </w:p>
    <w:p w14:paraId="0EDC76F3" w14:textId="77777777" w:rsidR="00DF3650" w:rsidRPr="00DF3650" w:rsidRDefault="00DF3650" w:rsidP="00DF3650">
      <w:pPr>
        <w:autoSpaceDE w:val="0"/>
        <w:autoSpaceDN w:val="0"/>
        <w:adjustRightInd w:val="0"/>
        <w:spacing w:after="0" w:line="240" w:lineRule="auto"/>
        <w:ind w:firstLine="567"/>
        <w:jc w:val="both"/>
        <w:rPr>
          <w:rFonts w:ascii="Arial" w:eastAsia="Times New Roman" w:hAnsi="Arial" w:cs="Arial"/>
          <w:color w:val="000000"/>
          <w:kern w:val="0"/>
          <w:sz w:val="24"/>
          <w:szCs w:val="24"/>
          <w:highlight w:val="yellow"/>
          <w:lang w:val="sr-Latn-ME"/>
          <w14:ligatures w14:val="none"/>
        </w:rPr>
      </w:pPr>
      <w:r w:rsidRPr="00DF3650">
        <w:rPr>
          <w:rFonts w:ascii="Arial" w:eastAsia="Times New Roman" w:hAnsi="Arial" w:cs="Arial"/>
          <w:color w:val="000000"/>
          <w:kern w:val="0"/>
          <w:sz w:val="24"/>
          <w:szCs w:val="24"/>
          <w:lang w:val="sr-Latn-ME"/>
          <w14:ligatures w14:val="non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3ACC069E"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lang w:val="sr-Latn-ME"/>
          <w14:ligatures w14:val="none"/>
        </w:rPr>
      </w:pPr>
    </w:p>
    <w:p w14:paraId="4026BA08"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Ukoliko je predmet nabavke podijeljen po partijama, a žalba se odnosi samo na određenu/e partiju/e, naknada se plaća u iznosu 1% od procijenjene vrijednosti javne nabavke te/tih partije/a.</w:t>
      </w:r>
    </w:p>
    <w:p w14:paraId="28BBAE8F"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lang w:val="sr-Latn-ME"/>
          <w14:ligatures w14:val="none"/>
        </w:rPr>
      </w:pPr>
    </w:p>
    <w:p w14:paraId="43245BC5"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lang w:val="sr-Latn-ME"/>
          <w14:ligatures w14:val="none"/>
        </w:rPr>
      </w:pPr>
      <w:r w:rsidRPr="00DF3650">
        <w:rPr>
          <w:rFonts w:ascii="Arial" w:eastAsia="Times New Roman" w:hAnsi="Arial" w:cs="Arial"/>
          <w:color w:val="000000"/>
          <w:kern w:val="0"/>
          <w:sz w:val="24"/>
          <w:szCs w:val="24"/>
          <w:lang w:val="sr-Latn-ME"/>
          <w14:ligatures w14:val="none"/>
        </w:rPr>
        <w:t xml:space="preserve">Instrukcije za plaćanje naknade za vođenje postupka od strane žalilaca iz inostranstva nalaze se na internet stranici Komisije za zaštitu prava nabavki </w:t>
      </w:r>
      <w:hyperlink r:id="rId7" w:history="1">
        <w:r w:rsidRPr="00DF3650">
          <w:rPr>
            <w:rFonts w:ascii="Arial" w:eastAsia="Times New Roman" w:hAnsi="Arial" w:cs="Arial"/>
            <w:color w:val="0000FF"/>
            <w:kern w:val="0"/>
            <w:sz w:val="24"/>
            <w:szCs w:val="24"/>
            <w:u w:val="single"/>
            <w:lang w:val="sr-Latn-ME"/>
            <w14:ligatures w14:val="none"/>
          </w:rPr>
          <w:t>http://www.kontrola-nabavki.me/</w:t>
        </w:r>
      </w:hyperlink>
      <w:r w:rsidRPr="00DF3650">
        <w:rPr>
          <w:rFonts w:ascii="Arial" w:eastAsia="Times New Roman" w:hAnsi="Arial" w:cs="Arial"/>
          <w:color w:val="000000"/>
          <w:kern w:val="0"/>
          <w:sz w:val="24"/>
          <w:szCs w:val="24"/>
          <w:lang w:val="sr-Latn-ME"/>
          <w14:ligatures w14:val="none"/>
        </w:rPr>
        <w:t>.“.</w:t>
      </w:r>
    </w:p>
    <w:p w14:paraId="64E17AC4"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lang w:val="sr-Latn-ME"/>
          <w14:ligatures w14:val="none"/>
        </w:rPr>
      </w:pPr>
    </w:p>
    <w:p w14:paraId="392FA81D"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lang w:val="sr-Latn-ME"/>
          <w14:ligatures w14:val="none"/>
        </w:rPr>
      </w:pPr>
    </w:p>
    <w:p w14:paraId="7451447D" w14:textId="77777777" w:rsidR="00DF3650" w:rsidRPr="00DF3650" w:rsidRDefault="00DF3650" w:rsidP="00DF3650">
      <w:pPr>
        <w:tabs>
          <w:tab w:val="left" w:pos="5760"/>
        </w:tabs>
        <w:spacing w:after="0" w:line="240" w:lineRule="auto"/>
        <w:ind w:firstLine="567"/>
        <w:jc w:val="both"/>
        <w:rPr>
          <w:rFonts w:ascii="Arial" w:eastAsia="Times New Roman" w:hAnsi="Arial" w:cs="Arial"/>
          <w:color w:val="000000"/>
          <w:kern w:val="0"/>
          <w:sz w:val="24"/>
          <w:szCs w:val="24"/>
          <w:lang w:val="sr-Latn-ME"/>
          <w14:ligatures w14:val="none"/>
        </w:rPr>
      </w:pPr>
    </w:p>
    <w:p w14:paraId="66C6A00F" w14:textId="77777777" w:rsidR="005509A0" w:rsidRDefault="005509A0"/>
    <w:sectPr w:rsidR="005509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CF97" w14:textId="77777777" w:rsidR="00BD4F12" w:rsidRDefault="00BD4F12" w:rsidP="00DF3650">
      <w:pPr>
        <w:spacing w:after="0" w:line="240" w:lineRule="auto"/>
      </w:pPr>
      <w:r>
        <w:separator/>
      </w:r>
    </w:p>
  </w:endnote>
  <w:endnote w:type="continuationSeparator" w:id="0">
    <w:p w14:paraId="531E744E" w14:textId="77777777" w:rsidR="00BD4F12" w:rsidRDefault="00BD4F12" w:rsidP="00DF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0EF5" w14:textId="77777777" w:rsidR="00BD4F12" w:rsidRDefault="00BD4F12" w:rsidP="00DF3650">
      <w:pPr>
        <w:spacing w:after="0" w:line="240" w:lineRule="auto"/>
      </w:pPr>
      <w:r>
        <w:separator/>
      </w:r>
    </w:p>
  </w:footnote>
  <w:footnote w:type="continuationSeparator" w:id="0">
    <w:p w14:paraId="28531BA1" w14:textId="77777777" w:rsidR="00BD4F12" w:rsidRDefault="00BD4F12" w:rsidP="00DF3650">
      <w:pPr>
        <w:spacing w:after="0" w:line="240" w:lineRule="auto"/>
      </w:pPr>
      <w:r>
        <w:continuationSeparator/>
      </w:r>
    </w:p>
  </w:footnote>
  <w:footnote w:id="1">
    <w:p w14:paraId="6CBD5516" w14:textId="77777777" w:rsidR="00DF3650" w:rsidRPr="007F2BA0" w:rsidRDefault="00DF3650" w:rsidP="00DF365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36761990" w14:textId="77777777" w:rsidR="00DF3650" w:rsidRPr="007F2BA0" w:rsidRDefault="00DF3650" w:rsidP="00DF365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6BBF8ACB" w14:textId="77777777" w:rsidR="00DF3650" w:rsidRPr="007F2BA0" w:rsidRDefault="00DF3650" w:rsidP="00DF365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14:paraId="2E3C73A6" w14:textId="77777777" w:rsidR="00DF3650" w:rsidRPr="007F2BA0" w:rsidRDefault="00DF3650" w:rsidP="00DF365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602D8257" w14:textId="77777777" w:rsidR="00DF3650" w:rsidRPr="00367536" w:rsidRDefault="00DF3650" w:rsidP="00DF3650">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14:paraId="4CEE380B" w14:textId="77777777" w:rsidR="00DF3650" w:rsidRPr="007F2BA0" w:rsidRDefault="00DF3650" w:rsidP="00DF365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69E8E22C" w14:textId="77777777" w:rsidR="00DF3650" w:rsidRPr="0083641C" w:rsidRDefault="00DF3650" w:rsidP="00DF3650">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4EB7B754" w14:textId="77777777" w:rsidR="00DF3650" w:rsidRPr="007F2BA0" w:rsidRDefault="00DF3650" w:rsidP="00DF3650">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9">
    <w:p w14:paraId="364B9176" w14:textId="77777777" w:rsidR="00DF3650" w:rsidRPr="007F2BA0" w:rsidRDefault="00DF3650" w:rsidP="00DF3650">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0">
    <w:p w14:paraId="0C18236D" w14:textId="77777777" w:rsidR="00DF3650" w:rsidRPr="002E211C" w:rsidRDefault="00DF3650" w:rsidP="00DF365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85614A3"/>
    <w:multiLevelType w:val="hybridMultilevel"/>
    <w:tmpl w:val="C4DA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41111"/>
    <w:multiLevelType w:val="hybridMultilevel"/>
    <w:tmpl w:val="BEFC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34FFF"/>
    <w:multiLevelType w:val="hybridMultilevel"/>
    <w:tmpl w:val="0F8A9390"/>
    <w:lvl w:ilvl="0" w:tplc="0409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16cid:durableId="879433742">
    <w:abstractNumId w:val="2"/>
  </w:num>
  <w:num w:numId="2" w16cid:durableId="1971669956">
    <w:abstractNumId w:val="1"/>
  </w:num>
  <w:num w:numId="3" w16cid:durableId="1494490388">
    <w:abstractNumId w:val="0"/>
  </w:num>
  <w:num w:numId="4" w16cid:durableId="830681716">
    <w:abstractNumId w:val="7"/>
  </w:num>
  <w:num w:numId="5" w16cid:durableId="1146358547">
    <w:abstractNumId w:val="9"/>
  </w:num>
  <w:num w:numId="6" w16cid:durableId="248470462">
    <w:abstractNumId w:val="8"/>
  </w:num>
  <w:num w:numId="7" w16cid:durableId="1620258132">
    <w:abstractNumId w:val="3"/>
  </w:num>
  <w:num w:numId="8" w16cid:durableId="893858147">
    <w:abstractNumId w:val="6"/>
  </w:num>
  <w:num w:numId="9" w16cid:durableId="1266884855">
    <w:abstractNumId w:val="5"/>
  </w:num>
  <w:num w:numId="10" w16cid:durableId="2086101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50"/>
    <w:rsid w:val="00005778"/>
    <w:rsid w:val="00033D13"/>
    <w:rsid w:val="00035141"/>
    <w:rsid w:val="00055089"/>
    <w:rsid w:val="000822B1"/>
    <w:rsid w:val="00097E22"/>
    <w:rsid w:val="000F57B0"/>
    <w:rsid w:val="0010283A"/>
    <w:rsid w:val="001149C4"/>
    <w:rsid w:val="0013178C"/>
    <w:rsid w:val="001415A6"/>
    <w:rsid w:val="001525CD"/>
    <w:rsid w:val="002405F5"/>
    <w:rsid w:val="00265697"/>
    <w:rsid w:val="002657B7"/>
    <w:rsid w:val="002819D1"/>
    <w:rsid w:val="00291647"/>
    <w:rsid w:val="003315E7"/>
    <w:rsid w:val="00353E9A"/>
    <w:rsid w:val="00383843"/>
    <w:rsid w:val="003A68DD"/>
    <w:rsid w:val="003D2E60"/>
    <w:rsid w:val="003F6336"/>
    <w:rsid w:val="004226C6"/>
    <w:rsid w:val="0046653E"/>
    <w:rsid w:val="00487420"/>
    <w:rsid w:val="004B1F15"/>
    <w:rsid w:val="004C0D7C"/>
    <w:rsid w:val="005509A0"/>
    <w:rsid w:val="005633DC"/>
    <w:rsid w:val="005679B5"/>
    <w:rsid w:val="00593E9B"/>
    <w:rsid w:val="005F0330"/>
    <w:rsid w:val="005F0AC0"/>
    <w:rsid w:val="00612EB3"/>
    <w:rsid w:val="00617294"/>
    <w:rsid w:val="00624360"/>
    <w:rsid w:val="00665201"/>
    <w:rsid w:val="00671EAB"/>
    <w:rsid w:val="006F0D56"/>
    <w:rsid w:val="007437F1"/>
    <w:rsid w:val="0074604C"/>
    <w:rsid w:val="0075332E"/>
    <w:rsid w:val="00802CDF"/>
    <w:rsid w:val="00826D2C"/>
    <w:rsid w:val="00850683"/>
    <w:rsid w:val="00862AA2"/>
    <w:rsid w:val="0087471D"/>
    <w:rsid w:val="008871FC"/>
    <w:rsid w:val="008F3089"/>
    <w:rsid w:val="008F4360"/>
    <w:rsid w:val="00903D0B"/>
    <w:rsid w:val="00917482"/>
    <w:rsid w:val="00943870"/>
    <w:rsid w:val="00997FA8"/>
    <w:rsid w:val="009D4B28"/>
    <w:rsid w:val="009E6576"/>
    <w:rsid w:val="00A42CAC"/>
    <w:rsid w:val="00A701C1"/>
    <w:rsid w:val="00B220D3"/>
    <w:rsid w:val="00BB065B"/>
    <w:rsid w:val="00BC249B"/>
    <w:rsid w:val="00BD4F12"/>
    <w:rsid w:val="00BF088B"/>
    <w:rsid w:val="00C519E8"/>
    <w:rsid w:val="00C52367"/>
    <w:rsid w:val="00C834AC"/>
    <w:rsid w:val="00CA5C49"/>
    <w:rsid w:val="00CD7366"/>
    <w:rsid w:val="00D14D0B"/>
    <w:rsid w:val="00D35F03"/>
    <w:rsid w:val="00D9557C"/>
    <w:rsid w:val="00DA202F"/>
    <w:rsid w:val="00DE1164"/>
    <w:rsid w:val="00DF3650"/>
    <w:rsid w:val="00DF5758"/>
    <w:rsid w:val="00E02D27"/>
    <w:rsid w:val="00E25283"/>
    <w:rsid w:val="00EB0561"/>
    <w:rsid w:val="00FB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9767"/>
  <w15:chartTrackingRefBased/>
  <w15:docId w15:val="{6560755F-4085-4074-A2FE-5230361A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F3650"/>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DF3650"/>
    <w:rPr>
      <w:rFonts w:ascii="Calibri" w:eastAsia="Calibri" w:hAnsi="Calibri" w:cs="Times New Roman"/>
      <w:kern w:val="0"/>
      <w:sz w:val="20"/>
      <w:szCs w:val="20"/>
      <w14:ligatures w14:val="none"/>
    </w:rPr>
  </w:style>
  <w:style w:type="character" w:styleId="FootnoteReference">
    <w:name w:val="footnote reference"/>
    <w:uiPriority w:val="99"/>
    <w:unhideWhenUsed/>
    <w:rsid w:val="00DF3650"/>
    <w:rPr>
      <w:vertAlign w:val="superscript"/>
    </w:rPr>
  </w:style>
  <w:style w:type="paragraph" w:styleId="ListParagraph">
    <w:name w:val="List Paragraph"/>
    <w:basedOn w:val="Normal"/>
    <w:uiPriority w:val="34"/>
    <w:qFormat/>
    <w:rsid w:val="00114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2023-04-11T06:21:00Z</cp:lastPrinted>
  <dcterms:created xsi:type="dcterms:W3CDTF">2023-04-28T08:40:00Z</dcterms:created>
  <dcterms:modified xsi:type="dcterms:W3CDTF">2023-04-28T09:05:00Z</dcterms:modified>
</cp:coreProperties>
</file>