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7FB91" w14:textId="77777777" w:rsidR="00935CA2" w:rsidRPr="009623F1" w:rsidRDefault="00935CA2" w:rsidP="00935CA2">
      <w:pPr>
        <w:spacing w:after="0" w:line="240" w:lineRule="auto"/>
        <w:jc w:val="right"/>
        <w:rPr>
          <w:rFonts w:ascii="Arial" w:eastAsia="Times New Roman" w:hAnsi="Arial" w:cs="Arial"/>
          <w:b/>
          <w:color w:val="000000"/>
          <w:sz w:val="24"/>
          <w:szCs w:val="24"/>
        </w:rPr>
      </w:pPr>
      <w:r w:rsidRPr="009623F1">
        <w:rPr>
          <w:rFonts w:ascii="Arial" w:eastAsia="Times New Roman" w:hAnsi="Arial" w:cs="Arial"/>
          <w:b/>
          <w:color w:val="000000"/>
          <w:sz w:val="24"/>
          <w:szCs w:val="24"/>
        </w:rPr>
        <w:t xml:space="preserve">OBRAZAC 1  </w:t>
      </w:r>
    </w:p>
    <w:p w14:paraId="7EB752D1" w14:textId="77777777" w:rsidR="00343FD6" w:rsidRPr="009623F1" w:rsidRDefault="00343FD6" w:rsidP="000E7ED2">
      <w:pPr>
        <w:spacing w:after="0"/>
        <w:jc w:val="both"/>
        <w:rPr>
          <w:rFonts w:ascii="Arial" w:eastAsia="Times New Roman" w:hAnsi="Arial" w:cs="Arial"/>
          <w:color w:val="000000"/>
          <w:sz w:val="24"/>
          <w:szCs w:val="24"/>
        </w:rPr>
      </w:pPr>
    </w:p>
    <w:p w14:paraId="3D3C7067" w14:textId="32817684" w:rsidR="002D40DA" w:rsidRPr="009E5C6D" w:rsidRDefault="009E5C6D" w:rsidP="00A76836">
      <w:pPr>
        <w:spacing w:after="0"/>
        <w:jc w:val="both"/>
        <w:rPr>
          <w:rFonts w:ascii="Arial" w:hAnsi="Arial" w:cs="Arial"/>
          <w:b/>
          <w:sz w:val="24"/>
          <w:szCs w:val="24"/>
          <w:lang w:val="sl-SI"/>
        </w:rPr>
      </w:pPr>
      <w:r w:rsidRPr="009E5C6D">
        <w:rPr>
          <w:rFonts w:ascii="Arial" w:hAnsi="Arial" w:cs="Arial"/>
          <w:sz w:val="24"/>
          <w:szCs w:val="24"/>
        </w:rPr>
        <w:t>JPU DRAGAN KOVAČEVIĆ</w:t>
      </w:r>
      <w:r>
        <w:rPr>
          <w:rFonts w:ascii="Arial" w:hAnsi="Arial" w:cs="Arial"/>
          <w:b/>
          <w:sz w:val="24"/>
          <w:szCs w:val="24"/>
        </w:rPr>
        <w:t xml:space="preserve"> </w:t>
      </w:r>
      <w:r w:rsidR="002D40DA" w:rsidRPr="009623F1">
        <w:rPr>
          <w:rFonts w:ascii="Arial" w:hAnsi="Arial" w:cs="Arial"/>
          <w:sz w:val="24"/>
          <w:szCs w:val="24"/>
        </w:rPr>
        <w:t>NIKŠIĆ</w:t>
      </w:r>
      <w:r w:rsidR="002D40DA" w:rsidRPr="009623F1">
        <w:rPr>
          <w:rFonts w:ascii="Arial" w:hAnsi="Arial" w:cs="Arial"/>
          <w:sz w:val="24"/>
          <w:szCs w:val="24"/>
          <w:lang w:val="it-IT"/>
        </w:rPr>
        <w:t xml:space="preserve"> </w:t>
      </w:r>
    </w:p>
    <w:p w14:paraId="77D487DE" w14:textId="14E7F5E8" w:rsidR="000E7ED2" w:rsidRPr="009623F1" w:rsidRDefault="000E7ED2" w:rsidP="00A76836">
      <w:pPr>
        <w:spacing w:after="0"/>
        <w:jc w:val="both"/>
        <w:rPr>
          <w:rFonts w:ascii="Arial" w:hAnsi="Arial" w:cs="Arial"/>
          <w:color w:val="000000"/>
          <w:sz w:val="24"/>
          <w:szCs w:val="24"/>
          <w:lang w:val="it-IT"/>
        </w:rPr>
      </w:pPr>
      <w:r w:rsidRPr="009623F1">
        <w:rPr>
          <w:rFonts w:ascii="Arial" w:hAnsi="Arial" w:cs="Arial"/>
          <w:color w:val="000000"/>
          <w:sz w:val="24"/>
          <w:szCs w:val="24"/>
          <w:lang w:val="it-IT"/>
        </w:rPr>
        <w:t xml:space="preserve">Broj iz evidencije postupaka javnih nabavki: </w:t>
      </w:r>
      <w:r w:rsidR="009E5C6D">
        <w:rPr>
          <w:rFonts w:ascii="Arial" w:hAnsi="Arial" w:cs="Arial"/>
          <w:color w:val="000000"/>
          <w:sz w:val="24"/>
          <w:szCs w:val="24"/>
          <w:lang w:val="it-IT"/>
        </w:rPr>
        <w:t>0</w:t>
      </w:r>
      <w:r w:rsidR="0022213B" w:rsidRPr="009623F1">
        <w:rPr>
          <w:rFonts w:ascii="Arial" w:hAnsi="Arial" w:cs="Arial"/>
          <w:color w:val="000000"/>
          <w:sz w:val="24"/>
          <w:szCs w:val="24"/>
          <w:lang w:val="it-IT"/>
        </w:rPr>
        <w:t>1/2</w:t>
      </w:r>
      <w:r w:rsidR="00C1478A" w:rsidRPr="009623F1">
        <w:rPr>
          <w:rFonts w:ascii="Arial" w:hAnsi="Arial" w:cs="Arial"/>
          <w:color w:val="000000"/>
          <w:sz w:val="24"/>
          <w:szCs w:val="24"/>
          <w:lang w:val="it-IT"/>
        </w:rPr>
        <w:t>3</w:t>
      </w:r>
    </w:p>
    <w:p w14:paraId="2F6D3D92" w14:textId="1028C908" w:rsidR="000E7ED2" w:rsidRPr="009623F1" w:rsidRDefault="000E7ED2" w:rsidP="000E7ED2">
      <w:pPr>
        <w:spacing w:after="0"/>
        <w:jc w:val="both"/>
        <w:rPr>
          <w:rFonts w:ascii="Arial" w:hAnsi="Arial" w:cs="Arial"/>
          <w:color w:val="000000"/>
          <w:sz w:val="24"/>
          <w:szCs w:val="24"/>
          <w:lang w:val="it-IT"/>
        </w:rPr>
      </w:pPr>
      <w:r w:rsidRPr="009623F1">
        <w:rPr>
          <w:rFonts w:ascii="Arial" w:hAnsi="Arial" w:cs="Arial"/>
          <w:color w:val="000000"/>
          <w:sz w:val="24"/>
          <w:szCs w:val="24"/>
          <w:lang w:val="it-IT"/>
        </w:rPr>
        <w:t>Redni broj iz Plana javnih nabavki:</w:t>
      </w:r>
      <w:r w:rsidR="00323752" w:rsidRPr="009623F1">
        <w:rPr>
          <w:rFonts w:ascii="Arial" w:hAnsi="Arial" w:cs="Arial"/>
          <w:color w:val="000000"/>
          <w:sz w:val="24"/>
          <w:szCs w:val="24"/>
          <w:lang w:val="it-IT"/>
        </w:rPr>
        <w:t xml:space="preserve"> </w:t>
      </w:r>
      <w:r w:rsidR="009E5C6D">
        <w:rPr>
          <w:rFonts w:ascii="Arial" w:hAnsi="Arial" w:cs="Arial"/>
          <w:color w:val="000000"/>
          <w:sz w:val="24"/>
          <w:szCs w:val="24"/>
          <w:lang w:val="it-IT"/>
        </w:rPr>
        <w:t>13</w:t>
      </w:r>
    </w:p>
    <w:p w14:paraId="0CDFCF80" w14:textId="4883C292" w:rsidR="000E7ED2" w:rsidRPr="009623F1" w:rsidRDefault="009E5C6D" w:rsidP="000E7ED2">
      <w:pPr>
        <w:spacing w:after="0" w:line="240" w:lineRule="auto"/>
        <w:ind w:right="-720"/>
        <w:rPr>
          <w:rFonts w:ascii="Arial" w:hAnsi="Arial" w:cs="Arial"/>
          <w:sz w:val="24"/>
          <w:szCs w:val="24"/>
          <w:lang w:val="sl-SI"/>
        </w:rPr>
      </w:pPr>
      <w:r>
        <w:rPr>
          <w:rFonts w:ascii="Arial" w:hAnsi="Arial" w:cs="Arial"/>
          <w:sz w:val="24"/>
          <w:szCs w:val="24"/>
          <w:lang w:val="sl-SI"/>
        </w:rPr>
        <w:t>Nikšić</w:t>
      </w:r>
      <w:r w:rsidR="000E7ED2" w:rsidRPr="009623F1">
        <w:rPr>
          <w:rFonts w:ascii="Arial" w:hAnsi="Arial" w:cs="Arial"/>
          <w:sz w:val="24"/>
          <w:szCs w:val="24"/>
          <w:lang w:val="sl-SI"/>
        </w:rPr>
        <w:t xml:space="preserve">, </w:t>
      </w:r>
      <w:r>
        <w:rPr>
          <w:rFonts w:ascii="Arial" w:hAnsi="Arial" w:cs="Arial"/>
          <w:sz w:val="24"/>
          <w:szCs w:val="24"/>
          <w:lang w:val="sl-SI"/>
        </w:rPr>
        <w:t>27</w:t>
      </w:r>
      <w:r w:rsidR="00343FD6" w:rsidRPr="009623F1">
        <w:rPr>
          <w:rFonts w:ascii="Arial" w:hAnsi="Arial" w:cs="Arial"/>
          <w:sz w:val="24"/>
          <w:szCs w:val="24"/>
          <w:lang w:val="sl-SI"/>
        </w:rPr>
        <w:t>.05</w:t>
      </w:r>
      <w:r w:rsidR="00C1478A" w:rsidRPr="009623F1">
        <w:rPr>
          <w:rFonts w:ascii="Arial" w:hAnsi="Arial" w:cs="Arial"/>
          <w:sz w:val="24"/>
          <w:szCs w:val="24"/>
          <w:lang w:val="sl-SI"/>
        </w:rPr>
        <w:t>.2023</w:t>
      </w:r>
      <w:r w:rsidR="000E7ED2" w:rsidRPr="009623F1">
        <w:rPr>
          <w:rFonts w:ascii="Arial" w:hAnsi="Arial" w:cs="Arial"/>
          <w:sz w:val="24"/>
          <w:szCs w:val="24"/>
          <w:lang w:val="sl-SI"/>
        </w:rPr>
        <w:t>. godine</w:t>
      </w:r>
    </w:p>
    <w:p w14:paraId="01282397" w14:textId="77777777" w:rsidR="00935CA2" w:rsidRPr="009623F1" w:rsidRDefault="00935CA2" w:rsidP="00935CA2">
      <w:pPr>
        <w:spacing w:after="0" w:line="240" w:lineRule="auto"/>
        <w:rPr>
          <w:rFonts w:ascii="Arial" w:eastAsia="Times New Roman" w:hAnsi="Arial" w:cs="Arial"/>
          <w:sz w:val="24"/>
          <w:szCs w:val="24"/>
        </w:rPr>
      </w:pPr>
    </w:p>
    <w:p w14:paraId="7BEA1345" w14:textId="77777777" w:rsidR="00935CA2" w:rsidRPr="009623F1" w:rsidRDefault="00935CA2" w:rsidP="00935CA2">
      <w:pPr>
        <w:spacing w:after="0" w:line="240" w:lineRule="auto"/>
        <w:rPr>
          <w:rFonts w:ascii="Arial" w:eastAsia="Times New Roman" w:hAnsi="Arial" w:cs="Arial"/>
          <w:sz w:val="24"/>
          <w:szCs w:val="24"/>
        </w:rPr>
      </w:pPr>
    </w:p>
    <w:p w14:paraId="5DF23FD8" w14:textId="77777777" w:rsidR="00935CA2" w:rsidRPr="009623F1" w:rsidRDefault="00935CA2" w:rsidP="00935CA2">
      <w:pPr>
        <w:spacing w:after="0" w:line="240" w:lineRule="auto"/>
        <w:rPr>
          <w:rFonts w:ascii="Arial" w:eastAsia="Times New Roman" w:hAnsi="Arial" w:cs="Arial"/>
          <w:sz w:val="24"/>
          <w:szCs w:val="24"/>
        </w:rPr>
      </w:pPr>
    </w:p>
    <w:p w14:paraId="31881790" w14:textId="443A5ADC" w:rsidR="008072E9" w:rsidRPr="009E5C6D" w:rsidRDefault="008072E9" w:rsidP="00516C4A">
      <w:pPr>
        <w:spacing w:after="0"/>
        <w:jc w:val="both"/>
        <w:rPr>
          <w:rFonts w:ascii="Arial" w:hAnsi="Arial" w:cs="Arial"/>
          <w:b/>
          <w:sz w:val="24"/>
          <w:szCs w:val="24"/>
          <w:lang w:val="sl-SI"/>
        </w:rPr>
      </w:pPr>
      <w:r w:rsidRPr="009623F1">
        <w:rPr>
          <w:rFonts w:ascii="Arial" w:eastAsia="Times New Roman" w:hAnsi="Arial" w:cs="Arial"/>
          <w:sz w:val="24"/>
          <w:szCs w:val="24"/>
        </w:rPr>
        <w:t>Na osnovu člana 93 stav 1 Zakona o javnim nabavkama („Službeni list CG“, br. 074/19</w:t>
      </w:r>
      <w:r w:rsidR="00C1478A" w:rsidRPr="009623F1">
        <w:rPr>
          <w:rFonts w:ascii="Arial" w:eastAsia="Times New Roman" w:hAnsi="Arial" w:cs="Arial"/>
          <w:sz w:val="24"/>
          <w:szCs w:val="24"/>
        </w:rPr>
        <w:t xml:space="preserve"> i </w:t>
      </w:r>
      <w:r w:rsidR="00C1478A" w:rsidRPr="009623F1">
        <w:rPr>
          <w:rFonts w:ascii="Arial" w:hAnsi="Arial" w:cs="Arial"/>
          <w:sz w:val="24"/>
          <w:szCs w:val="24"/>
        </w:rPr>
        <w:t>003/23</w:t>
      </w:r>
      <w:r w:rsidRPr="009623F1">
        <w:rPr>
          <w:rFonts w:ascii="Arial" w:eastAsia="Times New Roman" w:hAnsi="Arial" w:cs="Arial"/>
          <w:sz w:val="24"/>
          <w:szCs w:val="24"/>
        </w:rPr>
        <w:t xml:space="preserve">) </w:t>
      </w:r>
      <w:r w:rsidR="009E5C6D" w:rsidRPr="009E5C6D">
        <w:rPr>
          <w:rFonts w:ascii="Arial" w:hAnsi="Arial" w:cs="Arial"/>
          <w:sz w:val="24"/>
          <w:szCs w:val="24"/>
        </w:rPr>
        <w:t>JPU DRAGAN KOVAČEVIĆ</w:t>
      </w:r>
      <w:r w:rsidR="009E5C6D" w:rsidRPr="009E5C6D">
        <w:rPr>
          <w:rFonts w:ascii="Arial" w:hAnsi="Arial" w:cs="Arial"/>
          <w:b/>
          <w:sz w:val="24"/>
          <w:szCs w:val="24"/>
        </w:rPr>
        <w:t xml:space="preserve"> </w:t>
      </w:r>
      <w:r w:rsidR="009E5C6D" w:rsidRPr="009E5C6D">
        <w:rPr>
          <w:rFonts w:ascii="Arial" w:hAnsi="Arial" w:cs="Arial"/>
          <w:sz w:val="24"/>
          <w:szCs w:val="24"/>
        </w:rPr>
        <w:t>NIKŠIĆ</w:t>
      </w:r>
      <w:r w:rsidRPr="009623F1">
        <w:rPr>
          <w:rFonts w:ascii="Arial" w:hAnsi="Arial" w:cs="Arial"/>
          <w:color w:val="000000"/>
          <w:sz w:val="24"/>
          <w:szCs w:val="24"/>
          <w:lang w:val="pl-PL"/>
        </w:rPr>
        <w:t xml:space="preserve">, </w:t>
      </w:r>
      <w:r w:rsidRPr="009623F1">
        <w:rPr>
          <w:rFonts w:ascii="Arial" w:hAnsi="Arial" w:cs="Arial"/>
          <w:sz w:val="24"/>
          <w:szCs w:val="24"/>
          <w:lang w:val="it-IT"/>
        </w:rPr>
        <w:t>objavljuje</w:t>
      </w:r>
    </w:p>
    <w:p w14:paraId="4CFCBDD6" w14:textId="77777777" w:rsidR="008072E9" w:rsidRPr="009623F1" w:rsidRDefault="008072E9" w:rsidP="008072E9">
      <w:pPr>
        <w:spacing w:after="0" w:line="240" w:lineRule="auto"/>
        <w:jc w:val="both"/>
        <w:rPr>
          <w:rFonts w:ascii="Arial" w:eastAsia="Times New Roman" w:hAnsi="Arial" w:cs="Arial"/>
          <w:sz w:val="24"/>
          <w:szCs w:val="24"/>
        </w:rPr>
      </w:pPr>
    </w:p>
    <w:p w14:paraId="170BA25F" w14:textId="77777777" w:rsidR="00935CA2" w:rsidRPr="009623F1" w:rsidRDefault="00935CA2" w:rsidP="00935CA2">
      <w:pPr>
        <w:tabs>
          <w:tab w:val="left" w:pos="1276"/>
          <w:tab w:val="left" w:pos="3261"/>
        </w:tabs>
        <w:spacing w:after="0" w:line="240" w:lineRule="auto"/>
        <w:jc w:val="both"/>
        <w:rPr>
          <w:rFonts w:ascii="Arial" w:eastAsia="Times New Roman" w:hAnsi="Arial" w:cs="Arial"/>
          <w:color w:val="000000"/>
          <w:sz w:val="24"/>
          <w:szCs w:val="24"/>
          <w:u w:val="single"/>
        </w:rPr>
      </w:pPr>
    </w:p>
    <w:p w14:paraId="3460D201" w14:textId="77777777" w:rsidR="00935CA2" w:rsidRPr="009623F1" w:rsidRDefault="00935CA2" w:rsidP="00935CA2">
      <w:pPr>
        <w:tabs>
          <w:tab w:val="left" w:pos="1276"/>
          <w:tab w:val="left" w:pos="3261"/>
        </w:tabs>
        <w:spacing w:after="0" w:line="240" w:lineRule="auto"/>
        <w:jc w:val="both"/>
        <w:rPr>
          <w:rFonts w:ascii="Arial" w:eastAsia="Times New Roman" w:hAnsi="Arial" w:cs="Arial"/>
          <w:b/>
          <w:bCs/>
          <w:color w:val="000000"/>
          <w:sz w:val="24"/>
          <w:szCs w:val="24"/>
        </w:rPr>
      </w:pPr>
    </w:p>
    <w:p w14:paraId="016552C0" w14:textId="77777777" w:rsidR="00935CA2" w:rsidRPr="009623F1" w:rsidRDefault="00935CA2" w:rsidP="00935CA2">
      <w:pPr>
        <w:tabs>
          <w:tab w:val="left" w:pos="1276"/>
          <w:tab w:val="left" w:pos="3261"/>
        </w:tabs>
        <w:spacing w:after="0" w:line="240" w:lineRule="auto"/>
        <w:jc w:val="both"/>
        <w:rPr>
          <w:rFonts w:ascii="Arial" w:eastAsia="Times New Roman" w:hAnsi="Arial" w:cs="Arial"/>
          <w:b/>
          <w:bCs/>
          <w:color w:val="000000"/>
          <w:sz w:val="24"/>
          <w:szCs w:val="24"/>
        </w:rPr>
      </w:pPr>
    </w:p>
    <w:p w14:paraId="27242FD2" w14:textId="77777777" w:rsidR="00935CA2" w:rsidRPr="009623F1" w:rsidRDefault="00935CA2" w:rsidP="00935CA2">
      <w:pPr>
        <w:tabs>
          <w:tab w:val="left" w:pos="1276"/>
          <w:tab w:val="left" w:pos="3261"/>
        </w:tabs>
        <w:spacing w:after="0" w:line="240" w:lineRule="auto"/>
        <w:jc w:val="both"/>
        <w:rPr>
          <w:rFonts w:ascii="Arial" w:eastAsia="Times New Roman" w:hAnsi="Arial" w:cs="Arial"/>
          <w:b/>
          <w:bCs/>
          <w:color w:val="000000"/>
          <w:sz w:val="24"/>
          <w:szCs w:val="24"/>
        </w:rPr>
      </w:pPr>
    </w:p>
    <w:p w14:paraId="324B5B3D" w14:textId="77777777" w:rsidR="00935CA2" w:rsidRPr="009623F1" w:rsidRDefault="00935CA2" w:rsidP="00935CA2">
      <w:pPr>
        <w:tabs>
          <w:tab w:val="left" w:pos="1276"/>
          <w:tab w:val="left" w:pos="3261"/>
        </w:tabs>
        <w:spacing w:after="0" w:line="240" w:lineRule="auto"/>
        <w:jc w:val="both"/>
        <w:rPr>
          <w:rFonts w:ascii="Arial" w:eastAsia="Times New Roman" w:hAnsi="Arial" w:cs="Arial"/>
          <w:b/>
          <w:bCs/>
          <w:color w:val="000000"/>
          <w:sz w:val="24"/>
          <w:szCs w:val="24"/>
        </w:rPr>
      </w:pPr>
    </w:p>
    <w:p w14:paraId="0FF8113C" w14:textId="77777777" w:rsidR="00935CA2" w:rsidRPr="009623F1" w:rsidRDefault="00935CA2" w:rsidP="00935CA2">
      <w:pPr>
        <w:tabs>
          <w:tab w:val="left" w:pos="1276"/>
          <w:tab w:val="left" w:pos="3261"/>
        </w:tabs>
        <w:spacing w:after="0" w:line="240" w:lineRule="auto"/>
        <w:jc w:val="both"/>
        <w:rPr>
          <w:rFonts w:ascii="Arial" w:eastAsia="Times New Roman" w:hAnsi="Arial" w:cs="Arial"/>
          <w:b/>
          <w:bCs/>
          <w:color w:val="000000"/>
          <w:sz w:val="24"/>
          <w:szCs w:val="24"/>
        </w:rPr>
      </w:pPr>
    </w:p>
    <w:p w14:paraId="3AB9F35E" w14:textId="77777777" w:rsidR="00935CA2" w:rsidRPr="009623F1" w:rsidRDefault="00935CA2" w:rsidP="00935CA2">
      <w:pPr>
        <w:tabs>
          <w:tab w:val="left" w:pos="1276"/>
          <w:tab w:val="left" w:pos="3261"/>
        </w:tabs>
        <w:spacing w:after="0" w:line="240" w:lineRule="auto"/>
        <w:jc w:val="both"/>
        <w:rPr>
          <w:rFonts w:ascii="Arial" w:eastAsia="Times New Roman" w:hAnsi="Arial" w:cs="Arial"/>
          <w:sz w:val="24"/>
          <w:szCs w:val="24"/>
        </w:rPr>
      </w:pPr>
      <w:r w:rsidRPr="009623F1">
        <w:rPr>
          <w:rFonts w:ascii="Arial" w:eastAsia="Times New Roman" w:hAnsi="Arial" w:cs="Arial"/>
          <w:b/>
          <w:bCs/>
          <w:color w:val="000000"/>
          <w:sz w:val="24"/>
          <w:szCs w:val="24"/>
        </w:rPr>
        <w:t xml:space="preserve">                                          </w:t>
      </w:r>
      <w:r w:rsidRPr="009623F1">
        <w:rPr>
          <w:rFonts w:ascii="Arial" w:eastAsia="Times New Roman" w:hAnsi="Arial" w:cs="Arial"/>
          <w:b/>
          <w:bCs/>
          <w:color w:val="000000"/>
          <w:sz w:val="24"/>
          <w:szCs w:val="24"/>
        </w:rPr>
        <w:tab/>
      </w:r>
      <w:r w:rsidRPr="009623F1">
        <w:rPr>
          <w:rFonts w:ascii="Arial" w:eastAsia="Times New Roman" w:hAnsi="Arial" w:cs="Arial"/>
          <w:bCs/>
          <w:color w:val="000000"/>
          <w:sz w:val="24"/>
          <w:szCs w:val="24"/>
        </w:rPr>
        <w:t xml:space="preserve">                                                      </w:t>
      </w:r>
    </w:p>
    <w:p w14:paraId="0ABA20B3" w14:textId="77777777" w:rsidR="00935CA2" w:rsidRPr="009623F1" w:rsidRDefault="00935CA2" w:rsidP="00935CA2">
      <w:pPr>
        <w:keepNext/>
        <w:spacing w:after="0" w:line="240" w:lineRule="auto"/>
        <w:jc w:val="center"/>
        <w:outlineLvl w:val="0"/>
        <w:rPr>
          <w:rFonts w:ascii="Arial" w:eastAsia="Times New Roman" w:hAnsi="Arial" w:cs="Arial"/>
          <w:b/>
          <w:bCs/>
          <w:color w:val="000000"/>
          <w:sz w:val="24"/>
          <w:szCs w:val="24"/>
        </w:rPr>
      </w:pPr>
    </w:p>
    <w:p w14:paraId="21853005" w14:textId="77777777" w:rsidR="00935CA2" w:rsidRPr="009E5C6D" w:rsidRDefault="00935CA2" w:rsidP="00935CA2">
      <w:pPr>
        <w:spacing w:after="0" w:line="240" w:lineRule="auto"/>
        <w:jc w:val="center"/>
        <w:rPr>
          <w:rFonts w:ascii="Arial" w:eastAsia="Times New Roman" w:hAnsi="Arial" w:cs="Arial"/>
          <w:b/>
          <w:bCs/>
          <w:color w:val="000000"/>
          <w:sz w:val="28"/>
          <w:szCs w:val="28"/>
        </w:rPr>
      </w:pPr>
      <w:r w:rsidRPr="009E5C6D">
        <w:rPr>
          <w:rFonts w:ascii="Arial" w:eastAsia="Times New Roman" w:hAnsi="Arial" w:cs="Arial"/>
          <w:b/>
          <w:bCs/>
          <w:color w:val="000000"/>
          <w:sz w:val="28"/>
          <w:szCs w:val="28"/>
        </w:rPr>
        <w:t>TENDERSKU DOKUMENTACIJU</w:t>
      </w:r>
    </w:p>
    <w:p w14:paraId="0D90041D" w14:textId="77777777" w:rsidR="00935CA2" w:rsidRPr="009E5C6D" w:rsidRDefault="00935CA2" w:rsidP="00B5728B">
      <w:pPr>
        <w:spacing w:after="0" w:line="240" w:lineRule="auto"/>
        <w:jc w:val="center"/>
        <w:rPr>
          <w:rFonts w:ascii="Arial" w:eastAsia="Times New Roman" w:hAnsi="Arial" w:cs="Arial"/>
          <w:b/>
          <w:bCs/>
          <w:color w:val="000000"/>
          <w:sz w:val="28"/>
          <w:szCs w:val="28"/>
        </w:rPr>
      </w:pPr>
      <w:r w:rsidRPr="009E5C6D">
        <w:rPr>
          <w:rFonts w:ascii="Arial" w:eastAsia="Times New Roman" w:hAnsi="Arial" w:cs="Arial"/>
          <w:b/>
          <w:bCs/>
          <w:color w:val="000000"/>
          <w:sz w:val="28"/>
          <w:szCs w:val="28"/>
        </w:rPr>
        <w:t>ZA OTVORENI POSTUPAK JAVNE NABAVKE</w:t>
      </w:r>
    </w:p>
    <w:p w14:paraId="3D1588AD" w14:textId="4BE25C6E" w:rsidR="000A4AF5" w:rsidRPr="009E5C6D" w:rsidRDefault="002D40DA" w:rsidP="000E7ED2">
      <w:pPr>
        <w:spacing w:after="0" w:line="240" w:lineRule="auto"/>
        <w:jc w:val="center"/>
        <w:rPr>
          <w:rFonts w:ascii="Arial" w:hAnsi="Arial" w:cs="Arial"/>
          <w:b/>
          <w:bCs/>
          <w:i/>
          <w:color w:val="000000"/>
          <w:sz w:val="28"/>
          <w:szCs w:val="28"/>
          <w:lang w:val="it-IT"/>
        </w:rPr>
      </w:pPr>
      <w:r w:rsidRPr="009E5C6D">
        <w:rPr>
          <w:rFonts w:ascii="Arial" w:hAnsi="Arial" w:cs="Arial"/>
          <w:b/>
          <w:sz w:val="28"/>
          <w:szCs w:val="28"/>
        </w:rPr>
        <w:t xml:space="preserve">Izvođenje radova – </w:t>
      </w:r>
      <w:r w:rsidR="009E5C6D" w:rsidRPr="009E5C6D">
        <w:rPr>
          <w:rFonts w:ascii="Arial" w:eastAsia="Times New Roman" w:hAnsi="Arial" w:cs="Arial"/>
          <w:b/>
          <w:sz w:val="28"/>
          <w:szCs w:val="28"/>
          <w:lang w:val="sr-Latn-CS"/>
        </w:rPr>
        <w:t>Radovi na adaptaciji krova u vaspitnoj jedinici „Sunce“ Humci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23752" w:rsidRPr="009623F1" w14:paraId="25E53583" w14:textId="77777777" w:rsidTr="00323752">
        <w:trPr>
          <w:gridAfter w:val="1"/>
          <w:tblCellSpacing w:w="15" w:type="dxa"/>
        </w:trPr>
        <w:tc>
          <w:tcPr>
            <w:tcW w:w="0" w:type="auto"/>
            <w:vAlign w:val="center"/>
            <w:hideMark/>
          </w:tcPr>
          <w:p w14:paraId="5E00801C" w14:textId="77777777" w:rsidR="00323752" w:rsidRPr="009623F1" w:rsidRDefault="00323752" w:rsidP="00323752">
            <w:pPr>
              <w:spacing w:after="0" w:line="240" w:lineRule="auto"/>
              <w:rPr>
                <w:rFonts w:ascii="Arial" w:eastAsia="Times New Roman" w:hAnsi="Arial" w:cs="Arial"/>
                <w:sz w:val="24"/>
                <w:szCs w:val="24"/>
                <w:lang w:val="sr-Latn-ME" w:eastAsia="sr-Latn-ME"/>
              </w:rPr>
            </w:pPr>
          </w:p>
        </w:tc>
      </w:tr>
      <w:tr w:rsidR="00323752" w:rsidRPr="009623F1" w14:paraId="5E2F5AF6" w14:textId="77777777" w:rsidTr="00323752">
        <w:trPr>
          <w:tblCellSpacing w:w="15" w:type="dxa"/>
        </w:trPr>
        <w:tc>
          <w:tcPr>
            <w:tcW w:w="0" w:type="auto"/>
            <w:vAlign w:val="center"/>
          </w:tcPr>
          <w:p w14:paraId="0ECD84A5" w14:textId="77777777" w:rsidR="00323752" w:rsidRPr="009623F1" w:rsidRDefault="00323752" w:rsidP="00323752">
            <w:pPr>
              <w:spacing w:after="0" w:line="240" w:lineRule="auto"/>
              <w:rPr>
                <w:rFonts w:ascii="Arial" w:eastAsia="Times New Roman" w:hAnsi="Arial" w:cs="Arial"/>
                <w:sz w:val="24"/>
                <w:szCs w:val="24"/>
                <w:lang w:val="sr-Latn-ME" w:eastAsia="sr-Latn-ME"/>
              </w:rPr>
            </w:pPr>
          </w:p>
        </w:tc>
        <w:tc>
          <w:tcPr>
            <w:tcW w:w="0" w:type="auto"/>
            <w:vAlign w:val="center"/>
          </w:tcPr>
          <w:p w14:paraId="7D6671F9" w14:textId="77777777" w:rsidR="00323752" w:rsidRPr="009623F1" w:rsidRDefault="00323752" w:rsidP="00323752">
            <w:pPr>
              <w:spacing w:after="0" w:line="240" w:lineRule="auto"/>
              <w:rPr>
                <w:rFonts w:ascii="Arial" w:eastAsia="Times New Roman" w:hAnsi="Arial" w:cs="Arial"/>
                <w:sz w:val="24"/>
                <w:szCs w:val="24"/>
                <w:lang w:val="sr-Latn-ME" w:eastAsia="sr-Latn-ME"/>
              </w:rPr>
            </w:pPr>
          </w:p>
        </w:tc>
      </w:tr>
      <w:tr w:rsidR="00323752" w:rsidRPr="009623F1" w14:paraId="421E1512" w14:textId="77777777" w:rsidTr="00323752">
        <w:trPr>
          <w:tblCellSpacing w:w="15" w:type="dxa"/>
        </w:trPr>
        <w:tc>
          <w:tcPr>
            <w:tcW w:w="0" w:type="auto"/>
            <w:vAlign w:val="center"/>
          </w:tcPr>
          <w:p w14:paraId="441C3A7E" w14:textId="77777777" w:rsidR="00323752" w:rsidRPr="009623F1" w:rsidRDefault="00323752" w:rsidP="00323752">
            <w:pPr>
              <w:spacing w:after="0" w:line="240" w:lineRule="auto"/>
              <w:rPr>
                <w:rFonts w:ascii="Arial" w:eastAsia="Times New Roman" w:hAnsi="Arial" w:cs="Arial"/>
                <w:sz w:val="24"/>
                <w:szCs w:val="24"/>
                <w:lang w:val="sr-Latn-ME" w:eastAsia="sr-Latn-ME"/>
              </w:rPr>
            </w:pPr>
          </w:p>
        </w:tc>
        <w:tc>
          <w:tcPr>
            <w:tcW w:w="0" w:type="auto"/>
            <w:vAlign w:val="center"/>
          </w:tcPr>
          <w:p w14:paraId="09FCCBAB" w14:textId="77777777" w:rsidR="00323752" w:rsidRPr="009623F1" w:rsidRDefault="00323752" w:rsidP="00323752">
            <w:pPr>
              <w:spacing w:after="0" w:line="240" w:lineRule="auto"/>
              <w:rPr>
                <w:rFonts w:ascii="Arial" w:eastAsia="Times New Roman" w:hAnsi="Arial" w:cs="Arial"/>
                <w:sz w:val="24"/>
                <w:szCs w:val="24"/>
                <w:lang w:val="sr-Latn-ME" w:eastAsia="sr-Latn-ME"/>
              </w:rPr>
            </w:pPr>
          </w:p>
        </w:tc>
      </w:tr>
      <w:tr w:rsidR="00323752" w:rsidRPr="009623F1" w14:paraId="7B08288F" w14:textId="77777777" w:rsidTr="00323752">
        <w:trPr>
          <w:gridAfter w:val="1"/>
          <w:tblCellSpacing w:w="15" w:type="dxa"/>
        </w:trPr>
        <w:tc>
          <w:tcPr>
            <w:tcW w:w="0" w:type="auto"/>
            <w:vAlign w:val="center"/>
          </w:tcPr>
          <w:p w14:paraId="0C3C7748" w14:textId="77777777" w:rsidR="00323752" w:rsidRPr="009623F1" w:rsidRDefault="00323752" w:rsidP="00323752">
            <w:pPr>
              <w:spacing w:after="0" w:line="240" w:lineRule="auto"/>
              <w:rPr>
                <w:rFonts w:ascii="Arial" w:eastAsia="Times New Roman" w:hAnsi="Arial" w:cs="Arial"/>
                <w:sz w:val="24"/>
                <w:szCs w:val="24"/>
                <w:lang w:val="sr-Latn-ME" w:eastAsia="sr-Latn-ME"/>
              </w:rPr>
            </w:pPr>
          </w:p>
        </w:tc>
      </w:tr>
      <w:tr w:rsidR="00323752" w:rsidRPr="009623F1" w14:paraId="08215C84" w14:textId="77777777" w:rsidTr="00323752">
        <w:trPr>
          <w:gridAfter w:val="1"/>
          <w:tblCellSpacing w:w="15" w:type="dxa"/>
        </w:trPr>
        <w:tc>
          <w:tcPr>
            <w:tcW w:w="0" w:type="auto"/>
            <w:vAlign w:val="center"/>
          </w:tcPr>
          <w:p w14:paraId="04D5EDB9" w14:textId="77777777" w:rsidR="00323752" w:rsidRPr="009623F1" w:rsidRDefault="00323752" w:rsidP="00323752">
            <w:pPr>
              <w:spacing w:after="0" w:line="240" w:lineRule="auto"/>
              <w:rPr>
                <w:rFonts w:ascii="Arial" w:eastAsia="Times New Roman" w:hAnsi="Arial" w:cs="Arial"/>
                <w:sz w:val="24"/>
                <w:szCs w:val="24"/>
                <w:lang w:val="sr-Latn-ME" w:eastAsia="sr-Latn-ME"/>
              </w:rPr>
            </w:pPr>
          </w:p>
        </w:tc>
      </w:tr>
      <w:tr w:rsidR="00323752" w:rsidRPr="009623F1" w14:paraId="05EC0618" w14:textId="77777777" w:rsidTr="00323752">
        <w:trPr>
          <w:gridAfter w:val="1"/>
          <w:tblCellSpacing w:w="15" w:type="dxa"/>
        </w:trPr>
        <w:tc>
          <w:tcPr>
            <w:tcW w:w="0" w:type="auto"/>
            <w:vAlign w:val="center"/>
          </w:tcPr>
          <w:p w14:paraId="7CB4F395" w14:textId="77777777" w:rsidR="00323752" w:rsidRPr="009623F1" w:rsidRDefault="00323752" w:rsidP="00323752">
            <w:pPr>
              <w:spacing w:after="0" w:line="240" w:lineRule="auto"/>
              <w:rPr>
                <w:rFonts w:ascii="Arial" w:eastAsia="Times New Roman" w:hAnsi="Arial" w:cs="Arial"/>
                <w:sz w:val="24"/>
                <w:szCs w:val="24"/>
                <w:lang w:val="sr-Latn-ME" w:eastAsia="sr-Latn-ME"/>
              </w:rPr>
            </w:pPr>
          </w:p>
        </w:tc>
      </w:tr>
    </w:tbl>
    <w:p w14:paraId="7D72AE33" w14:textId="77777777" w:rsidR="00935CA2" w:rsidRPr="009623F1" w:rsidRDefault="00935CA2" w:rsidP="00935CA2">
      <w:pP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Predmet nabavke se nabavlja:</w:t>
      </w:r>
    </w:p>
    <w:p w14:paraId="2B981E16" w14:textId="77777777" w:rsidR="00480C2C" w:rsidRPr="009623F1" w:rsidRDefault="00480C2C" w:rsidP="00935CA2">
      <w:pPr>
        <w:spacing w:after="0" w:line="240" w:lineRule="auto"/>
        <w:jc w:val="both"/>
        <w:rPr>
          <w:rFonts w:ascii="Arial" w:eastAsia="Times New Roman" w:hAnsi="Arial" w:cs="Arial"/>
          <w:color w:val="000000"/>
          <w:sz w:val="24"/>
          <w:szCs w:val="24"/>
        </w:rPr>
      </w:pPr>
    </w:p>
    <w:p w14:paraId="7D3E90B7" w14:textId="3B2F95F1" w:rsidR="00935CA2" w:rsidRPr="009623F1" w:rsidRDefault="00480C2C" w:rsidP="00935CA2">
      <w:pP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sym w:font="Wingdings" w:char="F0FD"/>
      </w:r>
      <w:r w:rsidR="00935CA2" w:rsidRPr="009623F1">
        <w:rPr>
          <w:rFonts w:ascii="Arial" w:eastAsia="Times New Roman" w:hAnsi="Arial" w:cs="Arial"/>
          <w:color w:val="000000"/>
          <w:sz w:val="24"/>
          <w:szCs w:val="24"/>
        </w:rPr>
        <w:t xml:space="preserve"> kao cjelina </w:t>
      </w:r>
    </w:p>
    <w:p w14:paraId="6442B3C4" w14:textId="77777777" w:rsidR="00935CA2" w:rsidRPr="009623F1" w:rsidRDefault="00935CA2" w:rsidP="00935CA2">
      <w:pPr>
        <w:spacing w:after="0" w:line="240" w:lineRule="auto"/>
        <w:rPr>
          <w:rFonts w:ascii="Arial" w:eastAsia="Times New Roman" w:hAnsi="Arial" w:cs="Arial"/>
          <w:color w:val="000000"/>
          <w:sz w:val="24"/>
          <w:szCs w:val="24"/>
        </w:rPr>
      </w:pPr>
    </w:p>
    <w:p w14:paraId="6DF746A2" w14:textId="77777777" w:rsidR="00935CA2" w:rsidRPr="009623F1" w:rsidRDefault="00935CA2" w:rsidP="00935CA2">
      <w:pPr>
        <w:spacing w:after="0" w:line="240" w:lineRule="auto"/>
        <w:rPr>
          <w:rFonts w:ascii="Arial" w:eastAsia="Times New Roman" w:hAnsi="Arial" w:cs="Arial"/>
          <w:color w:val="000000"/>
          <w:sz w:val="24"/>
          <w:szCs w:val="24"/>
        </w:rPr>
      </w:pPr>
    </w:p>
    <w:p w14:paraId="52ABCA6E" w14:textId="77777777" w:rsidR="00935CA2" w:rsidRPr="009623F1" w:rsidRDefault="00935CA2" w:rsidP="00935CA2">
      <w:pPr>
        <w:spacing w:after="0" w:line="240" w:lineRule="auto"/>
        <w:rPr>
          <w:rFonts w:ascii="Arial" w:eastAsia="Times New Roman" w:hAnsi="Arial" w:cs="Arial"/>
          <w:color w:val="000000"/>
          <w:sz w:val="24"/>
          <w:szCs w:val="24"/>
        </w:rPr>
      </w:pPr>
    </w:p>
    <w:p w14:paraId="04DC95AD" w14:textId="77777777" w:rsidR="002D40DA" w:rsidRPr="009623F1" w:rsidRDefault="002D40DA" w:rsidP="00935CA2">
      <w:pPr>
        <w:spacing w:after="0" w:line="240" w:lineRule="auto"/>
        <w:rPr>
          <w:rFonts w:ascii="Arial" w:eastAsia="Times New Roman" w:hAnsi="Arial" w:cs="Arial"/>
          <w:color w:val="000000"/>
          <w:sz w:val="24"/>
          <w:szCs w:val="24"/>
        </w:rPr>
      </w:pPr>
    </w:p>
    <w:p w14:paraId="1D66C286" w14:textId="77777777" w:rsidR="002D40DA" w:rsidRPr="009623F1" w:rsidRDefault="002D40DA" w:rsidP="00935CA2">
      <w:pPr>
        <w:spacing w:after="0" w:line="240" w:lineRule="auto"/>
        <w:rPr>
          <w:rFonts w:ascii="Arial" w:eastAsia="Times New Roman" w:hAnsi="Arial" w:cs="Arial"/>
          <w:color w:val="000000"/>
          <w:sz w:val="24"/>
          <w:szCs w:val="24"/>
        </w:rPr>
      </w:pPr>
    </w:p>
    <w:p w14:paraId="2381B1BC" w14:textId="77777777" w:rsidR="000E7B68" w:rsidRPr="009623F1" w:rsidRDefault="000E7B68" w:rsidP="00935CA2">
      <w:pPr>
        <w:spacing w:after="0" w:line="240" w:lineRule="auto"/>
        <w:rPr>
          <w:rFonts w:ascii="Arial" w:eastAsia="Times New Roman" w:hAnsi="Arial" w:cs="Arial"/>
          <w:color w:val="000000"/>
          <w:sz w:val="24"/>
          <w:szCs w:val="24"/>
        </w:rPr>
      </w:pPr>
    </w:p>
    <w:p w14:paraId="418C2F9F" w14:textId="77777777" w:rsidR="000E7B68" w:rsidRPr="009623F1" w:rsidRDefault="000E7B68" w:rsidP="00935CA2">
      <w:pPr>
        <w:spacing w:after="0" w:line="240" w:lineRule="auto"/>
        <w:rPr>
          <w:rFonts w:ascii="Arial" w:eastAsia="Times New Roman" w:hAnsi="Arial" w:cs="Arial"/>
          <w:color w:val="000000"/>
          <w:sz w:val="24"/>
          <w:szCs w:val="24"/>
        </w:rPr>
      </w:pPr>
    </w:p>
    <w:p w14:paraId="4D6AB32C" w14:textId="66451A2C" w:rsidR="00935CA2" w:rsidRPr="009623F1" w:rsidRDefault="00935CA2" w:rsidP="00E62EE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color w:val="000000"/>
          <w:sz w:val="24"/>
          <w:szCs w:val="24"/>
        </w:rPr>
      </w:pPr>
      <w:bookmarkStart w:id="0" w:name="_Toc62730553"/>
      <w:r w:rsidRPr="009623F1">
        <w:rPr>
          <w:rFonts w:ascii="Arial" w:eastAsia="Times New Roman" w:hAnsi="Arial" w:cs="Arial"/>
          <w:b/>
          <w:color w:val="000000"/>
          <w:sz w:val="24"/>
          <w:szCs w:val="24"/>
        </w:rPr>
        <w:lastRenderedPageBreak/>
        <w:t>POZIV ZA NADMETANJE</w:t>
      </w:r>
      <w:r w:rsidRPr="009623F1">
        <w:rPr>
          <w:rFonts w:ascii="Arial" w:eastAsia="Times New Roman" w:hAnsi="Arial" w:cs="Arial"/>
          <w:b/>
          <w:color w:val="000000"/>
          <w:sz w:val="24"/>
          <w:szCs w:val="24"/>
          <w:vertAlign w:val="superscript"/>
        </w:rPr>
        <w:footnoteReference w:id="1"/>
      </w:r>
      <w:bookmarkEnd w:id="0"/>
      <w:r w:rsidRPr="009623F1">
        <w:rPr>
          <w:rFonts w:ascii="Arial" w:eastAsia="Times New Roman" w:hAnsi="Arial" w:cs="Arial"/>
          <w:b/>
          <w:color w:val="000000"/>
          <w:sz w:val="24"/>
          <w:szCs w:val="24"/>
        </w:rPr>
        <w:t xml:space="preserve"> </w:t>
      </w:r>
    </w:p>
    <w:p w14:paraId="11687E85" w14:textId="77777777" w:rsidR="00935CA2" w:rsidRPr="009623F1" w:rsidRDefault="00935CA2" w:rsidP="00935CA2">
      <w:pPr>
        <w:numPr>
          <w:ilvl w:val="0"/>
          <w:numId w:val="2"/>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Podaci o naručiocu;</w:t>
      </w:r>
    </w:p>
    <w:p w14:paraId="70CA7E7E" w14:textId="77777777" w:rsidR="00935CA2" w:rsidRPr="009623F1" w:rsidRDefault="00935CA2" w:rsidP="00935CA2">
      <w:pPr>
        <w:numPr>
          <w:ilvl w:val="0"/>
          <w:numId w:val="2"/>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 xml:space="preserve">Podaci o postupku i predmetu javne nabavke: </w:t>
      </w:r>
    </w:p>
    <w:p w14:paraId="2363A13C" w14:textId="77777777" w:rsidR="00935CA2" w:rsidRPr="009623F1" w:rsidRDefault="00935CA2" w:rsidP="00935CA2">
      <w:pPr>
        <w:numPr>
          <w:ilvl w:val="1"/>
          <w:numId w:val="2"/>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Vrsta postupka,</w:t>
      </w:r>
    </w:p>
    <w:p w14:paraId="402D3F35" w14:textId="77777777" w:rsidR="00935CA2" w:rsidRPr="009623F1" w:rsidRDefault="00935CA2" w:rsidP="00935CA2">
      <w:pPr>
        <w:numPr>
          <w:ilvl w:val="1"/>
          <w:numId w:val="2"/>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Predmet javne nabavke (vrsta predmeta, naziv i opis predmeta),</w:t>
      </w:r>
    </w:p>
    <w:p w14:paraId="22DEA7E0" w14:textId="77777777" w:rsidR="00935CA2" w:rsidRPr="009623F1" w:rsidRDefault="00935CA2" w:rsidP="00935CA2">
      <w:pPr>
        <w:numPr>
          <w:ilvl w:val="1"/>
          <w:numId w:val="2"/>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Procijenjena vrijednost predmeta nabavke</w:t>
      </w:r>
      <w:r w:rsidRPr="009623F1">
        <w:rPr>
          <w:rFonts w:ascii="Arial" w:eastAsia="Calibri" w:hAnsi="Arial" w:cs="Arial"/>
          <w:color w:val="000000"/>
          <w:sz w:val="24"/>
          <w:szCs w:val="24"/>
          <w:vertAlign w:val="superscript"/>
        </w:rPr>
        <w:footnoteReference w:id="2"/>
      </w:r>
      <w:r w:rsidRPr="009623F1">
        <w:rPr>
          <w:rFonts w:ascii="Arial" w:eastAsia="Calibri" w:hAnsi="Arial" w:cs="Arial"/>
          <w:color w:val="000000"/>
          <w:sz w:val="24"/>
          <w:szCs w:val="24"/>
        </w:rPr>
        <w:t>,</w:t>
      </w:r>
    </w:p>
    <w:p w14:paraId="52DB0B20" w14:textId="77777777" w:rsidR="00935CA2" w:rsidRPr="009623F1" w:rsidRDefault="00935CA2" w:rsidP="00935CA2">
      <w:pPr>
        <w:numPr>
          <w:ilvl w:val="1"/>
          <w:numId w:val="2"/>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 xml:space="preserve">Način nabavke: </w:t>
      </w:r>
    </w:p>
    <w:p w14:paraId="3846A0CB" w14:textId="77777777" w:rsidR="00935CA2" w:rsidRPr="009623F1" w:rsidRDefault="00935CA2" w:rsidP="00935CA2">
      <w:pPr>
        <w:numPr>
          <w:ilvl w:val="0"/>
          <w:numId w:val="4"/>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Cjelina, po partijama,</w:t>
      </w:r>
    </w:p>
    <w:p w14:paraId="0893613E" w14:textId="77777777" w:rsidR="00935CA2" w:rsidRPr="009623F1" w:rsidRDefault="00935CA2" w:rsidP="00935CA2">
      <w:pPr>
        <w:numPr>
          <w:ilvl w:val="0"/>
          <w:numId w:val="4"/>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Zajednička nabavka,</w:t>
      </w:r>
    </w:p>
    <w:p w14:paraId="190644AB" w14:textId="77777777" w:rsidR="00935CA2" w:rsidRPr="009623F1" w:rsidRDefault="00935CA2" w:rsidP="00935CA2">
      <w:pPr>
        <w:numPr>
          <w:ilvl w:val="0"/>
          <w:numId w:val="4"/>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Centralizovana nabavka,</w:t>
      </w:r>
    </w:p>
    <w:p w14:paraId="20850FFE" w14:textId="77777777" w:rsidR="00935CA2" w:rsidRPr="009623F1" w:rsidRDefault="00935CA2" w:rsidP="00935CA2">
      <w:pPr>
        <w:numPr>
          <w:ilvl w:val="1"/>
          <w:numId w:val="2"/>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Posebni oblik nabavke:</w:t>
      </w:r>
    </w:p>
    <w:p w14:paraId="2BC33BC5" w14:textId="77777777" w:rsidR="00935CA2" w:rsidRPr="009623F1" w:rsidRDefault="00935CA2" w:rsidP="00935CA2">
      <w:pPr>
        <w:numPr>
          <w:ilvl w:val="0"/>
          <w:numId w:val="3"/>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Okvirni sporazum,</w:t>
      </w:r>
    </w:p>
    <w:p w14:paraId="7BD8CCC1" w14:textId="77777777" w:rsidR="00935CA2" w:rsidRPr="009623F1" w:rsidRDefault="00935CA2" w:rsidP="00935CA2">
      <w:pPr>
        <w:numPr>
          <w:ilvl w:val="0"/>
          <w:numId w:val="3"/>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Dinamički sistem nabavki,</w:t>
      </w:r>
    </w:p>
    <w:p w14:paraId="4734004C" w14:textId="77777777" w:rsidR="00935CA2" w:rsidRPr="009623F1" w:rsidRDefault="00935CA2" w:rsidP="00935CA2">
      <w:pPr>
        <w:numPr>
          <w:ilvl w:val="0"/>
          <w:numId w:val="3"/>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Elektronska aukcija,</w:t>
      </w:r>
    </w:p>
    <w:p w14:paraId="30FC4AF0" w14:textId="77777777" w:rsidR="00935CA2" w:rsidRPr="009623F1" w:rsidRDefault="00935CA2" w:rsidP="00935CA2">
      <w:pPr>
        <w:numPr>
          <w:ilvl w:val="0"/>
          <w:numId w:val="3"/>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Elektronski katalog,</w:t>
      </w:r>
    </w:p>
    <w:p w14:paraId="59D39F2B" w14:textId="77777777" w:rsidR="00935CA2" w:rsidRPr="009623F1" w:rsidRDefault="00935CA2" w:rsidP="00935CA2">
      <w:pPr>
        <w:numPr>
          <w:ilvl w:val="1"/>
          <w:numId w:val="2"/>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Uslovi za učešće u postupku javne nabavke i posebni osnovi za isključenje,</w:t>
      </w:r>
    </w:p>
    <w:p w14:paraId="268E277D" w14:textId="77777777" w:rsidR="00935CA2" w:rsidRPr="009623F1" w:rsidRDefault="00935CA2" w:rsidP="00935CA2">
      <w:pPr>
        <w:numPr>
          <w:ilvl w:val="1"/>
          <w:numId w:val="2"/>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Kriterijum za izbor najpovoljnije ponude,</w:t>
      </w:r>
    </w:p>
    <w:p w14:paraId="368DAB58" w14:textId="77777777" w:rsidR="00935CA2" w:rsidRPr="009623F1" w:rsidRDefault="00935CA2" w:rsidP="00935CA2">
      <w:pPr>
        <w:numPr>
          <w:ilvl w:val="1"/>
          <w:numId w:val="2"/>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Način, mjesto i vrijeme podnošenja ponuda i otvaranja ponuda,</w:t>
      </w:r>
    </w:p>
    <w:p w14:paraId="73F32D00" w14:textId="77777777" w:rsidR="00935CA2" w:rsidRPr="009623F1" w:rsidRDefault="00935CA2" w:rsidP="00935CA2">
      <w:pPr>
        <w:numPr>
          <w:ilvl w:val="1"/>
          <w:numId w:val="2"/>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Rok za donošenje odluke o izboru,</w:t>
      </w:r>
    </w:p>
    <w:p w14:paraId="531257A1" w14:textId="77777777" w:rsidR="00935CA2" w:rsidRPr="009623F1" w:rsidRDefault="00935CA2" w:rsidP="00935CA2">
      <w:pPr>
        <w:numPr>
          <w:ilvl w:val="1"/>
          <w:numId w:val="2"/>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Rok važenja ponude,</w:t>
      </w:r>
    </w:p>
    <w:p w14:paraId="01B8946F" w14:textId="77777777" w:rsidR="00935CA2" w:rsidRPr="009623F1" w:rsidRDefault="00935CA2" w:rsidP="00935CA2">
      <w:pPr>
        <w:numPr>
          <w:ilvl w:val="1"/>
          <w:numId w:val="2"/>
        </w:numPr>
        <w:spacing w:after="160" w:line="259" w:lineRule="auto"/>
        <w:contextualSpacing/>
        <w:rPr>
          <w:rFonts w:ascii="Arial" w:eastAsia="Calibri" w:hAnsi="Arial" w:cs="Arial"/>
          <w:color w:val="000000"/>
          <w:sz w:val="24"/>
          <w:szCs w:val="24"/>
        </w:rPr>
      </w:pPr>
      <w:r w:rsidRPr="009623F1">
        <w:rPr>
          <w:rFonts w:ascii="Arial" w:eastAsia="Calibri" w:hAnsi="Arial" w:cs="Arial"/>
          <w:color w:val="000000"/>
          <w:sz w:val="24"/>
          <w:szCs w:val="24"/>
        </w:rPr>
        <w:t>Garancija ponude</w:t>
      </w:r>
    </w:p>
    <w:p w14:paraId="21230ABE" w14:textId="77777777" w:rsidR="00935CA2" w:rsidRPr="009623F1" w:rsidRDefault="00935CA2" w:rsidP="00935CA2">
      <w:pPr>
        <w:spacing w:after="0" w:line="240" w:lineRule="auto"/>
        <w:rPr>
          <w:rFonts w:ascii="Arial" w:eastAsia="Calibri" w:hAnsi="Arial" w:cs="Arial"/>
          <w:color w:val="000000"/>
          <w:sz w:val="24"/>
          <w:szCs w:val="24"/>
        </w:rPr>
      </w:pPr>
    </w:p>
    <w:p w14:paraId="585FD924" w14:textId="77777777" w:rsidR="00935CA2" w:rsidRPr="009623F1" w:rsidRDefault="00935CA2" w:rsidP="00935CA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color w:val="000000"/>
          <w:sz w:val="24"/>
          <w:szCs w:val="24"/>
        </w:rPr>
      </w:pPr>
      <w:bookmarkStart w:id="1" w:name="_Toc62730554"/>
      <w:r w:rsidRPr="009623F1">
        <w:rPr>
          <w:rFonts w:ascii="Arial" w:eastAsia="Times New Roman" w:hAnsi="Arial" w:cs="Arial"/>
          <w:b/>
          <w:color w:val="000000"/>
          <w:sz w:val="24"/>
          <w:szCs w:val="24"/>
        </w:rPr>
        <w:t>TEHNIČKA SPECIFIKACIJA PREDMETA JAVNE NABAVKE</w:t>
      </w:r>
      <w:r w:rsidRPr="009623F1">
        <w:rPr>
          <w:rFonts w:ascii="Arial" w:eastAsia="Times New Roman" w:hAnsi="Arial" w:cs="Arial"/>
          <w:b/>
          <w:color w:val="000000"/>
          <w:sz w:val="24"/>
          <w:szCs w:val="24"/>
          <w:vertAlign w:val="superscript"/>
        </w:rPr>
        <w:footnoteReference w:id="3"/>
      </w:r>
      <w:bookmarkEnd w:id="1"/>
    </w:p>
    <w:p w14:paraId="701A1ACF" w14:textId="77777777" w:rsidR="00935CA2" w:rsidRPr="009623F1" w:rsidRDefault="00935CA2" w:rsidP="00935CA2">
      <w:pPr>
        <w:spacing w:after="0" w:line="240" w:lineRule="auto"/>
        <w:rPr>
          <w:rFonts w:ascii="Arial" w:eastAsia="Calibri" w:hAnsi="Arial" w:cs="Arial"/>
          <w:color w:val="000000"/>
          <w:sz w:val="24"/>
          <w:szCs w:val="24"/>
        </w:rPr>
      </w:pPr>
    </w:p>
    <w:p w14:paraId="34836425" w14:textId="77777777" w:rsidR="00935CA2" w:rsidRPr="009623F1" w:rsidRDefault="00935CA2" w:rsidP="00935CA2">
      <w:pPr>
        <w:numPr>
          <w:ilvl w:val="0"/>
          <w:numId w:val="6"/>
        </w:numPr>
        <w:spacing w:after="160" w:line="259" w:lineRule="auto"/>
        <w:contextualSpacing/>
        <w:jc w:val="both"/>
        <w:rPr>
          <w:rFonts w:ascii="Arial" w:eastAsia="Calibri" w:hAnsi="Arial" w:cs="Arial"/>
          <w:color w:val="000000"/>
          <w:sz w:val="24"/>
          <w:szCs w:val="24"/>
        </w:rPr>
      </w:pPr>
      <w:r w:rsidRPr="009623F1">
        <w:rPr>
          <w:rFonts w:ascii="Arial" w:eastAsia="Calibri" w:hAnsi="Arial" w:cs="Arial"/>
          <w:color w:val="000000"/>
          <w:sz w:val="24"/>
          <w:szCs w:val="24"/>
        </w:rPr>
        <w:t>Naziv i opis predmeta nabavke u cjelini, po partijama i stavkama sa bitnim karakteristikama</w:t>
      </w:r>
    </w:p>
    <w:p w14:paraId="2FA5BD7A" w14:textId="77777777" w:rsidR="00935CA2" w:rsidRPr="009623F1" w:rsidRDefault="00935CA2" w:rsidP="00627588">
      <w:pPr>
        <w:numPr>
          <w:ilvl w:val="0"/>
          <w:numId w:val="6"/>
        </w:numPr>
        <w:spacing w:after="160" w:line="259" w:lineRule="auto"/>
        <w:contextualSpacing/>
        <w:jc w:val="both"/>
        <w:rPr>
          <w:rFonts w:ascii="Arial" w:eastAsia="Calibri" w:hAnsi="Arial" w:cs="Arial"/>
          <w:color w:val="000000"/>
          <w:sz w:val="24"/>
          <w:szCs w:val="24"/>
        </w:rPr>
      </w:pPr>
      <w:r w:rsidRPr="009623F1">
        <w:rPr>
          <w:rFonts w:ascii="Arial" w:eastAsia="Calibri" w:hAnsi="Arial" w:cs="Arial"/>
          <w:color w:val="000000"/>
          <w:sz w:val="24"/>
          <w:szCs w:val="24"/>
        </w:rPr>
        <w:t>Zahtjevi u pogledu načina izvršavanja predmeta nabavke koji su od značaja za sačinjavanje ponude i izvršenje ugovora</w:t>
      </w:r>
    </w:p>
    <w:p w14:paraId="0462C997" w14:textId="77777777" w:rsidR="00935CA2" w:rsidRPr="009623F1"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color w:val="000000"/>
          <w:sz w:val="24"/>
          <w:szCs w:val="24"/>
        </w:rPr>
      </w:pPr>
      <w:bookmarkStart w:id="2" w:name="_Toc62730555"/>
      <w:r w:rsidRPr="009623F1">
        <w:rPr>
          <w:rFonts w:ascii="Arial" w:eastAsia="Times New Roman" w:hAnsi="Arial" w:cs="Arial"/>
          <w:b/>
          <w:color w:val="000000"/>
          <w:sz w:val="24"/>
          <w:szCs w:val="24"/>
        </w:rPr>
        <w:t>DODATNE INFORMACIJE O PREDMETU I POSTUPKU NABAVKE</w:t>
      </w:r>
      <w:r w:rsidRPr="009623F1">
        <w:rPr>
          <w:rFonts w:ascii="Arial" w:eastAsia="Times New Roman" w:hAnsi="Arial" w:cs="Arial"/>
          <w:b/>
          <w:color w:val="000000"/>
          <w:sz w:val="24"/>
          <w:szCs w:val="24"/>
          <w:vertAlign w:val="superscript"/>
        </w:rPr>
        <w:footnoteReference w:id="4"/>
      </w:r>
      <w:bookmarkEnd w:id="2"/>
    </w:p>
    <w:p w14:paraId="5CDC5848" w14:textId="77777777" w:rsidR="00935CA2" w:rsidRPr="009623F1" w:rsidRDefault="00935CA2" w:rsidP="00935CA2">
      <w:pPr>
        <w:spacing w:after="0" w:line="240" w:lineRule="auto"/>
        <w:jc w:val="both"/>
        <w:rPr>
          <w:rFonts w:ascii="Arial" w:eastAsia="Times New Roman" w:hAnsi="Arial" w:cs="Arial"/>
          <w:b/>
          <w:bCs/>
          <w:color w:val="000000"/>
          <w:sz w:val="24"/>
          <w:szCs w:val="24"/>
        </w:rPr>
      </w:pPr>
    </w:p>
    <w:p w14:paraId="0C33A55D" w14:textId="77777777" w:rsidR="00935CA2" w:rsidRPr="009623F1" w:rsidRDefault="00935CA2" w:rsidP="00627588">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4"/>
          <w:szCs w:val="24"/>
        </w:rPr>
      </w:pPr>
      <w:r w:rsidRPr="009623F1">
        <w:rPr>
          <w:rFonts w:ascii="Arial" w:eastAsia="Calibri" w:hAnsi="Arial" w:cs="Arial"/>
          <w:b/>
          <w:bCs/>
          <w:color w:val="000000"/>
          <w:sz w:val="24"/>
          <w:szCs w:val="24"/>
        </w:rPr>
        <w:t>Procijenjena vrijednost predmenta nabavke:</w:t>
      </w:r>
      <w:r w:rsidRPr="009623F1">
        <w:rPr>
          <w:rFonts w:ascii="Arial" w:eastAsia="Calibri" w:hAnsi="Arial" w:cs="Arial"/>
          <w:b/>
          <w:bCs/>
          <w:color w:val="000000"/>
          <w:sz w:val="24"/>
          <w:szCs w:val="24"/>
          <w:vertAlign w:val="superscript"/>
        </w:rPr>
        <w:footnoteReference w:id="5"/>
      </w:r>
    </w:p>
    <w:p w14:paraId="345BA725" w14:textId="77777777" w:rsidR="00935CA2" w:rsidRPr="009623F1" w:rsidRDefault="00935CA2" w:rsidP="00627588">
      <w:pPr>
        <w:spacing w:after="160" w:line="259" w:lineRule="auto"/>
        <w:jc w:val="both"/>
        <w:rPr>
          <w:rFonts w:ascii="Arial" w:eastAsia="Calibri" w:hAnsi="Arial" w:cs="Arial"/>
          <w:b/>
          <w:bCs/>
          <w:color w:val="000000"/>
          <w:sz w:val="24"/>
          <w:szCs w:val="24"/>
        </w:rPr>
      </w:pPr>
      <w:r w:rsidRPr="009623F1">
        <w:rPr>
          <w:rFonts w:ascii="Arial" w:eastAsia="Calibri" w:hAnsi="Arial" w:cs="Arial"/>
          <w:color w:val="000000"/>
          <w:sz w:val="24"/>
          <w:szCs w:val="24"/>
        </w:rPr>
        <w:sym w:font="Wingdings" w:char="F0A8"/>
      </w:r>
      <w:r w:rsidRPr="009623F1">
        <w:rPr>
          <w:rFonts w:ascii="Arial" w:eastAsia="Calibri" w:hAnsi="Arial" w:cs="Arial"/>
          <w:color w:val="000000"/>
          <w:sz w:val="24"/>
          <w:szCs w:val="24"/>
        </w:rPr>
        <w:t xml:space="preserve"> </w:t>
      </w:r>
      <w:r w:rsidRPr="009623F1">
        <w:rPr>
          <w:rFonts w:ascii="Arial" w:eastAsia="Calibri" w:hAnsi="Arial" w:cs="Arial"/>
          <w:b/>
          <w:bCs/>
          <w:color w:val="000000"/>
          <w:sz w:val="24"/>
          <w:szCs w:val="24"/>
        </w:rPr>
        <w:t>Procijenjena vrijednost predmeta nabavke bez zaključivanja okvirnog sporazuma</w:t>
      </w:r>
      <w:r w:rsidRPr="009623F1">
        <w:rPr>
          <w:rFonts w:ascii="Arial" w:eastAsia="Calibri" w:hAnsi="Arial" w:cs="Arial"/>
          <w:color w:val="000000"/>
          <w:sz w:val="24"/>
          <w:szCs w:val="24"/>
        </w:rPr>
        <w:t>:</w:t>
      </w:r>
    </w:p>
    <w:p w14:paraId="087EA8EE" w14:textId="08B350AB" w:rsidR="00935CA2" w:rsidRPr="009623F1" w:rsidRDefault="00935CA2" w:rsidP="00C26C33">
      <w:pPr>
        <w:spacing w:after="160" w:line="259" w:lineRule="auto"/>
        <w:jc w:val="both"/>
        <w:rPr>
          <w:rFonts w:ascii="Arial" w:eastAsia="Calibri" w:hAnsi="Arial" w:cs="Arial"/>
          <w:color w:val="000000"/>
          <w:sz w:val="24"/>
          <w:szCs w:val="24"/>
        </w:rPr>
      </w:pPr>
      <w:r w:rsidRPr="009623F1">
        <w:rPr>
          <w:rFonts w:ascii="Arial" w:eastAsia="Calibri" w:hAnsi="Arial" w:cs="Arial"/>
          <w:color w:val="000000"/>
          <w:sz w:val="24"/>
          <w:szCs w:val="24"/>
        </w:rPr>
        <w:lastRenderedPageBreak/>
        <w:sym w:font="Wingdings" w:char="F0A8"/>
      </w:r>
      <w:r w:rsidRPr="009623F1">
        <w:rPr>
          <w:rFonts w:ascii="Arial" w:eastAsia="Calibri" w:hAnsi="Arial" w:cs="Arial"/>
          <w:color w:val="000000"/>
          <w:sz w:val="24"/>
          <w:szCs w:val="24"/>
        </w:rPr>
        <w:t xml:space="preserve"> kao cjeline je </w:t>
      </w:r>
      <w:r w:rsidR="002739B5" w:rsidRPr="002739B5">
        <w:rPr>
          <w:rFonts w:ascii="Arial" w:hAnsi="Arial" w:cs="Arial"/>
          <w:sz w:val="24"/>
          <w:szCs w:val="24"/>
        </w:rPr>
        <w:t xml:space="preserve">103.305,79 </w:t>
      </w:r>
      <w:r w:rsidR="00323752" w:rsidRPr="009623F1">
        <w:rPr>
          <w:rFonts w:ascii="Arial" w:hAnsi="Arial" w:cs="Arial"/>
          <w:sz w:val="24"/>
          <w:szCs w:val="24"/>
        </w:rPr>
        <w:t>EUR</w:t>
      </w:r>
      <w:r w:rsidRPr="009623F1">
        <w:rPr>
          <w:rFonts w:ascii="Arial" w:eastAsia="Calibri" w:hAnsi="Arial" w:cs="Arial"/>
          <w:color w:val="000000"/>
          <w:sz w:val="24"/>
          <w:szCs w:val="24"/>
        </w:rPr>
        <w:t>;</w:t>
      </w:r>
    </w:p>
    <w:p w14:paraId="7E236C01" w14:textId="77777777" w:rsidR="00935CA2" w:rsidRPr="009623F1" w:rsidRDefault="00935CA2" w:rsidP="00935CA2">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rPr>
      </w:pPr>
      <w:r w:rsidRPr="009623F1">
        <w:rPr>
          <w:rFonts w:ascii="Arial" w:eastAsia="Times New Roman" w:hAnsi="Arial" w:cs="Arial"/>
          <w:color w:val="000000"/>
          <w:sz w:val="24"/>
          <w:szCs w:val="24"/>
        </w:rPr>
        <w:t>Obrazloženje razloga zašto predmet nabavke nije podijeljen na partije:</w:t>
      </w:r>
      <w:r w:rsidRPr="009623F1">
        <w:rPr>
          <w:rFonts w:ascii="Arial" w:eastAsia="Times New Roman" w:hAnsi="Arial" w:cs="Arial"/>
          <w:color w:val="000000"/>
          <w:sz w:val="24"/>
          <w:szCs w:val="24"/>
          <w:vertAlign w:val="superscript"/>
        </w:rPr>
        <w:footnoteReference w:id="6"/>
      </w:r>
    </w:p>
    <w:p w14:paraId="2FF34F63" w14:textId="77777777" w:rsidR="00935CA2" w:rsidRPr="009623F1" w:rsidRDefault="00935CA2" w:rsidP="00935CA2">
      <w:pPr>
        <w:spacing w:after="0" w:line="240" w:lineRule="auto"/>
        <w:jc w:val="both"/>
        <w:rPr>
          <w:rFonts w:ascii="Arial" w:eastAsia="Times New Roman" w:hAnsi="Arial" w:cs="Arial"/>
          <w:color w:val="000000"/>
          <w:sz w:val="24"/>
          <w:szCs w:val="24"/>
        </w:rPr>
      </w:pPr>
    </w:p>
    <w:p w14:paraId="125074A4" w14:textId="77777777" w:rsidR="00BE7F79" w:rsidRPr="009623F1" w:rsidRDefault="00BE7F79" w:rsidP="00BE7F79">
      <w:pPr>
        <w:jc w:val="both"/>
        <w:rPr>
          <w:rFonts w:ascii="Arial" w:hAnsi="Arial" w:cs="Arial"/>
          <w:sz w:val="24"/>
          <w:szCs w:val="24"/>
          <w:lang w:val="sr-Latn-ME"/>
        </w:rPr>
      </w:pPr>
      <w:r w:rsidRPr="009623F1">
        <w:rPr>
          <w:rFonts w:ascii="Arial" w:hAnsi="Arial" w:cs="Arial"/>
          <w:sz w:val="24"/>
          <w:szCs w:val="24"/>
          <w:lang w:val="sr-Latn-ME"/>
        </w:rPr>
        <w:t>Predmet javne nabavke je određen kao cjelina u skladu sa načelom ekonomičnosti, efikasnosti i efektivnosti upotrebe javnih sredstava, s obzirom na namjenu (radi se o radovima  koji predstavljaju jednu funkcionalnu cjelinu), mjesto i vrijeme izvršenja ugovora.</w:t>
      </w:r>
    </w:p>
    <w:p w14:paraId="4479F995" w14:textId="77777777" w:rsidR="00935CA2" w:rsidRPr="009623F1" w:rsidRDefault="00935CA2" w:rsidP="00935CA2">
      <w:pPr>
        <w:spacing w:after="0" w:line="240" w:lineRule="auto"/>
        <w:jc w:val="both"/>
        <w:rPr>
          <w:rFonts w:ascii="Arial" w:eastAsia="Times New Roman" w:hAnsi="Arial" w:cs="Arial"/>
          <w:color w:val="000000"/>
          <w:sz w:val="24"/>
          <w:szCs w:val="24"/>
        </w:rPr>
      </w:pPr>
    </w:p>
    <w:p w14:paraId="1668A66B" w14:textId="77777777" w:rsidR="00935CA2" w:rsidRPr="009623F1" w:rsidRDefault="00935CA2" w:rsidP="00935CA2">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color w:val="000000"/>
          <w:sz w:val="24"/>
          <w:szCs w:val="24"/>
        </w:rPr>
      </w:pPr>
      <w:r w:rsidRPr="009623F1">
        <w:rPr>
          <w:rFonts w:ascii="Arial" w:eastAsia="Times New Roman" w:hAnsi="Arial" w:cs="Arial"/>
          <w:b/>
          <w:color w:val="000000"/>
          <w:sz w:val="24"/>
          <w:szCs w:val="24"/>
        </w:rPr>
        <w:t>ZAKLJUČIVANJE OKVIRNOG SPORAZUMA</w:t>
      </w:r>
      <w:r w:rsidRPr="009623F1">
        <w:rPr>
          <w:rFonts w:ascii="Arial" w:eastAsia="Times New Roman" w:hAnsi="Arial" w:cs="Arial"/>
          <w:b/>
          <w:color w:val="000000"/>
          <w:sz w:val="24"/>
          <w:szCs w:val="24"/>
          <w:vertAlign w:val="superscript"/>
        </w:rPr>
        <w:footnoteReference w:id="7"/>
      </w:r>
    </w:p>
    <w:p w14:paraId="47C50FD1" w14:textId="77777777" w:rsidR="00935CA2" w:rsidRPr="009623F1" w:rsidRDefault="00935CA2" w:rsidP="00935CA2">
      <w:pPr>
        <w:spacing w:after="0" w:line="240" w:lineRule="auto"/>
        <w:jc w:val="both"/>
        <w:rPr>
          <w:rFonts w:ascii="Arial" w:eastAsia="Times New Roman" w:hAnsi="Arial" w:cs="Arial"/>
          <w:color w:val="000000"/>
          <w:sz w:val="24"/>
          <w:szCs w:val="24"/>
        </w:rPr>
      </w:pPr>
    </w:p>
    <w:p w14:paraId="6DFCA090" w14:textId="77777777" w:rsidR="00935CA2" w:rsidRPr="009623F1" w:rsidRDefault="00935CA2" w:rsidP="00935CA2">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Zaključiće se okvirni sporazum:</w:t>
      </w:r>
    </w:p>
    <w:p w14:paraId="0FA893C6" w14:textId="77777777" w:rsidR="00935CA2" w:rsidRPr="009623F1" w:rsidRDefault="00935CA2" w:rsidP="00935CA2">
      <w:pPr>
        <w:spacing w:after="0" w:line="240" w:lineRule="auto"/>
        <w:jc w:val="both"/>
        <w:rPr>
          <w:rFonts w:ascii="Arial" w:eastAsia="Times New Roman" w:hAnsi="Arial" w:cs="Arial"/>
          <w:color w:val="000000"/>
          <w:sz w:val="24"/>
          <w:szCs w:val="24"/>
        </w:rPr>
      </w:pPr>
    </w:p>
    <w:p w14:paraId="5139D64A" w14:textId="77777777" w:rsidR="00935CA2" w:rsidRPr="009623F1" w:rsidRDefault="00935CA2" w:rsidP="00935CA2">
      <w:pP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sym w:font="Wingdings" w:char="F0A8"/>
      </w:r>
      <w:r w:rsidRPr="009623F1">
        <w:rPr>
          <w:rFonts w:ascii="Arial" w:eastAsia="Times New Roman" w:hAnsi="Arial" w:cs="Arial"/>
          <w:color w:val="000000"/>
          <w:sz w:val="24"/>
          <w:szCs w:val="24"/>
        </w:rPr>
        <w:t xml:space="preserve"> ne</w:t>
      </w:r>
    </w:p>
    <w:p w14:paraId="32DEBA0A" w14:textId="77777777" w:rsidR="00A8601D" w:rsidRPr="009623F1" w:rsidRDefault="00A8601D" w:rsidP="00A8601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Arial" w:eastAsia="Times New Roman" w:hAnsi="Arial" w:cs="Arial"/>
          <w:b/>
          <w:sz w:val="24"/>
          <w:szCs w:val="24"/>
        </w:rPr>
      </w:pPr>
      <w:bookmarkStart w:id="3" w:name="_Toc62730556"/>
      <w:r w:rsidRPr="009623F1">
        <w:rPr>
          <w:rFonts w:ascii="Arial" w:eastAsia="Times New Roman" w:hAnsi="Arial" w:cs="Arial"/>
          <w:b/>
          <w:sz w:val="24"/>
          <w:szCs w:val="24"/>
        </w:rPr>
        <w:t>NAČIN UTVRĐIVANJA EKVIVALENTNOSTI</w:t>
      </w:r>
      <w:bookmarkEnd w:id="3"/>
    </w:p>
    <w:p w14:paraId="2593CD5A" w14:textId="77777777" w:rsidR="00A8601D" w:rsidRPr="009623F1" w:rsidRDefault="00A8601D" w:rsidP="00A8601D">
      <w:pPr>
        <w:spacing w:after="0" w:line="240" w:lineRule="auto"/>
        <w:jc w:val="both"/>
        <w:rPr>
          <w:rFonts w:ascii="Arial" w:eastAsia="Times New Roman" w:hAnsi="Arial" w:cs="Arial"/>
          <w:bCs/>
          <w:color w:val="FF0000"/>
          <w:sz w:val="24"/>
          <w:szCs w:val="24"/>
        </w:rPr>
      </w:pPr>
    </w:p>
    <w:p w14:paraId="57BFCEC7" w14:textId="070C9077" w:rsidR="00C26C33" w:rsidRPr="009623F1" w:rsidRDefault="005D6129" w:rsidP="00935CA2">
      <w:pPr>
        <w:spacing w:after="0" w:line="240" w:lineRule="auto"/>
        <w:jc w:val="both"/>
        <w:rPr>
          <w:rFonts w:ascii="Arial" w:eastAsia="Times New Roman" w:hAnsi="Arial" w:cs="Arial"/>
          <w:bCs/>
          <w:color w:val="000000"/>
          <w:sz w:val="24"/>
          <w:szCs w:val="24"/>
        </w:rPr>
      </w:pPr>
      <w:r w:rsidRPr="009623F1">
        <w:rPr>
          <w:rFonts w:ascii="Arial" w:eastAsia="Times New Roman" w:hAnsi="Arial" w:cs="Arial"/>
          <w:bCs/>
          <w:color w:val="000000"/>
          <w:sz w:val="24"/>
          <w:szCs w:val="24"/>
        </w:rPr>
        <w:t>Ponuđači mogu ponuditi proizvode i/ili opremu koji su ekvivalentni proizvodima i/ili opremi navedenim u specifikaciji predmeta javne nabavke, uz podnošenje dokaza o ekvivalentnosti (shodno članu 4 stav 1 tačka 7 i članu 88 Zakona o javnim nabavkama). U pozicijama u kojima su navedeni nazivi proizvoda i/ili proizvođača, ukoliko ponuđač ponudi ekvivalent traženom, u ponudi on mora precizno navesti naziv ekvivalenta, uz podnošenje dokaza o ekvivalentnosti (tehnička dokumentacija kojom dokazuje ekvivalentnost, odnosno iste ili bolje tehničke karakteristike ponuđenih roba od karakteristika zahtijevanih tehničkom specifikacijom). U slučaju da ponuđač nudi tačno precizirane proizvode i/ili opremu koji su navedeni u specifikaciji predmeta javne nabavke, ponuđač će izbrisati navode „ili ekvivalent “ i ponudu pripremiti u skladu sa tehničkom specifikacijom i tenderskom dokumentacijom. Ekvivalent mora ispunjavati vrijednosne kriterijume minimalno istih vrijednosti kao onih datih u tenderskoj dokumentaciji.</w:t>
      </w:r>
    </w:p>
    <w:p w14:paraId="34EC6B74" w14:textId="77777777" w:rsidR="00935CA2" w:rsidRPr="009623F1"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eastAsia="Times New Roman" w:hAnsi="Arial" w:cs="Arial"/>
          <w:b/>
          <w:sz w:val="24"/>
          <w:szCs w:val="24"/>
        </w:rPr>
      </w:pPr>
      <w:bookmarkStart w:id="4" w:name="_Toc62730557"/>
      <w:r w:rsidRPr="009623F1">
        <w:rPr>
          <w:rFonts w:ascii="Arial" w:eastAsia="Times New Roman" w:hAnsi="Arial" w:cs="Arial"/>
          <w:b/>
          <w:sz w:val="24"/>
          <w:szCs w:val="24"/>
        </w:rPr>
        <w:t>OSNOVI ZA OBAVEZNO ISKLJUČENJE IZ POSTUPKA JAVNE NABAVKE</w:t>
      </w:r>
      <w:bookmarkEnd w:id="4"/>
    </w:p>
    <w:p w14:paraId="6CE3094B" w14:textId="77777777" w:rsidR="00935CA2" w:rsidRPr="009623F1" w:rsidRDefault="00935CA2" w:rsidP="00935CA2">
      <w:pPr>
        <w:spacing w:after="0" w:line="240" w:lineRule="auto"/>
        <w:jc w:val="both"/>
        <w:rPr>
          <w:rFonts w:ascii="Arial" w:eastAsia="Times New Roman" w:hAnsi="Arial" w:cs="Arial"/>
          <w:sz w:val="24"/>
          <w:szCs w:val="24"/>
        </w:rPr>
      </w:pPr>
    </w:p>
    <w:p w14:paraId="2744E712" w14:textId="77777777" w:rsidR="000A46B2" w:rsidRPr="009623F1" w:rsidRDefault="000A46B2" w:rsidP="000A46B2">
      <w:pPr>
        <w:pStyle w:val="T30X"/>
        <w:rPr>
          <w:rFonts w:ascii="Arial" w:hAnsi="Arial" w:cs="Arial"/>
          <w:sz w:val="24"/>
          <w:szCs w:val="24"/>
        </w:rPr>
      </w:pPr>
      <w:bookmarkStart w:id="5" w:name="_Toc62730558"/>
      <w:r w:rsidRPr="009623F1">
        <w:rPr>
          <w:rFonts w:ascii="Arial" w:hAnsi="Arial" w:cs="Arial"/>
          <w:sz w:val="24"/>
          <w:szCs w:val="24"/>
        </w:rPr>
        <w:t>Naručilac će isključiti privrednog subjekta iz postupka javne nabavke ako utvrdi da:</w:t>
      </w:r>
    </w:p>
    <w:p w14:paraId="19615E21" w14:textId="77777777" w:rsidR="000A46B2" w:rsidRPr="009623F1" w:rsidRDefault="000A46B2" w:rsidP="000A46B2">
      <w:pPr>
        <w:pStyle w:val="T30X"/>
        <w:ind w:left="567" w:hanging="283"/>
        <w:rPr>
          <w:rFonts w:ascii="Arial" w:hAnsi="Arial" w:cs="Arial"/>
          <w:sz w:val="24"/>
          <w:szCs w:val="24"/>
        </w:rPr>
      </w:pPr>
      <w:r w:rsidRPr="009623F1">
        <w:rPr>
          <w:rFonts w:ascii="Arial" w:hAnsi="Arial" w:cs="Arial"/>
          <w:sz w:val="24"/>
          <w:szCs w:val="24"/>
        </w:rPr>
        <w:t xml:space="preserve">   1) je vršio neprimjeren uticaj u smislu člana 38 stav 2 tačka 1 ovog zakona;</w:t>
      </w:r>
    </w:p>
    <w:p w14:paraId="4764E17E" w14:textId="77777777" w:rsidR="000A46B2" w:rsidRPr="009623F1" w:rsidRDefault="000A46B2" w:rsidP="000A46B2">
      <w:pPr>
        <w:pStyle w:val="T30X"/>
        <w:ind w:left="567" w:hanging="283"/>
        <w:rPr>
          <w:rFonts w:ascii="Arial" w:hAnsi="Arial" w:cs="Arial"/>
          <w:sz w:val="24"/>
          <w:szCs w:val="24"/>
        </w:rPr>
      </w:pPr>
      <w:r w:rsidRPr="009623F1">
        <w:rPr>
          <w:rFonts w:ascii="Arial" w:hAnsi="Arial" w:cs="Arial"/>
          <w:sz w:val="24"/>
          <w:szCs w:val="24"/>
        </w:rPr>
        <w:t xml:space="preserve">   2) postoji sukob interesa iz člana 41 stav 1 tačka 2 ili člana 42 ovog zakona;</w:t>
      </w:r>
    </w:p>
    <w:p w14:paraId="042B7FE2" w14:textId="77777777" w:rsidR="000A46B2" w:rsidRPr="009623F1" w:rsidRDefault="000A46B2" w:rsidP="000A46B2">
      <w:pPr>
        <w:pStyle w:val="T30X"/>
        <w:ind w:left="567" w:hanging="283"/>
        <w:rPr>
          <w:rFonts w:ascii="Arial" w:hAnsi="Arial" w:cs="Arial"/>
          <w:sz w:val="24"/>
          <w:szCs w:val="24"/>
        </w:rPr>
      </w:pPr>
      <w:r w:rsidRPr="009623F1">
        <w:rPr>
          <w:rFonts w:ascii="Arial" w:hAnsi="Arial" w:cs="Arial"/>
          <w:sz w:val="24"/>
          <w:szCs w:val="24"/>
        </w:rPr>
        <w:t xml:space="preserve">   3) ne ispunjava uslov iz člana 99 ovog zakona;</w:t>
      </w:r>
    </w:p>
    <w:p w14:paraId="13D5C42A" w14:textId="77777777" w:rsidR="000A46B2" w:rsidRPr="009623F1" w:rsidRDefault="000A46B2" w:rsidP="000A46B2">
      <w:pPr>
        <w:pStyle w:val="T30X"/>
        <w:ind w:left="567" w:hanging="283"/>
        <w:rPr>
          <w:rFonts w:ascii="Arial" w:hAnsi="Arial" w:cs="Arial"/>
          <w:sz w:val="24"/>
          <w:szCs w:val="24"/>
        </w:rPr>
      </w:pPr>
      <w:r w:rsidRPr="009623F1">
        <w:rPr>
          <w:rFonts w:ascii="Arial" w:hAnsi="Arial" w:cs="Arial"/>
          <w:sz w:val="24"/>
          <w:szCs w:val="24"/>
        </w:rPr>
        <w:t xml:space="preserve">   4) ne ispunjava uslov iz čl. 102, 104 ili 106 ovog zakona predviđen tenderskom dokumentacijom;</w:t>
      </w:r>
    </w:p>
    <w:p w14:paraId="0AD3488B" w14:textId="77777777" w:rsidR="000A46B2" w:rsidRPr="009623F1" w:rsidRDefault="000A46B2" w:rsidP="000A46B2">
      <w:pPr>
        <w:pStyle w:val="T30X"/>
        <w:ind w:left="567" w:hanging="283"/>
        <w:rPr>
          <w:rFonts w:ascii="Arial" w:hAnsi="Arial" w:cs="Arial"/>
          <w:sz w:val="24"/>
          <w:szCs w:val="24"/>
        </w:rPr>
      </w:pPr>
      <w:r w:rsidRPr="009623F1">
        <w:rPr>
          <w:rFonts w:ascii="Arial" w:hAnsi="Arial" w:cs="Arial"/>
          <w:sz w:val="24"/>
          <w:szCs w:val="24"/>
        </w:rPr>
        <w:t xml:space="preserve">   5) nije dostavio izjavu privrednog subjekta ili dostavljena izjava ne sadrži informacije i podatke tražene tenderskom dokumentacijom ili je nepravilno sačinjena;</w:t>
      </w:r>
    </w:p>
    <w:p w14:paraId="6692A255" w14:textId="77777777" w:rsidR="000A46B2" w:rsidRPr="009623F1" w:rsidRDefault="000A46B2" w:rsidP="000A46B2">
      <w:pPr>
        <w:pStyle w:val="T30X"/>
        <w:ind w:left="567" w:hanging="283"/>
        <w:rPr>
          <w:rFonts w:ascii="Arial" w:hAnsi="Arial" w:cs="Arial"/>
          <w:sz w:val="24"/>
          <w:szCs w:val="24"/>
        </w:rPr>
      </w:pPr>
      <w:r w:rsidRPr="009623F1">
        <w:rPr>
          <w:rFonts w:ascii="Arial" w:hAnsi="Arial" w:cs="Arial"/>
          <w:sz w:val="24"/>
          <w:szCs w:val="24"/>
        </w:rPr>
        <w:lastRenderedPageBreak/>
        <w:t xml:space="preserve">   6) postoji razlog na osnovu kojeg se smatra da je odustao od prijave, odnosno ponude, a koji je propisan članom 120 stav 15 ovog zakona;</w:t>
      </w:r>
    </w:p>
    <w:p w14:paraId="226A8CAB" w14:textId="77777777" w:rsidR="000A46B2" w:rsidRPr="009623F1" w:rsidRDefault="000A46B2" w:rsidP="000A46B2">
      <w:pPr>
        <w:pStyle w:val="T30X"/>
        <w:ind w:left="567" w:hanging="283"/>
        <w:rPr>
          <w:rFonts w:ascii="Arial" w:hAnsi="Arial" w:cs="Arial"/>
          <w:sz w:val="24"/>
          <w:szCs w:val="24"/>
        </w:rPr>
      </w:pPr>
      <w:r w:rsidRPr="009623F1">
        <w:rPr>
          <w:rFonts w:ascii="Arial" w:hAnsi="Arial" w:cs="Arial"/>
          <w:sz w:val="24"/>
          <w:szCs w:val="24"/>
        </w:rPr>
        <w:t xml:space="preserve">   7) nije dostavio garanciju ponude ili nije dostavio garanciju ponude na način predviđen tenderskom dokumentacijom u skladu sa članom 122 st. 2, 3 ili 4 ovog zakona ili je dostavio garanciju ponude na manji iznos od traženog ili je ta garancija neispravna; i/ili</w:t>
      </w:r>
    </w:p>
    <w:p w14:paraId="6CA34446" w14:textId="77777777" w:rsidR="000A46B2" w:rsidRPr="009623F1" w:rsidRDefault="000A46B2" w:rsidP="000A46B2">
      <w:pPr>
        <w:pStyle w:val="T30X"/>
        <w:ind w:left="567" w:hanging="283"/>
        <w:rPr>
          <w:rFonts w:ascii="Arial" w:hAnsi="Arial" w:cs="Arial"/>
          <w:sz w:val="24"/>
          <w:szCs w:val="24"/>
        </w:rPr>
      </w:pPr>
      <w:r w:rsidRPr="009623F1">
        <w:rPr>
          <w:rFonts w:ascii="Arial" w:hAnsi="Arial" w:cs="Arial"/>
          <w:sz w:val="24"/>
          <w:szCs w:val="24"/>
        </w:rPr>
        <w:t xml:space="preserve">   8) postoji drugi razlog propisan ovim zakonom.</w:t>
      </w:r>
    </w:p>
    <w:p w14:paraId="4D5935DC" w14:textId="77777777" w:rsidR="00935CA2" w:rsidRPr="009623F1"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eastAsia="Times New Roman" w:hAnsi="Arial" w:cs="Arial"/>
          <w:b/>
          <w:sz w:val="24"/>
          <w:szCs w:val="24"/>
        </w:rPr>
      </w:pPr>
      <w:r w:rsidRPr="009623F1">
        <w:rPr>
          <w:rFonts w:ascii="Arial" w:eastAsia="Times New Roman" w:hAnsi="Arial" w:cs="Arial"/>
          <w:b/>
          <w:sz w:val="24"/>
          <w:szCs w:val="24"/>
        </w:rPr>
        <w:t>SREDSTVA FINANSIJSKOG OBEZBJEĐENJA UGOVORA O JAVNOJ NABAVCI</w:t>
      </w:r>
      <w:bookmarkEnd w:id="5"/>
    </w:p>
    <w:p w14:paraId="7274250A" w14:textId="77777777" w:rsidR="00935CA2" w:rsidRPr="009623F1" w:rsidRDefault="00935CA2" w:rsidP="00935CA2">
      <w:pPr>
        <w:spacing w:after="0" w:line="240" w:lineRule="auto"/>
        <w:jc w:val="both"/>
        <w:rPr>
          <w:rFonts w:ascii="Arial" w:eastAsia="Times New Roman" w:hAnsi="Arial" w:cs="Arial"/>
          <w:color w:val="000000"/>
          <w:sz w:val="24"/>
          <w:szCs w:val="24"/>
        </w:rPr>
      </w:pPr>
    </w:p>
    <w:p w14:paraId="5ED46A1B" w14:textId="77777777" w:rsidR="00963812" w:rsidRPr="009623F1" w:rsidRDefault="00963812" w:rsidP="00963812">
      <w:pPr>
        <w:jc w:val="both"/>
        <w:rPr>
          <w:rFonts w:ascii="Arial" w:hAnsi="Arial" w:cs="Arial"/>
          <w:color w:val="000000"/>
          <w:sz w:val="24"/>
          <w:szCs w:val="24"/>
          <w:lang w:val="sr-Latn-ME"/>
        </w:rPr>
      </w:pPr>
      <w:bookmarkStart w:id="6" w:name="_Toc62730559"/>
      <w:r w:rsidRPr="009623F1">
        <w:rPr>
          <w:rFonts w:ascii="Arial" w:hAnsi="Arial" w:cs="Arial"/>
          <w:color w:val="000000"/>
          <w:sz w:val="24"/>
          <w:szCs w:val="24"/>
          <w:lang w:val="sr-Latn-ME"/>
        </w:rPr>
        <w:t>Ponuđač čija ponuda bude izabrana kao najpovoljnija je dužan da uz potpisan ugovor o javnoj nabavci dostavi naručiocu:</w:t>
      </w:r>
    </w:p>
    <w:p w14:paraId="1E1E466C" w14:textId="0309B3CD" w:rsidR="00343FD6" w:rsidRPr="009623F1" w:rsidRDefault="00963812" w:rsidP="00963812">
      <w:pPr>
        <w:jc w:val="both"/>
        <w:rPr>
          <w:rFonts w:ascii="Arial" w:hAnsi="Arial" w:cs="Arial"/>
          <w:sz w:val="24"/>
          <w:szCs w:val="24"/>
        </w:rPr>
      </w:pPr>
      <w:r w:rsidRPr="009623F1">
        <w:rPr>
          <w:rFonts w:ascii="Arial" w:hAnsi="Arial" w:cs="Arial"/>
          <w:color w:val="000000"/>
          <w:sz w:val="24"/>
          <w:szCs w:val="24"/>
          <w:lang w:val="sr-Latn-ME"/>
        </w:rPr>
        <w:sym w:font="Wingdings" w:char="F0FD"/>
      </w:r>
      <w:r w:rsidRPr="009623F1">
        <w:rPr>
          <w:rFonts w:ascii="Arial" w:hAnsi="Arial" w:cs="Arial"/>
          <w:color w:val="000000"/>
          <w:sz w:val="24"/>
          <w:szCs w:val="24"/>
          <w:lang w:val="sr-Latn-ME"/>
        </w:rPr>
        <w:t xml:space="preserve"> </w:t>
      </w:r>
      <w:r w:rsidR="00343FD6" w:rsidRPr="009623F1">
        <w:rPr>
          <w:rFonts w:ascii="Arial" w:hAnsi="Arial" w:cs="Arial"/>
          <w:sz w:val="24"/>
          <w:szCs w:val="24"/>
        </w:rPr>
        <w:t xml:space="preserve">garanciju za dobro izvršenje ugovora, za slučaj povrede ugovorenih obaveza u iznosu od 5 % od vrijednosti ugovora sa uračunatim PDV-om, ako je raskid ugovora nastao zbog neispunjenja ugovorenih obaveza nastalih činjenjem ili nečinjenjem ponuđača, sa rokom važnosti </w:t>
      </w:r>
      <w:r w:rsidR="002D40DA" w:rsidRPr="009623F1">
        <w:rPr>
          <w:rFonts w:ascii="Arial" w:hAnsi="Arial" w:cs="Arial"/>
          <w:sz w:val="24"/>
          <w:szCs w:val="24"/>
        </w:rPr>
        <w:t>3</w:t>
      </w:r>
      <w:r w:rsidR="00343FD6" w:rsidRPr="009623F1">
        <w:rPr>
          <w:rFonts w:ascii="Arial" w:hAnsi="Arial" w:cs="Arial"/>
          <w:sz w:val="24"/>
          <w:szCs w:val="24"/>
        </w:rPr>
        <w:t xml:space="preserve">0 (trideset) dana dužem od ugovorenog roka za izvršenje Ugovora. </w:t>
      </w:r>
    </w:p>
    <w:p w14:paraId="7A0F2BFB" w14:textId="77777777" w:rsidR="00343FD6" w:rsidRPr="009623F1" w:rsidRDefault="00343FD6" w:rsidP="00963812">
      <w:pPr>
        <w:jc w:val="both"/>
        <w:rPr>
          <w:rFonts w:ascii="Arial" w:hAnsi="Arial" w:cs="Arial"/>
          <w:sz w:val="24"/>
          <w:szCs w:val="24"/>
        </w:rPr>
      </w:pPr>
      <w:r w:rsidRPr="009623F1">
        <w:rPr>
          <w:rFonts w:ascii="Arial" w:hAnsi="Arial" w:cs="Arial"/>
          <w:sz w:val="24"/>
          <w:szCs w:val="24"/>
        </w:rPr>
        <w:t>Ukoliko Dobavljač ne preda Naručiocu Garanciju za dobro izvršenje ugovora u skladu sa odredbama prethodnog stava, smatra se da je odustao od ponude i ovom slučaju Naručilac će aktivirati Garanciju ponude.</w:t>
      </w:r>
    </w:p>
    <w:p w14:paraId="15F76BD9" w14:textId="1CD65AC1" w:rsidR="00963812" w:rsidRPr="009623F1" w:rsidRDefault="00343FD6" w:rsidP="00963812">
      <w:pPr>
        <w:jc w:val="both"/>
        <w:rPr>
          <w:rFonts w:ascii="Arial" w:hAnsi="Arial" w:cs="Arial"/>
          <w:sz w:val="24"/>
          <w:szCs w:val="24"/>
        </w:rPr>
      </w:pPr>
      <w:r w:rsidRPr="009623F1">
        <w:rPr>
          <w:rFonts w:ascii="Arial" w:hAnsi="Arial" w:cs="Arial"/>
          <w:sz w:val="24"/>
          <w:szCs w:val="24"/>
        </w:rPr>
        <w:t>Garancija za dobro izvršenje Ugovora je sastavni dio Ugovora o građenju; Izvođač je dužan da osigura da je Garancija za dobro izvršenje ugovora valjana i na snazi sve do završene primopredaje radova. Ukoliko tokom trajanja ovog Ugovora dođe do izmjene cijene ugovora, Izvođač je dužan da saglasno izmjeni Ugovora, u roku od osam dana, smanji odnosno poveća vrijednost Garancije.</w:t>
      </w:r>
    </w:p>
    <w:p w14:paraId="2375EFEA" w14:textId="77777777" w:rsidR="002D40DA" w:rsidRPr="009623F1" w:rsidRDefault="00963812" w:rsidP="002D40DA">
      <w:pPr>
        <w:jc w:val="both"/>
        <w:rPr>
          <w:rFonts w:ascii="Arial" w:hAnsi="Arial" w:cs="Arial"/>
          <w:sz w:val="24"/>
          <w:szCs w:val="24"/>
        </w:rPr>
      </w:pPr>
      <w:r w:rsidRPr="009623F1">
        <w:rPr>
          <w:rFonts w:ascii="Arial" w:hAnsi="Arial" w:cs="Arial"/>
          <w:color w:val="000000"/>
          <w:sz w:val="24"/>
          <w:szCs w:val="24"/>
          <w:lang w:val="sr-Latn-ME"/>
        </w:rPr>
        <w:sym w:font="Wingdings" w:char="F0FD"/>
      </w:r>
      <w:r w:rsidRPr="009623F1">
        <w:rPr>
          <w:rFonts w:ascii="Arial" w:hAnsi="Arial" w:cs="Arial"/>
          <w:color w:val="000000"/>
          <w:sz w:val="24"/>
          <w:szCs w:val="24"/>
          <w:lang w:val="sr-Latn-ME"/>
        </w:rPr>
        <w:t xml:space="preserve"> </w:t>
      </w:r>
      <w:r w:rsidR="002D40DA" w:rsidRPr="009623F1">
        <w:rPr>
          <w:rFonts w:ascii="Arial" w:hAnsi="Arial" w:cs="Arial"/>
          <w:sz w:val="24"/>
          <w:szCs w:val="24"/>
        </w:rPr>
        <w:t>Izvođač je dužan da 10 dana prije isteka garancije za dobro izvršenje ugovora preda Naručiocu bezuslovnu i plativu na prvi poziv Garanciju za otklanjanje nedostataka u garantnom roku, od 5% vrijednosti Ugovora sa uračunatim PDV-om, za slučaj da izabrani ponuđač u garantnom roku ne ispuni obaveze na koje se garancija odnosi.</w:t>
      </w:r>
    </w:p>
    <w:p w14:paraId="52180E1C" w14:textId="77777777" w:rsidR="002D40DA" w:rsidRPr="009623F1" w:rsidRDefault="002D40DA" w:rsidP="002D40DA">
      <w:pPr>
        <w:jc w:val="both"/>
        <w:rPr>
          <w:rFonts w:ascii="Arial" w:hAnsi="Arial" w:cs="Arial"/>
          <w:sz w:val="24"/>
          <w:szCs w:val="24"/>
        </w:rPr>
      </w:pPr>
      <w:r w:rsidRPr="009623F1">
        <w:rPr>
          <w:rFonts w:ascii="Arial" w:hAnsi="Arial" w:cs="Arial"/>
          <w:sz w:val="24"/>
          <w:szCs w:val="24"/>
        </w:rPr>
        <w:t xml:space="preserve"> Izvođač ima obavezu da datu garanciju obnavlja svake godine, do kraja perioda garantovanja i to najkasnije10 dana prije isteka prethodne. </w:t>
      </w:r>
    </w:p>
    <w:p w14:paraId="20F4E220" w14:textId="77777777" w:rsidR="002D40DA" w:rsidRPr="009623F1" w:rsidRDefault="002D40DA" w:rsidP="002D40DA">
      <w:pPr>
        <w:jc w:val="both"/>
        <w:rPr>
          <w:rFonts w:ascii="Arial" w:hAnsi="Arial" w:cs="Arial"/>
          <w:sz w:val="24"/>
          <w:szCs w:val="24"/>
        </w:rPr>
      </w:pPr>
      <w:r w:rsidRPr="009623F1">
        <w:rPr>
          <w:rFonts w:ascii="Arial" w:hAnsi="Arial" w:cs="Arial"/>
          <w:sz w:val="24"/>
          <w:szCs w:val="24"/>
        </w:rPr>
        <w:t>U slučaju nedostavljanja Garancije za otklanjanje nedostataka u garantnom roku iz prethodnog stava, Naručilac će aktivirati Garanciju za dobro izvršenje ugovora i jednostrano raskinuti Ugovor.</w:t>
      </w:r>
    </w:p>
    <w:p w14:paraId="79A71278" w14:textId="77777777" w:rsidR="002D40DA" w:rsidRPr="009623F1" w:rsidRDefault="00963812" w:rsidP="002D40DA">
      <w:pPr>
        <w:jc w:val="both"/>
        <w:rPr>
          <w:rFonts w:ascii="Arial" w:hAnsi="Arial" w:cs="Arial"/>
          <w:sz w:val="24"/>
          <w:szCs w:val="24"/>
        </w:rPr>
      </w:pPr>
      <w:r w:rsidRPr="009623F1">
        <w:rPr>
          <w:rFonts w:ascii="Arial" w:hAnsi="Arial" w:cs="Arial"/>
          <w:color w:val="000000"/>
          <w:sz w:val="24"/>
          <w:szCs w:val="24"/>
          <w:lang w:val="sr-Latn-ME"/>
        </w:rPr>
        <w:sym w:font="Wingdings" w:char="F0FD"/>
      </w:r>
      <w:r w:rsidRPr="009623F1">
        <w:rPr>
          <w:rFonts w:ascii="Arial" w:hAnsi="Arial" w:cs="Arial"/>
          <w:color w:val="000000"/>
          <w:sz w:val="24"/>
          <w:szCs w:val="24"/>
          <w:lang w:val="sr-Latn-ME"/>
        </w:rPr>
        <w:t xml:space="preserve"> </w:t>
      </w:r>
      <w:r w:rsidR="002D40DA" w:rsidRPr="009623F1">
        <w:rPr>
          <w:rFonts w:ascii="Arial" w:hAnsi="Arial" w:cs="Arial"/>
          <w:sz w:val="24"/>
          <w:szCs w:val="24"/>
        </w:rPr>
        <w:t xml:space="preserve">Izvođač je dužan da uz potpisan ugovor o javnoj nabavci dostavi naručiocu polisu osiguranja od profesionalne odgovornosti u iznosu od 100.000,00 eura sa rokom važenja za vrijeme trajanja ugovora, u skladu sa zakonom. </w:t>
      </w:r>
    </w:p>
    <w:p w14:paraId="57D2841E" w14:textId="77777777" w:rsidR="002D40DA" w:rsidRPr="009623F1" w:rsidRDefault="002D40DA" w:rsidP="002D40DA">
      <w:pPr>
        <w:jc w:val="both"/>
        <w:rPr>
          <w:rFonts w:ascii="Arial" w:hAnsi="Arial" w:cs="Arial"/>
          <w:sz w:val="24"/>
          <w:szCs w:val="24"/>
        </w:rPr>
      </w:pPr>
      <w:r w:rsidRPr="009623F1">
        <w:rPr>
          <w:rFonts w:ascii="Arial" w:hAnsi="Arial" w:cs="Arial"/>
          <w:sz w:val="24"/>
          <w:szCs w:val="24"/>
        </w:rPr>
        <w:t xml:space="preserve">U polisi osiguranja od profesionalne odgovornosti mora da se navede da da pokriva rizik odgovornosti za štetu prouzrokovanu licima, za štetu na objektima i za finansijski gubitak. </w:t>
      </w:r>
    </w:p>
    <w:p w14:paraId="0897A368" w14:textId="21B0BABF" w:rsidR="002D40DA" w:rsidRPr="009623F1" w:rsidRDefault="002D40DA" w:rsidP="002D40DA">
      <w:pPr>
        <w:jc w:val="both"/>
        <w:rPr>
          <w:rFonts w:ascii="Arial" w:hAnsi="Arial" w:cs="Arial"/>
          <w:sz w:val="24"/>
          <w:szCs w:val="24"/>
        </w:rPr>
      </w:pPr>
      <w:r w:rsidRPr="009623F1">
        <w:rPr>
          <w:rFonts w:ascii="Arial" w:hAnsi="Arial" w:cs="Arial"/>
          <w:sz w:val="24"/>
          <w:szCs w:val="24"/>
        </w:rPr>
        <w:t>Ako Izvođač ne preda Naručiocu polisu osiguranja od profesionalne odgovornosti ili je dostavi u roku koji je manji od traženog roka smatra se da je odustao od ponude i ovom slučaju Naručilac će aktivirati Garanciju ponude.</w:t>
      </w:r>
    </w:p>
    <w:p w14:paraId="2C0B7D88" w14:textId="3C6494A3" w:rsidR="00935CA2" w:rsidRPr="009623F1" w:rsidRDefault="00935CA2" w:rsidP="002D40DA">
      <w:pPr>
        <w:jc w:val="both"/>
        <w:rPr>
          <w:rFonts w:ascii="Arial" w:eastAsia="Times New Roman" w:hAnsi="Arial" w:cs="Arial"/>
          <w:b/>
          <w:color w:val="000000"/>
          <w:sz w:val="24"/>
          <w:szCs w:val="24"/>
        </w:rPr>
      </w:pPr>
      <w:r w:rsidRPr="009623F1">
        <w:rPr>
          <w:rFonts w:ascii="Arial" w:eastAsia="Times New Roman" w:hAnsi="Arial" w:cs="Arial"/>
          <w:b/>
          <w:sz w:val="24"/>
          <w:szCs w:val="24"/>
        </w:rPr>
        <w:t>METODOLOGIJA VREDNOVANJA PONUDA</w:t>
      </w:r>
      <w:bookmarkEnd w:id="6"/>
    </w:p>
    <w:p w14:paraId="4FDB9EC6" w14:textId="77777777" w:rsidR="00935CA2" w:rsidRPr="009623F1" w:rsidRDefault="00935CA2" w:rsidP="00935CA2">
      <w:pPr>
        <w:spacing w:after="0" w:line="240" w:lineRule="auto"/>
        <w:rPr>
          <w:rFonts w:ascii="Arial" w:eastAsia="Times New Roman" w:hAnsi="Arial" w:cs="Arial"/>
          <w:sz w:val="24"/>
          <w:szCs w:val="24"/>
        </w:rPr>
      </w:pPr>
    </w:p>
    <w:p w14:paraId="37670000" w14:textId="77777777" w:rsidR="00935CA2" w:rsidRPr="009623F1" w:rsidRDefault="00935CA2" w:rsidP="00935CA2">
      <w:pPr>
        <w:spacing w:after="0" w:line="240" w:lineRule="auto"/>
        <w:jc w:val="both"/>
        <w:rPr>
          <w:rFonts w:ascii="Arial" w:eastAsia="Times New Roman" w:hAnsi="Arial" w:cs="Arial"/>
          <w:sz w:val="24"/>
          <w:szCs w:val="24"/>
        </w:rPr>
      </w:pPr>
      <w:r w:rsidRPr="009623F1">
        <w:rPr>
          <w:rFonts w:ascii="Arial" w:eastAsia="Times New Roman" w:hAnsi="Arial" w:cs="Arial"/>
          <w:sz w:val="24"/>
          <w:szCs w:val="24"/>
        </w:rPr>
        <w:t>Naručilac će u postupku javne nabavki izabrati ekonomski najpovoljniju ponudu, primjenom pristupa isplativosti, po osnovu kriterijuma</w:t>
      </w:r>
      <w:r w:rsidRPr="009623F1">
        <w:rPr>
          <w:rFonts w:ascii="Arial" w:eastAsia="Times New Roman" w:hAnsi="Arial" w:cs="Arial"/>
          <w:sz w:val="24"/>
          <w:szCs w:val="24"/>
          <w:vertAlign w:val="superscript"/>
        </w:rPr>
        <w:footnoteReference w:id="8"/>
      </w:r>
      <w:r w:rsidRPr="009623F1">
        <w:rPr>
          <w:rFonts w:ascii="Arial" w:eastAsia="Times New Roman" w:hAnsi="Arial" w:cs="Arial"/>
          <w:sz w:val="24"/>
          <w:szCs w:val="24"/>
        </w:rPr>
        <w:t xml:space="preserve">: </w:t>
      </w:r>
    </w:p>
    <w:p w14:paraId="0577D353" w14:textId="77777777" w:rsidR="00935CA2" w:rsidRPr="009623F1" w:rsidRDefault="00935CA2" w:rsidP="00935CA2">
      <w:pPr>
        <w:spacing w:after="0" w:line="240" w:lineRule="auto"/>
        <w:jc w:val="both"/>
        <w:rPr>
          <w:rFonts w:ascii="Arial" w:eastAsia="Times New Roman" w:hAnsi="Arial" w:cs="Arial"/>
          <w:sz w:val="24"/>
          <w:szCs w:val="24"/>
        </w:rPr>
      </w:pPr>
    </w:p>
    <w:p w14:paraId="60F2CA07" w14:textId="77777777" w:rsidR="00935CA2" w:rsidRPr="009623F1" w:rsidRDefault="00935CA2" w:rsidP="00935CA2">
      <w:pPr>
        <w:spacing w:after="0" w:line="240" w:lineRule="auto"/>
        <w:rPr>
          <w:rFonts w:ascii="Arial" w:eastAsia="Times New Roman" w:hAnsi="Arial" w:cs="Arial"/>
          <w:sz w:val="24"/>
          <w:szCs w:val="24"/>
        </w:rPr>
      </w:pPr>
      <w:r w:rsidRPr="009623F1">
        <w:rPr>
          <w:rFonts w:ascii="Arial" w:eastAsia="Times New Roman" w:hAnsi="Arial" w:cs="Arial"/>
          <w:color w:val="000000"/>
          <w:sz w:val="24"/>
          <w:szCs w:val="24"/>
        </w:rPr>
        <w:sym w:font="Wingdings" w:char="F0A8"/>
      </w:r>
      <w:r w:rsidRPr="009623F1">
        <w:rPr>
          <w:rFonts w:ascii="Arial" w:eastAsia="Times New Roman" w:hAnsi="Arial" w:cs="Arial"/>
          <w:color w:val="000000"/>
          <w:sz w:val="24"/>
          <w:szCs w:val="24"/>
        </w:rPr>
        <w:t xml:space="preserve"> </w:t>
      </w:r>
      <w:r w:rsidRPr="009623F1">
        <w:rPr>
          <w:rFonts w:ascii="Arial" w:eastAsia="Times New Roman" w:hAnsi="Arial" w:cs="Arial"/>
          <w:sz w:val="24"/>
          <w:szCs w:val="24"/>
        </w:rPr>
        <w:t xml:space="preserve">odnos cijene i kvaliteta </w:t>
      </w:r>
    </w:p>
    <w:p w14:paraId="5D3D5531" w14:textId="77777777" w:rsidR="00935CA2" w:rsidRPr="009623F1" w:rsidRDefault="00935CA2" w:rsidP="00935CA2">
      <w:pPr>
        <w:spacing w:after="0" w:line="240" w:lineRule="auto"/>
        <w:rPr>
          <w:rFonts w:ascii="Arial" w:eastAsia="Times New Roman" w:hAnsi="Arial" w:cs="Arial"/>
          <w:sz w:val="24"/>
          <w:szCs w:val="24"/>
        </w:rPr>
      </w:pPr>
    </w:p>
    <w:p w14:paraId="14FA3329" w14:textId="77777777" w:rsidR="00935CA2" w:rsidRPr="009623F1"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 xml:space="preserve">Naručilac će u postupku javne nabavke izabrati ekonomski najpovoljniju ponudu, primjenom pristupa isplativosti, po osnovu kriterijuma : </w:t>
      </w:r>
    </w:p>
    <w:p w14:paraId="5D89771F" w14:textId="77777777" w:rsidR="00935CA2" w:rsidRPr="009623F1"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p>
    <w:p w14:paraId="7DABC82F" w14:textId="77777777" w:rsidR="00935CA2" w:rsidRPr="009623F1"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 xml:space="preserve">• odnos cijene i kvaliteta </w:t>
      </w:r>
    </w:p>
    <w:p w14:paraId="422BB0CE" w14:textId="77777777" w:rsidR="00935CA2" w:rsidRPr="009623F1"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p>
    <w:p w14:paraId="212AA0E2" w14:textId="77777777" w:rsidR="00935CA2" w:rsidRPr="009623F1"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 xml:space="preserve">1. Parametar: Cijena (C) ..................maksimalan broj bodova </w:t>
      </w:r>
      <w:r w:rsidR="00FE10C9" w:rsidRPr="009623F1">
        <w:rPr>
          <w:rFonts w:ascii="Arial" w:eastAsia="Times New Roman" w:hAnsi="Arial" w:cs="Arial"/>
          <w:color w:val="000000"/>
          <w:sz w:val="24"/>
          <w:szCs w:val="24"/>
        </w:rPr>
        <w:t>9</w:t>
      </w:r>
      <w:r w:rsidRPr="009623F1">
        <w:rPr>
          <w:rFonts w:ascii="Arial" w:eastAsia="Times New Roman" w:hAnsi="Arial" w:cs="Arial"/>
          <w:color w:val="000000"/>
          <w:sz w:val="24"/>
          <w:szCs w:val="24"/>
        </w:rPr>
        <w:t>0</w:t>
      </w:r>
    </w:p>
    <w:p w14:paraId="7B6AD3F7" w14:textId="77777777" w:rsidR="00935CA2" w:rsidRPr="009623F1"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 xml:space="preserve">2. Parametar: Kvalitet (K) .................maksimalan broj bodova </w:t>
      </w:r>
      <w:r w:rsidR="00FE10C9" w:rsidRPr="009623F1">
        <w:rPr>
          <w:rFonts w:ascii="Arial" w:eastAsia="Times New Roman" w:hAnsi="Arial" w:cs="Arial"/>
          <w:color w:val="000000"/>
          <w:sz w:val="24"/>
          <w:szCs w:val="24"/>
        </w:rPr>
        <w:t>10</w:t>
      </w:r>
    </w:p>
    <w:p w14:paraId="4C52B114" w14:textId="77777777" w:rsidR="00935CA2" w:rsidRPr="009623F1"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p>
    <w:p w14:paraId="1B6019F8" w14:textId="77777777" w:rsidR="00935CA2" w:rsidRPr="009623F1"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Ukupan broj bodova = broj bodova za ponuđenu cijenu (C) + broj bodova za kvalitet (K)</w:t>
      </w:r>
    </w:p>
    <w:p w14:paraId="50D1006E" w14:textId="77777777" w:rsidR="00935CA2" w:rsidRPr="009623F1"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p>
    <w:p w14:paraId="7D0A64C8" w14:textId="77777777" w:rsidR="00935CA2" w:rsidRPr="009623F1"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1.  Ponuđena cijena (C=</w:t>
      </w:r>
      <w:r w:rsidR="00FE10C9" w:rsidRPr="009623F1">
        <w:rPr>
          <w:rFonts w:ascii="Arial" w:eastAsia="Times New Roman" w:hAnsi="Arial" w:cs="Arial"/>
          <w:color w:val="000000"/>
          <w:sz w:val="24"/>
          <w:szCs w:val="24"/>
        </w:rPr>
        <w:t>90</w:t>
      </w:r>
      <w:r w:rsidRPr="009623F1">
        <w:rPr>
          <w:rFonts w:ascii="Arial" w:eastAsia="Times New Roman" w:hAnsi="Arial" w:cs="Arial"/>
          <w:color w:val="000000"/>
          <w:sz w:val="24"/>
          <w:szCs w:val="24"/>
        </w:rPr>
        <w:t xml:space="preserve"> bodova)</w:t>
      </w:r>
    </w:p>
    <w:p w14:paraId="12C95148" w14:textId="77777777" w:rsidR="00935CA2" w:rsidRPr="009623F1"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p>
    <w:p w14:paraId="503FFE1D" w14:textId="59036B3C" w:rsidR="00935CA2" w:rsidRPr="009623F1"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Podkriterijum najniža ponuđena cijena iskazuje se na način što se najniže ponuđena  cijena podijeli sa ponuđenom cijenom i dobijeni količnik pomnoži sa brojem bodova (</w:t>
      </w:r>
      <w:r w:rsidR="00167750" w:rsidRPr="009623F1">
        <w:rPr>
          <w:rFonts w:ascii="Arial" w:eastAsia="Times New Roman" w:hAnsi="Arial" w:cs="Arial"/>
          <w:color w:val="000000"/>
          <w:sz w:val="24"/>
          <w:szCs w:val="24"/>
        </w:rPr>
        <w:t>9</w:t>
      </w:r>
      <w:r w:rsidRPr="009623F1">
        <w:rPr>
          <w:rFonts w:ascii="Arial" w:eastAsia="Times New Roman" w:hAnsi="Arial" w:cs="Arial"/>
          <w:color w:val="000000"/>
          <w:sz w:val="24"/>
          <w:szCs w:val="24"/>
        </w:rPr>
        <w:t xml:space="preserve">0 bodova) i to po formuli: </w:t>
      </w:r>
    </w:p>
    <w:p w14:paraId="420478E6" w14:textId="77777777" w:rsidR="00935CA2" w:rsidRPr="009623F1"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p>
    <w:p w14:paraId="409EEBA4" w14:textId="77777777" w:rsidR="00935CA2" w:rsidRPr="009623F1"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 xml:space="preserve">C=(Cmin/Cp)x </w:t>
      </w:r>
      <w:r w:rsidR="00FE10C9" w:rsidRPr="009623F1">
        <w:rPr>
          <w:rFonts w:ascii="Arial" w:eastAsia="Times New Roman" w:hAnsi="Arial" w:cs="Arial"/>
          <w:color w:val="000000"/>
          <w:sz w:val="24"/>
          <w:szCs w:val="24"/>
        </w:rPr>
        <w:t>90</w:t>
      </w:r>
    </w:p>
    <w:p w14:paraId="2BC2D57C" w14:textId="77777777" w:rsidR="00935CA2" w:rsidRPr="009623F1"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Cmin-najniža ponuđena cijena (bez PDV-a)</w:t>
      </w:r>
    </w:p>
    <w:p w14:paraId="6C84C6E4" w14:textId="77777777" w:rsidR="00935CA2" w:rsidRPr="009623F1"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Cp-ponuđena cijena (bez PDV-a)</w:t>
      </w:r>
    </w:p>
    <w:p w14:paraId="3CCF18A8" w14:textId="77777777" w:rsidR="00935CA2" w:rsidRPr="009623F1"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p>
    <w:p w14:paraId="6FF1BA5F" w14:textId="77777777" w:rsidR="00935CA2" w:rsidRPr="009623F1"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 xml:space="preserve">2. Kvalitet (K) – rok izvođenja radova  ( </w:t>
      </w:r>
      <w:r w:rsidR="00FE10C9" w:rsidRPr="009623F1">
        <w:rPr>
          <w:rFonts w:ascii="Arial" w:eastAsia="Times New Roman" w:hAnsi="Arial" w:cs="Arial"/>
          <w:color w:val="000000"/>
          <w:sz w:val="24"/>
          <w:szCs w:val="24"/>
        </w:rPr>
        <w:t>10</w:t>
      </w:r>
      <w:r w:rsidRPr="009623F1">
        <w:rPr>
          <w:rFonts w:ascii="Arial" w:eastAsia="Times New Roman" w:hAnsi="Arial" w:cs="Arial"/>
          <w:color w:val="000000"/>
          <w:sz w:val="24"/>
          <w:szCs w:val="24"/>
        </w:rPr>
        <w:t xml:space="preserve"> poena)</w:t>
      </w:r>
    </w:p>
    <w:p w14:paraId="2CBF4CCB" w14:textId="77777777" w:rsidR="00343FD6" w:rsidRPr="009623F1" w:rsidRDefault="00343FD6"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p>
    <w:p w14:paraId="418EA3FA" w14:textId="77777777" w:rsidR="00343FD6" w:rsidRPr="009623F1" w:rsidRDefault="00343FD6"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 xml:space="preserve">Podkriterijum kvalitet (K) vrednovaće se na sljedeći način: najkraći ponuđeni rok za izvođenje radova, podijeli sa ponuđenim rokom i dobijeni količnik pomnoži sa brojem bodova (10 bodova) i to po formuli: K=(Kmin/Kp)x10 Kmin- najkraći ponuđeni rok za izvođenje radova Kp – ponuđeni rok za izvođenje radova </w:t>
      </w:r>
    </w:p>
    <w:p w14:paraId="2787CA72" w14:textId="75E68DC3" w:rsidR="00935CA2" w:rsidRPr="009623F1" w:rsidRDefault="00343FD6"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 xml:space="preserve">Napomena: </w:t>
      </w:r>
      <w:r w:rsidR="00681A17" w:rsidRPr="009623F1">
        <w:rPr>
          <w:rFonts w:ascii="Arial" w:eastAsia="Times New Roman" w:hAnsi="Arial" w:cs="Arial"/>
          <w:color w:val="000000"/>
          <w:sz w:val="24"/>
          <w:szCs w:val="24"/>
        </w:rPr>
        <w:t xml:space="preserve">Ponuđeni rok izvođenja radova ne može biti manji od </w:t>
      </w:r>
      <w:r w:rsidR="002739B5" w:rsidRPr="002739B5">
        <w:rPr>
          <w:rFonts w:ascii="Arial" w:eastAsia="Times New Roman" w:hAnsi="Arial" w:cs="Arial"/>
          <w:color w:val="000000"/>
          <w:sz w:val="24"/>
          <w:szCs w:val="24"/>
        </w:rPr>
        <w:t>45 radnih dana niti duži od 60 radnih dana</w:t>
      </w:r>
      <w:r w:rsidR="00681A17" w:rsidRPr="009623F1">
        <w:rPr>
          <w:rFonts w:ascii="Arial" w:eastAsia="Times New Roman" w:hAnsi="Arial" w:cs="Arial"/>
          <w:color w:val="000000"/>
          <w:sz w:val="24"/>
          <w:szCs w:val="24"/>
        </w:rPr>
        <w:t>.</w:t>
      </w:r>
    </w:p>
    <w:p w14:paraId="6FE9376B" w14:textId="77777777" w:rsidR="00E62EE3" w:rsidRPr="009623F1" w:rsidRDefault="00E62EE3" w:rsidP="00935CA2">
      <w:pPr>
        <w:spacing w:after="0" w:line="240" w:lineRule="auto"/>
        <w:jc w:val="both"/>
        <w:rPr>
          <w:rFonts w:ascii="Arial" w:eastAsia="Times New Roman" w:hAnsi="Arial" w:cs="Arial"/>
          <w:color w:val="000000"/>
          <w:sz w:val="24"/>
          <w:szCs w:val="24"/>
        </w:rPr>
      </w:pPr>
    </w:p>
    <w:p w14:paraId="005D80CF" w14:textId="77777777" w:rsidR="00935CA2" w:rsidRPr="009623F1"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4"/>
          <w:szCs w:val="24"/>
        </w:rPr>
      </w:pPr>
      <w:bookmarkStart w:id="7" w:name="_Toc62730560"/>
      <w:r w:rsidRPr="009623F1">
        <w:rPr>
          <w:rFonts w:ascii="Arial" w:eastAsia="Times New Roman" w:hAnsi="Arial" w:cs="Arial"/>
          <w:b/>
          <w:sz w:val="24"/>
          <w:szCs w:val="24"/>
        </w:rPr>
        <w:t>JEZIK PONUDE</w:t>
      </w:r>
      <w:bookmarkEnd w:id="7"/>
    </w:p>
    <w:p w14:paraId="2DF66202" w14:textId="0B1F084F" w:rsidR="00935CA2" w:rsidRPr="009623F1" w:rsidRDefault="00935CA2" w:rsidP="00935CA2">
      <w:pP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Ponuda se sačinjava na:</w:t>
      </w:r>
    </w:p>
    <w:p w14:paraId="601AAF1B" w14:textId="77777777" w:rsidR="00935CA2" w:rsidRPr="009623F1" w:rsidRDefault="00935CA2" w:rsidP="00935CA2">
      <w:pP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sym w:font="Wingdings" w:char="F0A8"/>
      </w:r>
      <w:r w:rsidRPr="009623F1">
        <w:rPr>
          <w:rFonts w:ascii="Arial" w:eastAsia="Times New Roman" w:hAnsi="Arial" w:cs="Arial"/>
          <w:color w:val="000000"/>
          <w:sz w:val="24"/>
          <w:szCs w:val="24"/>
        </w:rPr>
        <w:t xml:space="preserve"> crnogorski jezik i drugi jezik koji je u službenoj upotrebi u Crnoj Gori, u skladu sa Ustavom i zakonom</w:t>
      </w:r>
    </w:p>
    <w:p w14:paraId="7ABC8A7A" w14:textId="77777777" w:rsidR="00935CA2" w:rsidRPr="009623F1"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4"/>
          <w:szCs w:val="24"/>
        </w:rPr>
      </w:pPr>
      <w:bookmarkStart w:id="8" w:name="_Toc62730561"/>
      <w:r w:rsidRPr="009623F1">
        <w:rPr>
          <w:rFonts w:ascii="Arial" w:eastAsia="Times New Roman" w:hAnsi="Arial" w:cs="Arial"/>
          <w:b/>
          <w:sz w:val="24"/>
          <w:szCs w:val="24"/>
        </w:rPr>
        <w:t>NAČIN, MJESTO I VRIJEME PODNOŠENJA PONUDA I OTVARANJA PONUDA</w:t>
      </w:r>
      <w:bookmarkEnd w:id="8"/>
    </w:p>
    <w:p w14:paraId="20324731" w14:textId="10D750F3" w:rsidR="00935CA2" w:rsidRPr="009623F1" w:rsidRDefault="00E44B95" w:rsidP="00E44B95">
      <w:pPr>
        <w:pStyle w:val="T30X"/>
        <w:ind w:firstLine="360"/>
        <w:rPr>
          <w:rFonts w:ascii="Arial" w:hAnsi="Arial" w:cs="Arial"/>
          <w:sz w:val="24"/>
          <w:szCs w:val="24"/>
        </w:rPr>
      </w:pPr>
      <w:r w:rsidRPr="009623F1">
        <w:rPr>
          <w:rFonts w:ascii="Arial" w:hAnsi="Arial" w:cs="Arial"/>
          <w:sz w:val="24"/>
          <w:szCs w:val="24"/>
        </w:rPr>
        <w:t xml:space="preserve">Ponuda se sačinjava i podnosi u elektronskom obliku putem ESJN, </w:t>
      </w:r>
      <w:r w:rsidR="00935CA2" w:rsidRPr="009623F1">
        <w:rPr>
          <w:rFonts w:ascii="Arial" w:eastAsia="Times New Roman" w:hAnsi="Arial" w:cs="Arial"/>
          <w:sz w:val="24"/>
          <w:szCs w:val="24"/>
        </w:rPr>
        <w:t>zaključno sa danom</w:t>
      </w:r>
      <w:r w:rsidR="00865A18" w:rsidRPr="009623F1">
        <w:rPr>
          <w:rFonts w:ascii="Arial" w:eastAsia="Times New Roman" w:hAnsi="Arial" w:cs="Arial"/>
          <w:sz w:val="24"/>
          <w:szCs w:val="24"/>
        </w:rPr>
        <w:t xml:space="preserve">   </w:t>
      </w:r>
      <w:r w:rsidR="002739B5">
        <w:rPr>
          <w:rFonts w:ascii="Arial" w:eastAsia="Times New Roman" w:hAnsi="Arial" w:cs="Arial"/>
          <w:sz w:val="24"/>
          <w:szCs w:val="24"/>
        </w:rPr>
        <w:t>13.06</w:t>
      </w:r>
      <w:r w:rsidR="003C57C8" w:rsidRPr="009623F1">
        <w:rPr>
          <w:rFonts w:ascii="Arial" w:eastAsia="Times New Roman" w:hAnsi="Arial" w:cs="Arial"/>
          <w:sz w:val="24"/>
          <w:szCs w:val="24"/>
        </w:rPr>
        <w:t>.202</w:t>
      </w:r>
      <w:r w:rsidR="00B14791" w:rsidRPr="009623F1">
        <w:rPr>
          <w:rFonts w:ascii="Arial" w:eastAsia="Times New Roman" w:hAnsi="Arial" w:cs="Arial"/>
          <w:sz w:val="24"/>
          <w:szCs w:val="24"/>
        </w:rPr>
        <w:t>3</w:t>
      </w:r>
      <w:r w:rsidR="00516EE6" w:rsidRPr="009623F1">
        <w:rPr>
          <w:rFonts w:ascii="Arial" w:eastAsia="Times New Roman" w:hAnsi="Arial" w:cs="Arial"/>
          <w:sz w:val="24"/>
          <w:szCs w:val="24"/>
        </w:rPr>
        <w:t>. godine do 1</w:t>
      </w:r>
      <w:r w:rsidR="002739B5">
        <w:rPr>
          <w:rFonts w:ascii="Arial" w:eastAsia="Times New Roman" w:hAnsi="Arial" w:cs="Arial"/>
          <w:sz w:val="24"/>
          <w:szCs w:val="24"/>
        </w:rPr>
        <w:t>2</w:t>
      </w:r>
      <w:r w:rsidR="00935CA2" w:rsidRPr="009623F1">
        <w:rPr>
          <w:rFonts w:ascii="Arial" w:eastAsia="Times New Roman" w:hAnsi="Arial" w:cs="Arial"/>
          <w:sz w:val="24"/>
          <w:szCs w:val="24"/>
        </w:rPr>
        <w:t>:00 sati.</w:t>
      </w:r>
    </w:p>
    <w:p w14:paraId="4A05D20B" w14:textId="21CFFF15" w:rsidR="00935CA2" w:rsidRPr="009623F1" w:rsidRDefault="00935CA2" w:rsidP="00E44B95">
      <w:pPr>
        <w:spacing w:after="0" w:line="240" w:lineRule="auto"/>
        <w:ind w:firstLine="283"/>
        <w:jc w:val="both"/>
        <w:rPr>
          <w:rFonts w:ascii="Arial" w:eastAsia="Times New Roman" w:hAnsi="Arial" w:cs="Arial"/>
          <w:color w:val="000000"/>
          <w:sz w:val="24"/>
          <w:szCs w:val="24"/>
        </w:rPr>
      </w:pPr>
      <w:r w:rsidRPr="009623F1">
        <w:rPr>
          <w:rFonts w:ascii="Arial" w:eastAsia="Times New Roman" w:hAnsi="Arial" w:cs="Arial"/>
          <w:color w:val="000000"/>
          <w:sz w:val="24"/>
          <w:szCs w:val="24"/>
        </w:rPr>
        <w:t xml:space="preserve">Otvaranje ponuda održaće se dana  </w:t>
      </w:r>
      <w:bookmarkStart w:id="9" w:name="_GoBack"/>
      <w:r w:rsidR="002739B5" w:rsidRPr="00CE475F">
        <w:rPr>
          <w:rFonts w:ascii="Arial" w:eastAsia="Times New Roman" w:hAnsi="Arial" w:cs="Arial"/>
          <w:sz w:val="24"/>
          <w:szCs w:val="24"/>
        </w:rPr>
        <w:t>13.06</w:t>
      </w:r>
      <w:r w:rsidR="00B14791" w:rsidRPr="00CE475F">
        <w:rPr>
          <w:rFonts w:ascii="Arial" w:eastAsia="Times New Roman" w:hAnsi="Arial" w:cs="Arial"/>
          <w:sz w:val="24"/>
          <w:szCs w:val="24"/>
        </w:rPr>
        <w:t>.2023</w:t>
      </w:r>
      <w:r w:rsidRPr="00CE475F">
        <w:rPr>
          <w:rFonts w:ascii="Arial" w:eastAsia="Times New Roman" w:hAnsi="Arial" w:cs="Arial"/>
          <w:sz w:val="24"/>
          <w:szCs w:val="24"/>
        </w:rPr>
        <w:t xml:space="preserve">. godine u </w:t>
      </w:r>
      <w:bookmarkEnd w:id="9"/>
      <w:r w:rsidR="00516EE6" w:rsidRPr="009623F1">
        <w:rPr>
          <w:rFonts w:ascii="Arial" w:eastAsia="Times New Roman" w:hAnsi="Arial" w:cs="Arial"/>
          <w:color w:val="000000"/>
          <w:sz w:val="24"/>
          <w:szCs w:val="24"/>
        </w:rPr>
        <w:t>1</w:t>
      </w:r>
      <w:r w:rsidR="002739B5">
        <w:rPr>
          <w:rFonts w:ascii="Arial" w:eastAsia="Times New Roman" w:hAnsi="Arial" w:cs="Arial"/>
          <w:color w:val="000000"/>
          <w:sz w:val="24"/>
          <w:szCs w:val="24"/>
        </w:rPr>
        <w:t>2</w:t>
      </w:r>
      <w:r w:rsidRPr="009623F1">
        <w:rPr>
          <w:rFonts w:ascii="Arial" w:eastAsia="Times New Roman" w:hAnsi="Arial" w:cs="Arial"/>
          <w:color w:val="000000"/>
          <w:sz w:val="24"/>
          <w:szCs w:val="24"/>
        </w:rPr>
        <w:t>:</w:t>
      </w:r>
      <w:r w:rsidR="003C57C8" w:rsidRPr="009623F1">
        <w:rPr>
          <w:rFonts w:ascii="Arial" w:eastAsia="Times New Roman" w:hAnsi="Arial" w:cs="Arial"/>
          <w:color w:val="000000"/>
          <w:sz w:val="24"/>
          <w:szCs w:val="24"/>
        </w:rPr>
        <w:t>0</w:t>
      </w:r>
      <w:r w:rsidR="00184579" w:rsidRPr="009623F1">
        <w:rPr>
          <w:rFonts w:ascii="Arial" w:eastAsia="Times New Roman" w:hAnsi="Arial" w:cs="Arial"/>
          <w:color w:val="000000"/>
          <w:sz w:val="24"/>
          <w:szCs w:val="24"/>
        </w:rPr>
        <w:t>0</w:t>
      </w:r>
      <w:r w:rsidRPr="009623F1">
        <w:rPr>
          <w:rFonts w:ascii="Arial" w:eastAsia="Times New Roman" w:hAnsi="Arial" w:cs="Arial"/>
          <w:color w:val="000000"/>
          <w:sz w:val="24"/>
          <w:szCs w:val="24"/>
        </w:rPr>
        <w:t xml:space="preserve"> sati. </w:t>
      </w:r>
    </w:p>
    <w:p w14:paraId="41712E26" w14:textId="77777777" w:rsidR="00E44B95" w:rsidRPr="009623F1" w:rsidRDefault="00E44B95" w:rsidP="00E44B95">
      <w:pPr>
        <w:pStyle w:val="T30X"/>
        <w:rPr>
          <w:rFonts w:ascii="Arial" w:hAnsi="Arial" w:cs="Arial"/>
          <w:sz w:val="24"/>
          <w:szCs w:val="24"/>
        </w:rPr>
      </w:pPr>
      <w:r w:rsidRPr="009623F1">
        <w:rPr>
          <w:rFonts w:ascii="Arial" w:hAnsi="Arial" w:cs="Arial"/>
          <w:sz w:val="24"/>
          <w:szCs w:val="24"/>
        </w:rPr>
        <w:t>Izjava privrednog subjekta i garancija ponude podnose se u elektronskom obliku putem ESJN.</w:t>
      </w:r>
    </w:p>
    <w:p w14:paraId="2E042CAA" w14:textId="6AD288C4" w:rsidR="00E44B95" w:rsidRPr="009623F1" w:rsidRDefault="00E44B95" w:rsidP="00E44B95">
      <w:pPr>
        <w:pStyle w:val="T30X"/>
        <w:rPr>
          <w:rFonts w:ascii="Arial" w:hAnsi="Arial" w:cs="Arial"/>
          <w:sz w:val="24"/>
          <w:szCs w:val="24"/>
        </w:rPr>
      </w:pPr>
      <w:r w:rsidRPr="009623F1">
        <w:rPr>
          <w:rFonts w:ascii="Arial" w:hAnsi="Arial" w:cs="Arial"/>
          <w:sz w:val="24"/>
          <w:szCs w:val="24"/>
        </w:rPr>
        <w:t>Izuzetno 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14:paraId="48FF5FB1" w14:textId="03A6898F" w:rsidR="00681A17" w:rsidRPr="009623F1" w:rsidRDefault="00343FD6" w:rsidP="002739B5">
      <w:pPr>
        <w:pStyle w:val="ListParagraph"/>
        <w:numPr>
          <w:ilvl w:val="0"/>
          <w:numId w:val="9"/>
        </w:numPr>
        <w:spacing w:after="0" w:line="240" w:lineRule="auto"/>
        <w:jc w:val="both"/>
        <w:rPr>
          <w:rFonts w:ascii="Arial" w:hAnsi="Arial" w:cs="Arial"/>
          <w:color w:val="000000"/>
          <w:sz w:val="24"/>
          <w:szCs w:val="24"/>
        </w:rPr>
      </w:pPr>
      <w:r w:rsidRPr="009623F1">
        <w:rPr>
          <w:rFonts w:ascii="Arial" w:hAnsi="Arial" w:cs="Arial"/>
          <w:color w:val="000000"/>
          <w:sz w:val="24"/>
          <w:szCs w:val="24"/>
          <w:lang w:val="pl-PL"/>
        </w:rPr>
        <w:t xml:space="preserve">neposrednom predajom na arhivi naručioca na adresi </w:t>
      </w:r>
      <w:r w:rsidR="002739B5" w:rsidRPr="002739B5">
        <w:rPr>
          <w:rFonts w:ascii="Arial" w:hAnsi="Arial" w:cs="Arial"/>
          <w:color w:val="000000"/>
          <w:sz w:val="24"/>
          <w:szCs w:val="24"/>
          <w:lang w:val="pl-PL"/>
        </w:rPr>
        <w:t>Kosovska</w:t>
      </w:r>
      <w:r w:rsidR="002739B5">
        <w:rPr>
          <w:rFonts w:ascii="Arial" w:hAnsi="Arial" w:cs="Arial"/>
          <w:color w:val="000000"/>
          <w:sz w:val="24"/>
          <w:szCs w:val="24"/>
          <w:lang w:val="pl-PL"/>
        </w:rPr>
        <w:t xml:space="preserve"> </w:t>
      </w:r>
      <w:r w:rsidR="00681A17" w:rsidRPr="009623F1">
        <w:rPr>
          <w:rFonts w:ascii="Arial" w:hAnsi="Arial" w:cs="Arial"/>
          <w:color w:val="000000"/>
          <w:sz w:val="24"/>
          <w:szCs w:val="24"/>
          <w:lang w:val="pl-PL"/>
        </w:rPr>
        <w:t>bb, Nikšić</w:t>
      </w:r>
      <w:r w:rsidRPr="009623F1">
        <w:rPr>
          <w:rFonts w:ascii="Arial" w:hAnsi="Arial" w:cs="Arial"/>
          <w:color w:val="000000"/>
          <w:sz w:val="24"/>
          <w:szCs w:val="24"/>
          <w:lang w:val="pl-PL"/>
        </w:rPr>
        <w:t>.</w:t>
      </w:r>
    </w:p>
    <w:p w14:paraId="29D5C5AF" w14:textId="67D8FE68" w:rsidR="00E44B95" w:rsidRPr="009623F1" w:rsidRDefault="00681A17" w:rsidP="00681A17">
      <w:pPr>
        <w:pStyle w:val="ListParagraph"/>
        <w:numPr>
          <w:ilvl w:val="0"/>
          <w:numId w:val="9"/>
        </w:numPr>
        <w:spacing w:after="0" w:line="240" w:lineRule="auto"/>
        <w:jc w:val="both"/>
        <w:rPr>
          <w:rFonts w:ascii="Arial" w:hAnsi="Arial" w:cs="Arial"/>
          <w:color w:val="000000"/>
          <w:sz w:val="24"/>
          <w:szCs w:val="24"/>
        </w:rPr>
      </w:pPr>
      <w:r w:rsidRPr="009623F1">
        <w:rPr>
          <w:rFonts w:ascii="Arial" w:hAnsi="Arial" w:cs="Arial"/>
          <w:sz w:val="24"/>
          <w:szCs w:val="24"/>
          <w:lang w:val="pl-PL"/>
        </w:rPr>
        <w:t xml:space="preserve">preporučenom pošiljkom sa povratnicom na adresi </w:t>
      </w:r>
      <w:r w:rsidR="002739B5" w:rsidRPr="002739B5">
        <w:rPr>
          <w:rFonts w:ascii="Arial" w:hAnsi="Arial" w:cs="Arial"/>
          <w:sz w:val="24"/>
          <w:szCs w:val="24"/>
          <w:lang w:val="en-US"/>
        </w:rPr>
        <w:t>Kosovska</w:t>
      </w:r>
      <w:r w:rsidR="002739B5">
        <w:rPr>
          <w:rFonts w:ascii="Arial" w:hAnsi="Arial" w:cs="Arial"/>
          <w:sz w:val="24"/>
          <w:szCs w:val="24"/>
          <w:lang w:val="en-US"/>
        </w:rPr>
        <w:t xml:space="preserve"> </w:t>
      </w:r>
      <w:r w:rsidRPr="009623F1">
        <w:rPr>
          <w:rFonts w:ascii="Arial" w:hAnsi="Arial" w:cs="Arial"/>
          <w:sz w:val="24"/>
          <w:szCs w:val="24"/>
          <w:lang w:val="pl-PL"/>
        </w:rPr>
        <w:t>bb, Nikšić, s tim što Garancija ponude mora biti uručena od strane poštanskog operatora najkasnije do roka određenog za podnošenje ponude.</w:t>
      </w:r>
    </w:p>
    <w:p w14:paraId="1E9029B8" w14:textId="78E6EB33" w:rsidR="00E44B95" w:rsidRPr="009623F1" w:rsidRDefault="00E44B95" w:rsidP="00E44B95">
      <w:pPr>
        <w:pStyle w:val="T30X"/>
        <w:rPr>
          <w:rFonts w:ascii="Arial" w:hAnsi="Arial" w:cs="Arial"/>
          <w:sz w:val="24"/>
          <w:szCs w:val="24"/>
        </w:rPr>
      </w:pPr>
      <w:r w:rsidRPr="009623F1">
        <w:rPr>
          <w:rFonts w:ascii="Arial" w:hAnsi="Arial" w:cs="Arial"/>
          <w:sz w:val="24"/>
          <w:szCs w:val="24"/>
        </w:rPr>
        <w:t>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14:paraId="3AB07548" w14:textId="77777777" w:rsidR="00E44B95" w:rsidRPr="009623F1" w:rsidRDefault="00E44B95" w:rsidP="00E44B95">
      <w:pPr>
        <w:pStyle w:val="T30X"/>
        <w:rPr>
          <w:rFonts w:ascii="Arial" w:hAnsi="Arial" w:cs="Arial"/>
          <w:sz w:val="24"/>
          <w:szCs w:val="24"/>
        </w:rPr>
      </w:pPr>
    </w:p>
    <w:p w14:paraId="71324CD2" w14:textId="1AE6A651" w:rsidR="00E44B95" w:rsidRPr="009623F1" w:rsidRDefault="00E44B95" w:rsidP="00E44B95">
      <w:pPr>
        <w:pStyle w:val="T30X"/>
        <w:rPr>
          <w:rFonts w:ascii="Arial" w:hAnsi="Arial" w:cs="Arial"/>
          <w:sz w:val="24"/>
          <w:szCs w:val="24"/>
        </w:rPr>
      </w:pPr>
      <w:r w:rsidRPr="009623F1">
        <w:rPr>
          <w:rFonts w:ascii="Arial" w:hAnsi="Arial" w:cs="Arial"/>
          <w:sz w:val="24"/>
          <w:szCs w:val="24"/>
        </w:rPr>
        <w:t>Dokazi iz člana 120 stav 16 tač. 3, 4 i 5  Zakona o javnim nabavkama podnose se putem ESJN u elektronskom obliku ili kao skenirana kopija originala.</w:t>
      </w:r>
    </w:p>
    <w:p w14:paraId="5C57C26A" w14:textId="77777777" w:rsidR="00935CA2" w:rsidRPr="009623F1" w:rsidRDefault="00935CA2" w:rsidP="00E44B95">
      <w:pPr>
        <w:spacing w:after="0" w:line="240" w:lineRule="auto"/>
        <w:jc w:val="both"/>
        <w:rPr>
          <w:rFonts w:ascii="Arial" w:eastAsia="Times New Roman" w:hAnsi="Arial" w:cs="Arial"/>
          <w:color w:val="000000"/>
          <w:sz w:val="24"/>
          <w:szCs w:val="24"/>
        </w:rPr>
      </w:pPr>
    </w:p>
    <w:p w14:paraId="76AEE66F" w14:textId="0635ED71" w:rsidR="00963812" w:rsidRPr="009623F1" w:rsidRDefault="00E44B95" w:rsidP="00E44B95">
      <w:pPr>
        <w:tabs>
          <w:tab w:val="left" w:pos="1230"/>
        </w:tabs>
        <w:spacing w:line="240" w:lineRule="auto"/>
        <w:jc w:val="both"/>
        <w:rPr>
          <w:rFonts w:ascii="Arial" w:hAnsi="Arial" w:cs="Arial"/>
          <w:sz w:val="24"/>
          <w:szCs w:val="24"/>
          <w:lang w:val="sr-Latn-CS"/>
        </w:rPr>
      </w:pPr>
      <w:r w:rsidRPr="009623F1">
        <w:rPr>
          <w:rFonts w:ascii="Arial" w:eastAsia="Times New Roman" w:hAnsi="Arial" w:cs="Arial"/>
          <w:color w:val="000000"/>
          <w:sz w:val="24"/>
          <w:szCs w:val="24"/>
        </w:rPr>
        <w:t xml:space="preserve">    </w:t>
      </w:r>
      <w:r w:rsidR="00367BEC" w:rsidRPr="009623F1">
        <w:rPr>
          <w:rFonts w:ascii="Arial" w:hAnsi="Arial" w:cs="Arial"/>
          <w:sz w:val="24"/>
          <w:szCs w:val="24"/>
        </w:rPr>
        <w:t>Naručilac je  u skladu sa članom 54 stav 1 tačka 1 ZJN rok za podnošenje ponuda u otvorenom postupku javne nabavke odredio u roku  ne kraćem od 15 dana od dana objavljivanja tenderske dokumentacije na portalu javnih nabavki</w:t>
      </w:r>
      <w:r w:rsidR="00367BEC" w:rsidRPr="009623F1">
        <w:rPr>
          <w:rFonts w:ascii="Arial" w:hAnsi="Arial" w:cs="Arial"/>
          <w:sz w:val="24"/>
          <w:szCs w:val="24"/>
          <w:lang w:val="sr-Latn-CS"/>
        </w:rPr>
        <w:t>.</w:t>
      </w:r>
    </w:p>
    <w:p w14:paraId="2E5FC672" w14:textId="77777777" w:rsidR="00935CA2" w:rsidRPr="009623F1"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4"/>
          <w:szCs w:val="24"/>
        </w:rPr>
      </w:pPr>
      <w:bookmarkStart w:id="10" w:name="_Toc62730562"/>
      <w:r w:rsidRPr="009623F1">
        <w:rPr>
          <w:rFonts w:ascii="Arial" w:eastAsia="Times New Roman" w:hAnsi="Arial" w:cs="Arial"/>
          <w:b/>
          <w:sz w:val="24"/>
          <w:szCs w:val="24"/>
        </w:rPr>
        <w:t>USLOVI ZA AKTIVIRANJE GARANCIJE PONUDE</w:t>
      </w:r>
      <w:r w:rsidRPr="009623F1">
        <w:rPr>
          <w:rFonts w:ascii="Arial" w:eastAsia="Times New Roman" w:hAnsi="Arial" w:cs="Arial"/>
          <w:b/>
          <w:sz w:val="24"/>
          <w:szCs w:val="24"/>
          <w:vertAlign w:val="superscript"/>
        </w:rPr>
        <w:footnoteReference w:id="9"/>
      </w:r>
      <w:bookmarkEnd w:id="10"/>
    </w:p>
    <w:p w14:paraId="2B4CCFEB" w14:textId="77777777" w:rsidR="00935CA2" w:rsidRPr="009623F1" w:rsidRDefault="00935CA2" w:rsidP="00935CA2">
      <w:pPr>
        <w:spacing w:after="0" w:line="240" w:lineRule="auto"/>
        <w:jc w:val="both"/>
        <w:rPr>
          <w:rFonts w:ascii="Arial" w:eastAsia="Times New Roman" w:hAnsi="Arial" w:cs="Arial"/>
          <w:b/>
          <w:bCs/>
          <w:color w:val="000000"/>
          <w:sz w:val="24"/>
          <w:szCs w:val="24"/>
        </w:rPr>
      </w:pPr>
    </w:p>
    <w:p w14:paraId="3CD12F4E" w14:textId="77777777" w:rsidR="00935CA2" w:rsidRPr="009623F1" w:rsidRDefault="00935CA2" w:rsidP="00935CA2">
      <w:pPr>
        <w:spacing w:after="0" w:line="240" w:lineRule="auto"/>
        <w:jc w:val="both"/>
        <w:rPr>
          <w:rFonts w:ascii="Arial" w:eastAsia="Times New Roman" w:hAnsi="Arial" w:cs="Arial"/>
          <w:sz w:val="24"/>
          <w:szCs w:val="24"/>
        </w:rPr>
      </w:pPr>
      <w:r w:rsidRPr="009623F1">
        <w:rPr>
          <w:rFonts w:ascii="Arial" w:eastAsia="Times New Roman" w:hAnsi="Arial" w:cs="Arial"/>
          <w:sz w:val="24"/>
          <w:szCs w:val="24"/>
        </w:rPr>
        <w:t xml:space="preserve">Garancija ponude će se aktivirati ako ponuđač: </w:t>
      </w:r>
    </w:p>
    <w:p w14:paraId="7F4F5433" w14:textId="324B0AC9" w:rsidR="00703A4E" w:rsidRPr="009623F1" w:rsidRDefault="00703A4E" w:rsidP="00703A4E">
      <w:pPr>
        <w:spacing w:after="0" w:line="240" w:lineRule="auto"/>
        <w:jc w:val="both"/>
        <w:rPr>
          <w:rFonts w:ascii="Arial" w:eastAsia="Times New Roman" w:hAnsi="Arial" w:cs="Arial"/>
          <w:sz w:val="24"/>
          <w:szCs w:val="24"/>
          <w:lang w:val="sr-Latn-ME"/>
        </w:rPr>
      </w:pPr>
      <w:r w:rsidRPr="009623F1">
        <w:rPr>
          <w:rFonts w:ascii="Arial" w:eastAsia="Times New Roman" w:hAnsi="Arial" w:cs="Arial"/>
          <w:sz w:val="24"/>
          <w:szCs w:val="24"/>
        </w:rPr>
        <w:t xml:space="preserve">   </w:t>
      </w:r>
      <w:r w:rsidRPr="009623F1">
        <w:rPr>
          <w:rFonts w:ascii="Arial" w:eastAsia="Times New Roman" w:hAnsi="Arial" w:cs="Arial"/>
          <w:sz w:val="24"/>
          <w:szCs w:val="24"/>
          <w:lang w:val="sr-Latn-ME"/>
        </w:rPr>
        <w:t>1) odustane od ponude u roku važenja ponude i/ili</w:t>
      </w:r>
    </w:p>
    <w:p w14:paraId="0470D81B" w14:textId="24E99D8A" w:rsidR="00935CA2" w:rsidRPr="009623F1" w:rsidRDefault="00703A4E" w:rsidP="00935CA2">
      <w:pPr>
        <w:spacing w:after="0" w:line="240" w:lineRule="auto"/>
        <w:jc w:val="both"/>
        <w:rPr>
          <w:rFonts w:ascii="Arial" w:eastAsia="Times New Roman" w:hAnsi="Arial" w:cs="Arial"/>
          <w:sz w:val="24"/>
          <w:szCs w:val="24"/>
        </w:rPr>
      </w:pPr>
      <w:r w:rsidRPr="009623F1">
        <w:rPr>
          <w:rFonts w:ascii="Arial" w:eastAsia="Times New Roman" w:hAnsi="Arial" w:cs="Arial"/>
          <w:sz w:val="24"/>
          <w:szCs w:val="24"/>
          <w:lang w:val="sr-Latn-ME"/>
        </w:rPr>
        <w:t xml:space="preserve">   2) odbije da zaključi ugovor o javnoj nabavci ili okvirni sporazum</w:t>
      </w:r>
      <w:r w:rsidR="00935CA2" w:rsidRPr="009623F1">
        <w:rPr>
          <w:rFonts w:ascii="Arial" w:eastAsia="Times New Roman" w:hAnsi="Arial" w:cs="Arial"/>
          <w:sz w:val="24"/>
          <w:szCs w:val="24"/>
        </w:rPr>
        <w:t>.</w:t>
      </w:r>
    </w:p>
    <w:p w14:paraId="781F267F" w14:textId="77777777" w:rsidR="00935CA2" w:rsidRPr="009623F1"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4"/>
          <w:szCs w:val="24"/>
        </w:rPr>
      </w:pPr>
      <w:bookmarkStart w:id="11" w:name="_Toc62730563"/>
      <w:r w:rsidRPr="009623F1">
        <w:rPr>
          <w:rFonts w:ascii="Arial" w:eastAsia="Times New Roman" w:hAnsi="Arial" w:cs="Arial"/>
          <w:b/>
          <w:sz w:val="24"/>
          <w:szCs w:val="24"/>
        </w:rPr>
        <w:t>TAJNOST PODATAKA</w:t>
      </w:r>
      <w:bookmarkEnd w:id="11"/>
    </w:p>
    <w:p w14:paraId="5E14DA29" w14:textId="77777777" w:rsidR="00935CA2" w:rsidRPr="009623F1" w:rsidRDefault="00935CA2" w:rsidP="00935CA2">
      <w:pP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 xml:space="preserve"> </w:t>
      </w:r>
    </w:p>
    <w:p w14:paraId="610232D4" w14:textId="77777777" w:rsidR="00935CA2" w:rsidRPr="009623F1" w:rsidRDefault="00935CA2" w:rsidP="00935CA2">
      <w:pP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Tenderska dokumentacija sadrži tajne podatke</w:t>
      </w:r>
    </w:p>
    <w:p w14:paraId="2C64EA59" w14:textId="77777777" w:rsidR="00935CA2" w:rsidRPr="009623F1" w:rsidRDefault="00935CA2" w:rsidP="00935CA2">
      <w:pPr>
        <w:spacing w:after="0" w:line="240" w:lineRule="auto"/>
        <w:jc w:val="both"/>
        <w:rPr>
          <w:rFonts w:ascii="Arial" w:eastAsia="Times New Roman" w:hAnsi="Arial" w:cs="Arial"/>
          <w:color w:val="000000"/>
          <w:sz w:val="24"/>
          <w:szCs w:val="24"/>
        </w:rPr>
      </w:pPr>
    </w:p>
    <w:p w14:paraId="367F316C" w14:textId="77777777" w:rsidR="00935CA2" w:rsidRPr="009623F1" w:rsidRDefault="00935CA2" w:rsidP="00935CA2">
      <w:pP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sym w:font="Wingdings" w:char="F0A8"/>
      </w:r>
      <w:r w:rsidRPr="009623F1">
        <w:rPr>
          <w:rFonts w:ascii="Arial" w:eastAsia="Times New Roman" w:hAnsi="Arial" w:cs="Arial"/>
          <w:color w:val="000000"/>
          <w:sz w:val="24"/>
          <w:szCs w:val="24"/>
        </w:rPr>
        <w:t xml:space="preserve"> ne</w:t>
      </w:r>
    </w:p>
    <w:p w14:paraId="4897D4F3" w14:textId="77777777" w:rsidR="00935CA2" w:rsidRPr="009623F1"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4"/>
          <w:szCs w:val="24"/>
        </w:rPr>
      </w:pPr>
      <w:bookmarkStart w:id="12" w:name="_Toc62730564"/>
      <w:r w:rsidRPr="009623F1">
        <w:rPr>
          <w:rFonts w:ascii="Arial" w:eastAsia="Times New Roman" w:hAnsi="Arial" w:cs="Arial"/>
          <w:b/>
          <w:sz w:val="24"/>
          <w:szCs w:val="24"/>
        </w:rPr>
        <w:t>UPUTSTVO ZA SAČINJAVANJE PONUDE</w:t>
      </w:r>
      <w:bookmarkEnd w:id="12"/>
    </w:p>
    <w:p w14:paraId="03D14A85" w14:textId="77777777" w:rsidR="00935CA2" w:rsidRPr="009623F1" w:rsidRDefault="00935CA2" w:rsidP="00935CA2">
      <w:pPr>
        <w:spacing w:after="0" w:line="240" w:lineRule="auto"/>
        <w:rPr>
          <w:rFonts w:ascii="Arial" w:eastAsia="Times New Roman" w:hAnsi="Arial" w:cs="Arial"/>
          <w:sz w:val="24"/>
          <w:szCs w:val="24"/>
        </w:rPr>
      </w:pPr>
    </w:p>
    <w:p w14:paraId="0F24746F" w14:textId="77777777" w:rsidR="00935CA2" w:rsidRPr="009623F1" w:rsidRDefault="00935CA2" w:rsidP="00935CA2">
      <w:pPr>
        <w:spacing w:after="0" w:line="240" w:lineRule="auto"/>
        <w:jc w:val="both"/>
        <w:rPr>
          <w:rFonts w:ascii="Arial" w:eastAsia="Times New Roman" w:hAnsi="Arial" w:cs="Arial"/>
          <w:sz w:val="24"/>
          <w:szCs w:val="24"/>
        </w:rPr>
      </w:pPr>
      <w:r w:rsidRPr="009623F1">
        <w:rPr>
          <w:rFonts w:ascii="Arial" w:eastAsia="Times New Roman" w:hAnsi="Arial" w:cs="Arial"/>
          <w:sz w:val="24"/>
          <w:szCs w:val="24"/>
        </w:rPr>
        <w:t xml:space="preserve">Ponude se sačinjava u ESJN u skladu sa tenderskom dokumentacijom i važećim Pravilnikom o sadržaju ponude i uputstvu za sačinjavanje i podnošenje ponude. </w:t>
      </w:r>
    </w:p>
    <w:p w14:paraId="04938EEF" w14:textId="77777777" w:rsidR="00935CA2" w:rsidRPr="009623F1" w:rsidRDefault="00935CA2" w:rsidP="00935CA2">
      <w:pPr>
        <w:spacing w:after="0" w:line="240" w:lineRule="auto"/>
        <w:jc w:val="both"/>
        <w:rPr>
          <w:rFonts w:ascii="Arial" w:eastAsia="Times New Roman" w:hAnsi="Arial" w:cs="Arial"/>
          <w:sz w:val="24"/>
          <w:szCs w:val="24"/>
        </w:rPr>
      </w:pPr>
      <w:r w:rsidRPr="009623F1">
        <w:rPr>
          <w:rFonts w:ascii="Arial" w:eastAsia="Times New Roman" w:hAnsi="Arial" w:cs="Arial"/>
          <w:sz w:val="24"/>
          <w:szCs w:val="24"/>
        </w:rPr>
        <w:t>Ispunjenost uslova za učešće u postupku javne nabavke dokazuje se izjavom privrednog subjekta, koja se sačinjava na obrascu datom u Pravilniku o obrascu izjave privrednog subjekta.</w:t>
      </w:r>
    </w:p>
    <w:p w14:paraId="2BDF1AAD" w14:textId="77777777" w:rsidR="00935CA2" w:rsidRPr="009623F1" w:rsidRDefault="00935CA2" w:rsidP="00935CA2">
      <w:pPr>
        <w:spacing w:after="0" w:line="240" w:lineRule="auto"/>
        <w:jc w:val="both"/>
        <w:rPr>
          <w:rFonts w:ascii="Arial" w:eastAsia="Times New Roman" w:hAnsi="Arial" w:cs="Arial"/>
          <w:i/>
          <w:iCs/>
          <w:color w:val="000000"/>
          <w:sz w:val="24"/>
          <w:szCs w:val="24"/>
        </w:rPr>
      </w:pPr>
      <w:r w:rsidRPr="009623F1">
        <w:rPr>
          <w:rFonts w:ascii="Arial" w:eastAsia="Times New Roman" w:hAnsi="Arial" w:cs="Arial"/>
          <w:sz w:val="24"/>
          <w:szCs w:val="24"/>
        </w:rPr>
        <w:t xml:space="preserve">Ponuđač je dužan da tačno i nedvosmisleno popuni </w:t>
      </w:r>
      <w:r w:rsidRPr="009623F1">
        <w:rPr>
          <w:rFonts w:ascii="Arial" w:eastAsia="Calibri" w:hAnsi="Arial" w:cs="Arial"/>
          <w:sz w:val="24"/>
          <w:szCs w:val="24"/>
        </w:rPr>
        <w:t>Izjavu privrednog subjekta u skladu sa zahtjevima iz tenderske dokumentacije.</w:t>
      </w:r>
    </w:p>
    <w:p w14:paraId="290F2D00" w14:textId="77777777" w:rsidR="00935CA2" w:rsidRPr="009623F1" w:rsidRDefault="00935CA2" w:rsidP="00935CA2">
      <w:pPr>
        <w:spacing w:after="0" w:line="240" w:lineRule="auto"/>
        <w:jc w:val="both"/>
        <w:rPr>
          <w:rFonts w:ascii="Arial" w:eastAsia="Times New Roman" w:hAnsi="Arial" w:cs="Arial"/>
          <w:b/>
          <w:bCs/>
          <w:color w:val="000000"/>
          <w:sz w:val="24"/>
          <w:szCs w:val="24"/>
        </w:rPr>
      </w:pPr>
    </w:p>
    <w:p w14:paraId="463E1DC9" w14:textId="77777777" w:rsidR="00935CA2" w:rsidRPr="009623F1"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sz w:val="24"/>
          <w:szCs w:val="24"/>
        </w:rPr>
      </w:pPr>
      <w:bookmarkStart w:id="13" w:name="_Toc62730565"/>
      <w:r w:rsidRPr="009623F1">
        <w:rPr>
          <w:rFonts w:ascii="Arial" w:eastAsia="Times New Roman" w:hAnsi="Arial" w:cs="Arial"/>
          <w:b/>
          <w:sz w:val="24"/>
          <w:szCs w:val="24"/>
        </w:rPr>
        <w:t>NAČIN ZAKLJUČIVANJA I IZMJENE UGOVORA O JAVNOJ NABAVCI</w:t>
      </w:r>
      <w:bookmarkEnd w:id="13"/>
    </w:p>
    <w:p w14:paraId="5809781E" w14:textId="77777777" w:rsidR="00935CA2" w:rsidRPr="009623F1" w:rsidRDefault="00935CA2" w:rsidP="00935CA2">
      <w:pPr>
        <w:spacing w:after="0" w:line="240" w:lineRule="auto"/>
        <w:jc w:val="both"/>
        <w:rPr>
          <w:rFonts w:ascii="Arial" w:eastAsia="Times New Roman" w:hAnsi="Arial" w:cs="Arial"/>
          <w:i/>
          <w:sz w:val="24"/>
          <w:szCs w:val="24"/>
        </w:rPr>
      </w:pPr>
    </w:p>
    <w:p w14:paraId="7E51F767" w14:textId="77777777" w:rsidR="00935CA2" w:rsidRPr="009623F1" w:rsidRDefault="00935CA2" w:rsidP="00935CA2">
      <w:pPr>
        <w:spacing w:after="0" w:line="240" w:lineRule="auto"/>
        <w:jc w:val="both"/>
        <w:rPr>
          <w:rFonts w:ascii="Arial" w:eastAsia="Times New Roman" w:hAnsi="Arial" w:cs="Arial"/>
          <w:sz w:val="24"/>
          <w:szCs w:val="24"/>
        </w:rPr>
      </w:pPr>
      <w:r w:rsidRPr="009623F1">
        <w:rPr>
          <w:rFonts w:ascii="Arial" w:eastAsia="Times New Roman" w:hAnsi="Arial" w:cs="Arial"/>
          <w:sz w:val="24"/>
          <w:szCs w:val="24"/>
        </w:rPr>
        <w:t xml:space="preserve">Naručilac zaključuje ugovor o javnoj nabavci u pisanom ili elektronskom obliku sa ponuđačem čija je ponuda izabrana kao najpovoljnija, nakon izvršnosti odluke o izboru najpovoljnije ponude. </w:t>
      </w:r>
    </w:p>
    <w:p w14:paraId="298D28D3" w14:textId="77777777" w:rsidR="00935CA2" w:rsidRPr="009623F1" w:rsidRDefault="00935CA2" w:rsidP="00935CA2">
      <w:pPr>
        <w:spacing w:after="0" w:line="240" w:lineRule="auto"/>
        <w:jc w:val="both"/>
        <w:rPr>
          <w:rFonts w:ascii="Arial" w:eastAsia="Times New Roman" w:hAnsi="Arial" w:cs="Arial"/>
          <w:sz w:val="24"/>
          <w:szCs w:val="24"/>
        </w:rPr>
      </w:pPr>
    </w:p>
    <w:p w14:paraId="2763EA9D" w14:textId="77777777" w:rsidR="00935CA2" w:rsidRPr="009623F1" w:rsidRDefault="00935CA2" w:rsidP="00935CA2">
      <w:pPr>
        <w:spacing w:after="0" w:line="240" w:lineRule="auto"/>
        <w:jc w:val="both"/>
        <w:rPr>
          <w:rFonts w:ascii="Arial" w:eastAsia="Times New Roman" w:hAnsi="Arial" w:cs="Arial"/>
          <w:sz w:val="24"/>
          <w:szCs w:val="24"/>
        </w:rPr>
      </w:pPr>
      <w:r w:rsidRPr="009623F1">
        <w:rPr>
          <w:rFonts w:ascii="Arial" w:eastAsia="Times New Roman" w:hAnsi="Arial" w:cs="Arial"/>
          <w:sz w:val="24"/>
          <w:szCs w:val="24"/>
        </w:rPr>
        <w:t>Ugovor o javnoj nabavci mora da bude u skladu sa uslovima utvrđenim tenderskom dokumentacijom, izabranom ponudom i odlukom o izboru najpovoljnije ponude, osim u pogledu iskazivanja PDV-a.</w:t>
      </w:r>
    </w:p>
    <w:p w14:paraId="3F2C5935" w14:textId="77777777" w:rsidR="00935CA2" w:rsidRPr="009623F1" w:rsidRDefault="00935CA2" w:rsidP="00935CA2">
      <w:pPr>
        <w:spacing w:after="0" w:line="240" w:lineRule="auto"/>
        <w:jc w:val="both"/>
        <w:rPr>
          <w:rFonts w:ascii="Arial" w:eastAsia="Times New Roman" w:hAnsi="Arial" w:cs="Arial"/>
          <w:sz w:val="24"/>
          <w:szCs w:val="24"/>
        </w:rPr>
      </w:pPr>
    </w:p>
    <w:p w14:paraId="23672DBB" w14:textId="77777777" w:rsidR="00935CA2" w:rsidRPr="009623F1" w:rsidRDefault="00935CA2" w:rsidP="00935CA2">
      <w:pP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Ugovor između naručioca i ponuđača čija je ponuda izabrana kao najpovoljnija, pored uslova koji su propisani ovom tenderskom dokumentacijom, će sadržati i sljedeće:</w:t>
      </w:r>
      <w:r w:rsidRPr="009623F1">
        <w:rPr>
          <w:rFonts w:ascii="Arial" w:eastAsia="Times New Roman" w:hAnsi="Arial" w:cs="Arial"/>
          <w:color w:val="000000"/>
          <w:sz w:val="24"/>
          <w:szCs w:val="24"/>
          <w:vertAlign w:val="superscript"/>
        </w:rPr>
        <w:footnoteReference w:id="10"/>
      </w:r>
    </w:p>
    <w:p w14:paraId="485232DA" w14:textId="77777777" w:rsidR="00935CA2" w:rsidRPr="009623F1" w:rsidRDefault="00935CA2" w:rsidP="00935CA2">
      <w:pPr>
        <w:spacing w:after="0" w:line="240" w:lineRule="auto"/>
        <w:jc w:val="both"/>
        <w:rPr>
          <w:rFonts w:ascii="Arial" w:eastAsia="Times New Roman" w:hAnsi="Arial" w:cs="Arial"/>
          <w:color w:val="000000"/>
          <w:sz w:val="24"/>
          <w:szCs w:val="24"/>
        </w:rPr>
      </w:pPr>
    </w:p>
    <w:p w14:paraId="1475BFD2" w14:textId="77777777" w:rsidR="00935CA2" w:rsidRPr="009623F1" w:rsidRDefault="00935CA2" w:rsidP="00935CA2">
      <w:pPr>
        <w:autoSpaceDE w:val="0"/>
        <w:autoSpaceDN w:val="0"/>
        <w:adjustRightInd w:val="0"/>
        <w:jc w:val="both"/>
        <w:rPr>
          <w:rFonts w:ascii="Arial" w:eastAsia="Times New Roman" w:hAnsi="Arial" w:cs="Arial"/>
          <w:sz w:val="24"/>
          <w:szCs w:val="24"/>
        </w:rPr>
      </w:pPr>
      <w:r w:rsidRPr="009623F1">
        <w:rPr>
          <w:rFonts w:ascii="Arial" w:eastAsia="Times New Roman" w:hAnsi="Arial" w:cs="Arial"/>
          <w:sz w:val="24"/>
          <w:szCs w:val="24"/>
        </w:rPr>
        <w:t>Naručilac je dužan da:</w:t>
      </w:r>
    </w:p>
    <w:p w14:paraId="044CA0FA" w14:textId="12526B4E" w:rsidR="00935CA2" w:rsidRPr="009623F1" w:rsidRDefault="00935CA2" w:rsidP="004A7FAD">
      <w:pPr>
        <w:spacing w:after="0" w:line="240" w:lineRule="auto"/>
        <w:jc w:val="both"/>
        <w:rPr>
          <w:rFonts w:ascii="Arial" w:hAnsi="Arial" w:cs="Arial"/>
          <w:sz w:val="24"/>
          <w:szCs w:val="24"/>
        </w:rPr>
      </w:pPr>
      <w:r w:rsidRPr="009623F1">
        <w:rPr>
          <w:rFonts w:ascii="Arial" w:eastAsia="Times New Roman" w:hAnsi="Arial" w:cs="Arial"/>
          <w:sz w:val="24"/>
          <w:szCs w:val="24"/>
        </w:rPr>
        <w:t>-</w:t>
      </w:r>
      <w:r w:rsidR="00E35839" w:rsidRPr="009623F1">
        <w:rPr>
          <w:rFonts w:ascii="Arial" w:eastAsia="Times New Roman" w:hAnsi="Arial" w:cs="Arial"/>
          <w:sz w:val="24"/>
          <w:szCs w:val="24"/>
        </w:rPr>
        <w:t xml:space="preserve"> </w:t>
      </w:r>
      <w:r w:rsidRPr="009623F1">
        <w:rPr>
          <w:rFonts w:ascii="Arial" w:eastAsia="Times New Roman" w:hAnsi="Arial" w:cs="Arial"/>
          <w:sz w:val="24"/>
          <w:szCs w:val="24"/>
        </w:rPr>
        <w:t>blagovremeno, pisanim putem, obavijesti izvođača</w:t>
      </w:r>
      <w:r w:rsidR="007E4641" w:rsidRPr="009623F1">
        <w:rPr>
          <w:rFonts w:ascii="Arial" w:eastAsia="Times New Roman" w:hAnsi="Arial" w:cs="Arial"/>
          <w:sz w:val="24"/>
          <w:szCs w:val="24"/>
        </w:rPr>
        <w:t xml:space="preserve"> o danu početka izvođenja </w:t>
      </w:r>
      <w:r w:rsidR="004A7FAD" w:rsidRPr="009623F1">
        <w:rPr>
          <w:rFonts w:ascii="Arial" w:hAnsi="Arial" w:cs="Arial"/>
          <w:i/>
          <w:sz w:val="24"/>
          <w:szCs w:val="24"/>
        </w:rPr>
        <w:t xml:space="preserve">radova </w:t>
      </w:r>
      <w:r w:rsidR="00B14791" w:rsidRPr="009623F1">
        <w:rPr>
          <w:rFonts w:ascii="Arial" w:hAnsi="Arial" w:cs="Arial"/>
          <w:i/>
          <w:sz w:val="24"/>
          <w:szCs w:val="24"/>
        </w:rPr>
        <w:t xml:space="preserve">na </w:t>
      </w:r>
      <w:r w:rsidR="00B14791" w:rsidRPr="002739B5">
        <w:rPr>
          <w:rFonts w:ascii="Arial" w:hAnsi="Arial" w:cs="Arial"/>
          <w:sz w:val="24"/>
          <w:szCs w:val="24"/>
        </w:rPr>
        <w:t>adaptaciji krova</w:t>
      </w:r>
      <w:r w:rsidR="002739B5" w:rsidRPr="002739B5">
        <w:rPr>
          <w:rFonts w:ascii="Arial" w:eastAsia="Times New Roman" w:hAnsi="Arial" w:cs="Arial"/>
          <w:sz w:val="24"/>
          <w:szCs w:val="24"/>
          <w:lang w:val="sr-Latn-CS"/>
        </w:rPr>
        <w:t xml:space="preserve"> u vaspitnoj jedinici „Sunce“ Humci</w:t>
      </w:r>
      <w:r w:rsidR="002739B5">
        <w:rPr>
          <w:rFonts w:ascii="Arial" w:eastAsia="Times New Roman" w:hAnsi="Arial" w:cs="Arial"/>
          <w:sz w:val="24"/>
          <w:szCs w:val="24"/>
          <w:lang w:val="sr-Latn-CS"/>
        </w:rPr>
        <w:t>,</w:t>
      </w:r>
      <w:r w:rsidRPr="009623F1">
        <w:rPr>
          <w:rFonts w:ascii="Arial" w:eastAsia="Times New Roman" w:hAnsi="Arial" w:cs="Arial"/>
          <w:sz w:val="24"/>
          <w:szCs w:val="24"/>
        </w:rPr>
        <w:t xml:space="preserve"> koji je predmet j</w:t>
      </w:r>
      <w:r w:rsidR="007E4641" w:rsidRPr="009623F1">
        <w:rPr>
          <w:rFonts w:ascii="Arial" w:eastAsia="Times New Roman" w:hAnsi="Arial" w:cs="Arial"/>
          <w:sz w:val="24"/>
          <w:szCs w:val="24"/>
        </w:rPr>
        <w:t>avne nabavke, a najkasnije tri</w:t>
      </w:r>
      <w:r w:rsidRPr="009623F1">
        <w:rPr>
          <w:rFonts w:ascii="Arial" w:eastAsia="Times New Roman" w:hAnsi="Arial" w:cs="Arial"/>
          <w:sz w:val="24"/>
          <w:szCs w:val="24"/>
        </w:rPr>
        <w:t xml:space="preserve"> dana prije početka izvođenja ovih radova;</w:t>
      </w:r>
    </w:p>
    <w:p w14:paraId="0AC84774" w14:textId="155CEABA" w:rsidR="00935CA2" w:rsidRPr="009623F1" w:rsidRDefault="00935CA2" w:rsidP="00935CA2">
      <w:pPr>
        <w:jc w:val="both"/>
        <w:rPr>
          <w:rFonts w:ascii="Arial" w:eastAsia="Times New Roman" w:hAnsi="Arial" w:cs="Arial"/>
          <w:sz w:val="24"/>
          <w:szCs w:val="24"/>
        </w:rPr>
      </w:pPr>
      <w:r w:rsidRPr="009623F1">
        <w:rPr>
          <w:rFonts w:ascii="Arial" w:eastAsia="Times New Roman" w:hAnsi="Arial" w:cs="Arial"/>
          <w:sz w:val="24"/>
          <w:szCs w:val="24"/>
        </w:rPr>
        <w:t>-</w:t>
      </w:r>
      <w:r w:rsidR="00E35839" w:rsidRPr="009623F1">
        <w:rPr>
          <w:rFonts w:ascii="Arial" w:eastAsia="Times New Roman" w:hAnsi="Arial" w:cs="Arial"/>
          <w:sz w:val="24"/>
          <w:szCs w:val="24"/>
        </w:rPr>
        <w:t xml:space="preserve"> </w:t>
      </w:r>
      <w:r w:rsidRPr="009623F1">
        <w:rPr>
          <w:rFonts w:ascii="Arial" w:eastAsia="Times New Roman" w:hAnsi="Arial" w:cs="Arial"/>
          <w:sz w:val="24"/>
          <w:szCs w:val="24"/>
        </w:rPr>
        <w:t>preda Izvodjaču tehničku dokumentaciju potrebnu za izvođenje predmetnih radova;</w:t>
      </w:r>
    </w:p>
    <w:p w14:paraId="383146B4" w14:textId="77777777" w:rsidR="00935CA2" w:rsidRPr="009623F1" w:rsidRDefault="00935CA2" w:rsidP="00935CA2">
      <w:pPr>
        <w:autoSpaceDE w:val="0"/>
        <w:autoSpaceDN w:val="0"/>
        <w:adjustRightInd w:val="0"/>
        <w:jc w:val="both"/>
        <w:rPr>
          <w:rFonts w:ascii="Arial" w:eastAsia="Times New Roman" w:hAnsi="Arial" w:cs="Arial"/>
          <w:sz w:val="24"/>
          <w:szCs w:val="24"/>
        </w:rPr>
      </w:pPr>
      <w:r w:rsidRPr="009623F1">
        <w:rPr>
          <w:rFonts w:ascii="Arial" w:eastAsia="Times New Roman" w:hAnsi="Arial" w:cs="Arial"/>
          <w:sz w:val="24"/>
          <w:szCs w:val="24"/>
        </w:rPr>
        <w:t>Izvodjač je dužan da:</w:t>
      </w:r>
    </w:p>
    <w:p w14:paraId="55722761" w14:textId="73FD5766" w:rsidR="00935CA2" w:rsidRPr="009623F1" w:rsidRDefault="00935CA2" w:rsidP="00935CA2">
      <w:pPr>
        <w:autoSpaceDE w:val="0"/>
        <w:autoSpaceDN w:val="0"/>
        <w:adjustRightInd w:val="0"/>
        <w:jc w:val="both"/>
        <w:rPr>
          <w:rFonts w:ascii="Arial" w:eastAsia="Times New Roman" w:hAnsi="Arial" w:cs="Arial"/>
          <w:sz w:val="24"/>
          <w:szCs w:val="24"/>
        </w:rPr>
      </w:pPr>
      <w:r w:rsidRPr="009623F1">
        <w:rPr>
          <w:rFonts w:ascii="Arial" w:eastAsia="Times New Roman" w:hAnsi="Arial" w:cs="Arial"/>
          <w:sz w:val="24"/>
          <w:szCs w:val="24"/>
        </w:rPr>
        <w:t xml:space="preserve"> -</w:t>
      </w:r>
      <w:r w:rsidR="00E35839" w:rsidRPr="009623F1">
        <w:rPr>
          <w:rFonts w:ascii="Arial" w:eastAsia="Times New Roman" w:hAnsi="Arial" w:cs="Arial"/>
          <w:sz w:val="24"/>
          <w:szCs w:val="24"/>
        </w:rPr>
        <w:t xml:space="preserve"> </w:t>
      </w:r>
      <w:r w:rsidRPr="009623F1">
        <w:rPr>
          <w:rFonts w:ascii="Arial" w:eastAsia="Times New Roman" w:hAnsi="Arial" w:cs="Arial"/>
          <w:sz w:val="24"/>
          <w:szCs w:val="24"/>
        </w:rPr>
        <w:t>ugovorene radove vrši svakodnevno u odnosu na faze i vrstu radova koji se izvode;</w:t>
      </w:r>
    </w:p>
    <w:p w14:paraId="175D92BA" w14:textId="590ED6D8" w:rsidR="00935CA2" w:rsidRPr="009623F1" w:rsidRDefault="00935CA2" w:rsidP="00935CA2">
      <w:pPr>
        <w:autoSpaceDE w:val="0"/>
        <w:autoSpaceDN w:val="0"/>
        <w:adjustRightInd w:val="0"/>
        <w:jc w:val="both"/>
        <w:rPr>
          <w:rFonts w:ascii="Arial" w:eastAsia="Times New Roman" w:hAnsi="Arial" w:cs="Arial"/>
          <w:sz w:val="24"/>
          <w:szCs w:val="24"/>
        </w:rPr>
      </w:pPr>
      <w:r w:rsidRPr="009623F1">
        <w:rPr>
          <w:rFonts w:ascii="Arial" w:eastAsia="Times New Roman" w:hAnsi="Arial" w:cs="Arial"/>
          <w:sz w:val="24"/>
          <w:szCs w:val="24"/>
        </w:rPr>
        <w:t>-</w:t>
      </w:r>
      <w:r w:rsidR="00E35839" w:rsidRPr="009623F1">
        <w:rPr>
          <w:rFonts w:ascii="Arial" w:eastAsia="Times New Roman" w:hAnsi="Arial" w:cs="Arial"/>
          <w:sz w:val="24"/>
          <w:szCs w:val="24"/>
        </w:rPr>
        <w:t xml:space="preserve"> </w:t>
      </w:r>
      <w:r w:rsidRPr="009623F1">
        <w:rPr>
          <w:rFonts w:ascii="Arial" w:eastAsia="Times New Roman" w:hAnsi="Arial" w:cs="Arial"/>
          <w:sz w:val="24"/>
          <w:szCs w:val="24"/>
        </w:rPr>
        <w:t>ugovorene radove vrši u obimu i na način koji je ponudio, u skladu sa predmjerom radova iz tenderske dokumentacije;</w:t>
      </w:r>
    </w:p>
    <w:p w14:paraId="7BD29EEA" w14:textId="77777777" w:rsidR="00935CA2" w:rsidRPr="009623F1" w:rsidRDefault="00935CA2" w:rsidP="00935CA2">
      <w:pPr>
        <w:autoSpaceDE w:val="0"/>
        <w:autoSpaceDN w:val="0"/>
        <w:adjustRightInd w:val="0"/>
        <w:jc w:val="both"/>
        <w:rPr>
          <w:rFonts w:ascii="Arial" w:eastAsia="Times New Roman" w:hAnsi="Arial" w:cs="Arial"/>
          <w:sz w:val="24"/>
          <w:szCs w:val="24"/>
        </w:rPr>
      </w:pPr>
      <w:r w:rsidRPr="009623F1">
        <w:rPr>
          <w:rFonts w:ascii="Arial" w:eastAsia="Times New Roman" w:hAnsi="Arial" w:cs="Arial"/>
          <w:sz w:val="24"/>
          <w:szCs w:val="24"/>
        </w:rPr>
        <w:t>-ugovorene radove vrši preko imenovanih ovlašćenih inženjera i ovlašćenih lica, te da u slučaju njihove spriječenosti da budu angažovani na izvodjenju radova zbog bolesti, prestanka radnog odnosa ili oduzimanja licence ili ovlašćenja, odmah imenuje drugog ovlašćenog inženjera odnosno ovlašćeno lice i o tome obavijesti naručioca;</w:t>
      </w:r>
    </w:p>
    <w:p w14:paraId="5A2783CC" w14:textId="0C092260" w:rsidR="00935CA2" w:rsidRPr="009623F1" w:rsidRDefault="00935CA2" w:rsidP="00935CA2">
      <w:pPr>
        <w:autoSpaceDE w:val="0"/>
        <w:autoSpaceDN w:val="0"/>
        <w:adjustRightInd w:val="0"/>
        <w:jc w:val="both"/>
        <w:rPr>
          <w:rFonts w:ascii="Arial" w:eastAsia="Times New Roman" w:hAnsi="Arial" w:cs="Arial"/>
          <w:sz w:val="24"/>
          <w:szCs w:val="24"/>
        </w:rPr>
      </w:pPr>
      <w:r w:rsidRPr="009623F1">
        <w:rPr>
          <w:rFonts w:ascii="Arial" w:eastAsia="Times New Roman" w:hAnsi="Arial" w:cs="Arial"/>
          <w:sz w:val="24"/>
          <w:szCs w:val="24"/>
        </w:rPr>
        <w:t xml:space="preserve">- </w:t>
      </w:r>
      <w:r w:rsidR="0052771D" w:rsidRPr="009623F1">
        <w:rPr>
          <w:rFonts w:ascii="Arial" w:eastAsia="Times New Roman" w:hAnsi="Arial" w:cs="Arial"/>
          <w:sz w:val="24"/>
          <w:szCs w:val="24"/>
        </w:rPr>
        <w:t xml:space="preserve">dostavi potrebnu </w:t>
      </w:r>
      <w:r w:rsidR="00216D67" w:rsidRPr="009623F1">
        <w:rPr>
          <w:rFonts w:ascii="Arial" w:eastAsia="Times New Roman" w:hAnsi="Arial" w:cs="Arial"/>
          <w:sz w:val="24"/>
          <w:szCs w:val="24"/>
        </w:rPr>
        <w:t>atestnu dokumentaciju u toku izvođenja radova</w:t>
      </w:r>
      <w:r w:rsidR="00F553AA" w:rsidRPr="009623F1">
        <w:rPr>
          <w:rFonts w:ascii="Arial" w:eastAsia="Times New Roman" w:hAnsi="Arial" w:cs="Arial"/>
          <w:sz w:val="24"/>
          <w:szCs w:val="24"/>
        </w:rPr>
        <w:t xml:space="preserve"> i to za sav materijal i opremu</w:t>
      </w:r>
      <w:r w:rsidR="00C904B1" w:rsidRPr="009623F1">
        <w:rPr>
          <w:rFonts w:ascii="Arial" w:eastAsia="Times New Roman" w:hAnsi="Arial" w:cs="Arial"/>
          <w:sz w:val="24"/>
          <w:szCs w:val="24"/>
        </w:rPr>
        <w:t xml:space="preserve"> prije ugradnje, a za izvedene radove nakon završetka istih</w:t>
      </w:r>
      <w:r w:rsidR="001075D7" w:rsidRPr="009623F1">
        <w:rPr>
          <w:rFonts w:ascii="Arial" w:eastAsia="Times New Roman" w:hAnsi="Arial" w:cs="Arial"/>
          <w:sz w:val="24"/>
          <w:szCs w:val="24"/>
        </w:rPr>
        <w:t>;</w:t>
      </w:r>
    </w:p>
    <w:p w14:paraId="5361A702" w14:textId="04F022E1" w:rsidR="005A44D8" w:rsidRPr="009623F1" w:rsidRDefault="00DF7B09" w:rsidP="00935CA2">
      <w:pPr>
        <w:jc w:val="both"/>
        <w:rPr>
          <w:rFonts w:ascii="Arial" w:eastAsia="Times New Roman" w:hAnsi="Arial" w:cs="Arial"/>
          <w:sz w:val="24"/>
          <w:szCs w:val="24"/>
        </w:rPr>
      </w:pPr>
      <w:r w:rsidRPr="009623F1">
        <w:rPr>
          <w:rFonts w:ascii="Arial" w:eastAsia="Times New Roman" w:hAnsi="Arial" w:cs="Arial"/>
          <w:sz w:val="24"/>
          <w:szCs w:val="24"/>
        </w:rPr>
        <w:t xml:space="preserve">-Izvođač dostavlja Naručiocu </w:t>
      </w:r>
      <w:r w:rsidR="00B42E63" w:rsidRPr="009623F1">
        <w:rPr>
          <w:rFonts w:ascii="Arial" w:eastAsia="Times New Roman" w:hAnsi="Arial" w:cs="Arial"/>
          <w:sz w:val="24"/>
          <w:szCs w:val="24"/>
        </w:rPr>
        <w:t xml:space="preserve">potrebnu tehničku dokumentaciju o izvršenim ispitivanjima </w:t>
      </w:r>
      <w:r w:rsidR="00302C8A" w:rsidRPr="009623F1">
        <w:rPr>
          <w:rFonts w:ascii="Arial" w:eastAsia="Times New Roman" w:hAnsi="Arial" w:cs="Arial"/>
          <w:sz w:val="24"/>
          <w:szCs w:val="24"/>
        </w:rPr>
        <w:t>i opreme</w:t>
      </w:r>
      <w:r w:rsidR="00DA032E" w:rsidRPr="009623F1">
        <w:rPr>
          <w:rFonts w:ascii="Arial" w:eastAsia="Times New Roman" w:hAnsi="Arial" w:cs="Arial"/>
          <w:sz w:val="24"/>
          <w:szCs w:val="24"/>
        </w:rPr>
        <w:t xml:space="preserve"> kojima se dokazuju opisi i bitne karakteristike</w:t>
      </w:r>
      <w:r w:rsidR="009578A5" w:rsidRPr="009623F1">
        <w:rPr>
          <w:rFonts w:ascii="Arial" w:eastAsia="Times New Roman" w:hAnsi="Arial" w:cs="Arial"/>
          <w:sz w:val="24"/>
          <w:szCs w:val="24"/>
        </w:rPr>
        <w:t xml:space="preserve"> materijala i opreme;</w:t>
      </w:r>
    </w:p>
    <w:p w14:paraId="38F80EA3" w14:textId="512A007D" w:rsidR="00935CA2" w:rsidRPr="009623F1" w:rsidRDefault="00935CA2" w:rsidP="00935CA2">
      <w:pPr>
        <w:jc w:val="both"/>
        <w:rPr>
          <w:rFonts w:ascii="Arial" w:eastAsia="Times New Roman" w:hAnsi="Arial" w:cs="Arial"/>
          <w:sz w:val="24"/>
          <w:szCs w:val="24"/>
        </w:rPr>
      </w:pPr>
      <w:r w:rsidRPr="009623F1">
        <w:rPr>
          <w:rFonts w:ascii="Arial" w:eastAsia="Times New Roman" w:hAnsi="Arial" w:cs="Arial"/>
          <w:sz w:val="24"/>
          <w:szCs w:val="24"/>
        </w:rPr>
        <w:t>- u roku od 3 dana od dana potpisivanja ugovora dostavi dinamički plan izvodjenja radova sa potpunim tehničkim podacima  i u skladu sa ugovorenim rokom izvršenja  iz Ugovora;</w:t>
      </w:r>
    </w:p>
    <w:p w14:paraId="1F5661C7" w14:textId="255E7D4B" w:rsidR="00935CA2" w:rsidRPr="009623F1" w:rsidRDefault="00935CA2" w:rsidP="00935CA2">
      <w:pPr>
        <w:jc w:val="both"/>
        <w:rPr>
          <w:rFonts w:ascii="Arial" w:eastAsia="Times New Roman" w:hAnsi="Arial" w:cs="Arial"/>
          <w:sz w:val="24"/>
          <w:szCs w:val="24"/>
          <w:lang w:val="pl-PL"/>
        </w:rPr>
      </w:pPr>
      <w:r w:rsidRPr="009623F1">
        <w:rPr>
          <w:rFonts w:ascii="Arial" w:eastAsia="Times New Roman" w:hAnsi="Arial" w:cs="Arial"/>
          <w:sz w:val="24"/>
          <w:szCs w:val="24"/>
        </w:rPr>
        <w:t xml:space="preserve">- </w:t>
      </w:r>
      <w:r w:rsidRPr="009623F1">
        <w:rPr>
          <w:rFonts w:ascii="Arial" w:eastAsia="Times New Roman" w:hAnsi="Arial" w:cs="Arial"/>
          <w:sz w:val="24"/>
          <w:szCs w:val="24"/>
          <w:lang w:val="pl-PL"/>
        </w:rPr>
        <w:t xml:space="preserve">Organizaciju i priključenje gradilišta na </w:t>
      </w:r>
      <w:r w:rsidR="00382E4F" w:rsidRPr="009623F1">
        <w:rPr>
          <w:rFonts w:ascii="Arial" w:eastAsia="Times New Roman" w:hAnsi="Arial" w:cs="Arial"/>
          <w:sz w:val="24"/>
          <w:szCs w:val="24"/>
          <w:lang w:val="pl-PL"/>
        </w:rPr>
        <w:t>sve mreže instalacija</w:t>
      </w:r>
      <w:r w:rsidR="00866C38" w:rsidRPr="009623F1">
        <w:rPr>
          <w:rFonts w:ascii="Arial" w:eastAsia="Times New Roman" w:hAnsi="Arial" w:cs="Arial"/>
          <w:sz w:val="24"/>
          <w:szCs w:val="24"/>
          <w:lang w:val="pl-PL"/>
        </w:rPr>
        <w:t xml:space="preserve"> </w:t>
      </w:r>
      <w:r w:rsidR="00382E4F" w:rsidRPr="009623F1">
        <w:rPr>
          <w:rFonts w:ascii="Arial" w:eastAsia="Times New Roman" w:hAnsi="Arial" w:cs="Arial"/>
          <w:sz w:val="24"/>
          <w:szCs w:val="24"/>
          <w:lang w:val="pl-PL"/>
        </w:rPr>
        <w:t>(</w:t>
      </w:r>
      <w:r w:rsidRPr="009623F1">
        <w:rPr>
          <w:rFonts w:ascii="Arial" w:eastAsia="Times New Roman" w:hAnsi="Arial" w:cs="Arial"/>
          <w:sz w:val="24"/>
          <w:szCs w:val="24"/>
          <w:lang w:val="pl-PL"/>
        </w:rPr>
        <w:t xml:space="preserve">vodovoda, kanalizacije, </w:t>
      </w:r>
      <w:r w:rsidR="00382E4F" w:rsidRPr="009623F1">
        <w:rPr>
          <w:rFonts w:ascii="Arial" w:eastAsia="Times New Roman" w:hAnsi="Arial" w:cs="Arial"/>
          <w:sz w:val="24"/>
          <w:szCs w:val="24"/>
          <w:lang w:val="pl-PL"/>
        </w:rPr>
        <w:t>elektrosnadbijevanje, telefoni,centralno grijanje)</w:t>
      </w:r>
      <w:r w:rsidRPr="009623F1">
        <w:rPr>
          <w:rFonts w:ascii="Arial" w:eastAsia="Times New Roman" w:hAnsi="Arial" w:cs="Arial"/>
          <w:sz w:val="24"/>
          <w:szCs w:val="24"/>
          <w:lang w:val="pl-PL"/>
        </w:rPr>
        <w:t>, IZVOĐAČ obezbjeđuje sam i o svom trošku;</w:t>
      </w:r>
    </w:p>
    <w:p w14:paraId="4FF1CB9C" w14:textId="7090F49D" w:rsidR="00935CA2" w:rsidRPr="009623F1" w:rsidRDefault="00935CA2" w:rsidP="00935CA2">
      <w:pPr>
        <w:autoSpaceDE w:val="0"/>
        <w:autoSpaceDN w:val="0"/>
        <w:adjustRightInd w:val="0"/>
        <w:jc w:val="both"/>
        <w:rPr>
          <w:rFonts w:ascii="Arial" w:eastAsia="Times New Roman" w:hAnsi="Arial" w:cs="Arial"/>
          <w:sz w:val="24"/>
          <w:szCs w:val="24"/>
        </w:rPr>
      </w:pPr>
      <w:r w:rsidRPr="009623F1">
        <w:rPr>
          <w:rFonts w:ascii="Arial" w:eastAsia="Times New Roman" w:hAnsi="Arial" w:cs="Arial"/>
          <w:sz w:val="24"/>
          <w:szCs w:val="24"/>
        </w:rPr>
        <w:t>-</w:t>
      </w:r>
      <w:r w:rsidR="003E7E68" w:rsidRPr="009623F1">
        <w:rPr>
          <w:rFonts w:ascii="Arial" w:eastAsia="Times New Roman" w:hAnsi="Arial" w:cs="Arial"/>
          <w:sz w:val="24"/>
          <w:szCs w:val="24"/>
        </w:rPr>
        <w:t xml:space="preserve"> </w:t>
      </w:r>
      <w:r w:rsidRPr="009623F1">
        <w:rPr>
          <w:rFonts w:ascii="Arial" w:eastAsia="Times New Roman" w:hAnsi="Arial" w:cs="Arial"/>
          <w:sz w:val="24"/>
          <w:szCs w:val="24"/>
        </w:rPr>
        <w:t xml:space="preserve">u vezi sa </w:t>
      </w:r>
      <w:r w:rsidR="005E3996" w:rsidRPr="009623F1">
        <w:rPr>
          <w:rFonts w:ascii="Arial" w:eastAsia="Times New Roman" w:hAnsi="Arial" w:cs="Arial"/>
          <w:sz w:val="24"/>
          <w:szCs w:val="24"/>
        </w:rPr>
        <w:t xml:space="preserve">izvođenjem  </w:t>
      </w:r>
      <w:r w:rsidR="005E3996" w:rsidRPr="009623F1">
        <w:rPr>
          <w:rFonts w:ascii="Arial" w:hAnsi="Arial" w:cs="Arial"/>
          <w:sz w:val="24"/>
          <w:szCs w:val="24"/>
        </w:rPr>
        <w:t xml:space="preserve">radova </w:t>
      </w:r>
      <w:r w:rsidR="003E7E68" w:rsidRPr="009623F1">
        <w:rPr>
          <w:rFonts w:ascii="Arial" w:hAnsi="Arial" w:cs="Arial"/>
          <w:sz w:val="24"/>
          <w:szCs w:val="24"/>
        </w:rPr>
        <w:t xml:space="preserve">na </w:t>
      </w:r>
      <w:r w:rsidR="00B14791" w:rsidRPr="009623F1">
        <w:rPr>
          <w:rFonts w:ascii="Arial" w:hAnsi="Arial" w:cs="Arial"/>
          <w:sz w:val="24"/>
          <w:szCs w:val="24"/>
        </w:rPr>
        <w:t xml:space="preserve">adaptaciji krova </w:t>
      </w:r>
      <w:r w:rsidRPr="009623F1">
        <w:rPr>
          <w:rFonts w:ascii="Arial" w:eastAsia="Times New Roman" w:hAnsi="Arial" w:cs="Arial"/>
          <w:sz w:val="24"/>
          <w:szCs w:val="24"/>
        </w:rPr>
        <w:t xml:space="preserve">koja je predmet ovog </w:t>
      </w:r>
      <w:r w:rsidR="004A7FAD" w:rsidRPr="009623F1">
        <w:rPr>
          <w:rFonts w:ascii="Arial" w:eastAsia="Times New Roman" w:hAnsi="Arial" w:cs="Arial"/>
          <w:sz w:val="24"/>
          <w:szCs w:val="24"/>
        </w:rPr>
        <w:t>U</w:t>
      </w:r>
      <w:r w:rsidRPr="009623F1">
        <w:rPr>
          <w:rFonts w:ascii="Arial" w:eastAsia="Times New Roman" w:hAnsi="Arial" w:cs="Arial"/>
          <w:sz w:val="24"/>
          <w:szCs w:val="24"/>
        </w:rPr>
        <w:t>govora, uredno i po propisima vodi propisanu gradilišnu dokumentaciju;</w:t>
      </w:r>
    </w:p>
    <w:p w14:paraId="747AAFB3" w14:textId="618950BC" w:rsidR="009A43D3" w:rsidRPr="009623F1" w:rsidRDefault="009A43D3" w:rsidP="00935CA2">
      <w:pPr>
        <w:autoSpaceDE w:val="0"/>
        <w:autoSpaceDN w:val="0"/>
        <w:adjustRightInd w:val="0"/>
        <w:jc w:val="both"/>
        <w:rPr>
          <w:rFonts w:ascii="Arial" w:eastAsia="Times New Roman" w:hAnsi="Arial" w:cs="Arial"/>
          <w:sz w:val="24"/>
          <w:szCs w:val="24"/>
        </w:rPr>
      </w:pPr>
      <w:r w:rsidRPr="009623F1">
        <w:rPr>
          <w:rFonts w:ascii="Arial" w:eastAsia="Times New Roman" w:hAnsi="Arial" w:cs="Arial"/>
          <w:sz w:val="24"/>
          <w:szCs w:val="24"/>
        </w:rPr>
        <w:t xml:space="preserve">- da o svom trošku </w:t>
      </w:r>
      <w:r w:rsidR="000C3688" w:rsidRPr="009623F1">
        <w:rPr>
          <w:rFonts w:ascii="Arial" w:eastAsia="Times New Roman" w:hAnsi="Arial" w:cs="Arial"/>
          <w:sz w:val="24"/>
          <w:szCs w:val="24"/>
        </w:rPr>
        <w:t>otkloni sva oštećenja nastala njegovom krivicom</w:t>
      </w:r>
      <w:r w:rsidR="005A0ABA" w:rsidRPr="009623F1">
        <w:rPr>
          <w:rFonts w:ascii="Arial" w:eastAsia="Times New Roman" w:hAnsi="Arial" w:cs="Arial"/>
          <w:sz w:val="24"/>
          <w:szCs w:val="24"/>
        </w:rPr>
        <w:t>;</w:t>
      </w:r>
    </w:p>
    <w:p w14:paraId="7595EDF9" w14:textId="4A1C571D" w:rsidR="003C6520" w:rsidRPr="009623F1" w:rsidRDefault="005A0ABA" w:rsidP="00935CA2">
      <w:pPr>
        <w:autoSpaceDE w:val="0"/>
        <w:autoSpaceDN w:val="0"/>
        <w:adjustRightInd w:val="0"/>
        <w:jc w:val="both"/>
        <w:rPr>
          <w:rFonts w:ascii="Arial" w:eastAsia="Times New Roman" w:hAnsi="Arial" w:cs="Arial"/>
          <w:sz w:val="24"/>
          <w:szCs w:val="24"/>
        </w:rPr>
      </w:pPr>
      <w:r w:rsidRPr="009623F1">
        <w:rPr>
          <w:rFonts w:ascii="Arial" w:eastAsia="Times New Roman" w:hAnsi="Arial" w:cs="Arial"/>
          <w:sz w:val="24"/>
          <w:szCs w:val="24"/>
        </w:rPr>
        <w:t>- da nadoknadi eventualne štete nastale</w:t>
      </w:r>
      <w:r w:rsidR="006F2FB3" w:rsidRPr="009623F1">
        <w:rPr>
          <w:rFonts w:ascii="Arial" w:eastAsia="Times New Roman" w:hAnsi="Arial" w:cs="Arial"/>
          <w:sz w:val="24"/>
          <w:szCs w:val="24"/>
        </w:rPr>
        <w:t xml:space="preserve"> trećim licima prilikom izvođenja radova</w:t>
      </w:r>
      <w:r w:rsidR="003C6520" w:rsidRPr="009623F1">
        <w:rPr>
          <w:rFonts w:ascii="Arial" w:eastAsia="Times New Roman" w:hAnsi="Arial" w:cs="Arial"/>
          <w:sz w:val="24"/>
          <w:szCs w:val="24"/>
        </w:rPr>
        <w:t>;</w:t>
      </w:r>
    </w:p>
    <w:p w14:paraId="0A1D01FB" w14:textId="3C46DF0F" w:rsidR="00935CA2" w:rsidRPr="009623F1" w:rsidRDefault="00935CA2" w:rsidP="00935CA2">
      <w:pPr>
        <w:autoSpaceDE w:val="0"/>
        <w:autoSpaceDN w:val="0"/>
        <w:adjustRightInd w:val="0"/>
        <w:jc w:val="both"/>
        <w:rPr>
          <w:rFonts w:ascii="Arial" w:eastAsia="Times New Roman" w:hAnsi="Arial" w:cs="Arial"/>
          <w:sz w:val="24"/>
          <w:szCs w:val="24"/>
        </w:rPr>
      </w:pPr>
      <w:r w:rsidRPr="009623F1">
        <w:rPr>
          <w:rFonts w:ascii="Arial" w:eastAsia="Times New Roman" w:hAnsi="Arial" w:cs="Arial"/>
          <w:sz w:val="24"/>
          <w:szCs w:val="24"/>
        </w:rPr>
        <w:t>-</w:t>
      </w:r>
      <w:r w:rsidR="003E7E68" w:rsidRPr="009623F1">
        <w:rPr>
          <w:rFonts w:ascii="Arial" w:eastAsia="Times New Roman" w:hAnsi="Arial" w:cs="Arial"/>
          <w:sz w:val="24"/>
          <w:szCs w:val="24"/>
        </w:rPr>
        <w:t xml:space="preserve"> </w:t>
      </w:r>
      <w:r w:rsidRPr="009623F1">
        <w:rPr>
          <w:rFonts w:ascii="Arial" w:eastAsia="Times New Roman" w:hAnsi="Arial" w:cs="Arial"/>
          <w:sz w:val="24"/>
          <w:szCs w:val="24"/>
        </w:rPr>
        <w:t>vrši druge obaveze predviđene ovim ugovorom</w:t>
      </w:r>
      <w:r w:rsidR="0020209C" w:rsidRPr="009623F1">
        <w:rPr>
          <w:rFonts w:ascii="Arial" w:eastAsia="Times New Roman" w:hAnsi="Arial" w:cs="Arial"/>
          <w:sz w:val="24"/>
          <w:szCs w:val="24"/>
        </w:rPr>
        <w:t>;</w:t>
      </w:r>
    </w:p>
    <w:p w14:paraId="363AA809" w14:textId="64B0A201" w:rsidR="0020209C" w:rsidRPr="009623F1" w:rsidRDefault="0020209C" w:rsidP="00935CA2">
      <w:pPr>
        <w:autoSpaceDE w:val="0"/>
        <w:autoSpaceDN w:val="0"/>
        <w:adjustRightInd w:val="0"/>
        <w:jc w:val="both"/>
        <w:rPr>
          <w:rFonts w:ascii="Arial" w:eastAsia="Times New Roman" w:hAnsi="Arial" w:cs="Arial"/>
          <w:sz w:val="24"/>
          <w:szCs w:val="24"/>
        </w:rPr>
      </w:pPr>
      <w:r w:rsidRPr="009623F1">
        <w:rPr>
          <w:rFonts w:ascii="Arial" w:eastAsia="Times New Roman" w:hAnsi="Arial" w:cs="Arial"/>
          <w:sz w:val="24"/>
          <w:szCs w:val="24"/>
        </w:rPr>
        <w:t>Stru</w:t>
      </w:r>
      <w:r w:rsidR="00E17CA3" w:rsidRPr="009623F1">
        <w:rPr>
          <w:rFonts w:ascii="Arial" w:eastAsia="Times New Roman" w:hAnsi="Arial" w:cs="Arial"/>
          <w:sz w:val="24"/>
          <w:szCs w:val="24"/>
        </w:rPr>
        <w:t xml:space="preserve">čni nadzor nad izvođenjem </w:t>
      </w:r>
      <w:r w:rsidR="0095757B" w:rsidRPr="009623F1">
        <w:rPr>
          <w:rFonts w:ascii="Arial" w:eastAsia="Times New Roman" w:hAnsi="Arial" w:cs="Arial"/>
          <w:sz w:val="24"/>
          <w:szCs w:val="24"/>
        </w:rPr>
        <w:t xml:space="preserve">ugovorenih radova vršiće se </w:t>
      </w:r>
      <w:r w:rsidR="00451980" w:rsidRPr="009623F1">
        <w:rPr>
          <w:rFonts w:ascii="Arial" w:eastAsia="Times New Roman" w:hAnsi="Arial" w:cs="Arial"/>
          <w:sz w:val="24"/>
          <w:szCs w:val="24"/>
        </w:rPr>
        <w:t xml:space="preserve">od strane privrednog društva angažovanog za </w:t>
      </w:r>
      <w:r w:rsidR="00A566AA" w:rsidRPr="009623F1">
        <w:rPr>
          <w:rFonts w:ascii="Arial" w:eastAsia="Times New Roman" w:hAnsi="Arial" w:cs="Arial"/>
          <w:sz w:val="24"/>
          <w:szCs w:val="24"/>
        </w:rPr>
        <w:t>vršenje nadzora. Stručni nadzor ovlaš</w:t>
      </w:r>
      <w:r w:rsidR="003D646A" w:rsidRPr="009623F1">
        <w:rPr>
          <w:rFonts w:ascii="Arial" w:eastAsia="Times New Roman" w:hAnsi="Arial" w:cs="Arial"/>
          <w:sz w:val="24"/>
          <w:szCs w:val="24"/>
        </w:rPr>
        <w:t xml:space="preserve">ćen je da se stara i kontroliše: da li </w:t>
      </w:r>
      <w:r w:rsidR="006568FF" w:rsidRPr="009623F1">
        <w:rPr>
          <w:rFonts w:ascii="Arial" w:eastAsia="Times New Roman" w:hAnsi="Arial" w:cs="Arial"/>
          <w:sz w:val="24"/>
          <w:szCs w:val="24"/>
        </w:rPr>
        <w:t>IZVOĐAČ izvodi radove prema tehničkoj dokumentaciji</w:t>
      </w:r>
      <w:r w:rsidR="00140056" w:rsidRPr="009623F1">
        <w:rPr>
          <w:rFonts w:ascii="Arial" w:eastAsia="Times New Roman" w:hAnsi="Arial" w:cs="Arial"/>
          <w:sz w:val="24"/>
          <w:szCs w:val="24"/>
        </w:rPr>
        <w:t>, provjeru kvaliteta izvođenja radova, primjenu propisa</w:t>
      </w:r>
      <w:r w:rsidR="002B0A91" w:rsidRPr="009623F1">
        <w:rPr>
          <w:rFonts w:ascii="Arial" w:eastAsia="Times New Roman" w:hAnsi="Arial" w:cs="Arial"/>
          <w:sz w:val="24"/>
          <w:szCs w:val="24"/>
        </w:rPr>
        <w:t xml:space="preserve">, standarda, tehničkih normativa </w:t>
      </w:r>
      <w:r w:rsidR="009F24A3" w:rsidRPr="009623F1">
        <w:rPr>
          <w:rFonts w:ascii="Arial" w:eastAsia="Times New Roman" w:hAnsi="Arial" w:cs="Arial"/>
          <w:sz w:val="24"/>
          <w:szCs w:val="24"/>
        </w:rPr>
        <w:t>i</w:t>
      </w:r>
      <w:r w:rsidR="002B0A91" w:rsidRPr="009623F1">
        <w:rPr>
          <w:rFonts w:ascii="Arial" w:eastAsia="Times New Roman" w:hAnsi="Arial" w:cs="Arial"/>
          <w:sz w:val="24"/>
          <w:szCs w:val="24"/>
        </w:rPr>
        <w:t xml:space="preserve"> normi kvaliteta,</w:t>
      </w:r>
      <w:r w:rsidR="009F24A3" w:rsidRPr="009623F1">
        <w:rPr>
          <w:rFonts w:ascii="Arial" w:eastAsia="Times New Roman" w:hAnsi="Arial" w:cs="Arial"/>
          <w:sz w:val="24"/>
          <w:szCs w:val="24"/>
        </w:rPr>
        <w:t xml:space="preserve"> </w:t>
      </w:r>
      <w:r w:rsidR="002B0A91" w:rsidRPr="009623F1">
        <w:rPr>
          <w:rFonts w:ascii="Arial" w:eastAsia="Times New Roman" w:hAnsi="Arial" w:cs="Arial"/>
          <w:sz w:val="24"/>
          <w:szCs w:val="24"/>
        </w:rPr>
        <w:t>kontrolu kva</w:t>
      </w:r>
      <w:r w:rsidR="009F24A3" w:rsidRPr="009623F1">
        <w:rPr>
          <w:rFonts w:ascii="Arial" w:eastAsia="Times New Roman" w:hAnsi="Arial" w:cs="Arial"/>
          <w:sz w:val="24"/>
          <w:szCs w:val="24"/>
        </w:rPr>
        <w:t>l</w:t>
      </w:r>
      <w:r w:rsidR="002B0A91" w:rsidRPr="009623F1">
        <w:rPr>
          <w:rFonts w:ascii="Arial" w:eastAsia="Times New Roman" w:hAnsi="Arial" w:cs="Arial"/>
          <w:sz w:val="24"/>
          <w:szCs w:val="24"/>
        </w:rPr>
        <w:t>iteta materijala</w:t>
      </w:r>
      <w:r w:rsidR="009B6084" w:rsidRPr="009623F1">
        <w:rPr>
          <w:rFonts w:ascii="Arial" w:eastAsia="Times New Roman" w:hAnsi="Arial" w:cs="Arial"/>
          <w:sz w:val="24"/>
          <w:szCs w:val="24"/>
        </w:rPr>
        <w:t xml:space="preserve"> koji se ugrađuj</w:t>
      </w:r>
      <w:r w:rsidR="00250C5D" w:rsidRPr="009623F1">
        <w:rPr>
          <w:rFonts w:ascii="Arial" w:eastAsia="Times New Roman" w:hAnsi="Arial" w:cs="Arial"/>
          <w:sz w:val="24"/>
          <w:szCs w:val="24"/>
        </w:rPr>
        <w:t>u, da kontroliše dinamiku napredovanja radova i ugovorenog roka završetka objekta, da ocenjuje spremnost i sposobnost radne snage</w:t>
      </w:r>
      <w:r w:rsidR="00733034" w:rsidRPr="009623F1">
        <w:rPr>
          <w:rFonts w:ascii="Arial" w:eastAsia="Times New Roman" w:hAnsi="Arial" w:cs="Arial"/>
          <w:sz w:val="24"/>
          <w:szCs w:val="24"/>
        </w:rPr>
        <w:t xml:space="preserve"> i oruđa rada angažovanih na izvođenju radova;</w:t>
      </w:r>
    </w:p>
    <w:p w14:paraId="6743E00B" w14:textId="5CE10007" w:rsidR="001174EC" w:rsidRPr="009623F1" w:rsidRDefault="001174EC" w:rsidP="00935CA2">
      <w:pPr>
        <w:autoSpaceDE w:val="0"/>
        <w:autoSpaceDN w:val="0"/>
        <w:adjustRightInd w:val="0"/>
        <w:jc w:val="both"/>
        <w:rPr>
          <w:rFonts w:ascii="Arial" w:eastAsia="Times New Roman" w:hAnsi="Arial" w:cs="Arial"/>
          <w:sz w:val="24"/>
          <w:szCs w:val="24"/>
        </w:rPr>
      </w:pPr>
      <w:r w:rsidRPr="009623F1">
        <w:rPr>
          <w:rFonts w:ascii="Arial" w:eastAsia="Times New Roman" w:hAnsi="Arial" w:cs="Arial"/>
          <w:sz w:val="24"/>
          <w:szCs w:val="24"/>
        </w:rPr>
        <w:t>Stručni nadzor nema parvo da oslobodi Izvođača od bilo koje njegove dužnosti ili obaveze iz ugovora ukoliko za to ne dobije pisano ovlašćenje od Naručioca;</w:t>
      </w:r>
    </w:p>
    <w:p w14:paraId="71835DDF" w14:textId="57B515DE" w:rsidR="00F0248D" w:rsidRPr="009623F1" w:rsidRDefault="00F0248D" w:rsidP="00935CA2">
      <w:pPr>
        <w:autoSpaceDE w:val="0"/>
        <w:autoSpaceDN w:val="0"/>
        <w:adjustRightInd w:val="0"/>
        <w:jc w:val="both"/>
        <w:rPr>
          <w:rFonts w:ascii="Arial" w:eastAsia="Times New Roman" w:hAnsi="Arial" w:cs="Arial"/>
          <w:sz w:val="24"/>
          <w:szCs w:val="24"/>
        </w:rPr>
      </w:pPr>
      <w:r w:rsidRPr="009623F1">
        <w:rPr>
          <w:rFonts w:ascii="Arial" w:eastAsia="Times New Roman" w:hAnsi="Arial" w:cs="Arial"/>
          <w:sz w:val="24"/>
          <w:szCs w:val="24"/>
        </w:rPr>
        <w:t>Stručni nadzor ima parvo da naredi Izvođaču da otkloni nekvalitetno izvedene radove i zabrani ugrađivanje nekvalitetnog materijala i opreme;</w:t>
      </w:r>
    </w:p>
    <w:p w14:paraId="4497A6C9" w14:textId="1057B88B" w:rsidR="003527A3" w:rsidRPr="009623F1" w:rsidRDefault="003527A3" w:rsidP="00935CA2">
      <w:pPr>
        <w:autoSpaceDE w:val="0"/>
        <w:autoSpaceDN w:val="0"/>
        <w:adjustRightInd w:val="0"/>
        <w:jc w:val="both"/>
        <w:rPr>
          <w:rFonts w:ascii="Arial" w:eastAsia="Times New Roman" w:hAnsi="Arial" w:cs="Arial"/>
          <w:sz w:val="24"/>
          <w:szCs w:val="24"/>
        </w:rPr>
      </w:pPr>
      <w:r w:rsidRPr="009623F1">
        <w:rPr>
          <w:rFonts w:ascii="Arial" w:eastAsia="Times New Roman" w:hAnsi="Arial" w:cs="Arial"/>
          <w:sz w:val="24"/>
          <w:szCs w:val="24"/>
        </w:rPr>
        <w:t>Izvođač je dužan</w:t>
      </w:r>
      <w:r w:rsidR="003B1CB7" w:rsidRPr="009623F1">
        <w:rPr>
          <w:rFonts w:ascii="Arial" w:eastAsia="Times New Roman" w:hAnsi="Arial" w:cs="Arial"/>
          <w:sz w:val="24"/>
          <w:szCs w:val="24"/>
        </w:rPr>
        <w:t xml:space="preserve"> da po završenim radovima povuče sa gradilišta svoje radnike</w:t>
      </w:r>
      <w:r w:rsidR="0033590F" w:rsidRPr="009623F1">
        <w:rPr>
          <w:rFonts w:ascii="Arial" w:eastAsia="Times New Roman" w:hAnsi="Arial" w:cs="Arial"/>
          <w:sz w:val="24"/>
          <w:szCs w:val="24"/>
        </w:rPr>
        <w:t>, ukloni preostali materijal, opremu</w:t>
      </w:r>
      <w:r w:rsidR="00C54D1E" w:rsidRPr="009623F1">
        <w:rPr>
          <w:rFonts w:ascii="Arial" w:eastAsia="Times New Roman" w:hAnsi="Arial" w:cs="Arial"/>
          <w:sz w:val="24"/>
          <w:szCs w:val="24"/>
        </w:rPr>
        <w:t xml:space="preserve">, sredstva za rad </w:t>
      </w:r>
      <w:r w:rsidR="004F062F" w:rsidRPr="009623F1">
        <w:rPr>
          <w:rFonts w:ascii="Arial" w:eastAsia="Times New Roman" w:hAnsi="Arial" w:cs="Arial"/>
          <w:sz w:val="24"/>
          <w:szCs w:val="24"/>
        </w:rPr>
        <w:t>i</w:t>
      </w:r>
      <w:r w:rsidR="00C54D1E" w:rsidRPr="009623F1">
        <w:rPr>
          <w:rFonts w:ascii="Arial" w:eastAsia="Times New Roman" w:hAnsi="Arial" w:cs="Arial"/>
          <w:sz w:val="24"/>
          <w:szCs w:val="24"/>
        </w:rPr>
        <w:t xml:space="preserve"> privremene objekte koje je koristio u toku rada</w:t>
      </w:r>
      <w:r w:rsidR="00077001" w:rsidRPr="009623F1">
        <w:rPr>
          <w:rFonts w:ascii="Arial" w:eastAsia="Times New Roman" w:hAnsi="Arial" w:cs="Arial"/>
          <w:sz w:val="24"/>
          <w:szCs w:val="24"/>
        </w:rPr>
        <w:t>, očisti gradilište od otpadaka koje je napravio</w:t>
      </w:r>
      <w:r w:rsidR="008419C7" w:rsidRPr="009623F1">
        <w:rPr>
          <w:rFonts w:ascii="Arial" w:eastAsia="Times New Roman" w:hAnsi="Arial" w:cs="Arial"/>
          <w:sz w:val="24"/>
          <w:szCs w:val="24"/>
        </w:rPr>
        <w:t xml:space="preserve"> </w:t>
      </w:r>
      <w:r w:rsidR="004F062F" w:rsidRPr="009623F1">
        <w:rPr>
          <w:rFonts w:ascii="Arial" w:eastAsia="Times New Roman" w:hAnsi="Arial" w:cs="Arial"/>
          <w:sz w:val="24"/>
          <w:szCs w:val="24"/>
        </w:rPr>
        <w:t>i</w:t>
      </w:r>
      <w:r w:rsidR="008419C7" w:rsidRPr="009623F1">
        <w:rPr>
          <w:rFonts w:ascii="Arial" w:eastAsia="Times New Roman" w:hAnsi="Arial" w:cs="Arial"/>
          <w:sz w:val="24"/>
          <w:szCs w:val="24"/>
        </w:rPr>
        <w:t xml:space="preserve"> uredi i očisti okolinu građevine i samu građevinu</w:t>
      </w:r>
      <w:r w:rsidR="00E029A4" w:rsidRPr="009623F1">
        <w:rPr>
          <w:rFonts w:ascii="Arial" w:eastAsia="Times New Roman" w:hAnsi="Arial" w:cs="Arial"/>
          <w:sz w:val="24"/>
          <w:szCs w:val="24"/>
        </w:rPr>
        <w:t xml:space="preserve"> (objekat na kome je izvodio radove) o svom trošku.</w:t>
      </w:r>
    </w:p>
    <w:p w14:paraId="4D303F30" w14:textId="28FD8311" w:rsidR="007A70CE" w:rsidRPr="009623F1" w:rsidRDefault="007A70CE" w:rsidP="00935CA2">
      <w:pPr>
        <w:autoSpaceDE w:val="0"/>
        <w:autoSpaceDN w:val="0"/>
        <w:adjustRightInd w:val="0"/>
        <w:jc w:val="both"/>
        <w:rPr>
          <w:rFonts w:ascii="Arial" w:eastAsia="Times New Roman" w:hAnsi="Arial" w:cs="Arial"/>
          <w:sz w:val="24"/>
          <w:szCs w:val="24"/>
        </w:rPr>
      </w:pPr>
      <w:r w:rsidRPr="009623F1">
        <w:rPr>
          <w:rFonts w:ascii="Arial" w:eastAsia="Times New Roman" w:hAnsi="Arial" w:cs="Arial"/>
          <w:sz w:val="24"/>
          <w:szCs w:val="24"/>
        </w:rPr>
        <w:t>Ugovor stupa na snagu danom zaključivanja i/ili danom predaje garancije za dobro izvršenje ugovora ukoliko se ista predaje nakon zaključivanja ugovora.</w:t>
      </w:r>
    </w:p>
    <w:p w14:paraId="772E3CFB" w14:textId="1644A370" w:rsidR="00676BF1" w:rsidRPr="009623F1" w:rsidRDefault="00676BF1" w:rsidP="00935CA2">
      <w:pPr>
        <w:autoSpaceDE w:val="0"/>
        <w:autoSpaceDN w:val="0"/>
        <w:adjustRightInd w:val="0"/>
        <w:jc w:val="both"/>
        <w:rPr>
          <w:rFonts w:ascii="Arial" w:eastAsia="Times New Roman" w:hAnsi="Arial" w:cs="Arial"/>
          <w:sz w:val="24"/>
          <w:szCs w:val="24"/>
        </w:rPr>
      </w:pPr>
      <w:r w:rsidRPr="009623F1">
        <w:rPr>
          <w:rFonts w:ascii="Arial" w:eastAsia="Times New Roman" w:hAnsi="Arial" w:cs="Arial"/>
          <w:sz w:val="24"/>
          <w:szCs w:val="24"/>
        </w:rPr>
        <w:t xml:space="preserve">Pregled i primopredaja </w:t>
      </w:r>
      <w:r w:rsidR="001449C2" w:rsidRPr="009623F1">
        <w:rPr>
          <w:rFonts w:ascii="Arial" w:eastAsia="Times New Roman" w:hAnsi="Arial" w:cs="Arial"/>
          <w:sz w:val="24"/>
          <w:szCs w:val="24"/>
        </w:rPr>
        <w:t>izvedenih radova vršiće se na licu mjesta, u prisustvu predstavnika Naručioca</w:t>
      </w:r>
      <w:r w:rsidR="00BE2F5B" w:rsidRPr="009623F1">
        <w:rPr>
          <w:rFonts w:ascii="Arial" w:eastAsia="Times New Roman" w:hAnsi="Arial" w:cs="Arial"/>
          <w:sz w:val="24"/>
          <w:szCs w:val="24"/>
        </w:rPr>
        <w:t xml:space="preserve"> i Izvođača.</w:t>
      </w:r>
      <w:r w:rsidR="00F93167" w:rsidRPr="009623F1">
        <w:rPr>
          <w:rFonts w:ascii="Arial" w:eastAsia="Times New Roman" w:hAnsi="Arial" w:cs="Arial"/>
          <w:sz w:val="24"/>
          <w:szCs w:val="24"/>
        </w:rPr>
        <w:t xml:space="preserve">           </w:t>
      </w:r>
    </w:p>
    <w:p w14:paraId="15E1B9A7" w14:textId="77777777" w:rsidR="00935CA2" w:rsidRPr="009623F1" w:rsidRDefault="00935CA2" w:rsidP="00935CA2">
      <w:pPr>
        <w:autoSpaceDE w:val="0"/>
        <w:autoSpaceDN w:val="0"/>
        <w:adjustRightInd w:val="0"/>
        <w:jc w:val="both"/>
        <w:rPr>
          <w:rFonts w:ascii="Arial" w:eastAsia="Times New Roman" w:hAnsi="Arial" w:cs="Arial"/>
          <w:sz w:val="24"/>
          <w:szCs w:val="24"/>
        </w:rPr>
      </w:pPr>
      <w:r w:rsidRPr="009623F1">
        <w:rPr>
          <w:rFonts w:ascii="Arial" w:eastAsia="Times New Roman" w:hAnsi="Arial" w:cs="Arial"/>
          <w:sz w:val="24"/>
          <w:szCs w:val="24"/>
        </w:rPr>
        <w:t>Ugovor  se može raskinuti sporazumno ili po zahtjevu jedne od strana ugovora, ako su nastupili bitni razlozi za raskid ugovora.</w:t>
      </w:r>
    </w:p>
    <w:p w14:paraId="0F9BE961" w14:textId="77777777" w:rsidR="00935CA2" w:rsidRPr="009623F1" w:rsidRDefault="00935CA2" w:rsidP="00935CA2">
      <w:pPr>
        <w:autoSpaceDE w:val="0"/>
        <w:autoSpaceDN w:val="0"/>
        <w:adjustRightInd w:val="0"/>
        <w:jc w:val="both"/>
        <w:rPr>
          <w:rFonts w:ascii="Arial" w:eastAsia="Times New Roman" w:hAnsi="Arial" w:cs="Arial"/>
          <w:sz w:val="24"/>
          <w:szCs w:val="24"/>
        </w:rPr>
      </w:pPr>
      <w:r w:rsidRPr="009623F1">
        <w:rPr>
          <w:rFonts w:ascii="Arial" w:eastAsia="Times New Roman" w:hAnsi="Arial" w:cs="Arial"/>
          <w:sz w:val="24"/>
          <w:szCs w:val="24"/>
        </w:rPr>
        <w:t>Ugovor se raskida pismenom izjavom, koja se dostavlja drugoj ugovornoj strani. U izjavi mora biti naznačeno po kom osnovu se ugovor raskida.</w:t>
      </w:r>
    </w:p>
    <w:p w14:paraId="3DA747EF" w14:textId="77777777" w:rsidR="004F3138" w:rsidRPr="009623F1" w:rsidRDefault="004F3138" w:rsidP="004F3138">
      <w:pPr>
        <w:jc w:val="both"/>
        <w:rPr>
          <w:rFonts w:ascii="Arial" w:hAnsi="Arial" w:cs="Arial"/>
          <w:sz w:val="24"/>
          <w:szCs w:val="24"/>
        </w:rPr>
      </w:pPr>
      <w:r w:rsidRPr="009623F1">
        <w:rPr>
          <w:rFonts w:ascii="Arial" w:hAnsi="Arial" w:cs="Arial"/>
          <w:sz w:val="24"/>
          <w:szCs w:val="24"/>
        </w:rPr>
        <w:t>Naručilac je dužan da raskine ugovor o javnoj nabavci naročito ako:</w:t>
      </w:r>
    </w:p>
    <w:p w14:paraId="557F622E" w14:textId="77777777" w:rsidR="004F3138" w:rsidRPr="009623F1" w:rsidRDefault="004F3138" w:rsidP="004F3138">
      <w:pPr>
        <w:jc w:val="both"/>
        <w:rPr>
          <w:rFonts w:ascii="Arial" w:hAnsi="Arial" w:cs="Arial"/>
          <w:sz w:val="24"/>
          <w:szCs w:val="24"/>
        </w:rPr>
      </w:pPr>
      <w:r w:rsidRPr="009623F1">
        <w:rPr>
          <w:rFonts w:ascii="Arial" w:hAnsi="Arial" w:cs="Arial"/>
          <w:sz w:val="24"/>
          <w:szCs w:val="24"/>
        </w:rPr>
        <w:t xml:space="preserve">   1) nastupe okolnosti koje za posljedicu imaju bitnu izmjenu ugovora koja iziskuje sprovođenje novog postupka javne nabavke;</w:t>
      </w:r>
    </w:p>
    <w:p w14:paraId="12E66E0F" w14:textId="77777777" w:rsidR="004F3138" w:rsidRPr="009623F1" w:rsidRDefault="004F3138" w:rsidP="004F3138">
      <w:pPr>
        <w:jc w:val="both"/>
        <w:rPr>
          <w:rFonts w:ascii="Arial" w:hAnsi="Arial" w:cs="Arial"/>
          <w:sz w:val="24"/>
          <w:szCs w:val="24"/>
        </w:rPr>
      </w:pPr>
      <w:r w:rsidRPr="009623F1">
        <w:rPr>
          <w:rFonts w:ascii="Arial" w:hAnsi="Arial" w:cs="Arial"/>
          <w:sz w:val="24"/>
          <w:szCs w:val="24"/>
        </w:rPr>
        <w:t xml:space="preserve">   2) nastupi neki razlog koji predstavlja osnov za obavezno isključenje iz člana 108 ovog zakona ili iz člana 110 ovog zakona, koji je predviđen tenderskom dokumentacijom.</w:t>
      </w:r>
    </w:p>
    <w:p w14:paraId="2D18E5C8" w14:textId="77777777" w:rsidR="004F3138" w:rsidRPr="009623F1" w:rsidRDefault="004F3138" w:rsidP="004F3138">
      <w:pPr>
        <w:jc w:val="both"/>
        <w:rPr>
          <w:rFonts w:ascii="Arial" w:hAnsi="Arial" w:cs="Arial"/>
          <w:sz w:val="24"/>
          <w:szCs w:val="24"/>
        </w:rPr>
      </w:pPr>
      <w:r w:rsidRPr="009623F1">
        <w:rPr>
          <w:rFonts w:ascii="Arial" w:hAnsi="Arial" w:cs="Arial"/>
          <w:sz w:val="24"/>
          <w:szCs w:val="24"/>
        </w:rPr>
        <w:t>Bitnom izmjenom ugovora iz stava 1 tačka 1 ovog člana smatra se izmjena prirode ugovora u materijalnom smislu u odnosu na ugovor koji je prvobitno zaključen ako je ispunjen jedan ili više sljedećih uslova:</w:t>
      </w:r>
    </w:p>
    <w:p w14:paraId="2F33E334" w14:textId="77777777" w:rsidR="004F3138" w:rsidRPr="009623F1" w:rsidRDefault="004F3138" w:rsidP="004F3138">
      <w:pPr>
        <w:jc w:val="both"/>
        <w:rPr>
          <w:rFonts w:ascii="Arial" w:hAnsi="Arial" w:cs="Arial"/>
          <w:sz w:val="24"/>
          <w:szCs w:val="24"/>
        </w:rPr>
      </w:pPr>
      <w:r w:rsidRPr="009623F1">
        <w:rPr>
          <w:rFonts w:ascii="Arial" w:hAnsi="Arial" w:cs="Arial"/>
          <w:sz w:val="24"/>
          <w:szCs w:val="24"/>
        </w:rPr>
        <w:t xml:space="preserve">   1) 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74A0088C" w14:textId="77777777" w:rsidR="004F3138" w:rsidRPr="009623F1" w:rsidRDefault="004F3138" w:rsidP="004F3138">
      <w:pPr>
        <w:jc w:val="both"/>
        <w:rPr>
          <w:rFonts w:ascii="Arial" w:hAnsi="Arial" w:cs="Arial"/>
          <w:sz w:val="24"/>
          <w:szCs w:val="24"/>
        </w:rPr>
      </w:pPr>
      <w:r w:rsidRPr="009623F1">
        <w:rPr>
          <w:rFonts w:ascii="Arial" w:hAnsi="Arial" w:cs="Arial"/>
          <w:sz w:val="24"/>
          <w:szCs w:val="24"/>
        </w:rPr>
        <w:t xml:space="preserve">   2) izmjenom se mijenja privredna ravnoteža ugovora u korist privrednog subjekta sa kojim je zaključen ugovor na način koji nije predviđen prvobitnim ugovorom;</w:t>
      </w:r>
    </w:p>
    <w:p w14:paraId="3A74C7B7" w14:textId="77777777" w:rsidR="004F3138" w:rsidRPr="009623F1" w:rsidRDefault="004F3138" w:rsidP="004F3138">
      <w:pPr>
        <w:jc w:val="both"/>
        <w:rPr>
          <w:rFonts w:ascii="Arial" w:hAnsi="Arial" w:cs="Arial"/>
          <w:sz w:val="24"/>
          <w:szCs w:val="24"/>
        </w:rPr>
      </w:pPr>
      <w:r w:rsidRPr="009623F1">
        <w:rPr>
          <w:rFonts w:ascii="Arial" w:hAnsi="Arial" w:cs="Arial"/>
          <w:sz w:val="24"/>
          <w:szCs w:val="24"/>
        </w:rPr>
        <w:t xml:space="preserve">   3) izmjenom se značajno povećava obim ugovora;</w:t>
      </w:r>
    </w:p>
    <w:p w14:paraId="2D1E7DD7" w14:textId="77777777" w:rsidR="004F3138" w:rsidRPr="009623F1" w:rsidRDefault="004F3138" w:rsidP="004F3138">
      <w:pPr>
        <w:jc w:val="both"/>
        <w:rPr>
          <w:rFonts w:ascii="Arial" w:hAnsi="Arial" w:cs="Arial"/>
          <w:sz w:val="24"/>
          <w:szCs w:val="24"/>
        </w:rPr>
      </w:pPr>
      <w:r w:rsidRPr="009623F1">
        <w:rPr>
          <w:rFonts w:ascii="Arial" w:hAnsi="Arial" w:cs="Arial"/>
          <w:sz w:val="24"/>
          <w:szCs w:val="24"/>
        </w:rPr>
        <w:t xml:space="preserve">   4) promjena privrednog subjekta sa kojim je zaključen ugovor o javnoj nabavci, osim u slučaju iz člana 151 stav 1 tačka 4 ovog zakona;</w:t>
      </w:r>
    </w:p>
    <w:p w14:paraId="05CE6A17" w14:textId="77777777" w:rsidR="004F3138" w:rsidRPr="009623F1" w:rsidRDefault="004F3138" w:rsidP="004F3138">
      <w:pPr>
        <w:jc w:val="both"/>
        <w:rPr>
          <w:rFonts w:ascii="Arial" w:hAnsi="Arial" w:cs="Arial"/>
          <w:sz w:val="24"/>
          <w:szCs w:val="24"/>
        </w:rPr>
      </w:pPr>
      <w:r w:rsidRPr="009623F1">
        <w:rPr>
          <w:rFonts w:ascii="Arial" w:hAnsi="Arial" w:cs="Arial"/>
          <w:sz w:val="24"/>
          <w:szCs w:val="24"/>
        </w:rPr>
        <w:t xml:space="preserve">   5) ako ponuđač ne izvršava ugovorene obaveze i u drugim slučajevima utvrđenim tenderskom dokumentacijom u skladu sa zakonom.</w:t>
      </w:r>
    </w:p>
    <w:p w14:paraId="2C50335D" w14:textId="0BEBCCB2" w:rsidR="00935CA2" w:rsidRPr="009623F1" w:rsidRDefault="004F3138" w:rsidP="006341C4">
      <w:pPr>
        <w:jc w:val="both"/>
        <w:rPr>
          <w:rFonts w:ascii="Arial" w:hAnsi="Arial" w:cs="Arial"/>
          <w:sz w:val="24"/>
          <w:szCs w:val="24"/>
        </w:rPr>
      </w:pPr>
      <w:r w:rsidRPr="009623F1">
        <w:rPr>
          <w:rFonts w:ascii="Arial" w:hAnsi="Arial" w:cs="Arial"/>
          <w:sz w:val="24"/>
          <w:szCs w:val="24"/>
        </w:rPr>
        <w:t>U slučaju raskida ugovora naručilac je dužan da obavještenje o raskidu ugovora objavi na ESJN u roku od deset dana od dana raskida ugovora.</w:t>
      </w:r>
    </w:p>
    <w:p w14:paraId="1BCF4443" w14:textId="77777777" w:rsidR="00935CA2" w:rsidRPr="009623F1" w:rsidRDefault="00935CA2" w:rsidP="00935CA2">
      <w:pPr>
        <w:autoSpaceDE w:val="0"/>
        <w:autoSpaceDN w:val="0"/>
        <w:adjustRightInd w:val="0"/>
        <w:jc w:val="both"/>
        <w:rPr>
          <w:rFonts w:ascii="Arial" w:eastAsia="Times New Roman" w:hAnsi="Arial" w:cs="Arial"/>
          <w:sz w:val="24"/>
          <w:szCs w:val="24"/>
          <w:lang w:val="pl-PL"/>
        </w:rPr>
      </w:pPr>
      <w:r w:rsidRPr="009623F1">
        <w:rPr>
          <w:rFonts w:ascii="Arial" w:eastAsia="Times New Roman" w:hAnsi="Arial" w:cs="Arial"/>
          <w:sz w:val="24"/>
          <w:szCs w:val="24"/>
          <w:lang w:val="pl-PL"/>
        </w:rPr>
        <w:t>- Ako strane ugovora sporazumno raskinu ugovor, sporazumom o raskidu ugovora utvrđuju se međusobna prava i obaveze koje proističu iz raskida ugovora</w:t>
      </w:r>
    </w:p>
    <w:p w14:paraId="797A9122" w14:textId="77777777" w:rsidR="00935CA2" w:rsidRPr="009623F1" w:rsidRDefault="00935CA2" w:rsidP="00935CA2">
      <w:pPr>
        <w:autoSpaceDE w:val="0"/>
        <w:autoSpaceDN w:val="0"/>
        <w:adjustRightInd w:val="0"/>
        <w:jc w:val="both"/>
        <w:rPr>
          <w:rFonts w:ascii="Arial" w:eastAsia="Times New Roman" w:hAnsi="Arial" w:cs="Arial"/>
          <w:sz w:val="24"/>
          <w:szCs w:val="24"/>
        </w:rPr>
      </w:pPr>
      <w:r w:rsidRPr="009623F1">
        <w:rPr>
          <w:rFonts w:ascii="Arial" w:eastAsia="Times New Roman" w:hAnsi="Arial" w:cs="Arial"/>
          <w:sz w:val="24"/>
          <w:szCs w:val="24"/>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14:paraId="6E1EBA89" w14:textId="459AC7AD" w:rsidR="00935CA2" w:rsidRPr="009623F1" w:rsidRDefault="00935CA2" w:rsidP="00935CA2">
      <w:pPr>
        <w:jc w:val="both"/>
        <w:rPr>
          <w:rFonts w:ascii="Arial" w:eastAsia="Times New Roman" w:hAnsi="Arial" w:cs="Arial"/>
          <w:sz w:val="24"/>
          <w:szCs w:val="24"/>
        </w:rPr>
      </w:pPr>
      <w:r w:rsidRPr="009623F1">
        <w:rPr>
          <w:rFonts w:ascii="Arial" w:eastAsia="Times New Roman" w:hAnsi="Arial" w:cs="Arial"/>
          <w:sz w:val="24"/>
          <w:szCs w:val="24"/>
        </w:rPr>
        <w:t xml:space="preserve">Izvođač je dužan da o svom trošku otkloni sve nedostatke na izvedenim radovima koji se pokažu u toku garantnog roka u roku koji mu odredi Naručilac. Ukoliko </w:t>
      </w:r>
      <w:r w:rsidR="009E18D4" w:rsidRPr="009623F1">
        <w:rPr>
          <w:rFonts w:ascii="Arial" w:eastAsia="Times New Roman" w:hAnsi="Arial" w:cs="Arial"/>
          <w:sz w:val="24"/>
          <w:szCs w:val="24"/>
        </w:rPr>
        <w:t>I</w:t>
      </w:r>
      <w:r w:rsidRPr="009623F1">
        <w:rPr>
          <w:rFonts w:ascii="Arial" w:eastAsia="Times New Roman" w:hAnsi="Arial" w:cs="Arial"/>
          <w:sz w:val="24"/>
          <w:szCs w:val="24"/>
        </w:rPr>
        <w:t>zvođač ne postupi po zahtjevu Naručioca, Naručilac ima pravo da na teret Izvođača otkloni nedostatke angažovanjem drugog Izvođača.</w:t>
      </w:r>
    </w:p>
    <w:p w14:paraId="2BE71D45" w14:textId="77777777" w:rsidR="00935CA2" w:rsidRPr="009623F1" w:rsidRDefault="00935CA2" w:rsidP="00AF02AC">
      <w:pPr>
        <w:spacing w:line="240" w:lineRule="auto"/>
        <w:jc w:val="both"/>
        <w:rPr>
          <w:rFonts w:ascii="Arial" w:eastAsia="Times New Roman" w:hAnsi="Arial" w:cs="Arial"/>
          <w:sz w:val="24"/>
          <w:szCs w:val="24"/>
        </w:rPr>
      </w:pPr>
      <w:r w:rsidRPr="009623F1">
        <w:rPr>
          <w:rFonts w:ascii="Arial" w:eastAsia="Times New Roman" w:hAnsi="Arial" w:cs="Arial"/>
          <w:sz w:val="24"/>
          <w:szCs w:val="24"/>
          <w:lang w:val="it-IT"/>
        </w:rPr>
        <w:t xml:space="preserve">Ako Naručiocu nastane šteta zbog prekoračenja ugovorenog roka završetka radova u iznosu većem od ugovorenih i obračunatih penala - kazne, tada je IZVOĐAČ dužan da plati Naručiocu pored ugovorene kazne (penale) </w:t>
      </w:r>
      <w:r w:rsidRPr="009623F1">
        <w:rPr>
          <w:rFonts w:ascii="Arial" w:eastAsia="Times New Roman" w:hAnsi="Arial" w:cs="Arial"/>
          <w:sz w:val="24"/>
          <w:szCs w:val="24"/>
        </w:rPr>
        <w:t>i razliku do potpune naknade štete;</w:t>
      </w:r>
    </w:p>
    <w:p w14:paraId="5C5AB183" w14:textId="608290CB" w:rsidR="00935CA2" w:rsidRPr="009623F1" w:rsidRDefault="00935CA2" w:rsidP="00AF02AC">
      <w:pPr>
        <w:spacing w:line="240" w:lineRule="auto"/>
        <w:jc w:val="both"/>
        <w:rPr>
          <w:rFonts w:ascii="Arial" w:eastAsia="Times New Roman" w:hAnsi="Arial" w:cs="Arial"/>
          <w:sz w:val="24"/>
          <w:szCs w:val="24"/>
          <w:lang w:val="it-IT"/>
        </w:rPr>
      </w:pPr>
      <w:r w:rsidRPr="009623F1">
        <w:rPr>
          <w:rFonts w:ascii="Arial" w:eastAsia="Times New Roman" w:hAnsi="Arial" w:cs="Arial"/>
          <w:sz w:val="24"/>
          <w:szCs w:val="24"/>
          <w:lang w:val="it-IT"/>
        </w:rPr>
        <w:t xml:space="preserve">Ako Izvođač bez krivice Naručioca ne završi radove koji su predmet ovog ugovora u ugovorenom roku, dužan je Naručiocu platiti na ime ugovorene kazne (penale </w:t>
      </w:r>
      <w:r w:rsidRPr="009623F1">
        <w:rPr>
          <w:rFonts w:ascii="Arial" w:eastAsia="Times New Roman" w:hAnsi="Arial" w:cs="Arial"/>
          <w:sz w:val="24"/>
          <w:szCs w:val="24"/>
        </w:rPr>
        <w:t xml:space="preserve">5‰ pet promila) </w:t>
      </w:r>
      <w:r w:rsidRPr="009623F1">
        <w:rPr>
          <w:rFonts w:ascii="Arial" w:eastAsia="Times New Roman" w:hAnsi="Arial" w:cs="Arial"/>
          <w:sz w:val="24"/>
          <w:szCs w:val="24"/>
          <w:lang w:val="it-IT"/>
        </w:rPr>
        <w:t>od ugovorene cijene svih radova za svaki dan prekoračenja ugovorenog roka završetka objekta. Visina ugovorene kazne ne može preći 5% od ugovorene cijene radova.</w:t>
      </w:r>
    </w:p>
    <w:p w14:paraId="1E58D971" w14:textId="77777777" w:rsidR="00935CA2" w:rsidRPr="009623F1" w:rsidRDefault="00935CA2" w:rsidP="00935CA2">
      <w:pPr>
        <w:spacing w:after="0" w:line="240" w:lineRule="auto"/>
        <w:jc w:val="both"/>
        <w:rPr>
          <w:rFonts w:ascii="Arial" w:eastAsia="Times New Roman" w:hAnsi="Arial" w:cs="Arial"/>
          <w:sz w:val="24"/>
          <w:szCs w:val="24"/>
        </w:rPr>
      </w:pPr>
      <w:r w:rsidRPr="009623F1">
        <w:rPr>
          <w:rFonts w:ascii="Arial" w:eastAsia="Times New Roman" w:hAnsi="Arial" w:cs="Arial"/>
          <w:sz w:val="24"/>
          <w:szCs w:val="24"/>
        </w:rPr>
        <w:t>Ukoliko u toku važnosti ovog Ugovora dođe do bilo kakvih promjena u nazivu ili drugim statusnim promjenama ugovornih strana, tada će sva prava i obaveze ugovorne strane kod koje dođe do takve promjene, preći na njenog pravnog sljedbenika.</w:t>
      </w:r>
    </w:p>
    <w:p w14:paraId="519A7846" w14:textId="77777777" w:rsidR="00935CA2" w:rsidRPr="009623F1" w:rsidRDefault="00935CA2" w:rsidP="00935CA2">
      <w:pPr>
        <w:spacing w:after="0" w:line="240" w:lineRule="auto"/>
        <w:jc w:val="both"/>
        <w:rPr>
          <w:rFonts w:ascii="Arial" w:eastAsia="Times New Roman" w:hAnsi="Arial" w:cs="Arial"/>
          <w:sz w:val="24"/>
          <w:szCs w:val="24"/>
        </w:rPr>
      </w:pPr>
    </w:p>
    <w:p w14:paraId="2E05066C" w14:textId="77777777" w:rsidR="00935CA2" w:rsidRPr="009623F1" w:rsidRDefault="00935CA2" w:rsidP="00935CA2">
      <w:pPr>
        <w:jc w:val="both"/>
        <w:rPr>
          <w:rFonts w:ascii="Arial" w:eastAsia="Times New Roman" w:hAnsi="Arial" w:cs="Arial"/>
          <w:sz w:val="24"/>
          <w:szCs w:val="24"/>
        </w:rPr>
      </w:pPr>
      <w:r w:rsidRPr="009623F1">
        <w:rPr>
          <w:rFonts w:ascii="Arial" w:eastAsia="Times New Roman" w:hAnsi="Arial" w:cs="Arial"/>
          <w:sz w:val="24"/>
          <w:szCs w:val="24"/>
        </w:rPr>
        <w:t xml:space="preserve">Ugovor o javnoj nabavci koji je zaključen uz kršenje antikorupcijskog pravila iz člana 38 Zakona o javnim nabavkama Crne Gore, ništav je. </w:t>
      </w:r>
    </w:p>
    <w:p w14:paraId="11D433C8" w14:textId="77777777" w:rsidR="00935CA2" w:rsidRPr="009623F1" w:rsidRDefault="00935CA2" w:rsidP="00935CA2">
      <w:pPr>
        <w:jc w:val="both"/>
        <w:rPr>
          <w:rFonts w:ascii="Arial" w:eastAsia="Times New Roman" w:hAnsi="Arial" w:cs="Arial"/>
          <w:sz w:val="24"/>
          <w:szCs w:val="24"/>
        </w:rPr>
      </w:pPr>
      <w:r w:rsidRPr="009623F1">
        <w:rPr>
          <w:rFonts w:ascii="Arial" w:eastAsia="Times New Roman" w:hAnsi="Arial" w:cs="Arial"/>
          <w:sz w:val="24"/>
          <w:szCs w:val="24"/>
        </w:rPr>
        <w:t>Za sve što nije predviđeno ovim Ugovorom primjenjuju se odredbe Zakona o obligacionim odnosima i drugih pozitivnih propisa.</w:t>
      </w:r>
    </w:p>
    <w:p w14:paraId="14D32B44" w14:textId="77777777" w:rsidR="00935CA2" w:rsidRPr="009623F1" w:rsidRDefault="00935CA2" w:rsidP="00935CA2">
      <w:pPr>
        <w:jc w:val="both"/>
        <w:rPr>
          <w:rFonts w:ascii="Arial" w:eastAsia="Times New Roman" w:hAnsi="Arial" w:cs="Arial"/>
          <w:sz w:val="24"/>
          <w:szCs w:val="24"/>
        </w:rPr>
      </w:pPr>
      <w:r w:rsidRPr="009623F1">
        <w:rPr>
          <w:rFonts w:ascii="Arial" w:eastAsia="Times New Roman" w:hAnsi="Arial" w:cs="Arial"/>
          <w:sz w:val="24"/>
          <w:szCs w:val="24"/>
        </w:rPr>
        <w:t>Ugovorne strane su saglasne da eventualne sporove povodom ovog Ugovora rješavaju sporazumom. U protivnom, ugovara se nadležnost Privrednog suda u Podgorici.</w:t>
      </w:r>
    </w:p>
    <w:p w14:paraId="604B48FA" w14:textId="0D285CF3" w:rsidR="00935CA2" w:rsidRPr="009623F1" w:rsidRDefault="00935CA2" w:rsidP="00935CA2">
      <w:pP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Ugovor o javnoj nabavci tokom njegovog trajanja može da se izmijeni bez sprovođenja novog postupka javne nabavke u skladu sa članom</w:t>
      </w:r>
      <w:r w:rsidR="00E21C49" w:rsidRPr="009623F1">
        <w:rPr>
          <w:rFonts w:ascii="Arial" w:eastAsia="Times New Roman" w:hAnsi="Arial" w:cs="Arial"/>
          <w:color w:val="000000"/>
          <w:sz w:val="24"/>
          <w:szCs w:val="24"/>
        </w:rPr>
        <w:t xml:space="preserve"> 151 Zakona o javnim nabavkama.</w:t>
      </w:r>
    </w:p>
    <w:p w14:paraId="433B7C68" w14:textId="77777777" w:rsidR="00935CA2" w:rsidRPr="009623F1" w:rsidRDefault="00935CA2" w:rsidP="00935CA2">
      <w:pPr>
        <w:spacing w:after="0" w:line="240" w:lineRule="auto"/>
        <w:jc w:val="both"/>
        <w:rPr>
          <w:rFonts w:ascii="Arial" w:eastAsia="Times New Roman" w:hAnsi="Arial" w:cs="Arial"/>
          <w:color w:val="000000"/>
          <w:sz w:val="24"/>
          <w:szCs w:val="24"/>
        </w:rPr>
      </w:pPr>
    </w:p>
    <w:p w14:paraId="065BDC0B" w14:textId="77777777" w:rsidR="00E94583" w:rsidRPr="009623F1" w:rsidRDefault="00E94583" w:rsidP="00935CA2">
      <w:pPr>
        <w:spacing w:after="0" w:line="240" w:lineRule="auto"/>
        <w:jc w:val="both"/>
        <w:rPr>
          <w:rFonts w:ascii="Arial" w:eastAsia="Times New Roman" w:hAnsi="Arial" w:cs="Arial"/>
          <w:color w:val="000000"/>
          <w:sz w:val="24"/>
          <w:szCs w:val="24"/>
        </w:rPr>
      </w:pPr>
    </w:p>
    <w:p w14:paraId="4EDE410B" w14:textId="77777777" w:rsidR="00935CA2" w:rsidRPr="009623F1"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sz w:val="24"/>
          <w:szCs w:val="24"/>
        </w:rPr>
      </w:pPr>
      <w:bookmarkStart w:id="14" w:name="_Toc62730566"/>
      <w:r w:rsidRPr="009623F1">
        <w:rPr>
          <w:rFonts w:ascii="Arial" w:eastAsia="Times New Roman" w:hAnsi="Arial" w:cs="Arial"/>
          <w:b/>
          <w:sz w:val="24"/>
          <w:szCs w:val="24"/>
        </w:rPr>
        <w:t>ZAHTJEV ZA POJAŠNJENJE ILI IZMJENU I DOPUNU TENDERSKE DOKUMENTACIJE</w:t>
      </w:r>
      <w:bookmarkEnd w:id="14"/>
    </w:p>
    <w:p w14:paraId="3F7234D0" w14:textId="77777777" w:rsidR="00935CA2" w:rsidRPr="009623F1" w:rsidRDefault="00935CA2" w:rsidP="00935CA2">
      <w:pPr>
        <w:spacing w:after="0" w:line="240" w:lineRule="auto"/>
        <w:jc w:val="both"/>
        <w:rPr>
          <w:rFonts w:ascii="Arial" w:eastAsia="Times New Roman" w:hAnsi="Arial" w:cs="Arial"/>
          <w:sz w:val="24"/>
          <w:szCs w:val="24"/>
        </w:rPr>
      </w:pPr>
    </w:p>
    <w:p w14:paraId="1B60E608" w14:textId="77777777" w:rsidR="00935CA2" w:rsidRPr="009623F1" w:rsidRDefault="00935CA2" w:rsidP="00935CA2">
      <w:pPr>
        <w:autoSpaceDE w:val="0"/>
        <w:autoSpaceDN w:val="0"/>
        <w:adjustRightInd w:val="0"/>
        <w:spacing w:after="0" w:line="240" w:lineRule="auto"/>
        <w:jc w:val="both"/>
        <w:rPr>
          <w:rFonts w:ascii="Arial" w:eastAsia="Times New Roman" w:hAnsi="Arial" w:cs="Arial"/>
          <w:sz w:val="24"/>
          <w:szCs w:val="24"/>
        </w:rPr>
      </w:pPr>
      <w:r w:rsidRPr="009623F1">
        <w:rPr>
          <w:rFonts w:ascii="Arial" w:eastAsia="Times New Roman" w:hAnsi="Arial" w:cs="Arial"/>
          <w:sz w:val="24"/>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6F658BE8" w14:textId="77777777" w:rsidR="00935CA2" w:rsidRPr="009623F1" w:rsidRDefault="00935CA2" w:rsidP="00935CA2">
      <w:pPr>
        <w:spacing w:after="0" w:line="240" w:lineRule="auto"/>
        <w:jc w:val="both"/>
        <w:rPr>
          <w:rFonts w:ascii="Arial" w:eastAsia="Times New Roman" w:hAnsi="Arial" w:cs="Arial"/>
          <w:sz w:val="24"/>
          <w:szCs w:val="24"/>
        </w:rPr>
      </w:pPr>
    </w:p>
    <w:p w14:paraId="25B53CAB" w14:textId="77777777" w:rsidR="00935CA2" w:rsidRPr="009623F1" w:rsidRDefault="00935CA2" w:rsidP="00935CA2">
      <w:pPr>
        <w:spacing w:after="0" w:line="240" w:lineRule="auto"/>
        <w:jc w:val="both"/>
        <w:rPr>
          <w:rFonts w:ascii="Arial" w:eastAsia="Times New Roman" w:hAnsi="Arial" w:cs="Arial"/>
          <w:sz w:val="24"/>
          <w:szCs w:val="24"/>
        </w:rPr>
      </w:pPr>
      <w:r w:rsidRPr="009623F1">
        <w:rPr>
          <w:rFonts w:ascii="Arial" w:eastAsia="Times New Roman" w:hAnsi="Arial" w:cs="Arial"/>
          <w:sz w:val="24"/>
          <w:szCs w:val="24"/>
        </w:rPr>
        <w:t>Privredni subjekat ima pravo da pisanim zahtjevom traži od naručioca pojašnjenje tenderske dokumentacije najkasnije deset dana prije isteka roka određenog za dostavljanje ponuda.</w:t>
      </w:r>
    </w:p>
    <w:p w14:paraId="34E5297D" w14:textId="77777777" w:rsidR="00935CA2" w:rsidRPr="009623F1" w:rsidRDefault="00935CA2" w:rsidP="00935CA2">
      <w:pPr>
        <w:spacing w:after="0" w:line="240" w:lineRule="auto"/>
        <w:jc w:val="both"/>
        <w:rPr>
          <w:rFonts w:ascii="Arial" w:eastAsia="Times New Roman" w:hAnsi="Arial" w:cs="Arial"/>
          <w:sz w:val="24"/>
          <w:szCs w:val="24"/>
        </w:rPr>
      </w:pPr>
    </w:p>
    <w:p w14:paraId="5675712F" w14:textId="77777777" w:rsidR="00935CA2" w:rsidRPr="009623F1" w:rsidRDefault="00935CA2" w:rsidP="00935CA2">
      <w:pPr>
        <w:spacing w:after="0" w:line="240" w:lineRule="auto"/>
        <w:jc w:val="both"/>
        <w:rPr>
          <w:rFonts w:ascii="Arial" w:eastAsia="Times New Roman" w:hAnsi="Arial" w:cs="Arial"/>
          <w:color w:val="000000"/>
          <w:sz w:val="24"/>
          <w:szCs w:val="24"/>
        </w:rPr>
      </w:pPr>
      <w:r w:rsidRPr="009623F1">
        <w:rPr>
          <w:rFonts w:ascii="Arial" w:eastAsia="Times New Roman" w:hAnsi="Arial" w:cs="Arial"/>
          <w:color w:val="000000"/>
          <w:sz w:val="24"/>
          <w:szCs w:val="24"/>
        </w:rPr>
        <w:t>Zahtjev se podnosi isključivo putem ESJN-a.</w:t>
      </w:r>
    </w:p>
    <w:p w14:paraId="7283EA91" w14:textId="77777777" w:rsidR="00935CA2" w:rsidRPr="009623F1" w:rsidRDefault="00935CA2" w:rsidP="00935CA2">
      <w:pPr>
        <w:spacing w:after="0" w:line="240" w:lineRule="auto"/>
        <w:jc w:val="both"/>
        <w:rPr>
          <w:rFonts w:ascii="Arial" w:eastAsia="Times New Roman" w:hAnsi="Arial" w:cs="Arial"/>
          <w:color w:val="000000"/>
          <w:sz w:val="24"/>
          <w:szCs w:val="24"/>
        </w:rPr>
      </w:pPr>
    </w:p>
    <w:p w14:paraId="49CABC5A" w14:textId="77777777" w:rsidR="00935CA2" w:rsidRPr="009623F1" w:rsidRDefault="00935CA2" w:rsidP="00935CA2">
      <w:pPr>
        <w:spacing w:after="0" w:line="240" w:lineRule="auto"/>
        <w:jc w:val="both"/>
        <w:rPr>
          <w:rFonts w:ascii="Arial" w:eastAsia="Times New Roman" w:hAnsi="Arial" w:cs="Arial"/>
          <w:color w:val="000000"/>
          <w:sz w:val="24"/>
          <w:szCs w:val="24"/>
        </w:rPr>
      </w:pPr>
    </w:p>
    <w:p w14:paraId="01A8B652" w14:textId="77777777" w:rsidR="00935CA2" w:rsidRPr="009623F1" w:rsidRDefault="00935CA2" w:rsidP="00935CA2">
      <w:pPr>
        <w:spacing w:after="0" w:line="240" w:lineRule="auto"/>
        <w:jc w:val="both"/>
        <w:rPr>
          <w:rFonts w:ascii="Arial" w:eastAsia="Times New Roman" w:hAnsi="Arial" w:cs="Arial"/>
          <w:color w:val="000000"/>
          <w:sz w:val="24"/>
          <w:szCs w:val="24"/>
        </w:rPr>
      </w:pPr>
    </w:p>
    <w:p w14:paraId="3AD0A9D2" w14:textId="77777777" w:rsidR="00B9775E" w:rsidRDefault="00B9775E" w:rsidP="00935CA2">
      <w:pPr>
        <w:spacing w:after="0" w:line="240" w:lineRule="auto"/>
        <w:jc w:val="both"/>
        <w:rPr>
          <w:rFonts w:ascii="Arial" w:eastAsia="Times New Roman" w:hAnsi="Arial" w:cs="Arial"/>
          <w:color w:val="000000"/>
          <w:sz w:val="24"/>
          <w:szCs w:val="24"/>
        </w:rPr>
      </w:pPr>
    </w:p>
    <w:p w14:paraId="408E6BA8" w14:textId="77777777" w:rsidR="009623F1" w:rsidRDefault="009623F1" w:rsidP="00935CA2">
      <w:pPr>
        <w:spacing w:after="0" w:line="240" w:lineRule="auto"/>
        <w:jc w:val="both"/>
        <w:rPr>
          <w:rFonts w:ascii="Arial" w:eastAsia="Times New Roman" w:hAnsi="Arial" w:cs="Arial"/>
          <w:color w:val="000000"/>
          <w:sz w:val="24"/>
          <w:szCs w:val="24"/>
        </w:rPr>
      </w:pPr>
    </w:p>
    <w:p w14:paraId="32C4E546" w14:textId="77777777" w:rsidR="009623F1" w:rsidRDefault="009623F1" w:rsidP="00935CA2">
      <w:pPr>
        <w:spacing w:after="0" w:line="240" w:lineRule="auto"/>
        <w:jc w:val="both"/>
        <w:rPr>
          <w:rFonts w:ascii="Arial" w:eastAsia="Times New Roman" w:hAnsi="Arial" w:cs="Arial"/>
          <w:color w:val="000000"/>
          <w:sz w:val="24"/>
          <w:szCs w:val="24"/>
        </w:rPr>
      </w:pPr>
    </w:p>
    <w:p w14:paraId="469C6EB8" w14:textId="77777777" w:rsidR="009623F1" w:rsidRDefault="009623F1" w:rsidP="00935CA2">
      <w:pPr>
        <w:spacing w:after="0" w:line="240" w:lineRule="auto"/>
        <w:jc w:val="both"/>
        <w:rPr>
          <w:rFonts w:ascii="Arial" w:eastAsia="Times New Roman" w:hAnsi="Arial" w:cs="Arial"/>
          <w:color w:val="000000"/>
          <w:sz w:val="24"/>
          <w:szCs w:val="24"/>
        </w:rPr>
      </w:pPr>
    </w:p>
    <w:p w14:paraId="7A505CD6" w14:textId="77777777" w:rsidR="009623F1" w:rsidRDefault="009623F1" w:rsidP="00935CA2">
      <w:pPr>
        <w:spacing w:after="0" w:line="240" w:lineRule="auto"/>
        <w:jc w:val="both"/>
        <w:rPr>
          <w:rFonts w:ascii="Arial" w:eastAsia="Times New Roman" w:hAnsi="Arial" w:cs="Arial"/>
          <w:color w:val="000000"/>
          <w:sz w:val="24"/>
          <w:szCs w:val="24"/>
        </w:rPr>
      </w:pPr>
    </w:p>
    <w:p w14:paraId="78066F55" w14:textId="77777777" w:rsidR="009623F1" w:rsidRDefault="009623F1" w:rsidP="00935CA2">
      <w:pPr>
        <w:spacing w:after="0" w:line="240" w:lineRule="auto"/>
        <w:jc w:val="both"/>
        <w:rPr>
          <w:rFonts w:ascii="Arial" w:eastAsia="Times New Roman" w:hAnsi="Arial" w:cs="Arial"/>
          <w:color w:val="000000"/>
          <w:sz w:val="24"/>
          <w:szCs w:val="24"/>
        </w:rPr>
      </w:pPr>
    </w:p>
    <w:p w14:paraId="29E9F7CE" w14:textId="77777777" w:rsidR="009623F1" w:rsidRDefault="009623F1" w:rsidP="00935CA2">
      <w:pPr>
        <w:spacing w:after="0" w:line="240" w:lineRule="auto"/>
        <w:jc w:val="both"/>
        <w:rPr>
          <w:rFonts w:ascii="Arial" w:eastAsia="Times New Roman" w:hAnsi="Arial" w:cs="Arial"/>
          <w:color w:val="000000"/>
          <w:sz w:val="24"/>
          <w:szCs w:val="24"/>
        </w:rPr>
      </w:pPr>
    </w:p>
    <w:p w14:paraId="0FD47148" w14:textId="77777777" w:rsidR="009623F1" w:rsidRDefault="009623F1" w:rsidP="00935CA2">
      <w:pPr>
        <w:spacing w:after="0" w:line="240" w:lineRule="auto"/>
        <w:jc w:val="both"/>
        <w:rPr>
          <w:rFonts w:ascii="Arial" w:eastAsia="Times New Roman" w:hAnsi="Arial" w:cs="Arial"/>
          <w:color w:val="000000"/>
          <w:sz w:val="24"/>
          <w:szCs w:val="24"/>
        </w:rPr>
      </w:pPr>
    </w:p>
    <w:p w14:paraId="640A89A8" w14:textId="77777777" w:rsidR="009623F1" w:rsidRDefault="009623F1" w:rsidP="00935CA2">
      <w:pPr>
        <w:spacing w:after="0" w:line="240" w:lineRule="auto"/>
        <w:jc w:val="both"/>
        <w:rPr>
          <w:rFonts w:ascii="Arial" w:eastAsia="Times New Roman" w:hAnsi="Arial" w:cs="Arial"/>
          <w:color w:val="000000"/>
          <w:sz w:val="24"/>
          <w:szCs w:val="24"/>
        </w:rPr>
      </w:pPr>
    </w:p>
    <w:p w14:paraId="034FDC35" w14:textId="77777777" w:rsidR="009623F1" w:rsidRDefault="009623F1" w:rsidP="00935CA2">
      <w:pPr>
        <w:spacing w:after="0" w:line="240" w:lineRule="auto"/>
        <w:jc w:val="both"/>
        <w:rPr>
          <w:rFonts w:ascii="Arial" w:eastAsia="Times New Roman" w:hAnsi="Arial" w:cs="Arial"/>
          <w:color w:val="000000"/>
          <w:sz w:val="24"/>
          <w:szCs w:val="24"/>
        </w:rPr>
      </w:pPr>
    </w:p>
    <w:p w14:paraId="29BF9F7E" w14:textId="77777777" w:rsidR="009623F1" w:rsidRDefault="009623F1" w:rsidP="00935CA2">
      <w:pPr>
        <w:spacing w:after="0" w:line="240" w:lineRule="auto"/>
        <w:jc w:val="both"/>
        <w:rPr>
          <w:rFonts w:ascii="Arial" w:eastAsia="Times New Roman" w:hAnsi="Arial" w:cs="Arial"/>
          <w:color w:val="000000"/>
          <w:sz w:val="24"/>
          <w:szCs w:val="24"/>
        </w:rPr>
      </w:pPr>
    </w:p>
    <w:p w14:paraId="37566E22" w14:textId="77777777" w:rsidR="009623F1" w:rsidRDefault="009623F1" w:rsidP="00935CA2">
      <w:pPr>
        <w:spacing w:after="0" w:line="240" w:lineRule="auto"/>
        <w:jc w:val="both"/>
        <w:rPr>
          <w:rFonts w:ascii="Arial" w:eastAsia="Times New Roman" w:hAnsi="Arial" w:cs="Arial"/>
          <w:color w:val="000000"/>
          <w:sz w:val="24"/>
          <w:szCs w:val="24"/>
        </w:rPr>
      </w:pPr>
    </w:p>
    <w:p w14:paraId="09CBD22A" w14:textId="77777777" w:rsidR="009623F1" w:rsidRDefault="009623F1" w:rsidP="00935CA2">
      <w:pPr>
        <w:spacing w:after="0" w:line="240" w:lineRule="auto"/>
        <w:jc w:val="both"/>
        <w:rPr>
          <w:rFonts w:ascii="Arial" w:eastAsia="Times New Roman" w:hAnsi="Arial" w:cs="Arial"/>
          <w:color w:val="000000"/>
          <w:sz w:val="24"/>
          <w:szCs w:val="24"/>
        </w:rPr>
      </w:pPr>
    </w:p>
    <w:p w14:paraId="6B4A577E" w14:textId="77777777" w:rsidR="009623F1" w:rsidRDefault="009623F1" w:rsidP="00935CA2">
      <w:pPr>
        <w:spacing w:after="0" w:line="240" w:lineRule="auto"/>
        <w:jc w:val="both"/>
        <w:rPr>
          <w:rFonts w:ascii="Arial" w:eastAsia="Times New Roman" w:hAnsi="Arial" w:cs="Arial"/>
          <w:color w:val="000000"/>
          <w:sz w:val="24"/>
          <w:szCs w:val="24"/>
        </w:rPr>
      </w:pPr>
    </w:p>
    <w:p w14:paraId="1E0B6C7E" w14:textId="77777777" w:rsidR="009623F1" w:rsidRDefault="009623F1" w:rsidP="00935CA2">
      <w:pPr>
        <w:spacing w:after="0" w:line="240" w:lineRule="auto"/>
        <w:jc w:val="both"/>
        <w:rPr>
          <w:rFonts w:ascii="Arial" w:eastAsia="Times New Roman" w:hAnsi="Arial" w:cs="Arial"/>
          <w:color w:val="000000"/>
          <w:sz w:val="24"/>
          <w:szCs w:val="24"/>
        </w:rPr>
      </w:pPr>
    </w:p>
    <w:p w14:paraId="374DF105" w14:textId="77777777" w:rsidR="009623F1" w:rsidRDefault="009623F1" w:rsidP="00935CA2">
      <w:pPr>
        <w:spacing w:after="0" w:line="240" w:lineRule="auto"/>
        <w:jc w:val="both"/>
        <w:rPr>
          <w:rFonts w:ascii="Arial" w:eastAsia="Times New Roman" w:hAnsi="Arial" w:cs="Arial"/>
          <w:color w:val="000000"/>
          <w:sz w:val="24"/>
          <w:szCs w:val="24"/>
        </w:rPr>
      </w:pPr>
    </w:p>
    <w:p w14:paraId="44241F16" w14:textId="77777777" w:rsidR="009623F1" w:rsidRDefault="009623F1" w:rsidP="00935CA2">
      <w:pPr>
        <w:spacing w:after="0" w:line="240" w:lineRule="auto"/>
        <w:jc w:val="both"/>
        <w:rPr>
          <w:rFonts w:ascii="Arial" w:eastAsia="Times New Roman" w:hAnsi="Arial" w:cs="Arial"/>
          <w:color w:val="000000"/>
          <w:sz w:val="24"/>
          <w:szCs w:val="24"/>
        </w:rPr>
      </w:pPr>
    </w:p>
    <w:p w14:paraId="38C979C4" w14:textId="77777777" w:rsidR="009623F1" w:rsidRDefault="009623F1" w:rsidP="00935CA2">
      <w:pPr>
        <w:spacing w:after="0" w:line="240" w:lineRule="auto"/>
        <w:jc w:val="both"/>
        <w:rPr>
          <w:rFonts w:ascii="Arial" w:eastAsia="Times New Roman" w:hAnsi="Arial" w:cs="Arial"/>
          <w:color w:val="000000"/>
          <w:sz w:val="24"/>
          <w:szCs w:val="24"/>
        </w:rPr>
      </w:pPr>
    </w:p>
    <w:p w14:paraId="245127D3" w14:textId="77777777" w:rsidR="009623F1" w:rsidRDefault="009623F1" w:rsidP="00935CA2">
      <w:pPr>
        <w:spacing w:after="0" w:line="240" w:lineRule="auto"/>
        <w:jc w:val="both"/>
        <w:rPr>
          <w:rFonts w:ascii="Arial" w:eastAsia="Times New Roman" w:hAnsi="Arial" w:cs="Arial"/>
          <w:color w:val="000000"/>
          <w:sz w:val="24"/>
          <w:szCs w:val="24"/>
        </w:rPr>
      </w:pPr>
    </w:p>
    <w:p w14:paraId="58719867" w14:textId="77777777" w:rsidR="009623F1" w:rsidRDefault="009623F1" w:rsidP="00935CA2">
      <w:pPr>
        <w:spacing w:after="0" w:line="240" w:lineRule="auto"/>
        <w:jc w:val="both"/>
        <w:rPr>
          <w:rFonts w:ascii="Arial" w:eastAsia="Times New Roman" w:hAnsi="Arial" w:cs="Arial"/>
          <w:color w:val="000000"/>
          <w:sz w:val="24"/>
          <w:szCs w:val="24"/>
        </w:rPr>
      </w:pPr>
    </w:p>
    <w:p w14:paraId="18F07D97" w14:textId="77777777" w:rsidR="009623F1" w:rsidRDefault="009623F1" w:rsidP="00935CA2">
      <w:pPr>
        <w:spacing w:after="0" w:line="240" w:lineRule="auto"/>
        <w:jc w:val="both"/>
        <w:rPr>
          <w:rFonts w:ascii="Arial" w:eastAsia="Times New Roman" w:hAnsi="Arial" w:cs="Arial"/>
          <w:color w:val="000000"/>
          <w:sz w:val="24"/>
          <w:szCs w:val="24"/>
        </w:rPr>
      </w:pPr>
    </w:p>
    <w:p w14:paraId="5D0EB8FC" w14:textId="77777777" w:rsidR="009623F1" w:rsidRDefault="009623F1" w:rsidP="00935CA2">
      <w:pPr>
        <w:spacing w:after="0" w:line="240" w:lineRule="auto"/>
        <w:jc w:val="both"/>
        <w:rPr>
          <w:rFonts w:ascii="Arial" w:eastAsia="Times New Roman" w:hAnsi="Arial" w:cs="Arial"/>
          <w:color w:val="000000"/>
          <w:sz w:val="24"/>
          <w:szCs w:val="24"/>
        </w:rPr>
      </w:pPr>
    </w:p>
    <w:p w14:paraId="18DB7F0E" w14:textId="77777777" w:rsidR="009623F1" w:rsidRDefault="009623F1" w:rsidP="00935CA2">
      <w:pPr>
        <w:spacing w:after="0" w:line="240" w:lineRule="auto"/>
        <w:jc w:val="both"/>
        <w:rPr>
          <w:rFonts w:ascii="Arial" w:eastAsia="Times New Roman" w:hAnsi="Arial" w:cs="Arial"/>
          <w:color w:val="000000"/>
          <w:sz w:val="24"/>
          <w:szCs w:val="24"/>
        </w:rPr>
      </w:pPr>
    </w:p>
    <w:p w14:paraId="37A5F7F4" w14:textId="77777777" w:rsidR="009623F1" w:rsidRDefault="009623F1" w:rsidP="00935CA2">
      <w:pPr>
        <w:spacing w:after="0" w:line="240" w:lineRule="auto"/>
        <w:jc w:val="both"/>
        <w:rPr>
          <w:rFonts w:ascii="Arial" w:eastAsia="Times New Roman" w:hAnsi="Arial" w:cs="Arial"/>
          <w:color w:val="000000"/>
          <w:sz w:val="24"/>
          <w:szCs w:val="24"/>
        </w:rPr>
      </w:pPr>
    </w:p>
    <w:p w14:paraId="75262A7F" w14:textId="77777777" w:rsidR="009623F1" w:rsidRDefault="009623F1" w:rsidP="00935CA2">
      <w:pPr>
        <w:spacing w:after="0" w:line="240" w:lineRule="auto"/>
        <w:jc w:val="both"/>
        <w:rPr>
          <w:rFonts w:ascii="Arial" w:eastAsia="Times New Roman" w:hAnsi="Arial" w:cs="Arial"/>
          <w:color w:val="000000"/>
          <w:sz w:val="24"/>
          <w:szCs w:val="24"/>
        </w:rPr>
      </w:pPr>
    </w:p>
    <w:p w14:paraId="543948B1" w14:textId="77777777" w:rsidR="009623F1" w:rsidRDefault="009623F1" w:rsidP="00935CA2">
      <w:pPr>
        <w:spacing w:after="0" w:line="240" w:lineRule="auto"/>
        <w:jc w:val="both"/>
        <w:rPr>
          <w:rFonts w:ascii="Arial" w:eastAsia="Times New Roman" w:hAnsi="Arial" w:cs="Arial"/>
          <w:color w:val="000000"/>
          <w:sz w:val="24"/>
          <w:szCs w:val="24"/>
        </w:rPr>
      </w:pPr>
    </w:p>
    <w:p w14:paraId="34A68033" w14:textId="77777777" w:rsidR="009623F1" w:rsidRPr="009623F1" w:rsidRDefault="009623F1" w:rsidP="00935CA2">
      <w:pPr>
        <w:spacing w:after="0" w:line="240" w:lineRule="auto"/>
        <w:jc w:val="both"/>
        <w:rPr>
          <w:rFonts w:ascii="Arial" w:eastAsia="Times New Roman" w:hAnsi="Arial" w:cs="Arial"/>
          <w:color w:val="000000"/>
          <w:sz w:val="24"/>
          <w:szCs w:val="24"/>
        </w:rPr>
      </w:pPr>
    </w:p>
    <w:p w14:paraId="1A2FE0E2" w14:textId="77777777" w:rsidR="00E35839" w:rsidRPr="009623F1" w:rsidRDefault="00E35839" w:rsidP="00935CA2">
      <w:pPr>
        <w:spacing w:after="0" w:line="240" w:lineRule="auto"/>
        <w:jc w:val="both"/>
        <w:rPr>
          <w:rFonts w:ascii="Arial" w:eastAsia="Times New Roman" w:hAnsi="Arial" w:cs="Arial"/>
          <w:color w:val="000000"/>
          <w:sz w:val="24"/>
          <w:szCs w:val="24"/>
        </w:rPr>
      </w:pPr>
    </w:p>
    <w:p w14:paraId="1DF5EB36" w14:textId="77777777" w:rsidR="00935CA2" w:rsidRPr="009623F1" w:rsidRDefault="00935CA2" w:rsidP="00641B4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color w:val="000000"/>
          <w:sz w:val="24"/>
          <w:szCs w:val="24"/>
        </w:rPr>
      </w:pPr>
      <w:bookmarkStart w:id="15" w:name="_Toc416180136"/>
      <w:bookmarkStart w:id="16" w:name="_Toc508349235"/>
      <w:bookmarkStart w:id="17" w:name="_Toc62730567"/>
      <w:r w:rsidRPr="009623F1">
        <w:rPr>
          <w:rFonts w:ascii="Arial" w:eastAsia="Times New Roman" w:hAnsi="Arial" w:cs="Arial"/>
          <w:b/>
          <w:sz w:val="24"/>
          <w:szCs w:val="24"/>
        </w:rPr>
        <w:t>IZJAVA NARUČIOCA O NEPOSTOJANJU SUKOBA INTERESA</w:t>
      </w:r>
      <w:bookmarkEnd w:id="15"/>
      <w:bookmarkEnd w:id="16"/>
      <w:bookmarkEnd w:id="17"/>
    </w:p>
    <w:p w14:paraId="6A7370C8" w14:textId="2493C264" w:rsidR="00E35839" w:rsidRPr="009623F1" w:rsidRDefault="00E35839" w:rsidP="00E35839">
      <w:pPr>
        <w:spacing w:after="0" w:line="240" w:lineRule="auto"/>
        <w:ind w:left="4956" w:firstLine="708"/>
        <w:jc w:val="both"/>
        <w:rPr>
          <w:rFonts w:ascii="Arial" w:hAnsi="Arial" w:cs="Arial"/>
          <w:i/>
          <w:iCs/>
          <w:color w:val="000000"/>
          <w:sz w:val="24"/>
          <w:szCs w:val="24"/>
          <w:lang w:val="sr-Latn-CS"/>
        </w:rPr>
      </w:pPr>
    </w:p>
    <w:p w14:paraId="53BE3B17" w14:textId="77777777" w:rsidR="002739B5" w:rsidRPr="002739B5" w:rsidRDefault="002739B5" w:rsidP="002739B5">
      <w:pPr>
        <w:spacing w:after="0" w:line="240" w:lineRule="auto"/>
        <w:rPr>
          <w:rFonts w:ascii="Arial" w:eastAsia="Times New Roman" w:hAnsi="Arial" w:cs="Arial"/>
          <w:b/>
          <w:sz w:val="24"/>
          <w:szCs w:val="24"/>
          <w:lang w:val="sl-SI"/>
        </w:rPr>
      </w:pPr>
      <w:r w:rsidRPr="002739B5">
        <w:rPr>
          <w:rFonts w:ascii="Arial" w:eastAsia="Times New Roman" w:hAnsi="Arial" w:cs="Arial"/>
          <w:b/>
          <w:sz w:val="24"/>
          <w:szCs w:val="24"/>
          <w:lang w:val="sl-SI"/>
        </w:rPr>
        <w:t>JPU«Dragan Kovačević«</w:t>
      </w:r>
    </w:p>
    <w:p w14:paraId="43EDB44D" w14:textId="77777777" w:rsidR="002739B5" w:rsidRPr="002739B5" w:rsidRDefault="002739B5" w:rsidP="002739B5">
      <w:pPr>
        <w:tabs>
          <w:tab w:val="left" w:pos="851"/>
          <w:tab w:val="right" w:pos="3402"/>
        </w:tabs>
        <w:spacing w:after="0" w:line="240" w:lineRule="auto"/>
        <w:jc w:val="both"/>
        <w:rPr>
          <w:rFonts w:ascii="Arial" w:eastAsia="Times New Roman" w:hAnsi="Arial" w:cs="Arial"/>
          <w:b/>
          <w:color w:val="000000"/>
          <w:sz w:val="24"/>
          <w:szCs w:val="24"/>
          <w:lang w:val="pl-PL"/>
        </w:rPr>
      </w:pPr>
      <w:r w:rsidRPr="002739B5">
        <w:rPr>
          <w:rFonts w:ascii="Arial" w:eastAsia="Times New Roman" w:hAnsi="Arial" w:cs="Arial"/>
          <w:b/>
          <w:color w:val="000000"/>
          <w:sz w:val="24"/>
          <w:szCs w:val="24"/>
          <w:lang w:val="pl-PL"/>
        </w:rPr>
        <w:t>Broj: 1605</w:t>
      </w:r>
    </w:p>
    <w:p w14:paraId="112ACABD" w14:textId="77777777" w:rsidR="002739B5" w:rsidRPr="002739B5" w:rsidRDefault="002739B5" w:rsidP="002739B5">
      <w:pPr>
        <w:spacing w:after="0" w:line="240" w:lineRule="auto"/>
        <w:jc w:val="both"/>
        <w:rPr>
          <w:rFonts w:ascii="Arial" w:eastAsia="Times New Roman" w:hAnsi="Arial" w:cs="Arial"/>
          <w:b/>
          <w:color w:val="000000"/>
          <w:sz w:val="24"/>
          <w:szCs w:val="24"/>
          <w:lang w:val="it-IT"/>
        </w:rPr>
      </w:pPr>
      <w:r w:rsidRPr="002739B5">
        <w:rPr>
          <w:rFonts w:ascii="Arial" w:eastAsia="Times New Roman" w:hAnsi="Arial" w:cs="Arial"/>
          <w:b/>
          <w:color w:val="000000"/>
          <w:sz w:val="24"/>
          <w:szCs w:val="24"/>
          <w:lang w:val="pl-PL"/>
        </w:rPr>
        <w:t>Mjesto i datum</w:t>
      </w:r>
      <w:r w:rsidRPr="002739B5">
        <w:rPr>
          <w:rFonts w:ascii="Arial" w:eastAsia="Times New Roman" w:hAnsi="Arial" w:cs="Arial"/>
          <w:b/>
          <w:color w:val="000000"/>
          <w:sz w:val="24"/>
          <w:szCs w:val="24"/>
          <w:lang w:val="it-IT"/>
        </w:rPr>
        <w:t xml:space="preserve"> Nikšić, 25.05.2023.godine</w:t>
      </w:r>
    </w:p>
    <w:p w14:paraId="31B06331" w14:textId="77777777" w:rsidR="002739B5" w:rsidRPr="002739B5" w:rsidRDefault="002739B5" w:rsidP="002739B5">
      <w:pPr>
        <w:spacing w:after="0" w:line="240" w:lineRule="auto"/>
        <w:jc w:val="both"/>
        <w:rPr>
          <w:rFonts w:ascii="Arial" w:eastAsia="Times New Roman" w:hAnsi="Arial" w:cs="Arial"/>
          <w:b/>
          <w:bCs/>
          <w:color w:val="000000"/>
          <w:sz w:val="24"/>
          <w:szCs w:val="24"/>
        </w:rPr>
      </w:pPr>
    </w:p>
    <w:p w14:paraId="56DA20EC" w14:textId="77777777" w:rsidR="002739B5" w:rsidRPr="002739B5" w:rsidRDefault="002739B5" w:rsidP="002739B5">
      <w:pPr>
        <w:tabs>
          <w:tab w:val="left" w:pos="3290"/>
        </w:tabs>
        <w:spacing w:after="0" w:line="240" w:lineRule="auto"/>
        <w:ind w:firstLine="708"/>
        <w:jc w:val="both"/>
        <w:rPr>
          <w:rFonts w:ascii="Arial" w:eastAsia="Times New Roman" w:hAnsi="Arial" w:cs="Arial"/>
          <w:sz w:val="24"/>
          <w:szCs w:val="24"/>
        </w:rPr>
      </w:pPr>
      <w:r w:rsidRPr="002739B5">
        <w:rPr>
          <w:rFonts w:ascii="Arial" w:eastAsia="Times New Roman" w:hAnsi="Arial" w:cs="Arial"/>
          <w:sz w:val="24"/>
          <w:szCs w:val="24"/>
        </w:rPr>
        <w:t xml:space="preserve">U skladu sa članom 43 stav 1 Zakona o javnim nabavkama </w:t>
      </w:r>
      <w:r w:rsidRPr="002739B5">
        <w:rPr>
          <w:rFonts w:ascii="Arial" w:eastAsia="Times New Roman" w:hAnsi="Arial" w:cs="Arial"/>
          <w:sz w:val="24"/>
          <w:szCs w:val="24"/>
          <w:lang w:val="sr-Latn-CS"/>
        </w:rPr>
        <w:t xml:space="preserve">(„Službeni list Crne Gore“, br. </w:t>
      </w:r>
      <w:r w:rsidRPr="002739B5">
        <w:rPr>
          <w:rFonts w:ascii="Arial" w:eastAsia="Times New Roman" w:hAnsi="Arial" w:cs="Arial"/>
          <w:sz w:val="24"/>
          <w:szCs w:val="24"/>
          <w:lang w:val="pl-PL"/>
        </w:rPr>
        <w:t>74/19 i 3</w:t>
      </w:r>
      <w:r w:rsidRPr="002739B5">
        <w:rPr>
          <w:rFonts w:ascii="Arial" w:eastAsia="Times New Roman" w:hAnsi="Arial" w:cs="Arial"/>
          <w:sz w:val="24"/>
          <w:szCs w:val="24"/>
        </w:rPr>
        <w:t>/23</w:t>
      </w:r>
      <w:r w:rsidRPr="002739B5">
        <w:rPr>
          <w:rFonts w:ascii="Arial" w:eastAsia="Times New Roman" w:hAnsi="Arial" w:cs="Arial"/>
          <w:sz w:val="24"/>
          <w:szCs w:val="24"/>
          <w:lang w:val="sr-Latn-CS"/>
        </w:rPr>
        <w:t>)</w:t>
      </w:r>
      <w:r w:rsidRPr="002739B5">
        <w:rPr>
          <w:rFonts w:ascii="Arial" w:eastAsia="Times New Roman" w:hAnsi="Arial" w:cs="Arial"/>
          <w:sz w:val="24"/>
          <w:szCs w:val="24"/>
        </w:rPr>
        <w:t xml:space="preserve">, </w:t>
      </w:r>
    </w:p>
    <w:p w14:paraId="092DDA93" w14:textId="77777777" w:rsidR="002739B5" w:rsidRPr="002739B5" w:rsidRDefault="002739B5" w:rsidP="002739B5">
      <w:pPr>
        <w:tabs>
          <w:tab w:val="left" w:pos="3290"/>
        </w:tabs>
        <w:spacing w:after="0" w:line="240" w:lineRule="auto"/>
        <w:jc w:val="center"/>
        <w:rPr>
          <w:rFonts w:ascii="Arial" w:eastAsia="Times New Roman" w:hAnsi="Arial" w:cs="Arial"/>
          <w:b/>
          <w:bCs/>
          <w:sz w:val="24"/>
          <w:szCs w:val="24"/>
        </w:rPr>
      </w:pPr>
    </w:p>
    <w:p w14:paraId="3F26EEE7" w14:textId="77777777" w:rsidR="002739B5" w:rsidRPr="002739B5" w:rsidRDefault="002739B5" w:rsidP="002739B5">
      <w:pPr>
        <w:tabs>
          <w:tab w:val="left" w:pos="3290"/>
        </w:tabs>
        <w:spacing w:after="0" w:line="240" w:lineRule="auto"/>
        <w:jc w:val="center"/>
        <w:rPr>
          <w:rFonts w:ascii="Arial" w:eastAsia="Times New Roman" w:hAnsi="Arial" w:cs="Arial"/>
          <w:b/>
          <w:bCs/>
          <w:sz w:val="24"/>
          <w:szCs w:val="24"/>
        </w:rPr>
      </w:pPr>
      <w:r w:rsidRPr="002739B5">
        <w:rPr>
          <w:rFonts w:ascii="Arial" w:eastAsia="Times New Roman" w:hAnsi="Arial" w:cs="Arial"/>
          <w:b/>
          <w:bCs/>
          <w:sz w:val="24"/>
          <w:szCs w:val="24"/>
        </w:rPr>
        <w:t>Izjavljujem</w:t>
      </w:r>
    </w:p>
    <w:p w14:paraId="53A7E1EB" w14:textId="77777777" w:rsidR="002739B5" w:rsidRPr="002739B5" w:rsidRDefault="002739B5" w:rsidP="002739B5">
      <w:pPr>
        <w:tabs>
          <w:tab w:val="left" w:pos="3290"/>
        </w:tabs>
        <w:spacing w:after="0" w:line="240" w:lineRule="auto"/>
        <w:jc w:val="center"/>
        <w:rPr>
          <w:rFonts w:ascii="Arial" w:eastAsia="Times New Roman" w:hAnsi="Arial" w:cs="Arial"/>
          <w:b/>
          <w:bCs/>
          <w:sz w:val="24"/>
          <w:szCs w:val="24"/>
        </w:rPr>
      </w:pPr>
    </w:p>
    <w:p w14:paraId="6A92D194" w14:textId="77777777" w:rsidR="002739B5" w:rsidRPr="002739B5" w:rsidRDefault="002739B5" w:rsidP="002739B5">
      <w:pPr>
        <w:tabs>
          <w:tab w:val="left" w:pos="3290"/>
        </w:tabs>
        <w:spacing w:after="0" w:line="240" w:lineRule="auto"/>
        <w:jc w:val="both"/>
        <w:rPr>
          <w:rFonts w:ascii="Arial" w:eastAsia="Times New Roman" w:hAnsi="Arial" w:cs="Arial"/>
          <w:color w:val="000000"/>
          <w:sz w:val="24"/>
          <w:szCs w:val="24"/>
          <w:lang w:val="sr-Latn-ME"/>
        </w:rPr>
      </w:pPr>
      <w:r w:rsidRPr="002739B5">
        <w:rPr>
          <w:rFonts w:ascii="Arial" w:eastAsia="Times New Roman" w:hAnsi="Arial" w:cs="Arial"/>
          <w:color w:val="000000"/>
          <w:sz w:val="24"/>
          <w:szCs w:val="24"/>
        </w:rPr>
        <w:t xml:space="preserve">da u postupku javne nabavke redni broj </w:t>
      </w:r>
      <w:r w:rsidRPr="002739B5">
        <w:rPr>
          <w:rFonts w:ascii="Arial" w:eastAsia="Times New Roman" w:hAnsi="Arial" w:cs="Arial"/>
          <w:color w:val="000000"/>
          <w:sz w:val="24"/>
          <w:szCs w:val="24"/>
          <w:lang w:val="pl-PL"/>
        </w:rPr>
        <w:t xml:space="preserve">13  javne nabavke </w:t>
      </w:r>
      <w:r w:rsidRPr="002739B5">
        <w:rPr>
          <w:rFonts w:ascii="Arial" w:eastAsia="Times New Roman" w:hAnsi="Arial" w:cs="Arial"/>
          <w:iCs/>
          <w:color w:val="000000"/>
          <w:sz w:val="24"/>
          <w:szCs w:val="24"/>
          <w:lang w:val="pl-PL"/>
        </w:rPr>
        <w:t xml:space="preserve"> </w:t>
      </w:r>
      <w:r w:rsidRPr="002739B5">
        <w:rPr>
          <w:rFonts w:ascii="Arial" w:eastAsia="Times New Roman" w:hAnsi="Arial" w:cs="Arial"/>
          <w:color w:val="000000"/>
          <w:sz w:val="24"/>
          <w:szCs w:val="24"/>
          <w:lang w:val="sr-Latn-ME"/>
        </w:rPr>
        <w:t xml:space="preserve">iz Plana javne nabavke broj </w:t>
      </w:r>
      <w:r w:rsidRPr="002739B5">
        <w:rPr>
          <w:rFonts w:ascii="Arial" w:eastAsia="Times New Roman" w:hAnsi="Arial" w:cs="Arial"/>
          <w:sz w:val="24"/>
          <w:szCs w:val="24"/>
        </w:rPr>
        <w:t xml:space="preserve">#6163  od </w:t>
      </w:r>
      <w:r w:rsidRPr="002739B5">
        <w:rPr>
          <w:rFonts w:ascii="Arial" w:eastAsia="Times New Roman" w:hAnsi="Arial" w:cs="Arial"/>
          <w:color w:val="000000"/>
          <w:sz w:val="24"/>
          <w:szCs w:val="24"/>
          <w:lang w:val="sr-Latn-ME"/>
        </w:rPr>
        <w:t xml:space="preserve">31.01.2023.godine i Dopune plana od 19.05.2023.godine, </w:t>
      </w:r>
      <w:r w:rsidRPr="002739B5">
        <w:rPr>
          <w:rFonts w:ascii="Arial" w:eastAsia="Times New Roman" w:hAnsi="Arial" w:cs="Arial"/>
          <w:sz w:val="24"/>
          <w:szCs w:val="24"/>
        </w:rPr>
        <w:t xml:space="preserve">za nabavku radova- </w:t>
      </w:r>
      <w:r w:rsidRPr="002739B5">
        <w:rPr>
          <w:rFonts w:ascii="Arial" w:eastAsia="Times New Roman" w:hAnsi="Arial" w:cs="Arial"/>
          <w:sz w:val="24"/>
          <w:szCs w:val="24"/>
          <w:lang w:val="sr-Latn-CS"/>
        </w:rPr>
        <w:t>Radovi na adaptaciji krova u vaspitnoj jedinici „Sunce“ Humci,</w:t>
      </w:r>
      <w:r w:rsidRPr="002739B5">
        <w:rPr>
          <w:rFonts w:ascii="Arial" w:eastAsia="Times New Roman" w:hAnsi="Arial" w:cs="Arial"/>
          <w:color w:val="000000"/>
          <w:sz w:val="24"/>
          <w:szCs w:val="24"/>
          <w:lang w:val="sr-Latn-ME"/>
        </w:rPr>
        <w:t xml:space="preserve"> nijesam u sukobu interesa u smislu člana 41 stav 1 tačka 1 Zakona o javnim nabavkama i da ne postoji ekonomski i drugi lični interes koji može uticati na moju nepristrasnost i nezavisnost u ovom postupku javne nabavke.</w:t>
      </w:r>
    </w:p>
    <w:p w14:paraId="1D7F1979" w14:textId="77777777" w:rsidR="002739B5" w:rsidRPr="002739B5" w:rsidRDefault="002739B5" w:rsidP="002739B5">
      <w:pPr>
        <w:tabs>
          <w:tab w:val="left" w:pos="3290"/>
        </w:tabs>
        <w:spacing w:after="0" w:line="240" w:lineRule="auto"/>
        <w:jc w:val="both"/>
        <w:rPr>
          <w:rFonts w:ascii="Arial" w:eastAsia="Times New Roman" w:hAnsi="Arial" w:cs="Arial"/>
          <w:sz w:val="24"/>
          <w:szCs w:val="24"/>
        </w:rPr>
      </w:pPr>
    </w:p>
    <w:p w14:paraId="3000F05A" w14:textId="77777777" w:rsidR="002739B5" w:rsidRPr="002739B5" w:rsidRDefault="002739B5" w:rsidP="002739B5">
      <w:pPr>
        <w:tabs>
          <w:tab w:val="left" w:pos="3290"/>
        </w:tabs>
        <w:spacing w:after="0" w:line="240" w:lineRule="auto"/>
        <w:jc w:val="both"/>
        <w:rPr>
          <w:rFonts w:ascii="Arial" w:eastAsia="Times New Roman" w:hAnsi="Arial" w:cs="Arial"/>
          <w:sz w:val="24"/>
          <w:szCs w:val="24"/>
        </w:rPr>
      </w:pPr>
    </w:p>
    <w:p w14:paraId="2F118BC8" w14:textId="77777777" w:rsidR="002739B5" w:rsidRPr="002739B5" w:rsidRDefault="002739B5" w:rsidP="002739B5">
      <w:pPr>
        <w:tabs>
          <w:tab w:val="left" w:pos="3290"/>
        </w:tabs>
        <w:spacing w:after="0" w:line="240" w:lineRule="auto"/>
        <w:jc w:val="both"/>
        <w:rPr>
          <w:rFonts w:ascii="Arial" w:eastAsia="Times New Roman" w:hAnsi="Arial" w:cs="Arial"/>
          <w:sz w:val="24"/>
          <w:szCs w:val="24"/>
        </w:rPr>
      </w:pPr>
    </w:p>
    <w:p w14:paraId="4F2C3E63" w14:textId="77777777" w:rsidR="002739B5" w:rsidRPr="002739B5" w:rsidRDefault="002739B5" w:rsidP="002739B5">
      <w:pPr>
        <w:spacing w:after="0" w:line="240" w:lineRule="auto"/>
        <w:jc w:val="right"/>
        <w:rPr>
          <w:rFonts w:ascii="Arial" w:eastAsia="Times New Roman" w:hAnsi="Arial" w:cs="Arial"/>
          <w:noProof/>
          <w:sz w:val="24"/>
          <w:szCs w:val="24"/>
          <w:lang w:val="sr-Latn-ME"/>
        </w:rPr>
      </w:pPr>
      <w:r w:rsidRPr="002739B5">
        <w:rPr>
          <w:rFonts w:ascii="Arial" w:eastAsia="Times New Roman" w:hAnsi="Arial" w:cs="Arial"/>
          <w:noProof/>
          <w:sz w:val="24"/>
          <w:szCs w:val="24"/>
          <w:lang w:val="sr-Latn-ME"/>
        </w:rPr>
        <w:t>Ovlašćeno lice naručioca _____________________________</w:t>
      </w:r>
    </w:p>
    <w:p w14:paraId="6F6247C9" w14:textId="77777777" w:rsidR="002739B5" w:rsidRPr="002739B5" w:rsidRDefault="002739B5" w:rsidP="002739B5">
      <w:pPr>
        <w:spacing w:after="0" w:line="240" w:lineRule="auto"/>
        <w:ind w:left="3540"/>
        <w:rPr>
          <w:rFonts w:ascii="Arial" w:eastAsia="Times New Roman" w:hAnsi="Arial" w:cs="Arial"/>
          <w:sz w:val="24"/>
          <w:szCs w:val="24"/>
          <w:lang w:val="it-IT"/>
        </w:rPr>
      </w:pPr>
      <w:r w:rsidRPr="002739B5">
        <w:rPr>
          <w:rFonts w:ascii="Arial" w:eastAsia="Times New Roman" w:hAnsi="Arial" w:cs="Arial"/>
          <w:noProof/>
          <w:sz w:val="24"/>
          <w:szCs w:val="24"/>
          <w:lang w:val="sr-Latn-ME"/>
        </w:rPr>
        <w:t xml:space="preserve">                                             Direktorica</w:t>
      </w:r>
    </w:p>
    <w:p w14:paraId="2868D279" w14:textId="7C819E37" w:rsidR="002739B5" w:rsidRPr="002739B5" w:rsidRDefault="002739B5" w:rsidP="002739B5">
      <w:pPr>
        <w:spacing w:after="0" w:line="240" w:lineRule="auto"/>
        <w:ind w:left="3540"/>
        <w:rPr>
          <w:rFonts w:ascii="Arial" w:eastAsia="Times New Roman" w:hAnsi="Arial" w:cs="Arial"/>
          <w:sz w:val="24"/>
          <w:szCs w:val="24"/>
          <w:lang w:val="it-IT"/>
        </w:rPr>
      </w:pPr>
      <w:r w:rsidRPr="002739B5">
        <w:rPr>
          <w:rFonts w:ascii="Arial" w:eastAsia="Times New Roman" w:hAnsi="Arial" w:cs="Arial"/>
          <w:sz w:val="24"/>
          <w:szCs w:val="24"/>
          <w:lang w:val="it-IT"/>
        </w:rPr>
        <w:t xml:space="preserve">                        </w:t>
      </w:r>
      <w:r w:rsidRPr="002739B5">
        <w:rPr>
          <w:rFonts w:ascii="Arial" w:eastAsia="Times New Roman" w:hAnsi="Arial" w:cs="Arial"/>
          <w:noProof/>
          <w:sz w:val="24"/>
          <w:szCs w:val="24"/>
          <w:lang w:val="sr-Latn-ME"/>
        </w:rPr>
        <w:t xml:space="preserve">                     Snežana Zogović</w:t>
      </w:r>
      <w:r>
        <w:rPr>
          <w:rFonts w:ascii="Arial" w:eastAsia="Times New Roman" w:hAnsi="Arial" w:cs="Arial"/>
          <w:noProof/>
          <w:sz w:val="24"/>
          <w:szCs w:val="24"/>
          <w:lang w:val="sr-Latn-ME"/>
        </w:rPr>
        <w:t>,s.r.</w:t>
      </w:r>
    </w:p>
    <w:p w14:paraId="585F2786" w14:textId="77777777" w:rsidR="002739B5" w:rsidRPr="002739B5" w:rsidRDefault="002739B5" w:rsidP="002739B5">
      <w:pPr>
        <w:spacing w:after="0" w:line="240" w:lineRule="auto"/>
        <w:jc w:val="right"/>
        <w:rPr>
          <w:rFonts w:ascii="Arial" w:eastAsia="Times New Roman" w:hAnsi="Arial" w:cs="Arial"/>
          <w:noProof/>
          <w:sz w:val="24"/>
          <w:szCs w:val="24"/>
          <w:lang w:val="sr-Latn-ME"/>
        </w:rPr>
      </w:pPr>
    </w:p>
    <w:p w14:paraId="557C2907" w14:textId="77777777" w:rsidR="002739B5" w:rsidRPr="002739B5" w:rsidRDefault="002739B5" w:rsidP="002739B5">
      <w:pPr>
        <w:spacing w:after="0" w:line="240" w:lineRule="auto"/>
        <w:jc w:val="right"/>
        <w:rPr>
          <w:rFonts w:ascii="Arial" w:eastAsia="Times New Roman" w:hAnsi="Arial" w:cs="Arial"/>
          <w:noProof/>
          <w:sz w:val="24"/>
          <w:szCs w:val="24"/>
          <w:lang w:val="sr-Latn-ME"/>
        </w:rPr>
      </w:pPr>
      <w:r w:rsidRPr="002739B5">
        <w:rPr>
          <w:rFonts w:ascii="Arial" w:eastAsia="Times New Roman" w:hAnsi="Arial" w:cs="Arial"/>
          <w:noProof/>
          <w:sz w:val="24"/>
          <w:szCs w:val="24"/>
          <w:lang w:val="sr-Latn-ME"/>
        </w:rPr>
        <w:t>Službenik za javne nabavke __________________________</w:t>
      </w:r>
    </w:p>
    <w:p w14:paraId="173EDA38" w14:textId="139FA3E3" w:rsidR="002739B5" w:rsidRPr="002739B5" w:rsidRDefault="002739B5" w:rsidP="002739B5">
      <w:pPr>
        <w:spacing w:after="0" w:line="240" w:lineRule="auto"/>
        <w:jc w:val="right"/>
        <w:rPr>
          <w:rFonts w:ascii="Arial" w:eastAsia="Times New Roman" w:hAnsi="Arial" w:cs="Arial"/>
          <w:noProof/>
          <w:sz w:val="24"/>
          <w:szCs w:val="24"/>
          <w:lang w:val="sr-Latn-ME"/>
        </w:rPr>
      </w:pPr>
      <w:r w:rsidRPr="002739B5">
        <w:rPr>
          <w:rFonts w:ascii="Arial" w:eastAsia="Times New Roman" w:hAnsi="Arial" w:cs="Arial"/>
          <w:noProof/>
          <w:sz w:val="24"/>
          <w:szCs w:val="24"/>
          <w:lang w:val="sr-Latn-ME"/>
        </w:rPr>
        <w:t xml:space="preserve">                                           </w:t>
      </w:r>
      <w:r w:rsidRPr="002739B5">
        <w:rPr>
          <w:rFonts w:ascii="Arial" w:eastAsia="Times New Roman" w:hAnsi="Arial" w:cs="Arial"/>
          <w:sz w:val="24"/>
          <w:szCs w:val="24"/>
          <w:lang w:val="pt-BR"/>
        </w:rPr>
        <w:t>Ana Dragićević</w:t>
      </w:r>
      <w:r>
        <w:rPr>
          <w:rFonts w:ascii="Arial" w:eastAsia="Times New Roman" w:hAnsi="Arial" w:cs="Arial"/>
          <w:sz w:val="24"/>
          <w:szCs w:val="24"/>
          <w:lang w:val="pt-BR"/>
        </w:rPr>
        <w:t>,s.r.</w:t>
      </w:r>
    </w:p>
    <w:p w14:paraId="614666AA" w14:textId="77777777" w:rsidR="002739B5" w:rsidRPr="002739B5" w:rsidRDefault="002739B5" w:rsidP="002739B5">
      <w:pPr>
        <w:spacing w:after="0" w:line="240" w:lineRule="auto"/>
        <w:jc w:val="right"/>
        <w:rPr>
          <w:rFonts w:ascii="Arial" w:eastAsia="Times New Roman" w:hAnsi="Arial" w:cs="Arial"/>
          <w:noProof/>
          <w:sz w:val="24"/>
          <w:szCs w:val="24"/>
          <w:lang w:val="sr-Latn-ME"/>
        </w:rPr>
      </w:pPr>
    </w:p>
    <w:p w14:paraId="64DD7D2B" w14:textId="77777777" w:rsidR="002739B5" w:rsidRPr="002739B5" w:rsidRDefault="002739B5" w:rsidP="002739B5">
      <w:pPr>
        <w:spacing w:after="0" w:line="240" w:lineRule="auto"/>
        <w:jc w:val="right"/>
        <w:rPr>
          <w:rFonts w:ascii="Arial" w:eastAsia="Times New Roman" w:hAnsi="Arial" w:cs="Arial"/>
          <w:noProof/>
          <w:sz w:val="24"/>
          <w:szCs w:val="24"/>
          <w:lang w:val="sr-Latn-ME"/>
        </w:rPr>
      </w:pPr>
      <w:r w:rsidRPr="002739B5">
        <w:rPr>
          <w:rFonts w:ascii="Arial" w:eastAsia="Times New Roman" w:hAnsi="Arial" w:cs="Arial"/>
          <w:noProof/>
          <w:sz w:val="24"/>
          <w:szCs w:val="24"/>
          <w:lang w:val="sr-Latn-ME"/>
        </w:rPr>
        <w:t xml:space="preserve">Lice koje je učestvovalo u planiranju javne nabavke,_______________________                                                                                 </w:t>
      </w:r>
    </w:p>
    <w:p w14:paraId="2017CCAA" w14:textId="6E5EF156" w:rsidR="002739B5" w:rsidRPr="002739B5" w:rsidRDefault="002739B5" w:rsidP="002739B5">
      <w:pPr>
        <w:spacing w:after="0" w:line="240" w:lineRule="auto"/>
        <w:ind w:left="4956"/>
        <w:jc w:val="center"/>
        <w:rPr>
          <w:rFonts w:ascii="Arial" w:eastAsia="Times New Roman" w:hAnsi="Arial" w:cs="Arial"/>
          <w:noProof/>
          <w:sz w:val="24"/>
          <w:szCs w:val="24"/>
          <w:lang w:val="sr-Latn-ME"/>
        </w:rPr>
      </w:pPr>
      <w:r w:rsidRPr="002739B5">
        <w:rPr>
          <w:rFonts w:ascii="Arial" w:eastAsia="Times New Roman" w:hAnsi="Arial" w:cs="Arial"/>
          <w:sz w:val="24"/>
          <w:szCs w:val="24"/>
          <w:lang w:val="sr-Latn-CS"/>
        </w:rPr>
        <w:t xml:space="preserve">     Milica Mirjačić</w:t>
      </w:r>
      <w:r>
        <w:rPr>
          <w:rFonts w:ascii="Arial" w:eastAsia="Times New Roman" w:hAnsi="Arial" w:cs="Arial"/>
          <w:sz w:val="24"/>
          <w:szCs w:val="24"/>
          <w:lang w:val="sr-Latn-CS"/>
        </w:rPr>
        <w:t>,s.r.</w:t>
      </w:r>
    </w:p>
    <w:p w14:paraId="4C135AC4" w14:textId="77777777" w:rsidR="002739B5" w:rsidRPr="002739B5" w:rsidRDefault="002739B5" w:rsidP="002739B5">
      <w:pPr>
        <w:spacing w:after="0" w:line="240" w:lineRule="auto"/>
        <w:jc w:val="right"/>
        <w:rPr>
          <w:rFonts w:ascii="Arial" w:eastAsia="Times New Roman" w:hAnsi="Arial" w:cs="Arial"/>
          <w:noProof/>
          <w:sz w:val="24"/>
          <w:szCs w:val="24"/>
          <w:lang w:val="sr-Latn-ME"/>
        </w:rPr>
      </w:pPr>
    </w:p>
    <w:p w14:paraId="1D8DF635" w14:textId="77777777" w:rsidR="002739B5" w:rsidRPr="002739B5" w:rsidRDefault="002739B5" w:rsidP="002739B5">
      <w:pPr>
        <w:spacing w:after="0" w:line="240" w:lineRule="auto"/>
        <w:jc w:val="right"/>
        <w:rPr>
          <w:rFonts w:ascii="Arial" w:eastAsia="Times New Roman" w:hAnsi="Arial" w:cs="Arial"/>
          <w:noProof/>
          <w:sz w:val="24"/>
          <w:szCs w:val="24"/>
          <w:lang w:val="sr-Latn-ME"/>
        </w:rPr>
      </w:pPr>
      <w:r w:rsidRPr="002739B5">
        <w:rPr>
          <w:rFonts w:ascii="Arial" w:eastAsia="Times New Roman" w:hAnsi="Arial" w:cs="Arial"/>
          <w:noProof/>
          <w:sz w:val="24"/>
          <w:szCs w:val="24"/>
          <w:lang w:val="sr-Latn-ME"/>
        </w:rPr>
        <w:t>Član komisije za sprovođenje postupka javne nabavke, _________________</w:t>
      </w:r>
    </w:p>
    <w:p w14:paraId="6A2B2365" w14:textId="4B5D6115" w:rsidR="002739B5" w:rsidRPr="002739B5" w:rsidRDefault="002739B5" w:rsidP="002739B5">
      <w:pPr>
        <w:spacing w:after="0" w:line="240" w:lineRule="auto"/>
        <w:jc w:val="right"/>
        <w:rPr>
          <w:rFonts w:ascii="Arial" w:eastAsia="Times New Roman" w:hAnsi="Arial" w:cs="Arial"/>
          <w:i/>
          <w:iCs/>
          <w:noProof/>
          <w:sz w:val="24"/>
          <w:szCs w:val="24"/>
          <w:lang w:val="sr-Latn-ME"/>
        </w:rPr>
      </w:pPr>
      <w:r w:rsidRPr="002739B5">
        <w:rPr>
          <w:rFonts w:ascii="Arial" w:eastAsia="Times New Roman" w:hAnsi="Arial" w:cs="Arial"/>
          <w:noProof/>
          <w:sz w:val="24"/>
          <w:szCs w:val="24"/>
          <w:lang w:val="sr-Latn-ME"/>
        </w:rPr>
        <w:t xml:space="preserve">                                                                                          </w:t>
      </w:r>
      <w:r w:rsidRPr="002739B5">
        <w:rPr>
          <w:rFonts w:ascii="Arial" w:eastAsia="Times New Roman" w:hAnsi="Arial" w:cs="Arial"/>
          <w:sz w:val="24"/>
          <w:szCs w:val="24"/>
          <w:lang w:val="pt-BR"/>
        </w:rPr>
        <w:t>Ana Dragićević, dipl.prav.</w:t>
      </w:r>
      <w:r>
        <w:rPr>
          <w:rFonts w:ascii="Arial" w:eastAsia="Times New Roman" w:hAnsi="Arial" w:cs="Arial"/>
          <w:sz w:val="24"/>
          <w:szCs w:val="24"/>
          <w:lang w:val="pt-BR"/>
        </w:rPr>
        <w:t>s.r.</w:t>
      </w:r>
    </w:p>
    <w:p w14:paraId="13F9D939" w14:textId="77777777" w:rsidR="002739B5" w:rsidRPr="002739B5" w:rsidRDefault="002739B5" w:rsidP="002739B5">
      <w:pPr>
        <w:spacing w:after="0" w:line="240" w:lineRule="auto"/>
        <w:jc w:val="right"/>
        <w:rPr>
          <w:rFonts w:ascii="Arial" w:eastAsia="Times New Roman" w:hAnsi="Arial" w:cs="Arial"/>
          <w:noProof/>
          <w:sz w:val="24"/>
          <w:szCs w:val="24"/>
          <w:lang w:val="sr-Latn-ME"/>
        </w:rPr>
      </w:pPr>
      <w:r w:rsidRPr="002739B5">
        <w:rPr>
          <w:rFonts w:ascii="Arial" w:eastAsia="Times New Roman" w:hAnsi="Arial" w:cs="Arial"/>
          <w:i/>
          <w:iCs/>
          <w:noProof/>
          <w:sz w:val="24"/>
          <w:szCs w:val="24"/>
          <w:lang w:val="sr-Latn-ME"/>
        </w:rPr>
        <w:t xml:space="preserve">                               </w:t>
      </w:r>
    </w:p>
    <w:p w14:paraId="730F1906" w14:textId="77777777" w:rsidR="002739B5" w:rsidRPr="002739B5" w:rsidRDefault="002739B5" w:rsidP="002739B5">
      <w:pPr>
        <w:spacing w:after="0" w:line="240" w:lineRule="auto"/>
        <w:rPr>
          <w:rFonts w:ascii="Arial" w:eastAsia="Times New Roman" w:hAnsi="Arial" w:cs="Arial"/>
          <w:noProof/>
          <w:sz w:val="24"/>
          <w:szCs w:val="24"/>
          <w:lang w:val="sr-Latn-ME"/>
        </w:rPr>
      </w:pPr>
      <w:r w:rsidRPr="002739B5">
        <w:rPr>
          <w:rFonts w:ascii="Arial" w:eastAsia="Times New Roman" w:hAnsi="Arial" w:cs="Arial"/>
          <w:noProof/>
          <w:sz w:val="24"/>
          <w:szCs w:val="24"/>
          <w:lang w:val="sr-Latn-ME"/>
        </w:rPr>
        <w:t xml:space="preserve">Član komisije za sprovođenje postupka javne nabavke,   ______________________                                </w:t>
      </w:r>
    </w:p>
    <w:p w14:paraId="253FF9A9" w14:textId="586251BF" w:rsidR="002739B5" w:rsidRPr="002739B5" w:rsidRDefault="002739B5" w:rsidP="002739B5">
      <w:pPr>
        <w:spacing w:after="0" w:line="240" w:lineRule="auto"/>
        <w:jc w:val="center"/>
        <w:rPr>
          <w:rFonts w:ascii="Arial" w:eastAsia="Times New Roman" w:hAnsi="Arial" w:cs="Arial"/>
          <w:sz w:val="24"/>
          <w:szCs w:val="24"/>
          <w:lang w:val="sr-Latn-ME"/>
        </w:rPr>
      </w:pPr>
      <w:r w:rsidRPr="002739B5">
        <w:rPr>
          <w:rFonts w:ascii="Arial" w:eastAsia="Times New Roman" w:hAnsi="Arial" w:cs="Arial"/>
          <w:sz w:val="24"/>
          <w:szCs w:val="24"/>
          <w:lang w:val="sr-Latn-CS"/>
        </w:rPr>
        <w:t xml:space="preserve">     </w:t>
      </w:r>
      <w:r w:rsidRPr="002739B5">
        <w:rPr>
          <w:rFonts w:ascii="Arial" w:eastAsia="Times New Roman" w:hAnsi="Arial" w:cs="Arial"/>
          <w:sz w:val="24"/>
          <w:szCs w:val="24"/>
          <w:lang w:val="sr-Latn-CS"/>
        </w:rPr>
        <w:tab/>
      </w:r>
      <w:r w:rsidRPr="002739B5">
        <w:rPr>
          <w:rFonts w:ascii="Arial" w:eastAsia="Times New Roman" w:hAnsi="Arial" w:cs="Arial"/>
          <w:sz w:val="24"/>
          <w:szCs w:val="24"/>
          <w:lang w:val="sr-Latn-CS"/>
        </w:rPr>
        <w:tab/>
      </w:r>
      <w:r w:rsidRPr="002739B5">
        <w:rPr>
          <w:rFonts w:ascii="Arial" w:eastAsia="Times New Roman" w:hAnsi="Arial" w:cs="Arial"/>
          <w:sz w:val="24"/>
          <w:szCs w:val="24"/>
          <w:lang w:val="sr-Latn-CS"/>
        </w:rPr>
        <w:tab/>
      </w:r>
      <w:r w:rsidRPr="002739B5">
        <w:rPr>
          <w:rFonts w:ascii="Arial" w:eastAsia="Times New Roman" w:hAnsi="Arial" w:cs="Arial"/>
          <w:sz w:val="24"/>
          <w:szCs w:val="24"/>
          <w:lang w:val="sr-Latn-CS"/>
        </w:rPr>
        <w:tab/>
      </w:r>
      <w:r w:rsidRPr="002739B5">
        <w:rPr>
          <w:rFonts w:ascii="Arial" w:eastAsia="Times New Roman" w:hAnsi="Arial" w:cs="Arial"/>
          <w:sz w:val="24"/>
          <w:szCs w:val="24"/>
          <w:lang w:val="sr-Latn-CS"/>
        </w:rPr>
        <w:tab/>
      </w:r>
      <w:r w:rsidRPr="002739B5">
        <w:rPr>
          <w:rFonts w:ascii="Arial" w:eastAsia="Times New Roman" w:hAnsi="Arial" w:cs="Arial"/>
          <w:sz w:val="24"/>
          <w:szCs w:val="24"/>
          <w:lang w:val="sr-Latn-CS"/>
        </w:rPr>
        <w:tab/>
      </w:r>
      <w:r w:rsidRPr="002739B5">
        <w:rPr>
          <w:rFonts w:ascii="Arial" w:eastAsia="Times New Roman" w:hAnsi="Arial" w:cs="Arial"/>
          <w:sz w:val="24"/>
          <w:szCs w:val="24"/>
          <w:lang w:val="sr-Latn-CS"/>
        </w:rPr>
        <w:tab/>
        <w:t xml:space="preserve">         Vesna Krivokapić, dipl.ing.gra</w:t>
      </w:r>
      <w:r w:rsidRPr="002739B5">
        <w:rPr>
          <w:rFonts w:ascii="Arial" w:eastAsia="Times New Roman" w:hAnsi="Arial" w:cs="Arial"/>
          <w:sz w:val="24"/>
          <w:szCs w:val="24"/>
          <w:lang w:val="sr-Latn-ME"/>
        </w:rPr>
        <w:t>đ.</w:t>
      </w:r>
      <w:r>
        <w:rPr>
          <w:rFonts w:ascii="Arial" w:eastAsia="Times New Roman" w:hAnsi="Arial" w:cs="Arial"/>
          <w:sz w:val="24"/>
          <w:szCs w:val="24"/>
          <w:lang w:val="sr-Latn-ME"/>
        </w:rPr>
        <w:t>s.r.</w:t>
      </w:r>
    </w:p>
    <w:p w14:paraId="22599340" w14:textId="77777777" w:rsidR="002739B5" w:rsidRPr="002739B5" w:rsidRDefault="002739B5" w:rsidP="002739B5">
      <w:pPr>
        <w:spacing w:after="0" w:line="240" w:lineRule="auto"/>
        <w:jc w:val="right"/>
        <w:rPr>
          <w:rFonts w:ascii="Arial" w:eastAsia="Times New Roman" w:hAnsi="Arial" w:cs="Arial"/>
          <w:noProof/>
          <w:sz w:val="24"/>
          <w:szCs w:val="24"/>
          <w:lang w:val="sr-Latn-ME"/>
        </w:rPr>
      </w:pPr>
      <w:r w:rsidRPr="002739B5">
        <w:rPr>
          <w:rFonts w:ascii="Arial" w:eastAsia="Times New Roman" w:hAnsi="Arial" w:cs="Arial"/>
          <w:i/>
          <w:iCs/>
          <w:noProof/>
          <w:sz w:val="24"/>
          <w:szCs w:val="24"/>
          <w:lang w:val="sr-Latn-ME"/>
        </w:rPr>
        <w:t xml:space="preserve">                                </w:t>
      </w:r>
    </w:p>
    <w:p w14:paraId="6172C355" w14:textId="77777777" w:rsidR="002739B5" w:rsidRPr="002739B5" w:rsidRDefault="002739B5" w:rsidP="002739B5">
      <w:pPr>
        <w:spacing w:after="0" w:line="240" w:lineRule="auto"/>
        <w:jc w:val="right"/>
        <w:rPr>
          <w:rFonts w:ascii="Arial" w:eastAsia="Times New Roman" w:hAnsi="Arial" w:cs="Arial"/>
          <w:noProof/>
          <w:sz w:val="24"/>
          <w:szCs w:val="24"/>
          <w:lang w:val="sr-Latn-ME"/>
        </w:rPr>
      </w:pPr>
      <w:r w:rsidRPr="002739B5">
        <w:rPr>
          <w:rFonts w:ascii="Arial" w:eastAsia="Times New Roman" w:hAnsi="Arial" w:cs="Arial"/>
          <w:noProof/>
          <w:sz w:val="24"/>
          <w:szCs w:val="24"/>
          <w:lang w:val="sr-Latn-ME"/>
        </w:rPr>
        <w:t>Član komisije za sprovođenje postupka javne nabavke, ____________________</w:t>
      </w:r>
    </w:p>
    <w:p w14:paraId="0ABC7FDB" w14:textId="4EE6F489" w:rsidR="002739B5" w:rsidRPr="002739B5" w:rsidRDefault="002739B5" w:rsidP="002739B5">
      <w:pPr>
        <w:spacing w:after="0" w:line="240" w:lineRule="auto"/>
        <w:ind w:left="4248" w:firstLine="708"/>
        <w:jc w:val="center"/>
        <w:rPr>
          <w:rFonts w:ascii="Arial" w:eastAsia="Times New Roman" w:hAnsi="Arial" w:cs="Arial"/>
          <w:sz w:val="24"/>
          <w:szCs w:val="24"/>
          <w:lang w:val="sr-Latn-CS"/>
        </w:rPr>
      </w:pPr>
      <w:r w:rsidRPr="002739B5">
        <w:rPr>
          <w:rFonts w:ascii="Arial" w:eastAsia="Times New Roman" w:hAnsi="Arial" w:cs="Arial"/>
          <w:sz w:val="24"/>
          <w:szCs w:val="24"/>
          <w:lang w:val="sr-Latn-CS"/>
        </w:rPr>
        <w:t xml:space="preserve">     Milica Mirjačić, dipl.ekon.</w:t>
      </w:r>
      <w:r>
        <w:rPr>
          <w:rFonts w:ascii="Arial" w:eastAsia="Times New Roman" w:hAnsi="Arial" w:cs="Arial"/>
          <w:sz w:val="24"/>
          <w:szCs w:val="24"/>
          <w:lang w:val="sr-Latn-CS"/>
        </w:rPr>
        <w:t>s.r.</w:t>
      </w:r>
    </w:p>
    <w:p w14:paraId="26B602AE" w14:textId="77777777" w:rsidR="009623F1" w:rsidRPr="009623F1" w:rsidRDefault="009623F1" w:rsidP="009623F1">
      <w:pPr>
        <w:jc w:val="center"/>
        <w:rPr>
          <w:rFonts w:ascii="Arial" w:hAnsi="Arial" w:cs="Arial"/>
          <w:sz w:val="24"/>
          <w:szCs w:val="24"/>
          <w:lang w:val="sr-Latn-CS"/>
        </w:rPr>
      </w:pPr>
    </w:p>
    <w:p w14:paraId="47AA67D9" w14:textId="77777777" w:rsidR="009623F1" w:rsidRPr="009623F1" w:rsidRDefault="009623F1" w:rsidP="009623F1">
      <w:pPr>
        <w:spacing w:after="0" w:line="240" w:lineRule="auto"/>
        <w:rPr>
          <w:rFonts w:ascii="Arial" w:eastAsia="Times New Roman" w:hAnsi="Arial" w:cs="Arial"/>
          <w:iCs/>
          <w:sz w:val="24"/>
          <w:szCs w:val="24"/>
          <w:lang w:val="sr-Latn-ME"/>
        </w:rPr>
      </w:pPr>
    </w:p>
    <w:p w14:paraId="3158F310" w14:textId="77777777" w:rsidR="006341C4" w:rsidRPr="009623F1" w:rsidRDefault="006341C4" w:rsidP="00B14791">
      <w:pPr>
        <w:spacing w:after="0" w:line="240" w:lineRule="auto"/>
        <w:rPr>
          <w:rFonts w:ascii="Arial" w:eastAsia="Times New Roman" w:hAnsi="Arial" w:cs="Arial"/>
          <w:iCs/>
          <w:sz w:val="24"/>
          <w:szCs w:val="24"/>
        </w:rPr>
      </w:pPr>
    </w:p>
    <w:p w14:paraId="02CB0F4F" w14:textId="6CBDBF61" w:rsidR="00B14791" w:rsidRPr="009623F1" w:rsidRDefault="00B14791" w:rsidP="00B14791">
      <w:pPr>
        <w:spacing w:after="0" w:line="240" w:lineRule="auto"/>
        <w:ind w:left="7080" w:firstLine="708"/>
        <w:jc w:val="both"/>
        <w:rPr>
          <w:rFonts w:ascii="Arial" w:hAnsi="Arial" w:cs="Arial"/>
          <w:i/>
          <w:iCs/>
          <w:color w:val="000000"/>
          <w:sz w:val="24"/>
          <w:szCs w:val="24"/>
          <w:lang w:val="sr-Latn-CS"/>
        </w:rPr>
      </w:pPr>
      <w:r w:rsidRPr="009623F1">
        <w:rPr>
          <w:rFonts w:ascii="Arial" w:hAnsi="Arial" w:cs="Arial"/>
          <w:i/>
          <w:iCs/>
          <w:sz w:val="24"/>
          <w:szCs w:val="24"/>
          <w:lang w:val="sr-Latn-CS"/>
        </w:rPr>
        <w:t xml:space="preserve"> </w:t>
      </w:r>
    </w:p>
    <w:p w14:paraId="539541A2" w14:textId="1B4D63F6" w:rsidR="006B2CCE" w:rsidRPr="009623F1" w:rsidRDefault="006B2CCE" w:rsidP="00E35839">
      <w:pPr>
        <w:spacing w:after="0" w:line="240" w:lineRule="auto"/>
        <w:ind w:left="4956" w:firstLine="708"/>
        <w:jc w:val="both"/>
        <w:rPr>
          <w:rFonts w:ascii="Arial" w:hAnsi="Arial" w:cs="Arial"/>
          <w:i/>
          <w:iCs/>
          <w:color w:val="000000"/>
          <w:sz w:val="24"/>
          <w:szCs w:val="24"/>
          <w:lang w:val="sr-Latn-CS"/>
        </w:rPr>
      </w:pPr>
    </w:p>
    <w:p w14:paraId="731D69DD" w14:textId="77777777" w:rsidR="00B14791" w:rsidRPr="009623F1" w:rsidRDefault="00B14791" w:rsidP="00E35839">
      <w:pPr>
        <w:spacing w:after="0" w:line="240" w:lineRule="auto"/>
        <w:ind w:left="4956" w:firstLine="708"/>
        <w:jc w:val="both"/>
        <w:rPr>
          <w:rFonts w:ascii="Arial" w:hAnsi="Arial" w:cs="Arial"/>
          <w:i/>
          <w:iCs/>
          <w:color w:val="000000"/>
          <w:sz w:val="24"/>
          <w:szCs w:val="24"/>
          <w:lang w:val="sr-Latn-CS"/>
        </w:rPr>
      </w:pPr>
    </w:p>
    <w:p w14:paraId="2EC3E44A" w14:textId="77777777" w:rsidR="006341C4" w:rsidRPr="009623F1" w:rsidRDefault="006341C4" w:rsidP="00E35839">
      <w:pPr>
        <w:spacing w:after="0" w:line="240" w:lineRule="auto"/>
        <w:ind w:left="4956" w:firstLine="708"/>
        <w:jc w:val="both"/>
        <w:rPr>
          <w:rFonts w:ascii="Arial" w:hAnsi="Arial" w:cs="Arial"/>
          <w:i/>
          <w:iCs/>
          <w:color w:val="000000"/>
          <w:sz w:val="24"/>
          <w:szCs w:val="24"/>
          <w:lang w:val="sr-Latn-CS"/>
        </w:rPr>
      </w:pPr>
    </w:p>
    <w:p w14:paraId="2C19C5FF" w14:textId="77777777" w:rsidR="006341C4" w:rsidRPr="009623F1" w:rsidRDefault="006341C4" w:rsidP="00E35839">
      <w:pPr>
        <w:spacing w:after="0" w:line="240" w:lineRule="auto"/>
        <w:ind w:left="4956" w:firstLine="708"/>
        <w:jc w:val="both"/>
        <w:rPr>
          <w:rFonts w:ascii="Arial" w:hAnsi="Arial" w:cs="Arial"/>
          <w:i/>
          <w:iCs/>
          <w:color w:val="000000"/>
          <w:sz w:val="24"/>
          <w:szCs w:val="24"/>
          <w:lang w:val="sr-Latn-CS"/>
        </w:rPr>
      </w:pPr>
    </w:p>
    <w:p w14:paraId="73CD9CAD" w14:textId="77777777" w:rsidR="006341C4" w:rsidRPr="009623F1" w:rsidRDefault="006341C4" w:rsidP="00E35839">
      <w:pPr>
        <w:spacing w:after="0" w:line="240" w:lineRule="auto"/>
        <w:ind w:left="4956" w:firstLine="708"/>
        <w:jc w:val="both"/>
        <w:rPr>
          <w:rFonts w:ascii="Arial" w:hAnsi="Arial" w:cs="Arial"/>
          <w:i/>
          <w:iCs/>
          <w:color w:val="000000"/>
          <w:sz w:val="24"/>
          <w:szCs w:val="24"/>
          <w:lang w:val="sr-Latn-CS"/>
        </w:rPr>
      </w:pPr>
    </w:p>
    <w:p w14:paraId="32009F45" w14:textId="77777777" w:rsidR="006341C4" w:rsidRPr="009623F1" w:rsidRDefault="006341C4" w:rsidP="00E35839">
      <w:pPr>
        <w:spacing w:after="0" w:line="240" w:lineRule="auto"/>
        <w:ind w:left="4956" w:firstLine="708"/>
        <w:jc w:val="both"/>
        <w:rPr>
          <w:rFonts w:ascii="Arial" w:hAnsi="Arial" w:cs="Arial"/>
          <w:i/>
          <w:iCs/>
          <w:color w:val="000000"/>
          <w:sz w:val="24"/>
          <w:szCs w:val="24"/>
          <w:lang w:val="sr-Latn-CS"/>
        </w:rPr>
      </w:pPr>
    </w:p>
    <w:p w14:paraId="0300A020" w14:textId="77777777" w:rsidR="006B2CCE" w:rsidRPr="009623F1" w:rsidRDefault="006B2CCE" w:rsidP="009623F1">
      <w:pPr>
        <w:spacing w:after="0" w:line="240" w:lineRule="auto"/>
        <w:jc w:val="both"/>
        <w:rPr>
          <w:rFonts w:ascii="Arial" w:hAnsi="Arial" w:cs="Arial"/>
          <w:i/>
          <w:iCs/>
          <w:color w:val="000000"/>
          <w:sz w:val="24"/>
          <w:szCs w:val="24"/>
          <w:lang w:val="sr-Latn-CS"/>
        </w:rPr>
      </w:pPr>
    </w:p>
    <w:p w14:paraId="424A0689" w14:textId="6CAA9DE4" w:rsidR="00FF5302" w:rsidRPr="009623F1" w:rsidRDefault="00935CA2" w:rsidP="00FF530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iCs/>
          <w:sz w:val="24"/>
          <w:szCs w:val="24"/>
        </w:rPr>
      </w:pPr>
      <w:bookmarkStart w:id="18" w:name="_Toc62730568"/>
      <w:r w:rsidRPr="009623F1">
        <w:rPr>
          <w:rFonts w:ascii="Arial" w:eastAsia="Times New Roman" w:hAnsi="Arial" w:cs="Arial"/>
          <w:b/>
          <w:sz w:val="24"/>
          <w:szCs w:val="24"/>
        </w:rPr>
        <w:t>UPUTSTVO O PRAVNOM SREDSTVU</w:t>
      </w:r>
      <w:bookmarkEnd w:id="18"/>
    </w:p>
    <w:p w14:paraId="17A4CEAC" w14:textId="77777777" w:rsidR="000A46B2" w:rsidRPr="009623F1" w:rsidRDefault="000A46B2" w:rsidP="000A46B2">
      <w:pPr>
        <w:pStyle w:val="T30X"/>
        <w:ind w:left="283" w:hanging="283"/>
        <w:rPr>
          <w:rFonts w:ascii="Arial" w:eastAsia="Times New Roman" w:hAnsi="Arial" w:cs="Arial"/>
          <w:sz w:val="24"/>
          <w:szCs w:val="24"/>
        </w:rPr>
      </w:pPr>
    </w:p>
    <w:p w14:paraId="34AF7A0F" w14:textId="77777777" w:rsidR="006341C4" w:rsidRPr="009623F1" w:rsidRDefault="006341C4" w:rsidP="006341C4">
      <w:pPr>
        <w:tabs>
          <w:tab w:val="left" w:pos="5760"/>
        </w:tabs>
        <w:spacing w:after="0" w:line="240" w:lineRule="auto"/>
        <w:ind w:firstLine="567"/>
        <w:jc w:val="both"/>
        <w:rPr>
          <w:rFonts w:ascii="Arial" w:eastAsia="Times New Roman" w:hAnsi="Arial" w:cs="Arial"/>
          <w:color w:val="000000"/>
          <w:sz w:val="24"/>
          <w:szCs w:val="24"/>
        </w:rPr>
      </w:pPr>
      <w:r w:rsidRPr="009623F1">
        <w:rPr>
          <w:rFonts w:ascii="Arial" w:eastAsia="Times New Roman" w:hAnsi="Arial" w:cs="Arial"/>
          <w:color w:val="000000"/>
          <w:sz w:val="24"/>
          <w:szCs w:val="24"/>
          <w:lang w:val="sr-Latn-ME"/>
        </w:rPr>
        <w:t>Privredni subjekat može da izjavi žalbu protiv ove tenderske dokumentacije Komisiji za zaštitu prava</w:t>
      </w:r>
      <w:r w:rsidRPr="009623F1">
        <w:rPr>
          <w:rFonts w:ascii="Arial" w:eastAsia="Times New Roman" w:hAnsi="Arial" w:cs="Arial"/>
          <w:color w:val="000000"/>
          <w:sz w:val="24"/>
          <w:szCs w:val="24"/>
        </w:rPr>
        <w:t>:</w:t>
      </w:r>
    </w:p>
    <w:p w14:paraId="4AEA6704" w14:textId="77777777" w:rsidR="006341C4" w:rsidRPr="009623F1" w:rsidRDefault="006341C4" w:rsidP="006341C4">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9623F1">
        <w:rPr>
          <w:rFonts w:ascii="Arial" w:eastAsia="Times New Roman" w:hAnsi="Arial" w:cs="Arial"/>
          <w:color w:val="000000"/>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1D7EEEEE" w14:textId="77777777" w:rsidR="006341C4" w:rsidRPr="009623F1" w:rsidRDefault="006341C4" w:rsidP="006341C4">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9623F1">
        <w:rPr>
          <w:rFonts w:ascii="Arial" w:eastAsia="Times New Roman" w:hAnsi="Arial" w:cs="Arial"/>
          <w:color w:val="000000"/>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29A0D836" w14:textId="77777777" w:rsidR="006341C4" w:rsidRPr="009623F1" w:rsidRDefault="006341C4" w:rsidP="006341C4">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9623F1">
        <w:rPr>
          <w:rFonts w:ascii="Arial" w:eastAsia="Times New Roman" w:hAnsi="Arial" w:cs="Arial"/>
          <w:color w:val="000000"/>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1A93487E" w14:textId="77777777" w:rsidR="006341C4" w:rsidRPr="009623F1" w:rsidRDefault="006341C4" w:rsidP="006341C4">
      <w:pPr>
        <w:tabs>
          <w:tab w:val="left" w:pos="5760"/>
        </w:tabs>
        <w:spacing w:after="0" w:line="240" w:lineRule="auto"/>
        <w:jc w:val="both"/>
        <w:rPr>
          <w:rFonts w:ascii="Arial" w:eastAsia="Times New Roman" w:hAnsi="Arial" w:cs="Arial"/>
          <w:color w:val="000000"/>
          <w:sz w:val="24"/>
          <w:szCs w:val="24"/>
          <w:lang w:val="sr-Latn-ME"/>
        </w:rPr>
      </w:pPr>
    </w:p>
    <w:p w14:paraId="1F50B815" w14:textId="77777777" w:rsidR="006341C4" w:rsidRPr="009623F1" w:rsidRDefault="006341C4" w:rsidP="006341C4">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r w:rsidRPr="009623F1">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14:paraId="76B2BAD8" w14:textId="77777777" w:rsidR="006341C4" w:rsidRPr="009623F1" w:rsidRDefault="006341C4" w:rsidP="006341C4">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p>
    <w:p w14:paraId="41B6D9AB" w14:textId="77777777" w:rsidR="006341C4" w:rsidRPr="009623F1" w:rsidRDefault="006341C4" w:rsidP="006341C4">
      <w:pPr>
        <w:autoSpaceDE w:val="0"/>
        <w:autoSpaceDN w:val="0"/>
        <w:adjustRightInd w:val="0"/>
        <w:spacing w:after="0" w:line="240" w:lineRule="auto"/>
        <w:ind w:firstLine="567"/>
        <w:jc w:val="both"/>
        <w:rPr>
          <w:rFonts w:ascii="Arial" w:eastAsia="Times New Roman" w:hAnsi="Arial" w:cs="Arial"/>
          <w:color w:val="000000"/>
          <w:sz w:val="24"/>
          <w:szCs w:val="24"/>
          <w:highlight w:val="yellow"/>
          <w:lang w:val="sr-Latn-ME"/>
        </w:rPr>
      </w:pPr>
      <w:r w:rsidRPr="009623F1">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1EC94FDD" w14:textId="77777777" w:rsidR="006341C4" w:rsidRPr="009623F1" w:rsidRDefault="006341C4" w:rsidP="006341C4">
      <w:pPr>
        <w:tabs>
          <w:tab w:val="left" w:pos="5760"/>
        </w:tabs>
        <w:spacing w:after="0" w:line="240" w:lineRule="auto"/>
        <w:ind w:firstLine="567"/>
        <w:jc w:val="both"/>
        <w:rPr>
          <w:rFonts w:ascii="Arial" w:eastAsia="Times New Roman" w:hAnsi="Arial" w:cs="Arial"/>
          <w:color w:val="000000"/>
          <w:sz w:val="24"/>
          <w:szCs w:val="24"/>
          <w:lang w:val="sr-Latn-ME"/>
        </w:rPr>
      </w:pPr>
    </w:p>
    <w:p w14:paraId="2C09837D" w14:textId="77777777" w:rsidR="006341C4" w:rsidRPr="009623F1" w:rsidRDefault="006341C4" w:rsidP="006341C4">
      <w:pPr>
        <w:tabs>
          <w:tab w:val="left" w:pos="5760"/>
        </w:tabs>
        <w:spacing w:after="0" w:line="240" w:lineRule="auto"/>
        <w:ind w:firstLine="567"/>
        <w:jc w:val="both"/>
        <w:rPr>
          <w:rFonts w:ascii="Arial" w:eastAsia="Times New Roman" w:hAnsi="Arial" w:cs="Arial"/>
          <w:color w:val="000000"/>
          <w:sz w:val="24"/>
          <w:szCs w:val="24"/>
          <w:lang w:val="sr-Latn-ME"/>
        </w:rPr>
      </w:pPr>
      <w:r w:rsidRPr="009623F1">
        <w:rPr>
          <w:rFonts w:ascii="Arial" w:eastAsia="Times New Roman" w:hAnsi="Arial" w:cs="Arial"/>
          <w:color w:val="000000"/>
          <w:sz w:val="24"/>
          <w:szCs w:val="24"/>
          <w:lang w:val="sr-Latn-ME"/>
        </w:rPr>
        <w:t>Ukoliko je predmet nabavke podijeljen po partijama, a žalba se odnosi samo na određenu/e partiju/e, naknada se plaća u iznosu 1% od procijenjene vrijednosti javne nabavke te/tih partije/a.</w:t>
      </w:r>
    </w:p>
    <w:p w14:paraId="040620B7" w14:textId="77777777" w:rsidR="006341C4" w:rsidRPr="009623F1" w:rsidRDefault="006341C4" w:rsidP="006341C4">
      <w:pPr>
        <w:tabs>
          <w:tab w:val="left" w:pos="5760"/>
        </w:tabs>
        <w:spacing w:after="0" w:line="240" w:lineRule="auto"/>
        <w:ind w:firstLine="567"/>
        <w:jc w:val="both"/>
        <w:rPr>
          <w:rFonts w:ascii="Arial" w:eastAsia="Times New Roman" w:hAnsi="Arial" w:cs="Arial"/>
          <w:color w:val="000000"/>
          <w:sz w:val="24"/>
          <w:szCs w:val="24"/>
          <w:lang w:val="sr-Latn-ME"/>
        </w:rPr>
      </w:pPr>
    </w:p>
    <w:p w14:paraId="7A21B8D6" w14:textId="77777777" w:rsidR="006341C4" w:rsidRPr="009623F1" w:rsidRDefault="006341C4" w:rsidP="006341C4">
      <w:pPr>
        <w:tabs>
          <w:tab w:val="left" w:pos="5760"/>
        </w:tabs>
        <w:spacing w:after="0" w:line="240" w:lineRule="auto"/>
        <w:ind w:firstLine="567"/>
        <w:jc w:val="both"/>
        <w:rPr>
          <w:rFonts w:ascii="Arial" w:eastAsia="Times New Roman" w:hAnsi="Arial" w:cs="Arial"/>
          <w:color w:val="000000"/>
          <w:sz w:val="24"/>
          <w:szCs w:val="24"/>
          <w:lang w:val="sr-Latn-ME"/>
        </w:rPr>
      </w:pPr>
      <w:r w:rsidRPr="009623F1">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hyperlink r:id="rId8" w:history="1">
        <w:r w:rsidRPr="009623F1">
          <w:rPr>
            <w:rFonts w:ascii="Arial" w:eastAsia="Times New Roman" w:hAnsi="Arial" w:cs="Arial"/>
            <w:color w:val="0000FF"/>
            <w:sz w:val="24"/>
            <w:szCs w:val="24"/>
            <w:u w:val="single"/>
            <w:lang w:val="sr-Latn-ME"/>
          </w:rPr>
          <w:t>http://www.kontrola-nabavki.me/</w:t>
        </w:r>
      </w:hyperlink>
      <w:r w:rsidRPr="009623F1">
        <w:rPr>
          <w:rFonts w:ascii="Arial" w:eastAsia="Times New Roman" w:hAnsi="Arial" w:cs="Arial"/>
          <w:color w:val="000000"/>
          <w:sz w:val="24"/>
          <w:szCs w:val="24"/>
          <w:lang w:val="sr-Latn-ME"/>
        </w:rPr>
        <w:t>.“.</w:t>
      </w:r>
    </w:p>
    <w:p w14:paraId="7ABCD7F5" w14:textId="77777777" w:rsidR="006341C4" w:rsidRPr="009623F1" w:rsidRDefault="006341C4" w:rsidP="006341C4">
      <w:pPr>
        <w:tabs>
          <w:tab w:val="left" w:pos="5760"/>
        </w:tabs>
        <w:spacing w:after="0" w:line="240" w:lineRule="auto"/>
        <w:ind w:firstLine="567"/>
        <w:jc w:val="both"/>
        <w:rPr>
          <w:rFonts w:ascii="Arial" w:eastAsia="Times New Roman" w:hAnsi="Arial" w:cs="Arial"/>
          <w:color w:val="000000"/>
          <w:sz w:val="24"/>
          <w:szCs w:val="24"/>
          <w:lang w:val="sr-Latn-ME"/>
        </w:rPr>
      </w:pPr>
    </w:p>
    <w:p w14:paraId="070FD92A" w14:textId="77777777" w:rsidR="001068AF" w:rsidRPr="009623F1" w:rsidRDefault="001068AF">
      <w:pPr>
        <w:rPr>
          <w:rFonts w:ascii="Arial" w:hAnsi="Arial" w:cs="Arial"/>
          <w:sz w:val="24"/>
          <w:szCs w:val="24"/>
        </w:rPr>
      </w:pPr>
    </w:p>
    <w:sectPr w:rsidR="001068AF" w:rsidRPr="009623F1" w:rsidSect="00471B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CE54D" w14:textId="77777777" w:rsidR="00304632" w:rsidRDefault="00304632" w:rsidP="00935CA2">
      <w:pPr>
        <w:spacing w:after="0" w:line="240" w:lineRule="auto"/>
      </w:pPr>
      <w:r>
        <w:separator/>
      </w:r>
    </w:p>
  </w:endnote>
  <w:endnote w:type="continuationSeparator" w:id="0">
    <w:p w14:paraId="3E28958E" w14:textId="77777777" w:rsidR="00304632" w:rsidRDefault="00304632" w:rsidP="0093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16414"/>
      <w:docPartObj>
        <w:docPartGallery w:val="Page Numbers (Bottom of Page)"/>
        <w:docPartUnique/>
      </w:docPartObj>
    </w:sdtPr>
    <w:sdtEndPr>
      <w:rPr>
        <w:noProof/>
      </w:rPr>
    </w:sdtEndPr>
    <w:sdtContent>
      <w:p w14:paraId="065E201C" w14:textId="718CE033" w:rsidR="00343FD6" w:rsidRDefault="00343FD6">
        <w:pPr>
          <w:pStyle w:val="Footer"/>
          <w:jc w:val="right"/>
        </w:pPr>
        <w:r>
          <w:fldChar w:fldCharType="begin"/>
        </w:r>
        <w:r>
          <w:instrText xml:space="preserve"> PAGE   \* MERGEFORMAT </w:instrText>
        </w:r>
        <w:r>
          <w:fldChar w:fldCharType="separate"/>
        </w:r>
        <w:r w:rsidR="00CE475F">
          <w:rPr>
            <w:noProof/>
          </w:rPr>
          <w:t>1</w:t>
        </w:r>
        <w:r>
          <w:rPr>
            <w:noProof/>
          </w:rPr>
          <w:fldChar w:fldCharType="end"/>
        </w:r>
        <w:r w:rsidR="006341C4">
          <w:rPr>
            <w:noProof/>
          </w:rPr>
          <w:t xml:space="preserve"> od 13</w:t>
        </w:r>
      </w:p>
    </w:sdtContent>
  </w:sdt>
  <w:p w14:paraId="238D7214" w14:textId="77777777" w:rsidR="0099438F" w:rsidRDefault="00994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D06EC" w14:textId="77777777" w:rsidR="00304632" w:rsidRDefault="00304632" w:rsidP="00935CA2">
      <w:pPr>
        <w:spacing w:after="0" w:line="240" w:lineRule="auto"/>
      </w:pPr>
      <w:r>
        <w:separator/>
      </w:r>
    </w:p>
  </w:footnote>
  <w:footnote w:type="continuationSeparator" w:id="0">
    <w:p w14:paraId="6782A4F9" w14:textId="77777777" w:rsidR="00304632" w:rsidRDefault="00304632" w:rsidP="00935CA2">
      <w:pPr>
        <w:spacing w:after="0" w:line="240" w:lineRule="auto"/>
      </w:pPr>
      <w:r>
        <w:continuationSeparator/>
      </w:r>
    </w:p>
  </w:footnote>
  <w:footnote w:id="1">
    <w:p w14:paraId="6082436F" w14:textId="77777777" w:rsidR="00935CA2" w:rsidRPr="007F2BA0" w:rsidRDefault="00935CA2" w:rsidP="00935CA2">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Poziv za nadmetanje naručilac neposredno UNOSI na ESJN elektronskim putem;</w:t>
      </w:r>
    </w:p>
  </w:footnote>
  <w:footnote w:id="2">
    <w:p w14:paraId="0061DA23" w14:textId="77777777" w:rsidR="00935CA2" w:rsidRPr="007F2BA0" w:rsidRDefault="00935CA2" w:rsidP="00935CA2">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14:paraId="44FA17E7" w14:textId="77777777" w:rsidR="00935CA2" w:rsidRPr="007F2BA0" w:rsidRDefault="00935CA2" w:rsidP="00935CA2">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Tehnička specifikacija predmeta javne nabavke naručilac neposredno UNOSI na ESJN elektronskim putem;</w:t>
      </w:r>
    </w:p>
  </w:footnote>
  <w:footnote w:id="4">
    <w:p w14:paraId="4973D2AF" w14:textId="77777777" w:rsidR="00935CA2" w:rsidRPr="007F2BA0" w:rsidRDefault="00935CA2" w:rsidP="00935CA2">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iz tačke 3. - 16. naručilac sačinjava u formi word/PDF dokumenta i objavljuje unošenjem (attachment) dokumenta na ESJN;</w:t>
      </w:r>
    </w:p>
  </w:footnote>
  <w:footnote w:id="5">
    <w:p w14:paraId="7B665CA9" w14:textId="77777777" w:rsidR="00935CA2" w:rsidRPr="00367536" w:rsidRDefault="00935CA2" w:rsidP="00935CA2">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Procijenjena vrijednost se iskazuje bez PDV-a uključujući i sve troškove, nagrade i moguća obnavljanja ugovora na osnovu okvirnog sporazuma.</w:t>
      </w:r>
    </w:p>
  </w:footnote>
  <w:footnote w:id="6">
    <w:p w14:paraId="20FDBE7A" w14:textId="77777777" w:rsidR="00935CA2" w:rsidRPr="007F2BA0" w:rsidRDefault="00935CA2" w:rsidP="00935CA2">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je predmet nabavke podijenjen na partije ovaj dio brisati</w:t>
      </w:r>
    </w:p>
  </w:footnote>
  <w:footnote w:id="7">
    <w:p w14:paraId="41810432" w14:textId="77777777" w:rsidR="00935CA2" w:rsidRPr="0083641C" w:rsidRDefault="00935CA2" w:rsidP="00935CA2">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se ne predvidja zaključivanje okvirnog sporazuma cijelu sekciju brisati iz tenderske dokumentacije</w:t>
      </w:r>
    </w:p>
  </w:footnote>
  <w:footnote w:id="8">
    <w:p w14:paraId="0D8ABCA5" w14:textId="77777777" w:rsidR="00935CA2" w:rsidRPr="007F2BA0" w:rsidRDefault="00935CA2" w:rsidP="00935CA2">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određuje jedan kriterijum za izbor najpovoljnije ponude, a ostale ponuđene opcije briše</w:t>
      </w:r>
    </w:p>
  </w:footnote>
  <w:footnote w:id="9">
    <w:p w14:paraId="1E73CE8D" w14:textId="77777777" w:rsidR="00935CA2" w:rsidRPr="007F2BA0" w:rsidRDefault="00935CA2" w:rsidP="00935CA2">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14:paraId="5BC7AB12" w14:textId="77777777" w:rsidR="00935CA2" w:rsidRPr="002E211C" w:rsidRDefault="00935CA2" w:rsidP="00935CA2">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3B613" w14:textId="77777777" w:rsidR="00627588" w:rsidRDefault="00627588">
    <w:pPr>
      <w:pStyle w:val="Header"/>
    </w:pPr>
  </w:p>
  <w:p w14:paraId="6E8CCBF2" w14:textId="77777777" w:rsidR="00627588" w:rsidRDefault="006275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CA11068"/>
    <w:multiLevelType w:val="hybridMultilevel"/>
    <w:tmpl w:val="032E5208"/>
    <w:lvl w:ilvl="0" w:tplc="79E4B6DC">
      <w:start w:val="1"/>
      <w:numFmt w:val="decimal"/>
      <w:lvlText w:val="%1."/>
      <w:lvlJc w:val="left"/>
      <w:pPr>
        <w:ind w:left="786"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6">
    <w:nsid w:val="603647E3"/>
    <w:multiLevelType w:val="hybridMultilevel"/>
    <w:tmpl w:val="05A008D2"/>
    <w:lvl w:ilvl="0" w:tplc="0409000D">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6924642C"/>
    <w:multiLevelType w:val="hybridMultilevel"/>
    <w:tmpl w:val="59AC7402"/>
    <w:lvl w:ilvl="0" w:tplc="241A000D">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nsid w:val="6A643A93"/>
    <w:multiLevelType w:val="hybridMultilevel"/>
    <w:tmpl w:val="B68ED3E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7BBA5308"/>
    <w:multiLevelType w:val="hybridMultilevel"/>
    <w:tmpl w:val="62BC3F0E"/>
    <w:lvl w:ilvl="0" w:tplc="241A000D">
      <w:start w:val="1"/>
      <w:numFmt w:val="bullet"/>
      <w:lvlText w:val=""/>
      <w:lvlJc w:val="left"/>
      <w:pPr>
        <w:ind w:left="1440" w:hanging="360"/>
      </w:pPr>
      <w:rPr>
        <w:rFonts w:ascii="Wingdings" w:hAnsi="Wingdings"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7"/>
  </w:num>
  <w:num w:numId="7">
    <w:abstractNumId w:val="6"/>
  </w:num>
  <w:num w:numId="8">
    <w:abstractNumId w:val="10"/>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B3"/>
    <w:rsid w:val="00033A7E"/>
    <w:rsid w:val="0003608E"/>
    <w:rsid w:val="0004086D"/>
    <w:rsid w:val="000549D8"/>
    <w:rsid w:val="00070A83"/>
    <w:rsid w:val="0007478D"/>
    <w:rsid w:val="0007681A"/>
    <w:rsid w:val="00077001"/>
    <w:rsid w:val="00080197"/>
    <w:rsid w:val="000925ED"/>
    <w:rsid w:val="000A46B2"/>
    <w:rsid w:val="000A4AF5"/>
    <w:rsid w:val="000C3688"/>
    <w:rsid w:val="000C4E3F"/>
    <w:rsid w:val="000C5EB1"/>
    <w:rsid w:val="000D57AE"/>
    <w:rsid w:val="000E7B68"/>
    <w:rsid w:val="000E7ED2"/>
    <w:rsid w:val="0010290E"/>
    <w:rsid w:val="001068AF"/>
    <w:rsid w:val="001075D7"/>
    <w:rsid w:val="001174EC"/>
    <w:rsid w:val="00140056"/>
    <w:rsid w:val="001449C2"/>
    <w:rsid w:val="00167750"/>
    <w:rsid w:val="00182C33"/>
    <w:rsid w:val="00184579"/>
    <w:rsid w:val="00187168"/>
    <w:rsid w:val="00187C6B"/>
    <w:rsid w:val="0019316D"/>
    <w:rsid w:val="001A229E"/>
    <w:rsid w:val="001D75B4"/>
    <w:rsid w:val="001F7157"/>
    <w:rsid w:val="0020209C"/>
    <w:rsid w:val="00216D67"/>
    <w:rsid w:val="0022213B"/>
    <w:rsid w:val="002321DB"/>
    <w:rsid w:val="00246F98"/>
    <w:rsid w:val="00250776"/>
    <w:rsid w:val="00250C5D"/>
    <w:rsid w:val="0025474F"/>
    <w:rsid w:val="002739B5"/>
    <w:rsid w:val="00285B7C"/>
    <w:rsid w:val="0029585D"/>
    <w:rsid w:val="002B0A91"/>
    <w:rsid w:val="002B30CD"/>
    <w:rsid w:val="002D40DA"/>
    <w:rsid w:val="002D6237"/>
    <w:rsid w:val="00302C8A"/>
    <w:rsid w:val="00304632"/>
    <w:rsid w:val="00323752"/>
    <w:rsid w:val="0033551C"/>
    <w:rsid w:val="0033590F"/>
    <w:rsid w:val="00343FD6"/>
    <w:rsid w:val="003527A3"/>
    <w:rsid w:val="00354EC4"/>
    <w:rsid w:val="003603BB"/>
    <w:rsid w:val="00363430"/>
    <w:rsid w:val="0036726C"/>
    <w:rsid w:val="00367BEC"/>
    <w:rsid w:val="00382E4F"/>
    <w:rsid w:val="003B0746"/>
    <w:rsid w:val="003B1CB7"/>
    <w:rsid w:val="003C2CB3"/>
    <w:rsid w:val="003C57C8"/>
    <w:rsid w:val="003C6520"/>
    <w:rsid w:val="003D6096"/>
    <w:rsid w:val="003D646A"/>
    <w:rsid w:val="003E7E68"/>
    <w:rsid w:val="003F0872"/>
    <w:rsid w:val="00403E78"/>
    <w:rsid w:val="0040405A"/>
    <w:rsid w:val="00430CC6"/>
    <w:rsid w:val="00432091"/>
    <w:rsid w:val="00436660"/>
    <w:rsid w:val="00442FFA"/>
    <w:rsid w:val="00444974"/>
    <w:rsid w:val="00451980"/>
    <w:rsid w:val="00465FEC"/>
    <w:rsid w:val="00471B86"/>
    <w:rsid w:val="00480C2C"/>
    <w:rsid w:val="00496FF2"/>
    <w:rsid w:val="004A05E1"/>
    <w:rsid w:val="004A7FAD"/>
    <w:rsid w:val="004C0ED0"/>
    <w:rsid w:val="004E30A3"/>
    <w:rsid w:val="004F062F"/>
    <w:rsid w:val="004F3138"/>
    <w:rsid w:val="004F7D77"/>
    <w:rsid w:val="005158ED"/>
    <w:rsid w:val="00516C4A"/>
    <w:rsid w:val="00516EE6"/>
    <w:rsid w:val="0052771D"/>
    <w:rsid w:val="00533A87"/>
    <w:rsid w:val="0055300A"/>
    <w:rsid w:val="005A0ABA"/>
    <w:rsid w:val="005A44D8"/>
    <w:rsid w:val="005D6129"/>
    <w:rsid w:val="005E2F58"/>
    <w:rsid w:val="005E3996"/>
    <w:rsid w:val="005F542C"/>
    <w:rsid w:val="00622B7B"/>
    <w:rsid w:val="00627588"/>
    <w:rsid w:val="006341C4"/>
    <w:rsid w:val="00641B4D"/>
    <w:rsid w:val="00645412"/>
    <w:rsid w:val="006568FF"/>
    <w:rsid w:val="00676BF1"/>
    <w:rsid w:val="00681A17"/>
    <w:rsid w:val="006B2CCE"/>
    <w:rsid w:val="006B607B"/>
    <w:rsid w:val="006E7BF1"/>
    <w:rsid w:val="006F2FB3"/>
    <w:rsid w:val="00703A4E"/>
    <w:rsid w:val="007101CE"/>
    <w:rsid w:val="007313EC"/>
    <w:rsid w:val="00733034"/>
    <w:rsid w:val="007772CE"/>
    <w:rsid w:val="00783725"/>
    <w:rsid w:val="007A70CE"/>
    <w:rsid w:val="007D68A0"/>
    <w:rsid w:val="007E4641"/>
    <w:rsid w:val="007E7D64"/>
    <w:rsid w:val="007F251B"/>
    <w:rsid w:val="007F59C1"/>
    <w:rsid w:val="00804B0F"/>
    <w:rsid w:val="008072E9"/>
    <w:rsid w:val="00813F81"/>
    <w:rsid w:val="00835230"/>
    <w:rsid w:val="008419C7"/>
    <w:rsid w:val="008638E4"/>
    <w:rsid w:val="00865A18"/>
    <w:rsid w:val="008662C3"/>
    <w:rsid w:val="00866C38"/>
    <w:rsid w:val="00873F3E"/>
    <w:rsid w:val="00897539"/>
    <w:rsid w:val="008E6E6B"/>
    <w:rsid w:val="0091185F"/>
    <w:rsid w:val="00935CA2"/>
    <w:rsid w:val="0095757B"/>
    <w:rsid w:val="009578A5"/>
    <w:rsid w:val="009623F1"/>
    <w:rsid w:val="00963812"/>
    <w:rsid w:val="00975B90"/>
    <w:rsid w:val="0099438F"/>
    <w:rsid w:val="009A2A85"/>
    <w:rsid w:val="009A43D3"/>
    <w:rsid w:val="009B6084"/>
    <w:rsid w:val="009E18D4"/>
    <w:rsid w:val="009E5C6D"/>
    <w:rsid w:val="009F24A3"/>
    <w:rsid w:val="00A2032C"/>
    <w:rsid w:val="00A51736"/>
    <w:rsid w:val="00A535F6"/>
    <w:rsid w:val="00A566AA"/>
    <w:rsid w:val="00A61E07"/>
    <w:rsid w:val="00A76836"/>
    <w:rsid w:val="00A8601D"/>
    <w:rsid w:val="00A91DBC"/>
    <w:rsid w:val="00AA6461"/>
    <w:rsid w:val="00AD5D25"/>
    <w:rsid w:val="00AF02AC"/>
    <w:rsid w:val="00B14791"/>
    <w:rsid w:val="00B208DA"/>
    <w:rsid w:val="00B3002F"/>
    <w:rsid w:val="00B37F53"/>
    <w:rsid w:val="00B42E63"/>
    <w:rsid w:val="00B4415E"/>
    <w:rsid w:val="00B463CD"/>
    <w:rsid w:val="00B5728B"/>
    <w:rsid w:val="00B81B61"/>
    <w:rsid w:val="00B9775E"/>
    <w:rsid w:val="00BA21A6"/>
    <w:rsid w:val="00BD6EDA"/>
    <w:rsid w:val="00BE29B1"/>
    <w:rsid w:val="00BE2F5B"/>
    <w:rsid w:val="00BE36AF"/>
    <w:rsid w:val="00BE7F79"/>
    <w:rsid w:val="00BF26F7"/>
    <w:rsid w:val="00C00CD8"/>
    <w:rsid w:val="00C110A6"/>
    <w:rsid w:val="00C1478A"/>
    <w:rsid w:val="00C26C2B"/>
    <w:rsid w:val="00C26C33"/>
    <w:rsid w:val="00C54D1E"/>
    <w:rsid w:val="00C642DD"/>
    <w:rsid w:val="00C85FDD"/>
    <w:rsid w:val="00C904B1"/>
    <w:rsid w:val="00CA7DA4"/>
    <w:rsid w:val="00CB023E"/>
    <w:rsid w:val="00CD0270"/>
    <w:rsid w:val="00CE475F"/>
    <w:rsid w:val="00CE5BDD"/>
    <w:rsid w:val="00D23BD3"/>
    <w:rsid w:val="00D77C4D"/>
    <w:rsid w:val="00D803A7"/>
    <w:rsid w:val="00DA032E"/>
    <w:rsid w:val="00DA4B9B"/>
    <w:rsid w:val="00DE029A"/>
    <w:rsid w:val="00DF7B09"/>
    <w:rsid w:val="00E029A4"/>
    <w:rsid w:val="00E17CA3"/>
    <w:rsid w:val="00E21C49"/>
    <w:rsid w:val="00E35839"/>
    <w:rsid w:val="00E44B95"/>
    <w:rsid w:val="00E55060"/>
    <w:rsid w:val="00E60005"/>
    <w:rsid w:val="00E62EE3"/>
    <w:rsid w:val="00E7748D"/>
    <w:rsid w:val="00E85A3B"/>
    <w:rsid w:val="00E94583"/>
    <w:rsid w:val="00EE1740"/>
    <w:rsid w:val="00EF2D5B"/>
    <w:rsid w:val="00F0248D"/>
    <w:rsid w:val="00F10B84"/>
    <w:rsid w:val="00F13A3F"/>
    <w:rsid w:val="00F2308C"/>
    <w:rsid w:val="00F553AA"/>
    <w:rsid w:val="00F647CC"/>
    <w:rsid w:val="00F91526"/>
    <w:rsid w:val="00F92DC4"/>
    <w:rsid w:val="00F93167"/>
    <w:rsid w:val="00FA525A"/>
    <w:rsid w:val="00FB7278"/>
    <w:rsid w:val="00FC72B3"/>
    <w:rsid w:val="00FD2F1A"/>
    <w:rsid w:val="00FE0DA0"/>
    <w:rsid w:val="00FE10C9"/>
    <w:rsid w:val="00FF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FA1C"/>
  <w15:docId w15:val="{100D29D9-2112-45C2-B651-E8D4F8B5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CA2"/>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35CA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35CA2"/>
    <w:rPr>
      <w:rFonts w:ascii="Calibri" w:eastAsia="Calibri" w:hAnsi="Calibri" w:cs="Times New Roman"/>
      <w:sz w:val="20"/>
      <w:szCs w:val="20"/>
      <w:lang w:val="en-US"/>
    </w:rPr>
  </w:style>
  <w:style w:type="character" w:styleId="FootnoteReference">
    <w:name w:val="footnote reference"/>
    <w:uiPriority w:val="99"/>
    <w:unhideWhenUsed/>
    <w:rsid w:val="00935CA2"/>
    <w:rPr>
      <w:vertAlign w:val="superscript"/>
    </w:rPr>
  </w:style>
  <w:style w:type="paragraph" w:styleId="NoSpacing">
    <w:name w:val="No Spacing"/>
    <w:uiPriority w:val="1"/>
    <w:qFormat/>
    <w:rsid w:val="00935CA2"/>
    <w:pPr>
      <w:spacing w:after="0" w:line="240" w:lineRule="auto"/>
    </w:pPr>
    <w:rPr>
      <w:lang w:val="en-US"/>
    </w:rPr>
  </w:style>
  <w:style w:type="paragraph" w:styleId="BalloonText">
    <w:name w:val="Balloon Text"/>
    <w:basedOn w:val="Normal"/>
    <w:link w:val="BalloonTextChar"/>
    <w:uiPriority w:val="99"/>
    <w:semiHidden/>
    <w:unhideWhenUsed/>
    <w:rsid w:val="000E7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ED2"/>
    <w:rPr>
      <w:rFonts w:ascii="Tahoma" w:hAnsi="Tahoma" w:cs="Tahoma"/>
      <w:sz w:val="16"/>
      <w:szCs w:val="16"/>
      <w:lang w:val="en-US"/>
    </w:rPr>
  </w:style>
  <w:style w:type="paragraph" w:styleId="ListParagraph">
    <w:name w:val="List Paragraph"/>
    <w:aliases w:val="Liste 1,List Paragraph1"/>
    <w:basedOn w:val="Normal"/>
    <w:link w:val="ListParagraphChar"/>
    <w:uiPriority w:val="99"/>
    <w:qFormat/>
    <w:rsid w:val="007E4641"/>
    <w:pPr>
      <w:spacing w:before="96" w:after="120" w:line="360" w:lineRule="atLeast"/>
      <w:ind w:left="720"/>
    </w:pPr>
    <w:rPr>
      <w:rFonts w:ascii="Calibri" w:eastAsia="Calibri" w:hAnsi="Calibri" w:cs="Calibri"/>
      <w:lang w:val="sr-Latn-CS"/>
    </w:rPr>
  </w:style>
  <w:style w:type="character" w:customStyle="1" w:styleId="ListParagraphChar">
    <w:name w:val="List Paragraph Char"/>
    <w:aliases w:val="Liste 1 Char,List Paragraph1 Char"/>
    <w:basedOn w:val="DefaultParagraphFont"/>
    <w:link w:val="ListParagraph"/>
    <w:uiPriority w:val="99"/>
    <w:locked/>
    <w:rsid w:val="007E4641"/>
    <w:rPr>
      <w:rFonts w:ascii="Calibri" w:eastAsia="Calibri" w:hAnsi="Calibri" w:cs="Calibri"/>
      <w:lang w:val="sr-Latn-CS"/>
    </w:rPr>
  </w:style>
  <w:style w:type="paragraph" w:styleId="Header">
    <w:name w:val="header"/>
    <w:basedOn w:val="Normal"/>
    <w:link w:val="HeaderChar"/>
    <w:uiPriority w:val="99"/>
    <w:unhideWhenUsed/>
    <w:rsid w:val="009943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438F"/>
    <w:rPr>
      <w:lang w:val="en-US"/>
    </w:rPr>
  </w:style>
  <w:style w:type="paragraph" w:styleId="Footer">
    <w:name w:val="footer"/>
    <w:basedOn w:val="Normal"/>
    <w:link w:val="FooterChar"/>
    <w:uiPriority w:val="99"/>
    <w:unhideWhenUsed/>
    <w:rsid w:val="009943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438F"/>
    <w:rPr>
      <w:lang w:val="en-US"/>
    </w:rPr>
  </w:style>
  <w:style w:type="character" w:customStyle="1" w:styleId="bold">
    <w:name w:val="bold"/>
    <w:basedOn w:val="DefaultParagraphFont"/>
    <w:rsid w:val="00323752"/>
  </w:style>
  <w:style w:type="character" w:styleId="CommentReference">
    <w:name w:val="annotation reference"/>
    <w:basedOn w:val="DefaultParagraphFont"/>
    <w:uiPriority w:val="99"/>
    <w:semiHidden/>
    <w:unhideWhenUsed/>
    <w:rsid w:val="007A70CE"/>
    <w:rPr>
      <w:sz w:val="16"/>
      <w:szCs w:val="16"/>
    </w:rPr>
  </w:style>
  <w:style w:type="paragraph" w:styleId="CommentText">
    <w:name w:val="annotation text"/>
    <w:basedOn w:val="Normal"/>
    <w:link w:val="CommentTextChar"/>
    <w:uiPriority w:val="99"/>
    <w:semiHidden/>
    <w:unhideWhenUsed/>
    <w:rsid w:val="007A70CE"/>
    <w:pPr>
      <w:spacing w:line="240" w:lineRule="auto"/>
    </w:pPr>
    <w:rPr>
      <w:sz w:val="20"/>
      <w:szCs w:val="20"/>
    </w:rPr>
  </w:style>
  <w:style w:type="character" w:customStyle="1" w:styleId="CommentTextChar">
    <w:name w:val="Comment Text Char"/>
    <w:basedOn w:val="DefaultParagraphFont"/>
    <w:link w:val="CommentText"/>
    <w:uiPriority w:val="99"/>
    <w:semiHidden/>
    <w:rsid w:val="007A70CE"/>
    <w:rPr>
      <w:sz w:val="20"/>
      <w:szCs w:val="20"/>
      <w:lang w:val="en-US"/>
    </w:rPr>
  </w:style>
  <w:style w:type="paragraph" w:styleId="CommentSubject">
    <w:name w:val="annotation subject"/>
    <w:basedOn w:val="CommentText"/>
    <w:next w:val="CommentText"/>
    <w:link w:val="CommentSubjectChar"/>
    <w:uiPriority w:val="99"/>
    <w:semiHidden/>
    <w:unhideWhenUsed/>
    <w:rsid w:val="007A70CE"/>
    <w:rPr>
      <w:b/>
      <w:bCs/>
    </w:rPr>
  </w:style>
  <w:style w:type="character" w:customStyle="1" w:styleId="CommentSubjectChar">
    <w:name w:val="Comment Subject Char"/>
    <w:basedOn w:val="CommentTextChar"/>
    <w:link w:val="CommentSubject"/>
    <w:uiPriority w:val="99"/>
    <w:semiHidden/>
    <w:rsid w:val="007A70CE"/>
    <w:rPr>
      <w:b/>
      <w:bCs/>
      <w:sz w:val="20"/>
      <w:szCs w:val="20"/>
      <w:lang w:val="en-US"/>
    </w:rPr>
  </w:style>
  <w:style w:type="character" w:customStyle="1" w:styleId="ammount-red">
    <w:name w:val="ammount-red"/>
    <w:basedOn w:val="DefaultParagraphFont"/>
    <w:rsid w:val="003C57C8"/>
  </w:style>
  <w:style w:type="character" w:customStyle="1" w:styleId="tab-header">
    <w:name w:val="tab-header"/>
    <w:basedOn w:val="DefaultParagraphFont"/>
    <w:rsid w:val="003F0872"/>
  </w:style>
  <w:style w:type="paragraph" w:customStyle="1" w:styleId="T30X">
    <w:name w:val="T30X"/>
    <w:basedOn w:val="Normal"/>
    <w:uiPriority w:val="99"/>
    <w:rsid w:val="00E44B95"/>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sr-Latn-ME"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2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4798C-5EF8-4AE6-A8E3-F7DCE5EB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3391</Words>
  <Characters>19331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Dragicevic</cp:lastModifiedBy>
  <cp:revision>2</cp:revision>
  <cp:lastPrinted>2021-11-01T11:07:00Z</cp:lastPrinted>
  <dcterms:created xsi:type="dcterms:W3CDTF">2023-05-27T09:30:00Z</dcterms:created>
  <dcterms:modified xsi:type="dcterms:W3CDTF">2023-05-27T09:30:00Z</dcterms:modified>
</cp:coreProperties>
</file>