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D1" w:rsidRPr="0059692F" w:rsidRDefault="005931D1" w:rsidP="005931D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931D1" w:rsidRPr="0059692F" w:rsidRDefault="005931D1" w:rsidP="005931D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b/>
          <w:lang w:val="sl-SI"/>
        </w:rPr>
      </w:pPr>
      <w:r w:rsidRPr="0059692F">
        <w:rPr>
          <w:rFonts w:ascii="Arial" w:hAnsi="Arial" w:cs="Arial"/>
        </w:rPr>
        <w:t>JPU DRAGAN KOVAČEVIĆ</w:t>
      </w:r>
      <w:r w:rsidRPr="0059692F">
        <w:rPr>
          <w:rFonts w:ascii="Arial" w:hAnsi="Arial" w:cs="Arial"/>
          <w:b/>
        </w:rPr>
        <w:t xml:space="preserve"> </w:t>
      </w:r>
      <w:r w:rsidRPr="0059692F">
        <w:rPr>
          <w:rFonts w:ascii="Arial" w:hAnsi="Arial" w:cs="Arial"/>
        </w:rPr>
        <w:t>NIKŠIĆ</w:t>
      </w:r>
      <w:r w:rsidRPr="0059692F">
        <w:rPr>
          <w:rFonts w:ascii="Arial" w:hAnsi="Arial" w:cs="Arial"/>
          <w:lang w:val="it-IT"/>
        </w:rPr>
        <w:t xml:space="preserve"> </w:t>
      </w: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color w:val="000000"/>
          <w:lang w:val="it-IT"/>
        </w:rPr>
      </w:pPr>
      <w:r w:rsidRPr="0059692F">
        <w:rPr>
          <w:rFonts w:ascii="Arial" w:hAnsi="Arial" w:cs="Arial"/>
          <w:color w:val="000000"/>
          <w:lang w:val="it-IT"/>
        </w:rPr>
        <w:t>Broj iz evidencije postupaka javnih nabavki: 01/23</w:t>
      </w: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color w:val="000000"/>
          <w:lang w:val="it-IT"/>
        </w:rPr>
      </w:pPr>
      <w:r w:rsidRPr="0059692F">
        <w:rPr>
          <w:rFonts w:ascii="Arial" w:hAnsi="Arial" w:cs="Arial"/>
          <w:color w:val="000000"/>
          <w:lang w:val="it-IT"/>
        </w:rPr>
        <w:t>Redni broj iz Plana javnih nabavki: 13</w:t>
      </w:r>
    </w:p>
    <w:p w:rsidR="005931D1" w:rsidRPr="0059692F" w:rsidRDefault="005931D1" w:rsidP="005931D1">
      <w:pPr>
        <w:spacing w:after="0" w:line="240" w:lineRule="auto"/>
        <w:ind w:right="-720"/>
        <w:rPr>
          <w:rFonts w:ascii="Arial" w:hAnsi="Arial" w:cs="Arial"/>
          <w:lang w:val="sl-SI"/>
        </w:rPr>
      </w:pPr>
      <w:r w:rsidRPr="0059692F">
        <w:rPr>
          <w:rFonts w:ascii="Arial" w:hAnsi="Arial" w:cs="Arial"/>
          <w:lang w:val="sl-SI"/>
        </w:rPr>
        <w:t xml:space="preserve">Nikšić, </w:t>
      </w:r>
      <w:r w:rsidRPr="0059692F">
        <w:rPr>
          <w:rFonts w:ascii="Arial" w:hAnsi="Arial" w:cs="Arial"/>
          <w:lang w:val="sl-SI"/>
        </w:rPr>
        <w:t>06.06</w:t>
      </w:r>
      <w:r w:rsidRPr="0059692F">
        <w:rPr>
          <w:rFonts w:ascii="Arial" w:hAnsi="Arial" w:cs="Arial"/>
          <w:lang w:val="sl-SI"/>
        </w:rPr>
        <w:t>.2023. godine</w:t>
      </w:r>
    </w:p>
    <w:p w:rsidR="005931D1" w:rsidRPr="0059692F" w:rsidRDefault="005931D1" w:rsidP="005931D1">
      <w:pPr>
        <w:spacing w:after="0" w:line="240" w:lineRule="auto"/>
        <w:jc w:val="both"/>
        <w:rPr>
          <w:rFonts w:ascii="Arial" w:hAnsi="Arial" w:cs="Arial"/>
        </w:rPr>
      </w:pPr>
    </w:p>
    <w:p w:rsidR="005931D1" w:rsidRPr="0059692F" w:rsidRDefault="005931D1" w:rsidP="005931D1">
      <w:pPr>
        <w:spacing w:after="0" w:line="240" w:lineRule="auto"/>
        <w:jc w:val="both"/>
        <w:rPr>
          <w:rFonts w:ascii="Arial" w:hAnsi="Arial" w:cs="Arial"/>
        </w:rPr>
      </w:pP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9692F">
        <w:rPr>
          <w:rFonts w:ascii="Arial" w:hAnsi="Arial" w:cs="Arial"/>
          <w:shd w:val="clear" w:color="auto" w:fill="FFFFFF"/>
        </w:rPr>
        <w:t xml:space="preserve">Na osnovu člana 94 stav </w:t>
      </w:r>
      <w:r w:rsidRPr="0059692F">
        <w:rPr>
          <w:rFonts w:ascii="Arial" w:hAnsi="Arial" w:cs="Arial"/>
          <w:shd w:val="clear" w:color="auto" w:fill="FFFFFF"/>
        </w:rPr>
        <w:t xml:space="preserve">2 </w:t>
      </w:r>
      <w:r w:rsidRPr="0059692F">
        <w:rPr>
          <w:rFonts w:ascii="Arial" w:hAnsi="Arial" w:cs="Arial"/>
          <w:shd w:val="clear" w:color="auto" w:fill="FFFFFF"/>
        </w:rPr>
        <w:t>Zakona o javnim nabavkama</w:t>
      </w:r>
      <w:r w:rsidR="00C21846" w:rsidRPr="0059692F">
        <w:rPr>
          <w:rFonts w:ascii="Arial" w:hAnsi="Arial" w:cs="Arial"/>
          <w:shd w:val="clear" w:color="auto" w:fill="FFFFFF"/>
        </w:rPr>
        <w:t xml:space="preserve"> </w:t>
      </w:r>
      <w:r w:rsidR="00C21846" w:rsidRPr="0059692F">
        <w:rPr>
          <w:rStyle w:val="markedcontent"/>
          <w:rFonts w:ascii="Arial" w:hAnsi="Arial" w:cs="Arial"/>
        </w:rPr>
        <w:t>("Službeni list Crne Gore", br. 074/19 od 30.12.2019, 003/23 od 10.01.2023, 011/23 od 27.01.2023.)</w:t>
      </w:r>
      <w:r w:rsidRPr="0059692F">
        <w:rPr>
          <w:rFonts w:ascii="Arial" w:hAnsi="Arial" w:cs="Arial"/>
          <w:shd w:val="clear" w:color="auto" w:fill="FFFFFF"/>
        </w:rPr>
        <w:t xml:space="preserve"> </w:t>
      </w:r>
      <w:r w:rsidRPr="0059692F">
        <w:rPr>
          <w:rFonts w:ascii="Arial" w:hAnsi="Arial" w:cs="Arial"/>
        </w:rPr>
        <w:t>JPU DRAGAN KOVAČEVIĆ</w:t>
      </w:r>
      <w:r w:rsidRPr="0059692F">
        <w:rPr>
          <w:rFonts w:ascii="Arial" w:hAnsi="Arial" w:cs="Arial"/>
          <w:b/>
        </w:rPr>
        <w:t xml:space="preserve"> </w:t>
      </w:r>
      <w:r w:rsidRPr="0059692F">
        <w:rPr>
          <w:rFonts w:ascii="Arial" w:hAnsi="Arial" w:cs="Arial"/>
        </w:rPr>
        <w:t>NIKŠIĆ</w:t>
      </w:r>
      <w:r w:rsidRPr="0059692F">
        <w:rPr>
          <w:rFonts w:ascii="Arial" w:hAnsi="Arial" w:cs="Arial"/>
          <w:lang w:val="it-IT"/>
        </w:rPr>
        <w:t xml:space="preserve"> </w:t>
      </w:r>
      <w:r w:rsidRPr="0059692F">
        <w:rPr>
          <w:rFonts w:ascii="Arial" w:hAnsi="Arial" w:cs="Arial"/>
          <w:shd w:val="clear" w:color="auto" w:fill="FFFFFF"/>
        </w:rPr>
        <w:t xml:space="preserve">, objavljuje na ESJN: </w:t>
      </w: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5931D1" w:rsidRPr="0059692F" w:rsidRDefault="005931D1" w:rsidP="005931D1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9692F">
        <w:rPr>
          <w:rFonts w:ascii="Arial" w:hAnsi="Arial" w:cs="Arial"/>
          <w:b/>
          <w:shd w:val="clear" w:color="auto" w:fill="FFFFFF"/>
        </w:rPr>
        <w:t>IZMJENA BR.1</w:t>
      </w:r>
    </w:p>
    <w:p w:rsidR="005931D1" w:rsidRPr="0059692F" w:rsidRDefault="005931D1" w:rsidP="005931D1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9692F">
        <w:rPr>
          <w:rFonts w:ascii="Arial" w:hAnsi="Arial" w:cs="Arial"/>
          <w:b/>
          <w:shd w:val="clear" w:color="auto" w:fill="FFFFFF"/>
        </w:rPr>
        <w:t>TENDERSKE DOKUMENTACIJE ZA OTVORENI POSTUPAK JAVNE NABAVKE</w:t>
      </w:r>
    </w:p>
    <w:p w:rsidR="005931D1" w:rsidRPr="0059692F" w:rsidRDefault="005931D1" w:rsidP="005931D1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 w:rsidRPr="0059692F">
        <w:rPr>
          <w:rStyle w:val="tab-header"/>
          <w:rFonts w:ascii="Arial" w:hAnsi="Arial" w:cs="Arial"/>
          <w:b/>
        </w:rPr>
        <w:t xml:space="preserve">Postupak </w:t>
      </w:r>
      <w:r w:rsidRPr="0059692F">
        <w:rPr>
          <w:rFonts w:ascii="Arial" w:hAnsi="Arial" w:cs="Arial"/>
          <w:b/>
        </w:rPr>
        <w:t>#</w:t>
      </w:r>
      <w:r w:rsidRPr="0059692F">
        <w:rPr>
          <w:rFonts w:ascii="Arial" w:hAnsi="Arial" w:cs="Arial"/>
        </w:rPr>
        <w:t xml:space="preserve"> </w:t>
      </w:r>
      <w:r w:rsidRPr="0059692F">
        <w:rPr>
          <w:rFonts w:ascii="Arial" w:hAnsi="Arial" w:cs="Arial"/>
          <w:b/>
        </w:rPr>
        <w:t>46988</w:t>
      </w:r>
      <w:r w:rsidRPr="0059692F">
        <w:rPr>
          <w:rFonts w:ascii="Arial" w:hAnsi="Arial" w:cs="Arial"/>
          <w:b/>
        </w:rPr>
        <w:t xml:space="preserve"> </w:t>
      </w:r>
      <w:r w:rsidRPr="0059692F">
        <w:rPr>
          <w:rStyle w:val="tab-header"/>
          <w:rFonts w:ascii="Arial" w:hAnsi="Arial" w:cs="Arial"/>
          <w:b/>
        </w:rPr>
        <w:t xml:space="preserve">od </w:t>
      </w:r>
      <w:r w:rsidRPr="0059692F">
        <w:rPr>
          <w:rFonts w:ascii="Arial" w:hAnsi="Arial" w:cs="Arial"/>
          <w:b/>
        </w:rPr>
        <w:t>27.5.2023 12:00</w:t>
      </w:r>
    </w:p>
    <w:p w:rsidR="005931D1" w:rsidRPr="0059692F" w:rsidRDefault="005931D1" w:rsidP="005931D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59692F">
        <w:rPr>
          <w:rFonts w:ascii="Arial" w:hAnsi="Arial" w:cs="Arial"/>
          <w:b/>
          <w:bCs/>
          <w:shd w:val="clear" w:color="auto" w:fill="FFFFFF"/>
        </w:rPr>
        <w:t>Izvođenje radova – Radovi na adaptaciji krova u vaspitnoj jedinici „Sunce“ Humci</w:t>
      </w:r>
    </w:p>
    <w:p w:rsidR="005931D1" w:rsidRPr="0059692F" w:rsidRDefault="005931D1" w:rsidP="005931D1">
      <w:pPr>
        <w:spacing w:after="0"/>
        <w:jc w:val="both"/>
        <w:rPr>
          <w:rFonts w:ascii="Arial" w:hAnsi="Arial" w:cs="Arial"/>
          <w:b/>
          <w:lang w:val="sl-SI"/>
        </w:rPr>
      </w:pPr>
    </w:p>
    <w:p w:rsidR="005931D1" w:rsidRPr="0059692F" w:rsidRDefault="005931D1" w:rsidP="005931D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9692F">
        <w:rPr>
          <w:rFonts w:ascii="Arial" w:hAnsi="Arial" w:cs="Arial"/>
          <w:shd w:val="clear" w:color="auto" w:fill="FFFFFF"/>
        </w:rPr>
        <w:t xml:space="preserve">      </w:t>
      </w:r>
    </w:p>
    <w:p w:rsidR="005931D1" w:rsidRPr="0059692F" w:rsidRDefault="005931D1" w:rsidP="005931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9692F">
        <w:rPr>
          <w:rFonts w:ascii="Arial" w:hAnsi="Arial" w:cs="Arial"/>
          <w:shd w:val="clear" w:color="auto" w:fill="FFFFFF"/>
        </w:rPr>
        <w:t>Vrši s</w:t>
      </w:r>
      <w:r w:rsidRPr="0059692F">
        <w:rPr>
          <w:rFonts w:ascii="Arial" w:hAnsi="Arial" w:cs="Arial"/>
          <w:shd w:val="clear" w:color="auto" w:fill="FFFFFF"/>
        </w:rPr>
        <w:t xml:space="preserve"> se izmjena,  na način što se </w:t>
      </w:r>
      <w:r w:rsidRPr="0059692F">
        <w:rPr>
          <w:rFonts w:ascii="Arial" w:hAnsi="Arial" w:cs="Arial"/>
          <w:b/>
          <w:shd w:val="clear" w:color="auto" w:fill="FFFFFF"/>
        </w:rPr>
        <w:t>mijenjaju navodi</w:t>
      </w:r>
      <w:r w:rsidRPr="0059692F">
        <w:rPr>
          <w:rFonts w:ascii="Arial" w:hAnsi="Arial" w:cs="Arial"/>
          <w:shd w:val="clear" w:color="auto" w:fill="FFFFFF"/>
        </w:rPr>
        <w:t>:</w:t>
      </w:r>
    </w:p>
    <w:p w:rsidR="005931D1" w:rsidRPr="0059692F" w:rsidRDefault="005931D1" w:rsidP="005931D1">
      <w:pPr>
        <w:spacing w:before="100" w:beforeAutospacing="1" w:after="150" w:line="240" w:lineRule="auto"/>
        <w:outlineLvl w:val="2"/>
        <w:rPr>
          <w:rFonts w:ascii="Arial" w:eastAsia="Times New Roman" w:hAnsi="Arial" w:cs="Arial"/>
          <w:b/>
          <w:bCs/>
        </w:rPr>
      </w:pPr>
      <w:r w:rsidRPr="0059692F">
        <w:rPr>
          <w:rFonts w:ascii="Arial" w:eastAsia="Times New Roman" w:hAnsi="Arial" w:cs="Arial"/>
          <w:b/>
          <w:bCs/>
        </w:rPr>
        <w:t>Uslovi za učešće u postupku i zahtjevi u pogled</w:t>
      </w:r>
      <w:bookmarkStart w:id="0" w:name="_GoBack"/>
      <w:bookmarkEnd w:id="0"/>
      <w:r w:rsidRPr="0059692F">
        <w:rPr>
          <w:rFonts w:ascii="Arial" w:eastAsia="Times New Roman" w:hAnsi="Arial" w:cs="Arial"/>
          <w:b/>
          <w:bCs/>
        </w:rPr>
        <w:t>u načina izvršavanja predmeta nabavke</w:t>
      </w:r>
    </w:p>
    <w:p w:rsidR="00B205AC" w:rsidRPr="0059692F" w:rsidRDefault="00B205AC">
      <w:pPr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1"/>
        <w:gridCol w:w="1201"/>
      </w:tblGrid>
      <w:tr w:rsidR="00C21846" w:rsidRPr="0059692F" w:rsidTr="00C21846">
        <w:trPr>
          <w:tblCellSpacing w:w="15" w:type="dxa"/>
        </w:trPr>
        <w:tc>
          <w:tcPr>
            <w:tcW w:w="4346" w:type="pct"/>
            <w:vAlign w:val="center"/>
            <w:hideMark/>
          </w:tcPr>
          <w:p w:rsidR="00C21846" w:rsidRPr="0059692F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59692F">
              <w:rPr>
                <w:rFonts w:ascii="Arial" w:eastAsia="Times New Roman" w:hAnsi="Arial" w:cs="Arial"/>
                <w:b/>
                <w:lang w:val="en-US"/>
              </w:rPr>
              <w:t>Opis</w:t>
            </w:r>
            <w:r w:rsidRPr="0059692F">
              <w:rPr>
                <w:rFonts w:ascii="Arial" w:eastAsia="Times New Roman" w:hAnsi="Arial" w:cs="Arial"/>
                <w:b/>
                <w:lang w:val="en-US"/>
              </w:rPr>
              <w:tab/>
              <w:t xml:space="preserve">                                                                              Tip uslova / zahtjeva</w:t>
            </w:r>
          </w:p>
          <w:p w:rsidR="00C21846" w:rsidRPr="005931D1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692F">
              <w:rPr>
                <w:rFonts w:ascii="Arial" w:eastAsia="Times New Roman" w:hAnsi="Arial" w:cs="Arial"/>
              </w:rPr>
              <w:t>Uslov Stručna i tehnička sposobnost:Privredni subjekat je dužan da posjeduje iskustvo na kvalitetnom i uspješnom izvršavanju istih ili sličnih poslova iz oblasti predmeta nabavke; a što se dokazuje potvrdom izdatom od strane investitora, odnosno korisnika o izvršenim isporukama robe, pruženim uslugama ili izvedenim radovima, tokom prethodnih godina ali ne duže od pet godina, računajući i godinu u kojoj je započet postupak javne nabavke, koja sadrži opis i vrijednost predmeta nabavke, vrijeme realizacije ugovora i konstataciju da je ugovor blagovremeno i kvalitetno izvršen, radi utvrđivanja ispunjenosti uslova iz člana 106 stav 1 tačka 1 Zakona o javnim nabavkama: Ispunjenost uslova se dokazuje dostavljanjem minimum 2 potvrde o kvalitetnom i uspješnom izvršavanju istih ili sličnih poslova iz oblasti predmeta nabavke (Pod istim ili sličnim poslovima iz oblasti predmeta javne nabavke, podrazumijeva se izgradnja i/ili rekonstrukcija/adaptacija kosih krovova minimalne površine od 300m2) i minimum 2 potvrde o kvalitetnom i uspješnom izvršavanju istih ili sličnih poslova iz oblasti predmeta nabavke (Pod istim ili sličnim poslovima iz oblasti predmeta javne nabavke, podrazumijeva se izgradnja i/ili rekonstrukcija/adaptacija ravnih krovova minimalne površine od 500m2).Potvrde sadrže opis i vrijednost predmeta nabavke, vrijeme realizacije ugovora i kon-stataciju da je ugovor blagovremeno i kvalitetno izvršen.</w:t>
            </w:r>
          </w:p>
        </w:tc>
        <w:tc>
          <w:tcPr>
            <w:tcW w:w="605" w:type="pct"/>
            <w:vAlign w:val="center"/>
            <w:hideMark/>
          </w:tcPr>
          <w:p w:rsidR="00C21846" w:rsidRPr="005931D1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31D1">
              <w:rPr>
                <w:rFonts w:ascii="Arial" w:eastAsia="Times New Roman" w:hAnsi="Arial" w:cs="Arial"/>
                <w:lang w:val="en-US"/>
              </w:rPr>
              <w:t xml:space="preserve">Stručna i tehnička sposobnost </w:t>
            </w:r>
          </w:p>
        </w:tc>
      </w:tr>
    </w:tbl>
    <w:p w:rsidR="005931D1" w:rsidRPr="0059692F" w:rsidRDefault="005931D1">
      <w:pPr>
        <w:rPr>
          <w:rFonts w:ascii="Arial" w:hAnsi="Arial" w:cs="Arial"/>
          <w:shd w:val="clear" w:color="auto" w:fill="FFFFFF"/>
        </w:rPr>
      </w:pPr>
    </w:p>
    <w:p w:rsidR="00AE4104" w:rsidRPr="0059692F" w:rsidRDefault="005931D1">
      <w:pPr>
        <w:rPr>
          <w:rFonts w:ascii="Arial" w:hAnsi="Arial" w:cs="Arial"/>
          <w:b/>
          <w:shd w:val="clear" w:color="auto" w:fill="FFFFFF"/>
        </w:rPr>
      </w:pPr>
      <w:r w:rsidRPr="0059692F">
        <w:rPr>
          <w:rFonts w:ascii="Arial" w:hAnsi="Arial" w:cs="Arial"/>
          <w:b/>
          <w:shd w:val="clear" w:color="auto" w:fill="FFFFFF"/>
        </w:rPr>
        <w:t xml:space="preserve">i </w:t>
      </w:r>
      <w:r w:rsidRPr="0059692F">
        <w:rPr>
          <w:rFonts w:ascii="Arial" w:hAnsi="Arial" w:cs="Arial"/>
          <w:b/>
          <w:shd w:val="clear" w:color="auto" w:fill="FFFFFF"/>
        </w:rPr>
        <w:t xml:space="preserve">nakon izmjene </w:t>
      </w:r>
      <w:r w:rsidRPr="0059692F">
        <w:rPr>
          <w:rFonts w:ascii="Arial" w:hAnsi="Arial" w:cs="Arial"/>
          <w:b/>
          <w:shd w:val="clear" w:color="auto" w:fill="FFFFFF"/>
        </w:rPr>
        <w:t>glase</w:t>
      </w:r>
      <w:r w:rsidRPr="0059692F">
        <w:rPr>
          <w:rFonts w:ascii="Arial" w:hAnsi="Arial" w:cs="Arial"/>
          <w:b/>
          <w:shd w:val="clear" w:color="auto" w:fill="FFFFFF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1514"/>
      </w:tblGrid>
      <w:tr w:rsidR="005931D1" w:rsidRPr="005931D1" w:rsidTr="00593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1D1" w:rsidRPr="0059692F" w:rsidRDefault="005931D1" w:rsidP="005931D1">
            <w:pPr>
              <w:spacing w:after="15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59692F">
              <w:rPr>
                <w:rFonts w:ascii="Arial" w:eastAsia="Times New Roman" w:hAnsi="Arial" w:cs="Arial"/>
                <w:b/>
                <w:lang w:val="en-US"/>
              </w:rPr>
              <w:t>Opis</w:t>
            </w:r>
            <w:r w:rsidRPr="0059692F">
              <w:rPr>
                <w:rFonts w:ascii="Arial" w:eastAsia="Times New Roman" w:hAnsi="Arial" w:cs="Arial"/>
                <w:b/>
                <w:lang w:val="en-US"/>
              </w:rPr>
              <w:tab/>
              <w:t xml:space="preserve">                                                                              Tip uslova / zahtjeva</w:t>
            </w:r>
          </w:p>
          <w:p w:rsidR="005931D1" w:rsidRPr="005931D1" w:rsidRDefault="005931D1" w:rsidP="005931D1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31D1">
              <w:rPr>
                <w:rFonts w:ascii="Arial" w:eastAsia="Times New Roman" w:hAnsi="Arial" w:cs="Arial"/>
                <w:lang w:val="en-US"/>
              </w:rPr>
              <w:t xml:space="preserve">Uslov Stručna i tehnička sposobnost:Privredni subjekat je dužan da posjeduje iskustvo na kvalitetnom i uspješnom izvršavanju istih ili sličnih </w:t>
            </w:r>
            <w:r w:rsidRPr="005931D1">
              <w:rPr>
                <w:rFonts w:ascii="Arial" w:eastAsia="Times New Roman" w:hAnsi="Arial" w:cs="Arial"/>
                <w:lang w:val="en-US"/>
              </w:rPr>
              <w:lastRenderedPageBreak/>
              <w:t>poslova iz oblasti predmeta nabavke; a što se dokazuje potvrdom izdatom od strane investitora, odnosno korisnika o izvršenim isporukama robe, pruženim uslugama ili izvedenim radovima, tokom prethodnih godina ali ne duže od pet godina, računajući i godinu u kojoj je započet postupak javne nabavke, koja sadrži opis i vrijednost predmeta nabavke, vrijeme realizacije ugovora i konstataciju da je ugovor blagovremeno i kvalitetno izvršen, radi utvrđivanja ispunjenosti uslova iz člana 106 stav 1 tačka 1 Zakona o javnim nabavkama: Ispunjenost uslova se dokazuje dostavljanjem minimum 2 potvrde o kvalitetnom i uspješnom izvršavanju istih ili sličnih poslova iz oblasti predmeta nabavke (Pod istim ili sličnim poslovima iz oblasti predmeta javne nabavke, podrazumijeva se izgradnja i/ili rekonstrukcija/adaptacija kosih krovova minimalne površine od 300m2) vrijednosti pojedinačnog ugovora veće od 15.000€ sa uračunatim PDV-om i minimum 2 potvrde o kvalitetnom i uspješnom izvršavanju istih ili sličnih poslova iz oblasti predmeta nabavke (Pod istim ili sličnim poslovima iz oblasti predmeta javne nabavke, podrazumijeva se izgradnja i/ili rekonstrukcija/adaptacija ravnih krovova minimalne površine od 500m2) vrijednosti pojedinačnog ugovora veće od 20.000€ sa uračunatim PDV-om. Potvrde sadrže opis i vrijednost predmeta nabavke, vrijeme realizacije ugovora i kon-stataciju da je ugovor blagovremeno i kvalitetno izvršen.</w:t>
            </w:r>
          </w:p>
        </w:tc>
        <w:tc>
          <w:tcPr>
            <w:tcW w:w="0" w:type="auto"/>
            <w:vAlign w:val="center"/>
            <w:hideMark/>
          </w:tcPr>
          <w:p w:rsidR="005931D1" w:rsidRPr="005931D1" w:rsidRDefault="005931D1" w:rsidP="005931D1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31D1">
              <w:rPr>
                <w:rFonts w:ascii="Arial" w:eastAsia="Times New Roman" w:hAnsi="Arial" w:cs="Arial"/>
                <w:lang w:val="en-US"/>
              </w:rPr>
              <w:lastRenderedPageBreak/>
              <w:t xml:space="preserve">Stručna i tehnička sposobnost </w:t>
            </w:r>
          </w:p>
        </w:tc>
      </w:tr>
    </w:tbl>
    <w:p w:rsidR="005931D1" w:rsidRPr="0059692F" w:rsidRDefault="005931D1">
      <w:pPr>
        <w:rPr>
          <w:rFonts w:ascii="Arial" w:hAnsi="Arial" w:cs="Arial"/>
        </w:rPr>
      </w:pPr>
    </w:p>
    <w:p w:rsidR="00C21846" w:rsidRPr="0059692F" w:rsidRDefault="00C21846" w:rsidP="00C218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9692F">
        <w:rPr>
          <w:rFonts w:ascii="Arial" w:hAnsi="Arial" w:cs="Arial"/>
          <w:shd w:val="clear" w:color="auto" w:fill="FFFFFF"/>
        </w:rPr>
        <w:t xml:space="preserve">Vrši s se izmjena,  na način što se </w:t>
      </w:r>
      <w:r w:rsidRPr="0059692F">
        <w:rPr>
          <w:rFonts w:ascii="Arial" w:hAnsi="Arial" w:cs="Arial"/>
          <w:b/>
          <w:shd w:val="clear" w:color="auto" w:fill="FFFFFF"/>
        </w:rPr>
        <w:t>mijenjaju navodi</w:t>
      </w:r>
      <w:r w:rsidRPr="0059692F">
        <w:rPr>
          <w:rFonts w:ascii="Arial" w:hAnsi="Arial" w:cs="Arial"/>
          <w:shd w:val="clear" w:color="auto" w:fill="FFFFFF"/>
        </w:rPr>
        <w:t>:</w:t>
      </w:r>
    </w:p>
    <w:p w:rsidR="00C21846" w:rsidRPr="0059692F" w:rsidRDefault="00C21846" w:rsidP="00C21846">
      <w:pPr>
        <w:spacing w:before="100" w:beforeAutospacing="1" w:after="150" w:line="240" w:lineRule="auto"/>
        <w:outlineLvl w:val="2"/>
        <w:rPr>
          <w:rFonts w:ascii="Arial" w:eastAsia="Times New Roman" w:hAnsi="Arial" w:cs="Arial"/>
          <w:b/>
          <w:bCs/>
        </w:rPr>
      </w:pPr>
      <w:r w:rsidRPr="0059692F">
        <w:rPr>
          <w:rFonts w:ascii="Arial" w:eastAsia="Times New Roman" w:hAnsi="Arial" w:cs="Arial"/>
          <w:b/>
          <w:bCs/>
        </w:rPr>
        <w:t>Uslovi za učešće u postupku i zahtjevi u pogledu načina izvršavanja predmeta nabavke</w:t>
      </w:r>
    </w:p>
    <w:p w:rsidR="00C21846" w:rsidRPr="0059692F" w:rsidRDefault="00C21846" w:rsidP="00C21846">
      <w:pPr>
        <w:rPr>
          <w:rFonts w:ascii="Arial" w:hAnsi="Arial" w:cs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1514"/>
      </w:tblGrid>
      <w:tr w:rsidR="00C21846" w:rsidRPr="0059692F" w:rsidTr="00173F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846" w:rsidRPr="0059692F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59692F">
              <w:rPr>
                <w:rFonts w:ascii="Arial" w:eastAsia="Times New Roman" w:hAnsi="Arial" w:cs="Arial"/>
                <w:b/>
                <w:lang w:val="en-US"/>
              </w:rPr>
              <w:t>Opis</w:t>
            </w:r>
            <w:r w:rsidRPr="0059692F">
              <w:rPr>
                <w:rFonts w:ascii="Arial" w:eastAsia="Times New Roman" w:hAnsi="Arial" w:cs="Arial"/>
                <w:b/>
                <w:lang w:val="en-US"/>
              </w:rPr>
              <w:tab/>
              <w:t xml:space="preserve">                                                                              Tip uslova / zahtjeva</w:t>
            </w:r>
          </w:p>
          <w:p w:rsidR="00C21846" w:rsidRPr="005931D1" w:rsidRDefault="00C21846" w:rsidP="00173FF4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59692F">
              <w:rPr>
                <w:rFonts w:ascii="Arial" w:eastAsia="Times New Roman" w:hAnsi="Arial" w:cs="Arial"/>
              </w:rPr>
              <w:t xml:space="preserve">Privredni subjekat je dužan da posjeduje minimum stručnih i kadrovskih kapaciteta koji su potrebni za izvršenje ugovora, radi utvrđivanja ispunjenosti uslova iz člana 106 stav 1 tačka 2 Zakona o javnim nabavkama i to: Privredni subjekat je dužan da angažuje minimum 1 ovlašćenog diplomiranog građevinskog inženjera, smjer konstruktivni ili ovlašćenog dipl. inženjera arhitekture,koji će rukovoditi adaptacijom objekta, a koji ima iskustvo i to minimum 2 reference na rukovodjenju gradjenja na istim ili sličnim poslovima iz oblasti predmeta nabavke (Pod istim ili sličnim poslovima iz oblasti predmeta javne nabavke, podrazumijeva se izgradnja i/ili rekonstrukcija/adaptacija kosih krovova minimalne površine od 300m2) i minimum 2 reference na rukovodjenju gradjenja na istim ili sličnim poslovima iz oblasti predmeta nabavke (Pod istim ili sličnim poslovima iz oblasti predmeta javne nabavke, podrazumijeva se izgradnja i/ili rekonstrukcija/adaptacija ravnih krovova minimalne površine od 500m2) Naručilac će u postupku provjere Izjave privrednog subjekta, radi utvrđivanja ispunjenosti navednenog uslova, tražiti sledeće dokaze: dokaz o načinu angažovanja radne snage (prijava na osiguranje zaposlenog, ugovor o radu, sporazum o preuzimanju zaposlenog, ugovor o korišćenju sposobnosti drugog subjekta ili drugi akt u skladu sa zakonom), Licencu ovlašćenog inženjera za obavljanje djelatnosti izrade tehničke dokumentacije i građenje objekata, izdatu u skladu sa članom 122, 123 i 229a, Zakona o planiranju prostora i izgradnji objekata, ("Sl.list Crne Gore" br.064/17, 044/18, 063/18, 011/19, 082/20), Potvrdu o članstvu u Inženjerskoj komori Crne Gore; </w:t>
            </w:r>
            <w:r w:rsidRPr="0059692F">
              <w:rPr>
                <w:rFonts w:ascii="Arial" w:eastAsia="Times New Roman" w:hAnsi="Arial" w:cs="Arial"/>
              </w:rPr>
              <w:lastRenderedPageBreak/>
              <w:t>Ponuđač je dužan da u ponudi imenuje ovlašćenog inženjera koji rukovodi građenjem objekta u cjelini i ovlašćenog inženjera za svaku vrstu radova koje izvodi, u skladu sa članom 122 stav 4 i 5 Zakona o planiranju prostora i izgradnji objekata ("Službeni list Crne Gore", br. 064/17 od 06.10.2017, 044/18 od 06.07.2018, 063/18 od 28.09.2018, 011/19 od 19.02.2019, 082/20 od 06.08.2020, 086/22 od 03.08.2022, 004/23 od 13.01.2023).U skladu sa članom 123 stav 5 Zakona o planiranju prostora i izgradnji objekata, ovlašćeni inženjer koji rukovodi građenjem objekta u cjelini istovremeno može biti i ovlašćeni inženjer za pojedine radove na građenju objekta.Reference se dokazuju potvrdama izdatih od strane investitora, odnosno korisnika o izvedenim radovima, tokom prethodnih godina ali ne duže od pet godina, računajući i godinu u kojoj je započet postupak javne nabavke, koje sadrže opis i vrijednost predmeta nabavke, vrijeme realizacije ugovora i konstataciju da je ugovor blagovremeno i kvalitetno izvršen.</w:t>
            </w:r>
          </w:p>
        </w:tc>
        <w:tc>
          <w:tcPr>
            <w:tcW w:w="0" w:type="auto"/>
            <w:vAlign w:val="center"/>
            <w:hideMark/>
          </w:tcPr>
          <w:p w:rsidR="00C21846" w:rsidRPr="005931D1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31D1">
              <w:rPr>
                <w:rFonts w:ascii="Arial" w:eastAsia="Times New Roman" w:hAnsi="Arial" w:cs="Arial"/>
                <w:lang w:val="en-US"/>
              </w:rPr>
              <w:lastRenderedPageBreak/>
              <w:t xml:space="preserve">Stručna i tehnička sposobnost </w:t>
            </w:r>
          </w:p>
        </w:tc>
      </w:tr>
    </w:tbl>
    <w:p w:rsidR="00C21846" w:rsidRPr="0059692F" w:rsidRDefault="00C21846" w:rsidP="00C21846">
      <w:pPr>
        <w:rPr>
          <w:rFonts w:ascii="Arial" w:hAnsi="Arial" w:cs="Arial"/>
          <w:shd w:val="clear" w:color="auto" w:fill="FFFFFF"/>
        </w:rPr>
      </w:pPr>
    </w:p>
    <w:p w:rsidR="00C21846" w:rsidRPr="0059692F" w:rsidRDefault="00C21846" w:rsidP="00C21846">
      <w:pPr>
        <w:rPr>
          <w:rFonts w:ascii="Arial" w:hAnsi="Arial" w:cs="Arial"/>
          <w:b/>
          <w:shd w:val="clear" w:color="auto" w:fill="FFFFFF"/>
        </w:rPr>
      </w:pPr>
      <w:r w:rsidRPr="0059692F">
        <w:rPr>
          <w:rFonts w:ascii="Arial" w:hAnsi="Arial" w:cs="Arial"/>
          <w:b/>
          <w:shd w:val="clear" w:color="auto" w:fill="FFFFFF"/>
        </w:rPr>
        <w:t>i nakon izmjene glase: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1514"/>
      </w:tblGrid>
      <w:tr w:rsidR="00C21846" w:rsidRPr="005931D1" w:rsidTr="00173F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846" w:rsidRPr="0059692F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59692F">
              <w:rPr>
                <w:rFonts w:ascii="Arial" w:eastAsia="Times New Roman" w:hAnsi="Arial" w:cs="Arial"/>
                <w:b/>
                <w:lang w:val="en-US"/>
              </w:rPr>
              <w:t>Opis</w:t>
            </w:r>
            <w:r w:rsidRPr="0059692F">
              <w:rPr>
                <w:rFonts w:ascii="Arial" w:eastAsia="Times New Roman" w:hAnsi="Arial" w:cs="Arial"/>
                <w:b/>
                <w:lang w:val="en-US"/>
              </w:rPr>
              <w:tab/>
              <w:t xml:space="preserve">                                                                              Tip uslova / zahtjeva</w:t>
            </w:r>
          </w:p>
          <w:p w:rsidR="00C21846" w:rsidRPr="005931D1" w:rsidRDefault="00C21846" w:rsidP="00C21846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692F">
              <w:rPr>
                <w:rFonts w:ascii="Arial" w:eastAsia="Times New Roman" w:hAnsi="Arial" w:cs="Arial"/>
                <w:lang w:val="en-US"/>
              </w:rPr>
              <w:t xml:space="preserve">Privredni subjekat je dužan da posjeduje minimum stručnih i kadrovskih kapaciteta koji su potrebni za izvršenje ugovora, radi utvrđivanja ispunjenosti uslova iz člana 106 stav 1 tačka 2 Zakona o javnim nabavkama i to: Privredni subjekat je dužan da angažuje minimum 1 ovlašćenog diplomiranog građevinskog inženjera, smjer konstruktivni ili ovlašćenog dipl. inženjera arhitekture,koji će rukovoditi adaptacijom objekta, a koji ima iskustvo i to minimum 2 reference na rukovodjenju gradjenja na istim ili sličnim poslovima iz oblasti predmeta nabavke (Pod istim ili sličnim poslovima iz oblasti predmeta javne nabavke, podrazumijeva se izgradnja i/ili rekonstrukcija/adaptacija kosih krovova minimalne površine od 300m2) vrijednosti pojedinačnog ugovora veće od 15.000€ sa uračunatim PDV-om i minimum 2 reference na rukovodjenju gradjenja na istim ili sličnim poslovima iz oblasti predmeta nabavke (Pod istim ili sličnim poslovima iz oblasti predmeta javne nabavke, podrazumijeva se izgradnja i/ili rekonstrukcija/adaptacija ravnih krovova minimalne površine od 500m2) vrijednosti pojedinačnog ugovora veće od 20.000€ sa uračunatim PDV-om . Naručilac će u postupku provjere Izjave privrednog subjekta, radi utvrđivanja ispunjenosti navednenog uslova, tražiti sledeće dokaze: dokaz o načinu angažovanja radne snage (prijava na osiguranje zaposlenog, ugovor o radu, sporazum o preuzimanju zaposlenog, ugovor o korišćenju sposobnosti drugog subjekta ili drugi akt u skladu sa zakonom), Licencu ovlašćenog inženjera za obavljanje djelatnosti izrade tehničke dokumentacije i građenje objekata, izdatu u skladu sa članom 122, 123 i 229a, Zakona o planiranju prostora i izgradnji objekata, ("Sl.list Crne Gore" br.064/17, 044/18, 063/18, 011/19, 082/20), Potvrdu o članstvu u Inženjerskoj komori Crne Gore; Ponuđač je dužan da u ponudi imenuje ovlašćenog inženjera koji rukovodi građenjem objekta u cjelini i ovlašćenog inženjera za svaku vrstu radova koje izvodi, u skladu sa članom 122 stav 4 i 5 Zakona o planiranju prostora i izgradnji objekata ("Službeni list Crne Gore", br. 064/17 od 06.10.2017, 044/18 od 06.07.2018, 063/18 od 28.09.2018, 011/19 od 19.02.2019, 082/20 od 06.08.2020, 086/22 od 03.08.2022, 004/23 od 13.01.2023).U skladu sa članom 123 stav 5 Zakona o planiranju prostora i izgradnji objekata, ovlašćeni inženjer koji rukovodi građenjem objekta u cjelini istovremeno može biti i ovlašćeni inženjer za pojedine radove na građenju </w:t>
            </w:r>
            <w:r w:rsidRPr="0059692F">
              <w:rPr>
                <w:rFonts w:ascii="Arial" w:eastAsia="Times New Roman" w:hAnsi="Arial" w:cs="Arial"/>
                <w:lang w:val="en-US"/>
              </w:rPr>
              <w:lastRenderedPageBreak/>
              <w:t>objekta.Reference se dokazuju potvrdama izdatih od strane investitora, odnosno korisnika o izvedenim radovima, tokom prethodnih godina ali ne duže od pet godina, računajući i godinu u kojoj je započet postupak javne nabavke, koje sadrže opis i vrijednost predmeta nabavke, vrijeme realizacije ugovora i konstataciju da je ugovor blagovremeno i kvalitetno izvršen.</w:t>
            </w:r>
          </w:p>
        </w:tc>
        <w:tc>
          <w:tcPr>
            <w:tcW w:w="0" w:type="auto"/>
            <w:vAlign w:val="center"/>
            <w:hideMark/>
          </w:tcPr>
          <w:p w:rsidR="00C21846" w:rsidRPr="005931D1" w:rsidRDefault="00C21846" w:rsidP="00173FF4">
            <w:pPr>
              <w:spacing w:after="150" w:line="240" w:lineRule="auto"/>
              <w:rPr>
                <w:rFonts w:ascii="Arial" w:eastAsia="Times New Roman" w:hAnsi="Arial" w:cs="Arial"/>
                <w:lang w:val="en-US"/>
              </w:rPr>
            </w:pPr>
            <w:r w:rsidRPr="005931D1">
              <w:rPr>
                <w:rFonts w:ascii="Arial" w:eastAsia="Times New Roman" w:hAnsi="Arial" w:cs="Arial"/>
                <w:lang w:val="en-US"/>
              </w:rPr>
              <w:lastRenderedPageBreak/>
              <w:t xml:space="preserve">Stručna i tehnička sposobnost </w:t>
            </w:r>
          </w:p>
        </w:tc>
      </w:tr>
    </w:tbl>
    <w:p w:rsidR="005931D1" w:rsidRPr="0059692F" w:rsidRDefault="00C21846" w:rsidP="00C21846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</w:rPr>
      </w:pPr>
      <w:r w:rsidRPr="0059692F">
        <w:rPr>
          <w:rFonts w:ascii="Arial" w:hAnsi="Arial" w:cs="Arial"/>
          <w:shd w:val="clear" w:color="auto" w:fill="FFFFFF"/>
        </w:rPr>
        <w:lastRenderedPageBreak/>
        <w:t xml:space="preserve">Na osnovu člana 94 stav 2 Zakona o javnim nabavkama </w:t>
      </w:r>
      <w:r w:rsidRPr="0059692F">
        <w:rPr>
          <w:rStyle w:val="markedcontent"/>
          <w:rFonts w:ascii="Arial" w:hAnsi="Arial" w:cs="Arial"/>
        </w:rPr>
        <w:t>("Službeni list Crne Gore", br. 074/19 od 30.12.2019, 003/23 od 10.01.2023, 011/23 od 27.01.2023.)</w:t>
      </w:r>
      <w:r w:rsidRPr="0059692F">
        <w:rPr>
          <w:rStyle w:val="markedcontent"/>
          <w:rFonts w:ascii="Arial" w:hAnsi="Arial" w:cs="Arial"/>
        </w:rPr>
        <w:t xml:space="preserve"> produžava se rok za podnošenje ponuda</w:t>
      </w:r>
    </w:p>
    <w:p w:rsidR="00C21846" w:rsidRPr="0059692F" w:rsidRDefault="00C21846" w:rsidP="00C21846">
      <w:pPr>
        <w:pStyle w:val="ListParagraph"/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eastAsia="Times New Roman" w:hAnsi="Arial" w:cs="Arial"/>
          <w:b/>
        </w:rPr>
      </w:pPr>
      <w:bookmarkStart w:id="1" w:name="_Toc62730561"/>
      <w:r w:rsidRPr="0059692F">
        <w:rPr>
          <w:rFonts w:ascii="Arial" w:eastAsia="Times New Roman" w:hAnsi="Arial" w:cs="Arial"/>
          <w:b/>
        </w:rPr>
        <w:t>NAČIN, MJESTO I VRIJEME PODNOŠENJA PONUDA I OTVARANJA PONUDA</w:t>
      </w:r>
      <w:bookmarkEnd w:id="1"/>
    </w:p>
    <w:p w:rsidR="00C21846" w:rsidRPr="0059692F" w:rsidRDefault="00C21846" w:rsidP="00C21846">
      <w:pPr>
        <w:pStyle w:val="T30X"/>
        <w:ind w:firstLine="360"/>
        <w:rPr>
          <w:rFonts w:ascii="Arial" w:hAnsi="Arial" w:cs="Arial"/>
        </w:rPr>
      </w:pPr>
      <w:r w:rsidRPr="0059692F">
        <w:rPr>
          <w:rFonts w:ascii="Arial" w:hAnsi="Arial" w:cs="Arial"/>
        </w:rPr>
        <w:t xml:space="preserve">Ponuda se sačinjava i podnosi u elektronskom obliku putem ESJN, </w:t>
      </w:r>
      <w:r w:rsidRPr="0059692F">
        <w:rPr>
          <w:rFonts w:ascii="Arial" w:eastAsia="Times New Roman" w:hAnsi="Arial" w:cs="Arial"/>
        </w:rPr>
        <w:t xml:space="preserve">zaključno sa danom   </w:t>
      </w:r>
      <w:r w:rsidR="001E0C5F" w:rsidRPr="0059692F">
        <w:rPr>
          <w:rFonts w:ascii="Arial" w:eastAsia="Times New Roman" w:hAnsi="Arial" w:cs="Arial"/>
        </w:rPr>
        <w:t>22</w:t>
      </w:r>
      <w:r w:rsidRPr="0059692F">
        <w:rPr>
          <w:rFonts w:ascii="Arial" w:eastAsia="Times New Roman" w:hAnsi="Arial" w:cs="Arial"/>
        </w:rPr>
        <w:t>.06.2023. godine do 1</w:t>
      </w:r>
      <w:r w:rsidR="001E0C5F" w:rsidRPr="0059692F">
        <w:rPr>
          <w:rFonts w:ascii="Arial" w:eastAsia="Times New Roman" w:hAnsi="Arial" w:cs="Arial"/>
        </w:rPr>
        <w:t>1</w:t>
      </w:r>
      <w:r w:rsidRPr="0059692F">
        <w:rPr>
          <w:rFonts w:ascii="Arial" w:eastAsia="Times New Roman" w:hAnsi="Arial" w:cs="Arial"/>
        </w:rPr>
        <w:t>:00 sati.</w:t>
      </w:r>
    </w:p>
    <w:p w:rsidR="00C21846" w:rsidRPr="0059692F" w:rsidRDefault="00C21846" w:rsidP="00C21846">
      <w:pPr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59692F">
        <w:rPr>
          <w:rFonts w:ascii="Arial" w:eastAsia="Times New Roman" w:hAnsi="Arial" w:cs="Arial"/>
          <w:color w:val="000000"/>
        </w:rPr>
        <w:t xml:space="preserve">Otvaranje ponuda održaće se dana  </w:t>
      </w:r>
      <w:r w:rsidR="001E0C5F" w:rsidRPr="0059692F">
        <w:rPr>
          <w:rFonts w:ascii="Arial" w:eastAsia="Times New Roman" w:hAnsi="Arial" w:cs="Arial"/>
        </w:rPr>
        <w:t>22</w:t>
      </w:r>
      <w:r w:rsidRPr="0059692F">
        <w:rPr>
          <w:rFonts w:ascii="Arial" w:eastAsia="Times New Roman" w:hAnsi="Arial" w:cs="Arial"/>
        </w:rPr>
        <w:t xml:space="preserve">.06.2023. godine u </w:t>
      </w:r>
      <w:r w:rsidRPr="0059692F">
        <w:rPr>
          <w:rFonts w:ascii="Arial" w:eastAsia="Times New Roman" w:hAnsi="Arial" w:cs="Arial"/>
          <w:color w:val="000000"/>
        </w:rPr>
        <w:t>1</w:t>
      </w:r>
      <w:r w:rsidR="001E0C5F" w:rsidRPr="0059692F">
        <w:rPr>
          <w:rFonts w:ascii="Arial" w:eastAsia="Times New Roman" w:hAnsi="Arial" w:cs="Arial"/>
          <w:color w:val="000000"/>
        </w:rPr>
        <w:t>1</w:t>
      </w:r>
      <w:r w:rsidRPr="0059692F">
        <w:rPr>
          <w:rFonts w:ascii="Arial" w:eastAsia="Times New Roman" w:hAnsi="Arial" w:cs="Arial"/>
          <w:color w:val="000000"/>
        </w:rPr>
        <w:t xml:space="preserve">:00 sati. </w:t>
      </w:r>
    </w:p>
    <w:p w:rsidR="00C21846" w:rsidRPr="0059692F" w:rsidRDefault="00C21846" w:rsidP="00C21846">
      <w:pPr>
        <w:pStyle w:val="T30X"/>
        <w:rPr>
          <w:rFonts w:ascii="Arial" w:hAnsi="Arial" w:cs="Arial"/>
        </w:rPr>
      </w:pPr>
      <w:r w:rsidRPr="0059692F">
        <w:rPr>
          <w:rFonts w:ascii="Arial" w:hAnsi="Arial" w:cs="Arial"/>
        </w:rPr>
        <w:t>Izjava privrednog subjekta i garancija ponude podnose se u elektronskom obliku putem ESJN.</w:t>
      </w:r>
    </w:p>
    <w:p w:rsidR="00C21846" w:rsidRPr="0059692F" w:rsidRDefault="00C21846" w:rsidP="00C21846">
      <w:pPr>
        <w:pStyle w:val="T30X"/>
        <w:rPr>
          <w:rFonts w:ascii="Arial" w:hAnsi="Arial" w:cs="Arial"/>
        </w:rPr>
      </w:pPr>
      <w:r w:rsidRPr="0059692F">
        <w:rPr>
          <w:rFonts w:ascii="Arial" w:hAnsi="Arial" w:cs="Arial"/>
        </w:rPr>
        <w:t>Izuzetno ako ponuđač ne može da garanciju ponude podnese u elektronskom obliku, dužan je da putem ESJN dostavi kopiju garancije ponude, a da original garancije ponude dostavi, odnosno uruči naručiocu neposredno ili putem pošte preporučenom pošiljkom najkasnije prije isteka roka za podnošenje ponuda:</w:t>
      </w:r>
    </w:p>
    <w:p w:rsidR="00C21846" w:rsidRPr="0059692F" w:rsidRDefault="00C21846" w:rsidP="00C21846">
      <w:pPr>
        <w:pStyle w:val="ListParagraph"/>
        <w:numPr>
          <w:ilvl w:val="0"/>
          <w:numId w:val="4"/>
        </w:numPr>
        <w:spacing w:before="96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color w:val="000000"/>
          <w:lang w:val="pl-PL"/>
        </w:rPr>
        <w:t>neposrednom predajom na arhivi naručioca na adresi Kosovska bb, Nikšić.</w:t>
      </w:r>
    </w:p>
    <w:p w:rsidR="00C21846" w:rsidRPr="0059692F" w:rsidRDefault="00C21846" w:rsidP="00C21846">
      <w:pPr>
        <w:pStyle w:val="ListParagraph"/>
        <w:numPr>
          <w:ilvl w:val="0"/>
          <w:numId w:val="4"/>
        </w:numPr>
        <w:spacing w:before="96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lang w:val="pl-PL"/>
        </w:rPr>
        <w:t xml:space="preserve">preporučenom pošiljkom sa povratnicom na adresi </w:t>
      </w:r>
      <w:r w:rsidRPr="0059692F">
        <w:rPr>
          <w:rFonts w:ascii="Arial" w:hAnsi="Arial" w:cs="Arial"/>
        </w:rPr>
        <w:t xml:space="preserve">Kosovska </w:t>
      </w:r>
      <w:r w:rsidRPr="0059692F">
        <w:rPr>
          <w:rFonts w:ascii="Arial" w:hAnsi="Arial" w:cs="Arial"/>
          <w:lang w:val="pl-PL"/>
        </w:rPr>
        <w:t>bb, Nikšić, s tim što Garancija ponude mora biti uručena od strane poštanskog operatora najkasnije do roka određenog za podnošenje ponude.</w:t>
      </w:r>
    </w:p>
    <w:p w:rsidR="00C21846" w:rsidRPr="0059692F" w:rsidRDefault="00C21846" w:rsidP="00C21846">
      <w:pPr>
        <w:pStyle w:val="T30X"/>
        <w:rPr>
          <w:rFonts w:ascii="Arial" w:hAnsi="Arial" w:cs="Arial"/>
        </w:rPr>
      </w:pPr>
      <w:r w:rsidRPr="0059692F">
        <w:rPr>
          <w:rFonts w:ascii="Arial" w:hAnsi="Arial" w:cs="Arial"/>
        </w:rPr>
        <w:t>Original garancije ponude u pisanom obliku dostavlja se u koverti, na kojoj se navodi: naziv i sjedište naručioca, broj tenderske dokumentacije za koju se podnosi garancija, naziv, sjedište i adresa ponuđača i naznake "garancija ponude" i "ne otvaraj prije roka za otvaranje ponuda".</w:t>
      </w:r>
    </w:p>
    <w:p w:rsidR="00C21846" w:rsidRPr="0059692F" w:rsidRDefault="00C21846" w:rsidP="00C21846">
      <w:pPr>
        <w:pStyle w:val="T30X"/>
        <w:rPr>
          <w:rFonts w:ascii="Arial" w:hAnsi="Arial" w:cs="Arial"/>
        </w:rPr>
      </w:pPr>
    </w:p>
    <w:p w:rsidR="00C21846" w:rsidRPr="0059692F" w:rsidRDefault="00C21846" w:rsidP="00C21846">
      <w:pPr>
        <w:pStyle w:val="T30X"/>
        <w:rPr>
          <w:rFonts w:ascii="Arial" w:hAnsi="Arial" w:cs="Arial"/>
        </w:rPr>
      </w:pPr>
      <w:r w:rsidRPr="0059692F">
        <w:rPr>
          <w:rFonts w:ascii="Arial" w:hAnsi="Arial" w:cs="Arial"/>
        </w:rPr>
        <w:t>Dokazi iz člana 120 stav 16 tač. 3, 4 i 5  Zakona o javnim nabavkama podnose se putem ESJN u elektronskom obliku ili kao skenirana kopija originala.</w:t>
      </w:r>
    </w:p>
    <w:p w:rsidR="00C21846" w:rsidRPr="0059692F" w:rsidRDefault="00C21846" w:rsidP="00C2184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21846" w:rsidRPr="0059692F" w:rsidRDefault="00C21846" w:rsidP="00C21846">
      <w:pPr>
        <w:tabs>
          <w:tab w:val="left" w:pos="1230"/>
        </w:tabs>
        <w:spacing w:line="240" w:lineRule="auto"/>
        <w:jc w:val="both"/>
        <w:rPr>
          <w:rFonts w:ascii="Arial" w:hAnsi="Arial" w:cs="Arial"/>
          <w:lang w:val="sr-Latn-CS"/>
        </w:rPr>
      </w:pPr>
      <w:r w:rsidRPr="0059692F">
        <w:rPr>
          <w:rFonts w:ascii="Arial" w:eastAsia="Times New Roman" w:hAnsi="Arial" w:cs="Arial"/>
          <w:color w:val="000000"/>
        </w:rPr>
        <w:t xml:space="preserve">    </w:t>
      </w:r>
      <w:r w:rsidRPr="0059692F">
        <w:rPr>
          <w:rFonts w:ascii="Arial" w:hAnsi="Arial" w:cs="Arial"/>
        </w:rPr>
        <w:t>Naručilac je  u skladu sa članom 54 stav 1 tačka 1 ZJN rok za podnošenje ponuda u otvorenom postupku javne nabavke odredio u roku  ne kraćem od 15 dana od dana objavljivanja tenderske dokumentacije na portalu javnih nabavki</w:t>
      </w:r>
      <w:r w:rsidRPr="0059692F">
        <w:rPr>
          <w:rFonts w:ascii="Arial" w:hAnsi="Arial" w:cs="Arial"/>
          <w:lang w:val="sr-Latn-CS"/>
        </w:rPr>
        <w:t>.</w:t>
      </w:r>
    </w:p>
    <w:p w:rsidR="00C21846" w:rsidRPr="0059692F" w:rsidRDefault="00C21846" w:rsidP="00C2184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 w:cs="Arial"/>
          <w:b/>
          <w:iCs/>
        </w:rPr>
      </w:pPr>
      <w:bookmarkStart w:id="2" w:name="_Toc62730568"/>
      <w:r w:rsidRPr="0059692F">
        <w:rPr>
          <w:rFonts w:ascii="Arial" w:hAnsi="Arial" w:cs="Arial"/>
          <w:b/>
        </w:rPr>
        <w:t>UPUTSTVO O PRAVNOM SREDSTVU</w:t>
      </w:r>
      <w:bookmarkEnd w:id="2"/>
    </w:p>
    <w:p w:rsidR="00C21846" w:rsidRPr="0059692F" w:rsidRDefault="00C21846" w:rsidP="00C2184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color w:val="000000"/>
        </w:rPr>
        <w:t>Privredni subjekat može da izjavi žalbu protiv ove tenderske dokumentacije Komisiji za zaštitu prava:</w:t>
      </w:r>
    </w:p>
    <w:p w:rsidR="00C21846" w:rsidRPr="0059692F" w:rsidRDefault="00C21846" w:rsidP="00C21846">
      <w:pPr>
        <w:pStyle w:val="T30X"/>
        <w:ind w:left="567" w:hanging="283"/>
        <w:rPr>
          <w:rFonts w:ascii="Arial" w:hAnsi="Arial" w:cs="Arial"/>
        </w:rPr>
      </w:pPr>
      <w:r w:rsidRPr="0059692F">
        <w:rPr>
          <w:rFonts w:ascii="Arial" w:hAnsi="Arial" w:cs="Arial"/>
        </w:rPr>
        <w:t xml:space="preserve">   1) u roku od 20 dana od dana objavljivanja, odnosno dostavljanja tenderske dokumentacije ili izmjene i dopune tenderske dokumentacije, ako je rok za podnošenje prijava za kvalifikaciju, odnosno ponuda najmanje 30 dana od dana objavljivanja, odnosno dostavljanja tenderske dokumentacije ili izmjene i dopune tenderske dokumentacije;</w:t>
      </w:r>
    </w:p>
    <w:p w:rsidR="00C21846" w:rsidRPr="0059692F" w:rsidRDefault="00C21846" w:rsidP="00C21846">
      <w:pPr>
        <w:pStyle w:val="T30X"/>
        <w:ind w:left="567" w:hanging="283"/>
        <w:rPr>
          <w:rFonts w:ascii="Arial" w:hAnsi="Arial" w:cs="Arial"/>
        </w:rPr>
      </w:pPr>
      <w:r w:rsidRPr="0059692F">
        <w:rPr>
          <w:rFonts w:ascii="Arial" w:hAnsi="Arial" w:cs="Arial"/>
        </w:rPr>
        <w:t xml:space="preserve">   2) u roku od deset dana od dana objavljivanja, odnosno dostavljanja tenderske dokumentacije ili izmjene i dopune tenderske dokumentacije, ako je rok za podnošenje prijava za kvalifikaciju, odnosno ponuda najmanje 15 dana od dana objavljivanja, odnosno dostavljanja tenderske dokumentacije ili izmjene i dopune tenderske dokumentacije;</w:t>
      </w:r>
    </w:p>
    <w:p w:rsidR="00C21846" w:rsidRPr="0059692F" w:rsidRDefault="00C21846" w:rsidP="00C21846">
      <w:pPr>
        <w:pStyle w:val="T30X"/>
        <w:ind w:left="567" w:hanging="283"/>
        <w:rPr>
          <w:rFonts w:ascii="Arial" w:hAnsi="Arial" w:cs="Arial"/>
        </w:rPr>
      </w:pPr>
      <w:r w:rsidRPr="0059692F">
        <w:rPr>
          <w:rFonts w:ascii="Arial" w:hAnsi="Arial" w:cs="Arial"/>
        </w:rPr>
        <w:t xml:space="preserve">   3) do isteka polovine roka za podnošenje prijava za kvalifikaciju, odnosno ponuda, ako je rok za podnošenje prijava za kvalifikaciju, odnosno ponuda kraći od 15 dana od dana </w:t>
      </w:r>
      <w:r w:rsidRPr="0059692F">
        <w:rPr>
          <w:rFonts w:ascii="Arial" w:hAnsi="Arial" w:cs="Arial"/>
        </w:rPr>
        <w:lastRenderedPageBreak/>
        <w:t>objavljivanja, odnosno dostavljanja tenderske dokumentacije ili izmjene i dopune tenderske dokumentacije, a u slučaju da je posljednji dan roka za podnošenje ponuda kraći od 24 časa, smatra se da rok ističe istekom tog dana.</w:t>
      </w:r>
    </w:p>
    <w:p w:rsidR="00C21846" w:rsidRPr="0059692F" w:rsidRDefault="00C21846" w:rsidP="00C218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color w:val="000000"/>
        </w:rPr>
        <w:t>Žalba se izjavljuje preko naručioca neposredno putem ESJN-a. Žalba koja nije podnesena na naprijed predviđeni način biće odbijena kao nedozvoljena.</w:t>
      </w:r>
    </w:p>
    <w:p w:rsidR="00C21846" w:rsidRPr="0059692F" w:rsidRDefault="00C21846" w:rsidP="00C2184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</w:rPr>
      </w:pPr>
      <w:r w:rsidRPr="0059692F">
        <w:rPr>
          <w:rFonts w:ascii="Arial" w:hAnsi="Arial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21846" w:rsidRPr="0059692F" w:rsidRDefault="00C21846" w:rsidP="00C2184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C21846" w:rsidRPr="0059692F" w:rsidRDefault="00C21846" w:rsidP="00C21846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59692F">
        <w:rPr>
          <w:rFonts w:ascii="Arial" w:hAnsi="Arial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59692F">
          <w:rPr>
            <w:rStyle w:val="Hyperlink"/>
            <w:rFonts w:ascii="Arial" w:hAnsi="Arial" w:cs="Arial"/>
          </w:rPr>
          <w:t>http://www.kontrola-nabavki.me/</w:t>
        </w:r>
      </w:hyperlink>
      <w:r w:rsidRPr="0059692F">
        <w:rPr>
          <w:rFonts w:ascii="Arial" w:hAnsi="Arial" w:cs="Arial"/>
          <w:color w:val="000000"/>
        </w:rPr>
        <w:t>.“.</w:t>
      </w:r>
    </w:p>
    <w:p w:rsidR="00C21846" w:rsidRPr="0059692F" w:rsidRDefault="00C21846" w:rsidP="00C21846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C21846" w:rsidRPr="0059692F" w:rsidRDefault="00C21846" w:rsidP="00C2184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59692F">
        <w:rPr>
          <w:rFonts w:ascii="Arial" w:hAnsi="Arial" w:cs="Arial"/>
          <w:b/>
          <w:bCs/>
        </w:rPr>
        <w:t>za Komisiju za sprovođenje postupka javne nabavke</w:t>
      </w:r>
    </w:p>
    <w:p w:rsidR="00C21846" w:rsidRPr="0059692F" w:rsidRDefault="00C21846" w:rsidP="00C21846">
      <w:pPr>
        <w:spacing w:after="0" w:line="240" w:lineRule="auto"/>
        <w:jc w:val="right"/>
        <w:rPr>
          <w:rFonts w:ascii="Arial" w:hAnsi="Arial" w:cs="Arial"/>
          <w:bCs/>
          <w:lang w:val="it-IT"/>
        </w:rPr>
      </w:pPr>
      <w:r w:rsidRPr="0059692F">
        <w:rPr>
          <w:rFonts w:ascii="Arial" w:hAnsi="Arial" w:cs="Arial"/>
          <w:bCs/>
          <w:lang w:val="sr-Latn-CS"/>
        </w:rPr>
        <w:t>Ana Dragićević, dipl.prav.s.r.</w:t>
      </w:r>
    </w:p>
    <w:p w:rsidR="00C21846" w:rsidRPr="0059692F" w:rsidRDefault="00C21846" w:rsidP="00C21846">
      <w:pPr>
        <w:rPr>
          <w:rFonts w:ascii="Arial" w:hAnsi="Arial" w:cs="Arial"/>
        </w:rPr>
      </w:pPr>
    </w:p>
    <w:sectPr w:rsidR="00C21846" w:rsidRPr="005969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5F" w:rsidRDefault="001E0C5F" w:rsidP="001E0C5F">
      <w:pPr>
        <w:spacing w:after="0" w:line="240" w:lineRule="auto"/>
      </w:pPr>
      <w:r>
        <w:separator/>
      </w:r>
    </w:p>
  </w:endnote>
  <w:endnote w:type="continuationSeparator" w:id="0">
    <w:p w:rsidR="001E0C5F" w:rsidRDefault="001E0C5F" w:rsidP="001E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348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C5F" w:rsidRDefault="001E0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92F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od 5</w:t>
        </w:r>
      </w:p>
    </w:sdtContent>
  </w:sdt>
  <w:p w:rsidR="001E0C5F" w:rsidRDefault="001E0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5F" w:rsidRDefault="001E0C5F" w:rsidP="001E0C5F">
      <w:pPr>
        <w:spacing w:after="0" w:line="240" w:lineRule="auto"/>
      </w:pPr>
      <w:r>
        <w:separator/>
      </w:r>
    </w:p>
  </w:footnote>
  <w:footnote w:type="continuationSeparator" w:id="0">
    <w:p w:rsidR="001E0C5F" w:rsidRDefault="001E0C5F" w:rsidP="001E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6640E"/>
    <w:multiLevelType w:val="hybridMultilevel"/>
    <w:tmpl w:val="9110B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38B5"/>
    <w:multiLevelType w:val="hybridMultilevel"/>
    <w:tmpl w:val="C348416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642C"/>
    <w:multiLevelType w:val="hybridMultilevel"/>
    <w:tmpl w:val="59AC740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350A9"/>
    <w:multiLevelType w:val="hybridMultilevel"/>
    <w:tmpl w:val="4776C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5"/>
    <w:rsid w:val="001476D5"/>
    <w:rsid w:val="001E0C5F"/>
    <w:rsid w:val="005931D1"/>
    <w:rsid w:val="0059692F"/>
    <w:rsid w:val="00AE4104"/>
    <w:rsid w:val="00B205AC"/>
    <w:rsid w:val="00C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08ABC-D638-4E68-831B-9C3826E3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-header">
    <w:name w:val="tab-header"/>
    <w:basedOn w:val="DefaultParagraphFont"/>
    <w:rsid w:val="005931D1"/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5931D1"/>
    <w:pPr>
      <w:spacing w:after="200" w:line="276" w:lineRule="auto"/>
      <w:ind w:left="720"/>
      <w:contextualSpacing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5931D1"/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efaultParagraphFont"/>
    <w:rsid w:val="00C21846"/>
  </w:style>
  <w:style w:type="paragraph" w:customStyle="1" w:styleId="T30X">
    <w:name w:val="T30X"/>
    <w:basedOn w:val="Normal"/>
    <w:uiPriority w:val="99"/>
    <w:rsid w:val="00C2184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C2184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5F"/>
  </w:style>
  <w:style w:type="paragraph" w:styleId="Footer">
    <w:name w:val="footer"/>
    <w:basedOn w:val="Normal"/>
    <w:link w:val="FooterChar"/>
    <w:uiPriority w:val="99"/>
    <w:unhideWhenUsed/>
    <w:rsid w:val="001E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Dragicevic</cp:lastModifiedBy>
  <cp:revision>3</cp:revision>
  <dcterms:created xsi:type="dcterms:W3CDTF">2023-06-06T14:54:00Z</dcterms:created>
  <dcterms:modified xsi:type="dcterms:W3CDTF">2023-06-06T14:56:00Z</dcterms:modified>
</cp:coreProperties>
</file>