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6011" w14:textId="77777777" w:rsidR="00BF32F5" w:rsidRPr="0038594E" w:rsidRDefault="00BF32F5" w:rsidP="0013490C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 xml:space="preserve">OBRAZAC 1  </w:t>
      </w:r>
    </w:p>
    <w:p w14:paraId="3EB7658F" w14:textId="77777777" w:rsidR="00BF32F5" w:rsidRPr="0038594E" w:rsidRDefault="00BF32F5" w:rsidP="0013490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1CC002AE" w14:textId="17733728" w:rsidR="00366D89" w:rsidRPr="00366D89" w:rsidRDefault="00366D89" w:rsidP="00366D89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ZU </w:t>
      </w:r>
      <w:proofErr w:type="spellStart"/>
      <w:r w:rsidR="003A4A5E">
        <w:rPr>
          <w:rFonts w:ascii="Times New Roman" w:eastAsia="Times New Roman" w:hAnsi="Times New Roman" w:cs="Times New Roman"/>
          <w:color w:val="000000"/>
          <w:sz w:val="24"/>
          <w:szCs w:val="24"/>
        </w:rPr>
        <w:t>Kliničko-bolnički</w:t>
      </w:r>
      <w:proofErr w:type="spellEnd"/>
      <w:r w:rsidR="003A4A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A4A5E">
        <w:rPr>
          <w:rFonts w:ascii="Times New Roman" w:eastAsia="Times New Roman" w:hAnsi="Times New Roman" w:cs="Times New Roman"/>
          <w:color w:val="000000"/>
          <w:sz w:val="24"/>
          <w:szCs w:val="24"/>
        </w:rPr>
        <w:t>centar</w:t>
      </w:r>
      <w:proofErr w:type="spellEnd"/>
      <w:r w:rsidRPr="00366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Kotor</w:t>
      </w:r>
    </w:p>
    <w:p w14:paraId="0D339DFD" w14:textId="0BD4F0B2" w:rsidR="000B135E" w:rsidRDefault="00366D89" w:rsidP="00366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6D89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36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6D89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36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6D89">
        <w:rPr>
          <w:rFonts w:ascii="Times New Roman" w:eastAsia="Times New Roman" w:hAnsi="Times New Roman" w:cs="Times New Roman"/>
          <w:sz w:val="24"/>
          <w:szCs w:val="24"/>
        </w:rPr>
        <w:t>evidencije</w:t>
      </w:r>
      <w:proofErr w:type="spellEnd"/>
      <w:r w:rsidRPr="0036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6D89">
        <w:rPr>
          <w:rFonts w:ascii="Times New Roman" w:eastAsia="Times New Roman" w:hAnsi="Times New Roman" w:cs="Times New Roman"/>
          <w:sz w:val="24"/>
          <w:szCs w:val="24"/>
        </w:rPr>
        <w:t>postupaka</w:t>
      </w:r>
      <w:proofErr w:type="spellEnd"/>
      <w:r w:rsidRPr="0036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6D89">
        <w:rPr>
          <w:rFonts w:ascii="Times New Roman" w:eastAsia="Times New Roman" w:hAnsi="Times New Roman" w:cs="Times New Roman"/>
          <w:sz w:val="24"/>
          <w:szCs w:val="24"/>
        </w:rPr>
        <w:t>javnih</w:t>
      </w:r>
      <w:proofErr w:type="spellEnd"/>
      <w:r w:rsidRPr="00366D89">
        <w:rPr>
          <w:rFonts w:ascii="Times New Roman" w:eastAsia="Times New Roman" w:hAnsi="Times New Roman" w:cs="Times New Roman"/>
          <w:sz w:val="24"/>
          <w:szCs w:val="24"/>
        </w:rPr>
        <w:t xml:space="preserve"> nabavki:</w:t>
      </w:r>
      <w:r w:rsidR="003A4A5E">
        <w:rPr>
          <w:rFonts w:ascii="Times New Roman" w:eastAsia="Times New Roman" w:hAnsi="Times New Roman" w:cs="Times New Roman"/>
          <w:sz w:val="24"/>
          <w:szCs w:val="24"/>
        </w:rPr>
        <w:t>3</w:t>
      </w:r>
      <w:r w:rsidR="000B135E" w:rsidRPr="0036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135E">
        <w:rPr>
          <w:rFonts w:ascii="Times New Roman" w:eastAsia="Times New Roman" w:hAnsi="Times New Roman" w:cs="Times New Roman"/>
          <w:sz w:val="24"/>
          <w:szCs w:val="24"/>
        </w:rPr>
        <w:t>-02-</w:t>
      </w:r>
      <w:r w:rsidR="00EB1175">
        <w:rPr>
          <w:rFonts w:ascii="Times New Roman" w:eastAsia="Times New Roman" w:hAnsi="Times New Roman" w:cs="Times New Roman"/>
          <w:sz w:val="24"/>
          <w:szCs w:val="24"/>
        </w:rPr>
        <w:t>0</w:t>
      </w:r>
      <w:r w:rsidR="004F0934">
        <w:rPr>
          <w:rFonts w:ascii="Times New Roman" w:eastAsia="Times New Roman" w:hAnsi="Times New Roman" w:cs="Times New Roman"/>
          <w:sz w:val="24"/>
          <w:szCs w:val="24"/>
        </w:rPr>
        <w:t>61</w:t>
      </w:r>
    </w:p>
    <w:p w14:paraId="10409F0C" w14:textId="3F563202" w:rsidR="00366D89" w:rsidRPr="00366D89" w:rsidRDefault="00366D89" w:rsidP="00366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66D89">
        <w:rPr>
          <w:rFonts w:ascii="Times New Roman" w:eastAsia="Times New Roman" w:hAnsi="Times New Roman" w:cs="Times New Roman"/>
          <w:color w:val="000000"/>
          <w:sz w:val="24"/>
          <w:szCs w:val="24"/>
        </w:rPr>
        <w:t>Redni</w:t>
      </w:r>
      <w:proofErr w:type="spellEnd"/>
      <w:r w:rsidRPr="00366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D89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366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D89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366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Plana </w:t>
      </w:r>
      <w:proofErr w:type="spellStart"/>
      <w:r w:rsidRPr="00366D89"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proofErr w:type="spellEnd"/>
      <w:r w:rsidRPr="00366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D89">
        <w:rPr>
          <w:rFonts w:ascii="Times New Roman" w:eastAsia="Times New Roman" w:hAnsi="Times New Roman" w:cs="Times New Roman"/>
          <w:color w:val="000000"/>
          <w:sz w:val="24"/>
          <w:szCs w:val="24"/>
        </w:rPr>
        <w:t>nabavki</w:t>
      </w:r>
      <w:proofErr w:type="spellEnd"/>
      <w:r w:rsidRPr="00366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A4A5E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14:paraId="1A224250" w14:textId="57BBC361" w:rsidR="00366D89" w:rsidRPr="00366D89" w:rsidRDefault="000B135E" w:rsidP="00366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Kotor , </w:t>
      </w:r>
      <w:r w:rsidR="003A4A5E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="00366D89" w:rsidRPr="00366D89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3A4A5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66D89" w:rsidRPr="00366D89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3A4A5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66D89" w:rsidRPr="00366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366D89" w:rsidRPr="00366D89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="00366D89" w:rsidRPr="00366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F56BE52" w14:textId="77777777" w:rsidR="00366D89" w:rsidRPr="00366D89" w:rsidRDefault="00366D89" w:rsidP="00366D8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DD01FAA" w14:textId="77777777" w:rsidR="00366D89" w:rsidRPr="00366D89" w:rsidRDefault="00366D89" w:rsidP="00366D8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45B885D" w14:textId="77777777" w:rsidR="00366D89" w:rsidRPr="00366D89" w:rsidRDefault="00366D89" w:rsidP="00366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8B15D3" w14:textId="77777777" w:rsidR="00366D89" w:rsidRPr="00366D89" w:rsidRDefault="00366D89" w:rsidP="00366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D128C8" w14:textId="77777777" w:rsidR="00366D89" w:rsidRPr="00366D89" w:rsidRDefault="00366D89" w:rsidP="00366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162E0F" w14:textId="787B2FDD" w:rsidR="007F06EB" w:rsidRPr="007F06EB" w:rsidRDefault="007F06EB" w:rsidP="007F0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EB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7F06EB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Pr="007F0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06EB"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Pr="007F0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6E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53 stav 3 Zakona o javnim nabavkama („Službeni list CG“, br. 74/19 i 3/23) </w:t>
      </w:r>
      <w:r w:rsidRPr="007F0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6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ZU </w:t>
      </w:r>
      <w:proofErr w:type="spellStart"/>
      <w:r w:rsidR="003A4A5E">
        <w:rPr>
          <w:rFonts w:ascii="Times New Roman" w:eastAsia="Times New Roman" w:hAnsi="Times New Roman" w:cs="Times New Roman"/>
          <w:sz w:val="24"/>
          <w:szCs w:val="24"/>
          <w:u w:val="single"/>
        </w:rPr>
        <w:t>Kliničko-bolnički</w:t>
      </w:r>
      <w:proofErr w:type="spellEnd"/>
      <w:r w:rsidR="003A4A5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A4A5E">
        <w:rPr>
          <w:rFonts w:ascii="Times New Roman" w:eastAsia="Times New Roman" w:hAnsi="Times New Roman" w:cs="Times New Roman"/>
          <w:sz w:val="24"/>
          <w:szCs w:val="24"/>
          <w:u w:val="single"/>
        </w:rPr>
        <w:t>centar</w:t>
      </w:r>
      <w:proofErr w:type="spellEnd"/>
      <w:r w:rsidRPr="007F06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Kotor </w:t>
      </w:r>
      <w:proofErr w:type="spellStart"/>
      <w:r w:rsidRPr="007F06EB">
        <w:rPr>
          <w:rFonts w:ascii="Times New Roman" w:eastAsia="Times New Roman" w:hAnsi="Times New Roman" w:cs="Times New Roman"/>
          <w:sz w:val="24"/>
          <w:szCs w:val="24"/>
        </w:rPr>
        <w:t>objavljuje</w:t>
      </w:r>
      <w:proofErr w:type="spellEnd"/>
      <w:r w:rsidRPr="007F0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F1F880" w14:textId="77777777" w:rsidR="00366D89" w:rsidRPr="00366D89" w:rsidRDefault="00366D89" w:rsidP="00366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D7200A" w14:textId="77777777" w:rsidR="00366D89" w:rsidRPr="00366D89" w:rsidRDefault="00366D89" w:rsidP="00366D8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74F4FBCB" w14:textId="77777777" w:rsidR="00366D89" w:rsidRPr="00366D89" w:rsidRDefault="00366D89" w:rsidP="00366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6C849E" w14:textId="77777777" w:rsidR="00366D89" w:rsidRPr="00366D89" w:rsidRDefault="00366D89" w:rsidP="00366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289490" w14:textId="77777777" w:rsidR="00366D89" w:rsidRPr="00366D89" w:rsidRDefault="00366D89" w:rsidP="00366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D83932" w14:textId="77777777" w:rsidR="00366D89" w:rsidRPr="00366D89" w:rsidRDefault="00366D89" w:rsidP="00366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1707AF" w14:textId="77777777" w:rsidR="00366D89" w:rsidRPr="00366D89" w:rsidRDefault="00366D89" w:rsidP="00366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8E9A39" w14:textId="77777777" w:rsidR="00366D89" w:rsidRPr="00366D89" w:rsidRDefault="00366D89" w:rsidP="00366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BF216D" w14:textId="77777777" w:rsidR="00366D89" w:rsidRPr="00366D89" w:rsidRDefault="00366D89" w:rsidP="00366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72063A" w14:textId="77777777" w:rsidR="00366D89" w:rsidRPr="00366D89" w:rsidRDefault="00366D89" w:rsidP="00366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659851" w14:textId="77777777" w:rsidR="00366D89" w:rsidRPr="00366D89" w:rsidRDefault="00366D89" w:rsidP="00366D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F912C93" w14:textId="77777777" w:rsidR="00366D89" w:rsidRPr="00366D89" w:rsidRDefault="00366D89" w:rsidP="00366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6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TENDERSKU DOKUMENTACIJU</w:t>
      </w:r>
    </w:p>
    <w:p w14:paraId="1F67D261" w14:textId="77777777" w:rsidR="00366D89" w:rsidRPr="00366D89" w:rsidRDefault="00366D89" w:rsidP="00366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6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ZA OTVORENI POSTUPAK JAVNE NABAVKE za </w:t>
      </w:r>
      <w:proofErr w:type="spellStart"/>
      <w:r w:rsidRPr="00366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nabavku</w:t>
      </w:r>
      <w:proofErr w:type="spellEnd"/>
    </w:p>
    <w:p w14:paraId="6CFE97F2" w14:textId="77777777" w:rsidR="00366D89" w:rsidRPr="00366D89" w:rsidRDefault="00366D89" w:rsidP="00366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E180E67" w14:textId="77777777" w:rsidR="002063C2" w:rsidRPr="002063C2" w:rsidRDefault="00366D89" w:rsidP="002063C2">
      <w:pPr>
        <w:spacing w:after="0" w:line="240" w:lineRule="auto"/>
        <w:jc w:val="center"/>
        <w:rPr>
          <w:i/>
          <w:color w:val="000000"/>
          <w:sz w:val="32"/>
          <w:szCs w:val="32"/>
          <w:lang w:val="it-IT"/>
        </w:rPr>
      </w:pPr>
      <w:r w:rsidRPr="00366D8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it-IT"/>
        </w:rPr>
        <w:t>Medicinskih sredstava i potrošnog medicinskog materijala iz oblasti laboratorije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it-IT"/>
        </w:rPr>
        <w:t xml:space="preserve">-hormoni i specifični markeri </w:t>
      </w:r>
      <w:r w:rsidRPr="00366D8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it-IT"/>
        </w:rPr>
        <w:t xml:space="preserve">  </w:t>
      </w:r>
      <w:r w:rsidRPr="00366D89">
        <w:rPr>
          <w:rFonts w:ascii="Times New Roman" w:eastAsia="Times New Roman" w:hAnsi="Times New Roman" w:cs="Times New Roman"/>
          <w:b/>
          <w:i/>
          <w:sz w:val="32"/>
          <w:szCs w:val="32"/>
          <w:lang w:val="it-IT"/>
        </w:rPr>
        <w:t xml:space="preserve">za rad na </w:t>
      </w:r>
      <w:proofErr w:type="spellStart"/>
      <w:r w:rsidR="002063C2" w:rsidRPr="002063C2">
        <w:rPr>
          <w:rFonts w:ascii="Times New Roman" w:hAnsi="Times New Roman" w:cs="Times New Roman"/>
          <w:b/>
          <w:i/>
          <w:sz w:val="32"/>
          <w:szCs w:val="32"/>
        </w:rPr>
        <w:t>imunohemijsk</w:t>
      </w:r>
      <w:r w:rsidR="002063C2">
        <w:rPr>
          <w:rFonts w:ascii="Times New Roman" w:hAnsi="Times New Roman" w:cs="Times New Roman"/>
          <w:b/>
          <w:i/>
          <w:sz w:val="32"/>
          <w:szCs w:val="32"/>
        </w:rPr>
        <w:t>om</w:t>
      </w:r>
      <w:proofErr w:type="spellEnd"/>
      <w:r w:rsidR="002063C2" w:rsidRPr="002063C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2063C2" w:rsidRPr="002063C2">
        <w:rPr>
          <w:rFonts w:ascii="Times New Roman" w:hAnsi="Times New Roman" w:cs="Times New Roman"/>
          <w:b/>
          <w:i/>
          <w:sz w:val="32"/>
          <w:szCs w:val="32"/>
        </w:rPr>
        <w:t>analizator</w:t>
      </w:r>
      <w:r w:rsidR="002063C2">
        <w:rPr>
          <w:rFonts w:ascii="Times New Roman" w:hAnsi="Times New Roman" w:cs="Times New Roman"/>
          <w:b/>
          <w:i/>
          <w:sz w:val="32"/>
          <w:szCs w:val="32"/>
        </w:rPr>
        <w:t>u</w:t>
      </w:r>
      <w:proofErr w:type="spellEnd"/>
      <w:r w:rsidR="002063C2" w:rsidRPr="002063C2">
        <w:rPr>
          <w:rFonts w:ascii="Times New Roman" w:hAnsi="Times New Roman" w:cs="Times New Roman"/>
          <w:b/>
          <w:i/>
          <w:sz w:val="32"/>
          <w:szCs w:val="32"/>
        </w:rPr>
        <w:t xml:space="preserve"> Architect i1000</w:t>
      </w:r>
      <w:r w:rsidR="002063C2" w:rsidRPr="002063C2">
        <w:rPr>
          <w:rFonts w:ascii="Times New Roman" w:hAnsi="Times New Roman" w:cs="Times New Roman"/>
          <w:b/>
          <w:i/>
          <w:color w:val="000000"/>
          <w:sz w:val="32"/>
          <w:szCs w:val="32"/>
          <w:lang w:val="it-IT"/>
        </w:rPr>
        <w:t xml:space="preserve"> </w:t>
      </w:r>
    </w:p>
    <w:p w14:paraId="7BED9068" w14:textId="77777777" w:rsidR="00366D89" w:rsidRPr="00366D89" w:rsidRDefault="00366D89" w:rsidP="00366D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66D89">
        <w:rPr>
          <w:rFonts w:ascii="Times New Roman" w:eastAsia="Times New Roman" w:hAnsi="Times New Roman" w:cs="Times New Roman"/>
          <w:b/>
          <w:i/>
          <w:sz w:val="32"/>
          <w:szCs w:val="32"/>
          <w:lang w:val="it-IT"/>
        </w:rPr>
        <w:t xml:space="preserve"> </w:t>
      </w:r>
    </w:p>
    <w:p w14:paraId="63C9E3E2" w14:textId="77777777" w:rsidR="00366D89" w:rsidRPr="00366D89" w:rsidRDefault="00366D89" w:rsidP="00366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3849EA" w14:textId="77777777" w:rsidR="00BF32F5" w:rsidRPr="0038594E" w:rsidRDefault="00BF32F5" w:rsidP="0013490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  <w:t xml:space="preserve"> </w:t>
      </w:r>
    </w:p>
    <w:p w14:paraId="317876AB" w14:textId="77777777" w:rsidR="00BF32F5" w:rsidRPr="0038594E" w:rsidRDefault="00BF32F5" w:rsidP="0013490C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56D3DBB" w14:textId="77777777"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Predmet nabavke se nabavlja:</w:t>
      </w:r>
    </w:p>
    <w:p w14:paraId="7AE6374D" w14:textId="77777777"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6CE4754A" w14:textId="77777777" w:rsidR="00BF32F5" w:rsidRPr="0038594E" w:rsidRDefault="00895C32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-</w:t>
      </w:r>
      <w:r w:rsidR="00BF32F5"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kao cjelina </w:t>
      </w:r>
    </w:p>
    <w:p w14:paraId="13747C84" w14:textId="77777777" w:rsidR="00BF32F5" w:rsidRPr="0038594E" w:rsidRDefault="00BF32F5" w:rsidP="0013490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76D98554" w14:textId="77777777" w:rsidR="00BF32F5" w:rsidRPr="0038594E" w:rsidRDefault="00BF32F5" w:rsidP="0013490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11DCDC42" w14:textId="77777777" w:rsidR="0013490C" w:rsidRPr="0038594E" w:rsidRDefault="0013490C" w:rsidP="0013490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60FA8373" w14:textId="77777777" w:rsidR="0013490C" w:rsidRPr="0038594E" w:rsidRDefault="0013490C" w:rsidP="0013490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0591CAD1" w14:textId="77777777" w:rsidR="0013490C" w:rsidRPr="0038594E" w:rsidRDefault="0013490C" w:rsidP="0013490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451E66F4" w14:textId="77777777" w:rsidR="0013490C" w:rsidRPr="0038594E" w:rsidRDefault="0013490C" w:rsidP="0013490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3A606CDE" w14:textId="77777777" w:rsidR="0013490C" w:rsidRPr="0038594E" w:rsidRDefault="0013490C" w:rsidP="0013490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203D4C67" w14:textId="77777777" w:rsidR="0013490C" w:rsidRPr="0038594E" w:rsidRDefault="0013490C" w:rsidP="0013490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6AA8D765" w14:textId="77777777" w:rsidR="0013490C" w:rsidRPr="0038594E" w:rsidRDefault="0013490C" w:rsidP="0013490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6A5C1E92" w14:textId="77777777" w:rsidR="00BF32F5" w:rsidRPr="0038594E" w:rsidRDefault="00BF32F5" w:rsidP="0013490C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bookmarkStart w:id="0" w:name="_Toc62730553"/>
      <w:r w:rsidRPr="0038594E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>POZIV ZA NADMETANJE</w:t>
      </w:r>
      <w:r w:rsidRPr="0038594E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Latn-ME"/>
        </w:rPr>
        <w:footnoteReference w:id="1"/>
      </w:r>
      <w:bookmarkEnd w:id="0"/>
      <w:r w:rsidRPr="0038594E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 xml:space="preserve"> </w:t>
      </w:r>
    </w:p>
    <w:p w14:paraId="6B0DC1EB" w14:textId="77777777" w:rsidR="00FF4BA3" w:rsidRDefault="00FF4BA3" w:rsidP="00FF4BA3">
      <w:pPr>
        <w:spacing w:after="0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</w:p>
    <w:p w14:paraId="09D55062" w14:textId="77777777" w:rsidR="008F38A4" w:rsidRPr="00730202" w:rsidRDefault="008F38A4" w:rsidP="008F38A4">
      <w:pPr>
        <w:spacing w:after="0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8F38A4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ME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. </w:t>
      </w: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Podaci o naručiocu;</w:t>
      </w:r>
    </w:p>
    <w:p w14:paraId="57796464" w14:textId="77777777" w:rsidR="008F38A4" w:rsidRPr="00730202" w:rsidRDefault="008F38A4" w:rsidP="008F38A4">
      <w:pPr>
        <w:spacing w:after="0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30202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ME"/>
        </w:rPr>
        <w:t>2</w:t>
      </w: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.</w:t>
      </w: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ab/>
        <w:t xml:space="preserve">Podaci o postupku i predmetu javne nabavke: </w:t>
      </w:r>
    </w:p>
    <w:p w14:paraId="670D3149" w14:textId="77777777" w:rsidR="008F38A4" w:rsidRPr="00730202" w:rsidRDefault="008F38A4" w:rsidP="008F38A4">
      <w:pPr>
        <w:spacing w:after="0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2.1.</w:t>
      </w: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ab/>
        <w:t>Vrsta postupka,</w:t>
      </w:r>
    </w:p>
    <w:p w14:paraId="00289903" w14:textId="77777777" w:rsidR="008F38A4" w:rsidRPr="00730202" w:rsidRDefault="008F38A4" w:rsidP="008F38A4">
      <w:pPr>
        <w:spacing w:after="0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2.2.</w:t>
      </w: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ab/>
        <w:t>Predmet javne nabavke (vrsta predmeta, naziv i opis predmeta),</w:t>
      </w:r>
    </w:p>
    <w:p w14:paraId="3082B340" w14:textId="77777777" w:rsidR="008F38A4" w:rsidRPr="00730202" w:rsidRDefault="008F38A4" w:rsidP="008F38A4">
      <w:pPr>
        <w:spacing w:after="0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2.3.</w:t>
      </w: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ab/>
        <w:t>Procijenjena vrijednost predmeta nabavke ,</w:t>
      </w:r>
    </w:p>
    <w:p w14:paraId="212369B5" w14:textId="77777777" w:rsidR="008F38A4" w:rsidRPr="00730202" w:rsidRDefault="008F38A4" w:rsidP="008F38A4">
      <w:pPr>
        <w:spacing w:after="0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2.4.</w:t>
      </w: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ab/>
        <w:t xml:space="preserve">Način nabavke: </w:t>
      </w:r>
    </w:p>
    <w:p w14:paraId="669B033E" w14:textId="77777777" w:rsidR="008F38A4" w:rsidRPr="00730202" w:rsidRDefault="008F38A4" w:rsidP="008F38A4">
      <w:pPr>
        <w:spacing w:after="0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-</w:t>
      </w: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ab/>
        <w:t>Cjelina, po partijama,</w:t>
      </w:r>
    </w:p>
    <w:p w14:paraId="63D84E18" w14:textId="77777777" w:rsidR="008F38A4" w:rsidRPr="00730202" w:rsidRDefault="008F38A4" w:rsidP="008F38A4">
      <w:pPr>
        <w:spacing w:after="0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-</w:t>
      </w: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ab/>
        <w:t>Zajednička nabavka,</w:t>
      </w:r>
    </w:p>
    <w:p w14:paraId="7C38D01F" w14:textId="77777777" w:rsidR="008F38A4" w:rsidRPr="00730202" w:rsidRDefault="008F38A4" w:rsidP="008F38A4">
      <w:pPr>
        <w:spacing w:after="0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-</w:t>
      </w: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ab/>
        <w:t>Centralizovana nabavka,</w:t>
      </w:r>
    </w:p>
    <w:p w14:paraId="2A953A90" w14:textId="77777777" w:rsidR="008F38A4" w:rsidRPr="00730202" w:rsidRDefault="008F38A4" w:rsidP="008F38A4">
      <w:pPr>
        <w:spacing w:after="0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2.5.</w:t>
      </w: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ab/>
        <w:t>Posebni oblik nabavke:</w:t>
      </w:r>
    </w:p>
    <w:p w14:paraId="39F45F2F" w14:textId="77777777" w:rsidR="008F38A4" w:rsidRPr="00730202" w:rsidRDefault="008F38A4" w:rsidP="008F38A4">
      <w:pPr>
        <w:spacing w:after="0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-</w:t>
      </w: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ab/>
        <w:t>Okvirni sporazum,</w:t>
      </w:r>
    </w:p>
    <w:p w14:paraId="6EF462BE" w14:textId="77777777" w:rsidR="008F38A4" w:rsidRPr="00730202" w:rsidRDefault="008F38A4" w:rsidP="008F38A4">
      <w:pPr>
        <w:spacing w:after="0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-</w:t>
      </w: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ab/>
        <w:t>Dinamički sistem nabavki,</w:t>
      </w:r>
    </w:p>
    <w:p w14:paraId="307CF69B" w14:textId="77777777" w:rsidR="008F38A4" w:rsidRPr="00730202" w:rsidRDefault="008F38A4" w:rsidP="008F38A4">
      <w:pPr>
        <w:spacing w:after="0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-</w:t>
      </w: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ab/>
        <w:t>Elektronska aukcija,</w:t>
      </w:r>
    </w:p>
    <w:p w14:paraId="450D5B38" w14:textId="77777777" w:rsidR="008F38A4" w:rsidRPr="00730202" w:rsidRDefault="008F38A4" w:rsidP="008F38A4">
      <w:pPr>
        <w:spacing w:after="0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-</w:t>
      </w: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ab/>
        <w:t>Elektronski katalog,</w:t>
      </w:r>
    </w:p>
    <w:p w14:paraId="2C71550D" w14:textId="77777777" w:rsidR="008F38A4" w:rsidRPr="00730202" w:rsidRDefault="008F38A4" w:rsidP="008F38A4">
      <w:pPr>
        <w:spacing w:after="0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2.6.</w:t>
      </w: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ab/>
        <w:t>Uslovi za učešće u postupku javne nabavke i posebni osnovi za isključenje,</w:t>
      </w:r>
    </w:p>
    <w:p w14:paraId="12D8A82C" w14:textId="77777777" w:rsidR="008F38A4" w:rsidRPr="00730202" w:rsidRDefault="008F38A4" w:rsidP="008F38A4">
      <w:pPr>
        <w:spacing w:after="0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2.7.</w:t>
      </w: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ab/>
        <w:t>Kriterijum za izbor najpovoljnije ponude,</w:t>
      </w:r>
    </w:p>
    <w:p w14:paraId="1CB8484C" w14:textId="77777777" w:rsidR="008F38A4" w:rsidRPr="00730202" w:rsidRDefault="008F38A4" w:rsidP="008F38A4">
      <w:pPr>
        <w:spacing w:after="0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2.8.</w:t>
      </w: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ab/>
        <w:t>Način, mjesto i vrijeme podnošenja ponuda i otvaranja ponuda,</w:t>
      </w:r>
    </w:p>
    <w:p w14:paraId="64BA5ACF" w14:textId="77777777" w:rsidR="008F38A4" w:rsidRPr="00730202" w:rsidRDefault="008F38A4" w:rsidP="008F38A4">
      <w:pPr>
        <w:spacing w:after="0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2.9.</w:t>
      </w: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ab/>
        <w:t>Rok za donošenje odluke o izboru,</w:t>
      </w:r>
    </w:p>
    <w:p w14:paraId="5C3A90D0" w14:textId="77777777" w:rsidR="008F38A4" w:rsidRPr="00730202" w:rsidRDefault="008F38A4" w:rsidP="008F38A4">
      <w:pPr>
        <w:spacing w:after="0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2.10.</w:t>
      </w: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ab/>
        <w:t>Rok važenja ponude,</w:t>
      </w:r>
    </w:p>
    <w:p w14:paraId="4DD25EB1" w14:textId="77777777" w:rsidR="008F38A4" w:rsidRDefault="008F38A4" w:rsidP="008F38A4">
      <w:pPr>
        <w:spacing w:after="0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2.11.</w:t>
      </w:r>
      <w:r w:rsidRPr="0073020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ab/>
        <w:t>Garancija ponude</w:t>
      </w:r>
    </w:p>
    <w:p w14:paraId="1A87920E" w14:textId="77777777" w:rsidR="00BF32F5" w:rsidRPr="00FF4BA3" w:rsidRDefault="00BF32F5" w:rsidP="0013490C">
      <w:pPr>
        <w:numPr>
          <w:ilvl w:val="1"/>
          <w:numId w:val="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</w:p>
    <w:p w14:paraId="5DFAF030" w14:textId="77777777" w:rsidR="00BF32F5" w:rsidRPr="0038594E" w:rsidRDefault="00BF32F5" w:rsidP="0013490C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bookmarkStart w:id="1" w:name="_Toc62730554"/>
      <w:r w:rsidRPr="0038594E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>TEHNIČKA SPECIFIKACIJA PREDMETA JAVNE NABAVKE</w:t>
      </w:r>
      <w:r w:rsidRPr="0038594E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Latn-ME"/>
        </w:rPr>
        <w:footnoteReference w:id="2"/>
      </w:r>
      <w:bookmarkEnd w:id="1"/>
    </w:p>
    <w:p w14:paraId="7EDD37C0" w14:textId="77777777" w:rsidR="00FF4BA3" w:rsidRDefault="00FF4BA3" w:rsidP="00FF4BA3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</w:p>
    <w:p w14:paraId="07B0CA8C" w14:textId="77777777" w:rsidR="008F38A4" w:rsidRPr="00730202" w:rsidRDefault="008F38A4" w:rsidP="008F38A4">
      <w:pPr>
        <w:numPr>
          <w:ilvl w:val="0"/>
          <w:numId w:val="6"/>
        </w:numPr>
        <w:ind w:left="1080"/>
        <w:contextualSpacing/>
        <w:jc w:val="both"/>
        <w:rPr>
          <w:rFonts w:ascii="Times New Roman" w:eastAsia="Calibri" w:hAnsi="Times New Roman" w:cs="Times New Roman"/>
          <w:color w:val="000000"/>
          <w:lang w:val="sr-Latn-ME"/>
        </w:rPr>
      </w:pPr>
      <w:r w:rsidRPr="00730202">
        <w:rPr>
          <w:rFonts w:ascii="Times New Roman" w:eastAsia="Calibri" w:hAnsi="Times New Roman" w:cs="Times New Roman"/>
          <w:color w:val="000000"/>
          <w:lang w:val="sr-Latn-ME"/>
        </w:rPr>
        <w:t>Naziv i opis predmeta nabavke u cjelini, po partijama i stavkama sa bitnim karakteristikama</w:t>
      </w:r>
    </w:p>
    <w:p w14:paraId="245711D6" w14:textId="77777777" w:rsidR="008F38A4" w:rsidRPr="00730202" w:rsidRDefault="008F38A4" w:rsidP="008F38A4">
      <w:pPr>
        <w:numPr>
          <w:ilvl w:val="0"/>
          <w:numId w:val="6"/>
        </w:numPr>
        <w:ind w:left="1080"/>
        <w:contextualSpacing/>
        <w:jc w:val="both"/>
        <w:rPr>
          <w:rFonts w:ascii="Times New Roman" w:eastAsia="Calibri" w:hAnsi="Times New Roman" w:cs="Times New Roman"/>
          <w:color w:val="000000"/>
          <w:lang w:val="sr-Latn-ME"/>
        </w:rPr>
      </w:pPr>
      <w:r w:rsidRPr="00730202">
        <w:rPr>
          <w:rFonts w:ascii="Times New Roman" w:eastAsia="Calibri" w:hAnsi="Times New Roman" w:cs="Times New Roman"/>
          <w:color w:val="000000"/>
          <w:lang w:val="sr-Latn-ME"/>
        </w:rPr>
        <w:t>Zahtjevi u pogledu načina izvršavanja predmeta nabavke koji su od značaja za sačinjavanje ponude i izvršenje ugovora</w:t>
      </w:r>
    </w:p>
    <w:p w14:paraId="3B540254" w14:textId="77777777" w:rsidR="00BF32F5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bookmarkStart w:id="2" w:name="_Toc62730555"/>
      <w:r w:rsidRPr="0038594E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>DODATNE INFORMACIJE O PREDMETU I POSTUPKU NABAVKE</w:t>
      </w:r>
      <w:r w:rsidRPr="0038594E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Latn-ME"/>
        </w:rPr>
        <w:footnoteReference w:id="3"/>
      </w:r>
      <w:bookmarkEnd w:id="2"/>
    </w:p>
    <w:p w14:paraId="20EA2436" w14:textId="77777777" w:rsidR="00FF4BA3" w:rsidRDefault="00FF4BA3" w:rsidP="00FF4BA3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Latn-ME"/>
        </w:rPr>
      </w:pPr>
    </w:p>
    <w:p w14:paraId="517C0156" w14:textId="77777777" w:rsidR="00BF32F5" w:rsidRPr="0038594E" w:rsidRDefault="00BF32F5" w:rsidP="00FF4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385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Latn-ME"/>
        </w:rPr>
        <w:t>Procijenjena vrijednost predmenta nabavke:</w:t>
      </w:r>
      <w:r w:rsidRPr="00385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vertAlign w:val="superscript"/>
          <w:lang w:val="sr-Latn-ME"/>
        </w:rPr>
        <w:footnoteReference w:id="4"/>
      </w:r>
    </w:p>
    <w:p w14:paraId="1D4C124B" w14:textId="77777777" w:rsidR="00A071BD" w:rsidRPr="0038594E" w:rsidRDefault="00FF4BA3" w:rsidP="0013490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 </w:t>
      </w:r>
    </w:p>
    <w:p w14:paraId="0A6676C1" w14:textId="77777777" w:rsidR="00BF32F5" w:rsidRPr="0038594E" w:rsidRDefault="00BF32F5" w:rsidP="0013490C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sr-Latn-ME"/>
        </w:rPr>
      </w:pPr>
      <w:r w:rsidRPr="0038594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Latn-ME"/>
        </w:rPr>
        <w:t>Procijenjena vrijednost predmeta nabavke bez zaključivanja okvirnog sporazuma</w:t>
      </w:r>
      <w:r w:rsidRPr="0038594E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:</w:t>
      </w:r>
    </w:p>
    <w:p w14:paraId="17E683BC" w14:textId="42594E4B" w:rsidR="00BF32F5" w:rsidRPr="0038594E" w:rsidRDefault="0030251F" w:rsidP="0013490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-</w:t>
      </w:r>
      <w:r w:rsidR="00BF32F5" w:rsidRPr="0038594E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 kao cjeline je </w:t>
      </w:r>
      <w:r w:rsidR="003A4A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99.816</w:t>
      </w:r>
      <w:r w:rsidR="00366D89" w:rsidRPr="00366D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,00</w:t>
      </w:r>
      <w:r w:rsidR="00BF32F5" w:rsidRPr="00366D8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sr-Latn-ME"/>
        </w:rPr>
        <w:t>€;</w:t>
      </w:r>
    </w:p>
    <w:p w14:paraId="015890ED" w14:textId="77777777" w:rsidR="00A071BD" w:rsidRPr="0038594E" w:rsidRDefault="00A071BD" w:rsidP="0013490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</w:p>
    <w:p w14:paraId="3DBC8E78" w14:textId="77777777" w:rsidR="00BF32F5" w:rsidRPr="0038594E" w:rsidRDefault="00BF32F5" w:rsidP="001349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lastRenderedPageBreak/>
        <w:t>Obrazloženje razloga zašto predmet nabavke nije podijeljen na partije:</w:t>
      </w:r>
      <w:r w:rsidRPr="0038594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sr-Latn-ME"/>
        </w:rPr>
        <w:footnoteReference w:id="5"/>
      </w:r>
    </w:p>
    <w:p w14:paraId="05B2582E" w14:textId="77777777" w:rsidR="00A071BD" w:rsidRPr="0038594E" w:rsidRDefault="00A071BD" w:rsidP="00A071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25ED9FB3" w14:textId="77777777" w:rsidR="00BF32F5" w:rsidRDefault="00A071BD" w:rsidP="00A071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S obzirom da se radi o </w:t>
      </w:r>
      <w:r w:rsidR="00366D89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robi-potrošnom materijalu iz oblasti laboratorije-hormoni i specifični markeri </w:t>
      </w:r>
      <w:r w:rsidR="0060182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jednog proizvođača</w:t>
      </w:r>
      <w:r w:rsidR="002143C0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, na godišnjem nivou</w:t>
      </w:r>
      <w:r w:rsid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, predmet nabavke nije moguće ade</w:t>
      </w:r>
      <w:r w:rsidR="002143C0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kvatno podijeliti na partije, v</w:t>
      </w:r>
      <w:r w:rsid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eć predstavlja jednu funkcionalnu cjelinu.</w:t>
      </w:r>
    </w:p>
    <w:p w14:paraId="28145857" w14:textId="77777777" w:rsidR="008F38A4" w:rsidRDefault="008F38A4" w:rsidP="00A071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F38A4" w:rsidRPr="008F38A4" w14:paraId="6EBB6682" w14:textId="77777777" w:rsidTr="00ED583D">
        <w:tc>
          <w:tcPr>
            <w:tcW w:w="9350" w:type="dxa"/>
          </w:tcPr>
          <w:p w14:paraId="2F8DD1EE" w14:textId="77777777" w:rsidR="008F38A4" w:rsidRPr="008F38A4" w:rsidRDefault="008F38A4" w:rsidP="008F38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lang w:val="sr-Latn-ME"/>
              </w:rPr>
            </w:pPr>
            <w:r w:rsidRPr="008F3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val="sr-Latn-ME"/>
              </w:rPr>
              <w:t>ZAKLJUČIVANJE OKVIRNOG SPORAZUMA</w:t>
            </w:r>
            <w:r w:rsidRPr="008F3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vertAlign w:val="superscript"/>
                <w:lang w:val="sr-Latn-ME"/>
              </w:rPr>
              <w:footnoteReference w:id="6"/>
            </w:r>
          </w:p>
        </w:tc>
      </w:tr>
    </w:tbl>
    <w:p w14:paraId="26587B45" w14:textId="77777777" w:rsidR="008F38A4" w:rsidRPr="008F38A4" w:rsidRDefault="008F38A4" w:rsidP="008F38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2B7DCB3A" w14:textId="77777777" w:rsidR="008F38A4" w:rsidRPr="008F38A4" w:rsidRDefault="008F38A4" w:rsidP="008F38A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8F38A4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Zaključiće se okvirni sporazum:</w:t>
      </w:r>
    </w:p>
    <w:p w14:paraId="13EA3CA6" w14:textId="77777777" w:rsidR="008F38A4" w:rsidRPr="008F38A4" w:rsidRDefault="008F38A4" w:rsidP="008F38A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1C257836" w14:textId="77777777" w:rsidR="008F38A4" w:rsidRPr="008F38A4" w:rsidRDefault="008F38A4" w:rsidP="008F38A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8F38A4">
        <w:rPr>
          <w:rFonts w:ascii="Times New Roman" w:hAnsi="Times New Roman" w:cs="Times New Roman"/>
          <w:color w:val="000000"/>
          <w:sz w:val="24"/>
          <w:szCs w:val="24"/>
          <w:lang w:val="sr-Latn-ME"/>
        </w:rPr>
        <w:sym w:font="Wingdings" w:char="F078"/>
      </w:r>
      <w:r w:rsidRPr="008F38A4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ne</w:t>
      </w:r>
    </w:p>
    <w:p w14:paraId="6481632A" w14:textId="77777777" w:rsidR="008F38A4" w:rsidRPr="0038594E" w:rsidRDefault="008F38A4" w:rsidP="008F38A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8F38A4">
        <w:rPr>
          <w:rFonts w:ascii="Times New Roman" w:hAnsi="Times New Roman" w:cs="Times New Roman"/>
          <w:color w:val="000000"/>
          <w:sz w:val="24"/>
          <w:szCs w:val="24"/>
          <w:lang w:val="sr-Latn-ME"/>
        </w:rPr>
        <w:sym w:font="Wingdings" w:char="F0A8"/>
      </w:r>
      <w:r w:rsidRPr="008F38A4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da </w:t>
      </w:r>
    </w:p>
    <w:p w14:paraId="52C64143" w14:textId="77777777" w:rsidR="00A071BD" w:rsidRPr="0038594E" w:rsidRDefault="00A071BD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1AC27C9C" w14:textId="77777777" w:rsidR="00BF32F5" w:rsidRPr="0038594E" w:rsidRDefault="00BF32F5" w:rsidP="0013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b/>
          <w:sz w:val="24"/>
          <w:szCs w:val="24"/>
          <w:lang w:val="sr-Latn-ME"/>
        </w:rPr>
        <w:t>PONUDA SA VARIJANTAMA</w:t>
      </w:r>
    </w:p>
    <w:p w14:paraId="32333B46" w14:textId="77777777" w:rsidR="00A071BD" w:rsidRPr="0038594E" w:rsidRDefault="00A071BD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275B4A8" w14:textId="77777777"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sz w:val="24"/>
          <w:szCs w:val="24"/>
          <w:lang w:val="sr-Latn-ME"/>
        </w:rPr>
        <w:t>Mogućnost podnošenja ponude sa varijantama</w:t>
      </w:r>
    </w:p>
    <w:p w14:paraId="28A09522" w14:textId="77777777" w:rsidR="00BF32F5" w:rsidRPr="0038594E" w:rsidRDefault="005B1737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-</w:t>
      </w:r>
      <w:r w:rsidR="00BF32F5"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BF32F5" w:rsidRPr="0038594E">
        <w:rPr>
          <w:rFonts w:ascii="Times New Roman" w:hAnsi="Times New Roman" w:cs="Times New Roman"/>
          <w:sz w:val="24"/>
          <w:szCs w:val="24"/>
          <w:lang w:val="sr-Latn-ME"/>
        </w:rPr>
        <w:t>Varijante ponude nijesu dozvoljene i neće biti razmatrane.</w:t>
      </w:r>
    </w:p>
    <w:p w14:paraId="3385F5D2" w14:textId="77777777" w:rsidR="00A071BD" w:rsidRPr="0038594E" w:rsidRDefault="00A071BD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3534432B" w14:textId="77777777" w:rsidR="00BF32F5" w:rsidRPr="0038594E" w:rsidRDefault="00BF32F5" w:rsidP="0013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b/>
          <w:sz w:val="24"/>
          <w:szCs w:val="24"/>
          <w:lang w:val="sr-Latn-ME"/>
        </w:rPr>
        <w:t>REZERVISANA NABAVKA</w:t>
      </w:r>
    </w:p>
    <w:p w14:paraId="3101A635" w14:textId="77777777" w:rsidR="00FF4BA3" w:rsidRDefault="00FF4BA3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27521413" w14:textId="77777777"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Ne</w:t>
      </w:r>
      <w:r w:rsid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</w:t>
      </w:r>
    </w:p>
    <w:p w14:paraId="12D8E80F" w14:textId="77777777" w:rsidR="00BF32F5" w:rsidRPr="0038594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ind w:left="284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3" w:name="_Toc62730556"/>
      <w:r w:rsidRPr="0038594E">
        <w:rPr>
          <w:rFonts w:ascii="Times New Roman" w:hAnsi="Times New Roman" w:cs="Times New Roman"/>
          <w:b/>
          <w:sz w:val="24"/>
          <w:szCs w:val="24"/>
          <w:lang w:val="sr-Latn-ME"/>
        </w:rPr>
        <w:t>NAČIN UTVRĐIVANJA EKVIVALENTNOSTI</w:t>
      </w:r>
      <w:bookmarkEnd w:id="3"/>
    </w:p>
    <w:p w14:paraId="264B420C" w14:textId="77777777" w:rsidR="00FF4BA3" w:rsidRDefault="00FF4BA3" w:rsidP="0013490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ME"/>
        </w:rPr>
      </w:pPr>
    </w:p>
    <w:p w14:paraId="30317B7C" w14:textId="77777777"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bCs/>
          <w:color w:val="000000"/>
          <w:sz w:val="24"/>
          <w:szCs w:val="24"/>
          <w:lang w:val="sr-Latn-ME"/>
        </w:rPr>
        <w:t>Način utvrđivanja ekvivalentnosti:</w:t>
      </w:r>
      <w:r w:rsidR="005B1737" w:rsidRPr="0038594E">
        <w:rPr>
          <w:rFonts w:ascii="Times New Roman" w:hAnsi="Times New Roman" w:cs="Times New Roman"/>
          <w:bCs/>
          <w:color w:val="000000"/>
          <w:sz w:val="24"/>
          <w:szCs w:val="24"/>
          <w:lang w:val="sr-Latn-ME"/>
        </w:rPr>
        <w:t xml:space="preserve"> ne.</w:t>
      </w:r>
    </w:p>
    <w:p w14:paraId="755B1591" w14:textId="77777777" w:rsidR="00BF32F5" w:rsidRPr="0038594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ind w:left="284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4" w:name="_Toc62730557"/>
      <w:r w:rsidRPr="0038594E">
        <w:rPr>
          <w:rFonts w:ascii="Times New Roman" w:hAnsi="Times New Roman" w:cs="Times New Roman"/>
          <w:b/>
          <w:sz w:val="24"/>
          <w:szCs w:val="24"/>
          <w:lang w:val="sr-Latn-ME"/>
        </w:rPr>
        <w:t>OSNOVI ZA OBAVEZNO ISKLJUČENJE IZ POSTUPKA JAVNE NABAVKE</w:t>
      </w:r>
      <w:bookmarkEnd w:id="4"/>
    </w:p>
    <w:p w14:paraId="42574D7E" w14:textId="77777777" w:rsidR="00FF4BA3" w:rsidRDefault="00FF4BA3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A44B151" w14:textId="77777777" w:rsidR="008F38A4" w:rsidRPr="00346A26" w:rsidRDefault="008F38A4" w:rsidP="008F38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bookmarkStart w:id="5" w:name="_Toc62730558"/>
      <w:r w:rsidRPr="00346A26">
        <w:rPr>
          <w:rFonts w:ascii="Times New Roman" w:hAnsi="Times New Roman" w:cs="Times New Roman"/>
          <w:sz w:val="24"/>
          <w:szCs w:val="24"/>
          <w:lang w:val="sr-Latn-ME"/>
        </w:rPr>
        <w:t xml:space="preserve">Privredni subjekat će se isključiti iz postupka javne nabavke, ako: </w:t>
      </w:r>
    </w:p>
    <w:p w14:paraId="28534266" w14:textId="77777777" w:rsidR="008F38A4" w:rsidRPr="00346A26" w:rsidRDefault="008F38A4" w:rsidP="008F38A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46A26">
        <w:rPr>
          <w:rFonts w:ascii="Times New Roman" w:hAnsi="Times New Roman" w:cs="Times New Roman"/>
          <w:sz w:val="24"/>
          <w:szCs w:val="24"/>
          <w:lang w:val="sr-Latn-ME"/>
        </w:rPr>
        <w:t>je vršio neprimjeren uticaj u smislu člana 38 stav 2 tačka 1 ovog zakona;</w:t>
      </w:r>
    </w:p>
    <w:p w14:paraId="1D2711F5" w14:textId="77777777" w:rsidR="008F38A4" w:rsidRPr="00346A26" w:rsidRDefault="008F38A4" w:rsidP="008F38A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46A26">
        <w:rPr>
          <w:rFonts w:ascii="Times New Roman" w:hAnsi="Times New Roman" w:cs="Times New Roman"/>
          <w:sz w:val="24"/>
          <w:szCs w:val="24"/>
          <w:lang w:val="sr-Latn-ME"/>
        </w:rPr>
        <w:t>postoji sukob interesa iz člana 41 stav 1 tačka 2 ili člana 42 ovog zakona;</w:t>
      </w:r>
    </w:p>
    <w:p w14:paraId="7EE8A1BE" w14:textId="77777777" w:rsidR="008F38A4" w:rsidRPr="00346A26" w:rsidRDefault="008F38A4" w:rsidP="008F38A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46A26">
        <w:rPr>
          <w:rFonts w:ascii="Times New Roman" w:hAnsi="Times New Roman" w:cs="Times New Roman"/>
          <w:sz w:val="24"/>
          <w:szCs w:val="24"/>
          <w:lang w:val="sr-Latn-ME"/>
        </w:rPr>
        <w:t>ne ispunjava uslov iz člana 99 ovog zakona;</w:t>
      </w:r>
    </w:p>
    <w:p w14:paraId="3D91E9A3" w14:textId="77777777" w:rsidR="008F38A4" w:rsidRPr="00346A26" w:rsidRDefault="008F38A4" w:rsidP="008F38A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46A26">
        <w:rPr>
          <w:rFonts w:ascii="Times New Roman" w:hAnsi="Times New Roman" w:cs="Times New Roman"/>
          <w:sz w:val="24"/>
          <w:szCs w:val="24"/>
          <w:lang w:val="sr-Latn-ME"/>
        </w:rPr>
        <w:t>ne ispunjava uslov iz čl. 102, 104 ili 106 ovog zakona predviđen tenderskom dokumentacijom;</w:t>
      </w:r>
    </w:p>
    <w:p w14:paraId="21BCF68C" w14:textId="77777777" w:rsidR="008F38A4" w:rsidRPr="00346A26" w:rsidRDefault="008F38A4" w:rsidP="008F38A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46A26">
        <w:rPr>
          <w:rFonts w:ascii="Times New Roman" w:hAnsi="Times New Roman" w:cs="Times New Roman"/>
          <w:sz w:val="24"/>
          <w:szCs w:val="24"/>
          <w:lang w:val="sr-Latn-ME"/>
        </w:rPr>
        <w:t>nije dostavio izjavu privrednog subjekta ili dostavljena izjava ne sadrži informacije i podatke tražene tenderskom dokumentacijom ili je nepravilno sačinjena;</w:t>
      </w:r>
    </w:p>
    <w:p w14:paraId="694B14A6" w14:textId="77777777" w:rsidR="008F38A4" w:rsidRPr="00346A26" w:rsidRDefault="008F38A4" w:rsidP="008F38A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46A26">
        <w:rPr>
          <w:rFonts w:ascii="Times New Roman" w:hAnsi="Times New Roman" w:cs="Times New Roman"/>
          <w:sz w:val="24"/>
          <w:szCs w:val="24"/>
          <w:lang w:val="sr-Latn-ME"/>
        </w:rPr>
        <w:t>postoji razlog na osnovu kojeg se smatra da je odustao od prijave, odnosno ponude, a koji je propisan članom 120 stav 15 ovog zakona;</w:t>
      </w:r>
    </w:p>
    <w:p w14:paraId="00642290" w14:textId="77777777" w:rsidR="008F38A4" w:rsidRPr="00346A26" w:rsidRDefault="008F38A4" w:rsidP="008F38A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46A26">
        <w:rPr>
          <w:rFonts w:ascii="Times New Roman" w:hAnsi="Times New Roman" w:cs="Times New Roman"/>
          <w:sz w:val="24"/>
          <w:szCs w:val="24"/>
          <w:lang w:val="sr-Latn-ME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14:paraId="1C8EA443" w14:textId="77777777" w:rsidR="008F38A4" w:rsidRPr="00346A26" w:rsidRDefault="008F38A4" w:rsidP="008F38A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46A26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postoji drugi razlog propisan ovim zakonom.</w:t>
      </w:r>
    </w:p>
    <w:p w14:paraId="27406FCA" w14:textId="77777777" w:rsidR="008F38A4" w:rsidRPr="0038594E" w:rsidRDefault="008F38A4" w:rsidP="008F38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</w:p>
    <w:p w14:paraId="6E0D6B40" w14:textId="77777777" w:rsidR="00BF32F5" w:rsidRPr="0038594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ind w:left="284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b/>
          <w:sz w:val="24"/>
          <w:szCs w:val="24"/>
          <w:lang w:val="sr-Latn-ME"/>
        </w:rPr>
        <w:t>SREDSTVA FINANSIJSKOG OBEZBJEĐENJA UGOVORA O JAVNOJ NABAVCI</w:t>
      </w:r>
      <w:bookmarkEnd w:id="5"/>
    </w:p>
    <w:p w14:paraId="13D87269" w14:textId="77777777" w:rsidR="00FF4BA3" w:rsidRDefault="00FF4BA3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71A9D8DE" w14:textId="77777777" w:rsidR="008F38A4" w:rsidRPr="00346A26" w:rsidRDefault="008F38A4" w:rsidP="008F38A4">
      <w:pPr>
        <w:jc w:val="both"/>
        <w:rPr>
          <w:rFonts w:ascii="Times New Roman" w:hAnsi="Times New Roman" w:cs="Times New Roman"/>
          <w:color w:val="000000"/>
          <w:lang w:val="sr-Latn-ME"/>
        </w:rPr>
      </w:pPr>
      <w:bookmarkStart w:id="6" w:name="_Toc62730559"/>
      <w:r w:rsidRPr="00346A26">
        <w:rPr>
          <w:rFonts w:ascii="Times New Roman" w:hAnsi="Times New Roman" w:cs="Times New Roman"/>
          <w:color w:val="000000"/>
          <w:lang w:val="sr-Latn-ME"/>
        </w:rPr>
        <w:t>Ponuđač čija ponuda bude izabrana kao najpovoljnija je dužan da uz potpisan ugovor o javnoj nabavci dostavi naručiocu:</w:t>
      </w:r>
    </w:p>
    <w:p w14:paraId="1BF1BBBB" w14:textId="77777777" w:rsidR="008F38A4" w:rsidRPr="00346A26" w:rsidRDefault="008F38A4" w:rsidP="008F38A4">
      <w:pPr>
        <w:pStyle w:val="ListParagraph"/>
        <w:jc w:val="both"/>
        <w:rPr>
          <w:rFonts w:ascii="Arial" w:hAnsi="Arial" w:cs="Arial"/>
          <w:lang w:val="sr-Latn-ME"/>
        </w:rPr>
      </w:pPr>
      <w:r w:rsidRPr="00346A26">
        <w:rPr>
          <w:rFonts w:ascii="Times New Roman" w:hAnsi="Times New Roman" w:cs="Times New Roman"/>
          <w:color w:val="000000"/>
          <w:lang w:val="sr-Latn-ME"/>
        </w:rPr>
        <w:sym w:font="Wingdings" w:char="F0A8"/>
      </w:r>
      <w:r w:rsidRPr="00346A26">
        <w:rPr>
          <w:rFonts w:ascii="Times New Roman" w:hAnsi="Times New Roman" w:cs="Times New Roman"/>
          <w:color w:val="000000"/>
          <w:lang w:val="sr-Latn-ME"/>
        </w:rPr>
        <w:t xml:space="preserve"> </w:t>
      </w:r>
      <w:r w:rsidRPr="00346A26">
        <w:rPr>
          <w:rFonts w:ascii="Times New Roman" w:hAnsi="Times New Roman" w:cs="Times New Roman"/>
          <w:lang w:val="sr-Latn-ME"/>
        </w:rPr>
        <w:t>garanciju za dobro izvršenje ugovora  ako su potpisnici dužni da ga izvršavaju</w:t>
      </w:r>
      <w:r w:rsidRPr="00346A26">
        <w:rPr>
          <w:rFonts w:ascii="Times New Roman" w:hAnsi="Times New Roman" w:cs="Times New Roman"/>
          <w:vertAlign w:val="superscript"/>
          <w:lang w:val="sr-Latn-ME"/>
        </w:rPr>
        <w:footnoteReference w:id="7"/>
      </w:r>
      <w:r w:rsidRPr="00346A26">
        <w:rPr>
          <w:rFonts w:ascii="Times New Roman" w:hAnsi="Times New Roman" w:cs="Times New Roman"/>
          <w:lang w:val="sr-Latn-ME"/>
        </w:rPr>
        <w:t xml:space="preserve">, za slučaj povrede ugovorenih obaveza </w:t>
      </w:r>
      <w:r w:rsidRPr="00346A26">
        <w:rPr>
          <w:rFonts w:ascii="Times New Roman" w:hAnsi="Times New Roman" w:cs="Times New Roman"/>
          <w:color w:val="000000"/>
          <w:lang w:val="sr-Latn-ME"/>
        </w:rPr>
        <w:t>u iznosu od 5 % od vrijednosti ugovora</w:t>
      </w:r>
      <w:r w:rsidRPr="00346A26">
        <w:rPr>
          <w:rFonts w:ascii="Arial" w:hAnsi="Arial" w:cs="Arial"/>
          <w:vertAlign w:val="superscript"/>
          <w:lang w:val="sr-Latn-ME"/>
        </w:rPr>
        <w:t xml:space="preserve"> </w:t>
      </w:r>
      <w:r w:rsidRPr="002462D1">
        <w:rPr>
          <w:vertAlign w:val="superscript"/>
          <w:lang w:val="sr-Latn-ME"/>
        </w:rPr>
        <w:footnoteReference w:id="8"/>
      </w:r>
      <w:r w:rsidRPr="00346A26">
        <w:rPr>
          <w:rFonts w:ascii="Arial" w:hAnsi="Arial" w:cs="Arial"/>
          <w:lang w:val="sr-Latn-ME"/>
        </w:rPr>
        <w:t xml:space="preserve"> </w:t>
      </w:r>
    </w:p>
    <w:p w14:paraId="23BBAACF" w14:textId="77777777" w:rsidR="00BF32F5" w:rsidRPr="0038594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ind w:hanging="63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b/>
          <w:sz w:val="24"/>
          <w:szCs w:val="24"/>
          <w:lang w:val="sr-Latn-ME"/>
        </w:rPr>
        <w:t>METODOLOGIJA VREDNOVANJA PONUDA</w:t>
      </w:r>
      <w:bookmarkEnd w:id="6"/>
    </w:p>
    <w:p w14:paraId="719491AD" w14:textId="77777777" w:rsidR="00FF4BA3" w:rsidRDefault="00FF4BA3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BA588D0" w14:textId="77777777" w:rsidR="00BF32F5" w:rsidRDefault="00BF32F5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sz w:val="24"/>
          <w:szCs w:val="24"/>
          <w:lang w:val="sr-Latn-ME"/>
        </w:rPr>
        <w:t>Naručilac će u postupku javne nabavki izabrati ekonomski najpovoljniju ponudu, primjenom pristupa isplativosti, po osnovu kriterijuma</w:t>
      </w:r>
      <w:r w:rsidRPr="0038594E">
        <w:rPr>
          <w:rFonts w:ascii="Times New Roman" w:hAnsi="Times New Roman" w:cs="Times New Roman"/>
          <w:sz w:val="24"/>
          <w:szCs w:val="24"/>
          <w:vertAlign w:val="superscript"/>
          <w:lang w:val="sr-Latn-ME"/>
        </w:rPr>
        <w:footnoteReference w:id="9"/>
      </w:r>
      <w:r w:rsidRPr="0038594E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</w:p>
    <w:p w14:paraId="487E9437" w14:textId="77777777" w:rsidR="00FF4BA3" w:rsidRPr="0038594E" w:rsidRDefault="00FF4BA3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B08D72D" w14:textId="77777777" w:rsidR="00BF32F5" w:rsidRPr="0038594E" w:rsidRDefault="00EF0520" w:rsidP="0013490C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-</w:t>
      </w:r>
      <w:r w:rsidR="002143C0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BF32F5" w:rsidRPr="0038594E">
        <w:rPr>
          <w:rFonts w:ascii="Times New Roman" w:hAnsi="Times New Roman" w:cs="Times New Roman"/>
          <w:sz w:val="24"/>
          <w:szCs w:val="24"/>
          <w:lang w:val="sr-Latn-ME"/>
        </w:rPr>
        <w:t xml:space="preserve">odnos cijene i kvaliteta </w:t>
      </w:r>
    </w:p>
    <w:p w14:paraId="5D33A0FA" w14:textId="77777777" w:rsidR="002143C0" w:rsidRPr="002143C0" w:rsidRDefault="002143C0" w:rsidP="0021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 w:rsidRPr="002143C0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 xml:space="preserve">Koristiće se </w:t>
      </w:r>
      <w:r w:rsidR="00F512C6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relativni</w:t>
      </w:r>
      <w:r w:rsidR="00B824C0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 xml:space="preserve"> (proporcionalni</w:t>
      </w:r>
      <w:r w:rsidR="00B824C0" w:rsidRPr="002143C0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)</w:t>
      </w:r>
      <w:r w:rsidRPr="002143C0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 xml:space="preserve"> metod na sljedeći način:</w:t>
      </w:r>
    </w:p>
    <w:p w14:paraId="20B3898A" w14:textId="77777777" w:rsidR="002143C0" w:rsidRPr="002143C0" w:rsidRDefault="002143C0" w:rsidP="0021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 w:rsidRPr="002143C0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 xml:space="preserve"> </w:t>
      </w:r>
    </w:p>
    <w:p w14:paraId="22B02A22" w14:textId="77777777" w:rsidR="002143C0" w:rsidRPr="002143C0" w:rsidRDefault="002143C0" w:rsidP="0021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 w:rsidRPr="002143C0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Podkriterijum cijena će se vrednovati relativnim (proporcionalnim) metodom na sljedeći način:</w:t>
      </w:r>
    </w:p>
    <w:p w14:paraId="5B4D1A44" w14:textId="77777777" w:rsidR="002143C0" w:rsidRPr="002143C0" w:rsidRDefault="002143C0" w:rsidP="0021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</w:p>
    <w:p w14:paraId="37F57A38" w14:textId="77777777" w:rsidR="002143C0" w:rsidRPr="002143C0" w:rsidRDefault="002143C0" w:rsidP="0021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 w:rsidRPr="002143C0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Kao osnov za vrednovanje ponuda uzimaju se ponuđene cijene ispravnih ponuda.</w:t>
      </w:r>
    </w:p>
    <w:p w14:paraId="5F5E962D" w14:textId="77777777" w:rsidR="002143C0" w:rsidRPr="002143C0" w:rsidRDefault="002143C0" w:rsidP="0021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 w:rsidRPr="002143C0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Podkriterijum najniža ponuđena cijena iskazuje na način što se najniža ukupna ponuđena cijena podijeli sa ponuđenom cijenom i dobijeni količnik pomnoži sa brojem bodova koji je određen za ovaj podkriterijum - 90 bodova, po formuli:</w:t>
      </w:r>
    </w:p>
    <w:p w14:paraId="4AB42266" w14:textId="77777777" w:rsidR="002143C0" w:rsidRPr="002143C0" w:rsidRDefault="002143C0" w:rsidP="0021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</w:p>
    <w:p w14:paraId="7B988C07" w14:textId="77777777" w:rsidR="002143C0" w:rsidRPr="002143C0" w:rsidRDefault="002143C0" w:rsidP="0021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 w:rsidRPr="002143C0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Broj bodova = C (Najniža ponuđena cijena) / C (ponuđena cijena) * 90</w:t>
      </w:r>
    </w:p>
    <w:p w14:paraId="2640D4BE" w14:textId="77777777" w:rsidR="002143C0" w:rsidRPr="002143C0" w:rsidRDefault="002143C0" w:rsidP="0021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</w:p>
    <w:p w14:paraId="202E3B97" w14:textId="77777777" w:rsidR="002143C0" w:rsidRPr="002143C0" w:rsidRDefault="002143C0" w:rsidP="0021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 w:rsidRPr="002143C0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Ako je ponuđena cijena 0,00 EUR-a prilikom vrednovanja te cijene po kriterijumu ili podkriterijumu najniža ponuđena cijena uzima se da je ponuđena cijena 0,01 EUR.</w:t>
      </w:r>
    </w:p>
    <w:p w14:paraId="28B0DD09" w14:textId="77777777" w:rsidR="002143C0" w:rsidRPr="002143C0" w:rsidRDefault="002143C0" w:rsidP="0021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</w:p>
    <w:p w14:paraId="241C5932" w14:textId="77777777" w:rsidR="002143C0" w:rsidRDefault="002143C0" w:rsidP="0021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 w:rsidRPr="002143C0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 xml:space="preserve">Podkriterijum kvalitet vrednovaće se </w:t>
      </w:r>
      <w:r w:rsidR="000E1A8B" w:rsidRPr="002143C0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relativnim (proporcionalnim)</w:t>
      </w:r>
      <w:r w:rsidR="000E1A8B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 xml:space="preserve"> metodom</w:t>
      </w:r>
      <w:r w:rsidRPr="002143C0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 xml:space="preserve"> na sljedeći način:</w:t>
      </w:r>
    </w:p>
    <w:p w14:paraId="6E968C1B" w14:textId="77777777" w:rsidR="00366D89" w:rsidRPr="002143C0" w:rsidRDefault="00366D89" w:rsidP="0021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</w:p>
    <w:p w14:paraId="2089E9D0" w14:textId="77777777" w:rsidR="00F02C72" w:rsidRDefault="00366D89" w:rsidP="0036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366D8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Podkriterijum</w:t>
      </w:r>
      <w:proofErr w:type="spellEnd"/>
      <w:r w:rsidRPr="00366D8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>kvalitet</w:t>
      </w:r>
      <w:proofErr w:type="spellEnd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 xml:space="preserve"> (K) </w:t>
      </w:r>
      <w:proofErr w:type="spellStart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>vrednovaće</w:t>
      </w:r>
      <w:proofErr w:type="spellEnd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>na</w:t>
      </w:r>
      <w:proofErr w:type="spellEnd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>sljedeći</w:t>
      </w:r>
      <w:proofErr w:type="spellEnd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>način</w:t>
      </w:r>
      <w:proofErr w:type="spellEnd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 xml:space="preserve">: max 10 </w:t>
      </w:r>
      <w:proofErr w:type="spellStart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>bodova</w:t>
      </w:r>
      <w:proofErr w:type="spellEnd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65DB89BB" w14:textId="77777777" w:rsidR="00F02C72" w:rsidRDefault="00366D89" w:rsidP="00F02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 xml:space="preserve">Za </w:t>
      </w:r>
      <w:proofErr w:type="spellStart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>izbor</w:t>
      </w:r>
      <w:proofErr w:type="spellEnd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>najpovoljnije</w:t>
      </w:r>
      <w:proofErr w:type="spellEnd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>ponude</w:t>
      </w:r>
      <w:proofErr w:type="spellEnd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>primjenom</w:t>
      </w:r>
      <w:proofErr w:type="spellEnd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>parametra</w:t>
      </w:r>
      <w:proofErr w:type="spellEnd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>kvalitet</w:t>
      </w:r>
      <w:proofErr w:type="spellEnd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>kao</w:t>
      </w:r>
      <w:proofErr w:type="spellEnd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>osnova</w:t>
      </w:r>
      <w:proofErr w:type="spellEnd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 xml:space="preserve"> za </w:t>
      </w:r>
      <w:proofErr w:type="spellStart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>vrednovanje</w:t>
      </w:r>
      <w:proofErr w:type="spellEnd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>uzima</w:t>
      </w:r>
      <w:proofErr w:type="spellEnd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="00F02C72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>ok</w:t>
      </w:r>
      <w:proofErr w:type="spellEnd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>isporuke</w:t>
      </w:r>
      <w:proofErr w:type="spellEnd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>potrošnog</w:t>
      </w:r>
      <w:proofErr w:type="spellEnd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>medicinskog</w:t>
      </w:r>
      <w:proofErr w:type="spellEnd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>materijala</w:t>
      </w:r>
      <w:proofErr w:type="spellEnd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>iz</w:t>
      </w:r>
      <w:proofErr w:type="spellEnd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>oblasti</w:t>
      </w:r>
      <w:proofErr w:type="spellEnd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>laboratorije</w:t>
      </w:r>
      <w:proofErr w:type="spellEnd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02C72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proofErr w:type="spellStart"/>
      <w:r w:rsidR="00F02C72">
        <w:rPr>
          <w:rFonts w:ascii="Times New Roman" w:eastAsia="Times New Roman" w:hAnsi="Times New Roman" w:cs="Times New Roman"/>
          <w:i/>
          <w:sz w:val="24"/>
          <w:szCs w:val="24"/>
        </w:rPr>
        <w:t>hormoni</w:t>
      </w:r>
      <w:proofErr w:type="spellEnd"/>
      <w:r w:rsidR="00F02C72">
        <w:rPr>
          <w:rFonts w:ascii="Times New Roman" w:eastAsia="Times New Roman" w:hAnsi="Times New Roman" w:cs="Times New Roman"/>
          <w:i/>
          <w:sz w:val="24"/>
          <w:szCs w:val="24"/>
        </w:rPr>
        <w:t xml:space="preserve"> I </w:t>
      </w:r>
      <w:proofErr w:type="spellStart"/>
      <w:r w:rsidR="00F02C72">
        <w:rPr>
          <w:rFonts w:ascii="Times New Roman" w:eastAsia="Times New Roman" w:hAnsi="Times New Roman" w:cs="Times New Roman"/>
          <w:i/>
          <w:sz w:val="24"/>
          <w:szCs w:val="24"/>
        </w:rPr>
        <w:t>specifični</w:t>
      </w:r>
      <w:proofErr w:type="spellEnd"/>
      <w:r w:rsidR="00F02C72">
        <w:rPr>
          <w:rFonts w:ascii="Times New Roman" w:eastAsia="Times New Roman" w:hAnsi="Times New Roman" w:cs="Times New Roman"/>
          <w:i/>
          <w:sz w:val="24"/>
          <w:szCs w:val="24"/>
        </w:rPr>
        <w:t xml:space="preserve"> marker za rad </w:t>
      </w:r>
      <w:proofErr w:type="spellStart"/>
      <w:r w:rsidR="00F02C72">
        <w:rPr>
          <w:rFonts w:ascii="Times New Roman" w:eastAsia="Times New Roman" w:hAnsi="Times New Roman" w:cs="Times New Roman"/>
          <w:i/>
          <w:sz w:val="24"/>
          <w:szCs w:val="24"/>
        </w:rPr>
        <w:t>na</w:t>
      </w:r>
      <w:proofErr w:type="spellEnd"/>
      <w:r w:rsidR="00F02C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02C72">
        <w:rPr>
          <w:rFonts w:ascii="Times New Roman" w:eastAsia="Times New Roman" w:hAnsi="Times New Roman" w:cs="Times New Roman"/>
          <w:i/>
          <w:sz w:val="24"/>
          <w:szCs w:val="24"/>
        </w:rPr>
        <w:t>imunohemijskom</w:t>
      </w:r>
      <w:proofErr w:type="spellEnd"/>
      <w:r w:rsidR="00F02C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02C72">
        <w:rPr>
          <w:rFonts w:ascii="Times New Roman" w:eastAsia="Times New Roman" w:hAnsi="Times New Roman" w:cs="Times New Roman"/>
          <w:i/>
          <w:sz w:val="24"/>
          <w:szCs w:val="24"/>
        </w:rPr>
        <w:t>analizatoru</w:t>
      </w:r>
      <w:proofErr w:type="spellEnd"/>
      <w:r w:rsidR="00F02C72">
        <w:rPr>
          <w:rFonts w:ascii="Times New Roman" w:eastAsia="Times New Roman" w:hAnsi="Times New Roman" w:cs="Times New Roman"/>
          <w:i/>
          <w:sz w:val="24"/>
          <w:szCs w:val="24"/>
        </w:rPr>
        <w:t xml:space="preserve">  Architect 11000</w:t>
      </w:r>
    </w:p>
    <w:p w14:paraId="323FBB7A" w14:textId="77777777" w:rsidR="00F02C72" w:rsidRDefault="00F02C72" w:rsidP="00F02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noProof/>
          <w:color w:val="000000"/>
          <w:sz w:val="24"/>
          <w:szCs w:val="24"/>
        </w:rPr>
      </w:pPr>
      <w:r w:rsidRPr="00F02C72">
        <w:rPr>
          <w:rFonts w:ascii="Times New Roman" w:hAnsi="Times New Roman" w:cs="Times New Roman"/>
          <w:b/>
          <w:i/>
          <w:noProof/>
          <w:color w:val="000000"/>
          <w:sz w:val="24"/>
          <w:szCs w:val="24"/>
          <w:u w:val="single"/>
        </w:rPr>
        <w:t>Ponuđač je dužan da u ponudi navede rok isporuke</w:t>
      </w:r>
      <w:r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 xml:space="preserve"> ponuđenog</w:t>
      </w:r>
      <w:r w:rsidRPr="00F02C72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 xml:space="preserve"> </w:t>
      </w:r>
      <w:proofErr w:type="spellStart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>potrošnog</w:t>
      </w:r>
      <w:proofErr w:type="spellEnd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>medicinskog</w:t>
      </w:r>
      <w:proofErr w:type="spellEnd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>materijala</w:t>
      </w:r>
      <w:proofErr w:type="spellEnd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>iz</w:t>
      </w:r>
      <w:proofErr w:type="spellEnd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>oblasti</w:t>
      </w:r>
      <w:proofErr w:type="spellEnd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>laboratorije</w:t>
      </w:r>
      <w:proofErr w:type="spellEnd"/>
      <w:r w:rsidRPr="00366D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hormoni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specifični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marker za rad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imunohemijskom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analizatoru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Architect 11000</w:t>
      </w:r>
      <w:r w:rsidRPr="00F02C72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,</w:t>
      </w:r>
      <w:r w:rsidRPr="00F02C72">
        <w:rPr>
          <w:rFonts w:ascii="Times New Roman" w:hAnsi="Times New Roman" w:cs="Times New Roman"/>
          <w:b/>
          <w:i/>
          <w:noProof/>
          <w:color w:val="000000"/>
          <w:sz w:val="24"/>
          <w:szCs w:val="24"/>
          <w:u w:val="single"/>
        </w:rPr>
        <w:t>izražen u danima</w:t>
      </w:r>
      <w:r w:rsidRPr="00F02C72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.</w:t>
      </w:r>
    </w:p>
    <w:p w14:paraId="52080A6A" w14:textId="77777777" w:rsidR="00F02C72" w:rsidRPr="00F02C72" w:rsidRDefault="00F02C72" w:rsidP="00F02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noProof/>
          <w:color w:val="000000"/>
          <w:sz w:val="24"/>
          <w:szCs w:val="24"/>
        </w:rPr>
      </w:pPr>
      <w:r w:rsidRPr="00F02C72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lastRenderedPageBreak/>
        <w:t xml:space="preserve">Prilikom vrednovanja podkriterijuma kvalitet –rok isporuke,uzeće se u obzir ponuđeni rok isporuke koji je povoljniji od </w:t>
      </w:r>
      <w:r w:rsidRPr="00F02C72">
        <w:rPr>
          <w:rFonts w:ascii="Times New Roman" w:hAnsi="Times New Roman" w:cs="Times New Roman"/>
          <w:b/>
          <w:i/>
          <w:noProof/>
          <w:color w:val="000000"/>
          <w:sz w:val="24"/>
          <w:szCs w:val="24"/>
          <w:u w:val="single"/>
        </w:rPr>
        <w:t>predviđenog maksimalnog roka isporuke od 20 dana</w:t>
      </w:r>
      <w:r w:rsidRPr="00F02C72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.</w:t>
      </w:r>
    </w:p>
    <w:p w14:paraId="19846F35" w14:textId="77777777" w:rsidR="00F02C72" w:rsidRPr="00F02C72" w:rsidRDefault="00F02C72" w:rsidP="00F02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Podkriterijum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kvalitet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iskazuje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se 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na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način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što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se 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najkraći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ponuđeni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rok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isporuke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izražen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u 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danima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 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podijeli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sa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ponuđenim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rokom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isporuke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dobijeni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količnik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pomnoži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sa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brojem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bodova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koji je 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određen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za 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ovaj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podkriterijum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od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maksimalnih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10 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bodova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 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formuli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08AB10E9" w14:textId="77777777" w:rsidR="00F02C72" w:rsidRPr="00F02C72" w:rsidRDefault="00F02C72" w:rsidP="00F02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Broj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bodova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(K) = K (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najkraći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ponuđeni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rok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) / K (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ponuđeni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rok</w:t>
      </w:r>
      <w:proofErr w:type="spellEnd"/>
      <w:r w:rsidRPr="00F02C72">
        <w:rPr>
          <w:rFonts w:ascii="Times New Roman" w:hAnsi="Times New Roman" w:cs="Times New Roman"/>
          <w:i/>
          <w:color w:val="000000"/>
          <w:sz w:val="24"/>
          <w:szCs w:val="24"/>
        </w:rPr>
        <w:t>) * 10</w:t>
      </w:r>
    </w:p>
    <w:p w14:paraId="25B46727" w14:textId="77777777" w:rsidR="00F02C72" w:rsidRPr="00E236FB" w:rsidRDefault="00F02C72" w:rsidP="00F02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pl-PL"/>
        </w:rPr>
      </w:pPr>
      <w:r w:rsidRPr="00E236FB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 xml:space="preserve">. </w:t>
      </w:r>
    </w:p>
    <w:p w14:paraId="14E618F7" w14:textId="77777777" w:rsidR="00F02C72" w:rsidRDefault="00366D89" w:rsidP="00E2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pl-PL"/>
        </w:rPr>
      </w:pPr>
      <w:r w:rsidRPr="00E236FB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 xml:space="preserve">. </w:t>
      </w:r>
    </w:p>
    <w:p w14:paraId="5A586E61" w14:textId="77777777" w:rsidR="00BF32F5" w:rsidRPr="0038594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7" w:name="_Toc62730560"/>
      <w:r w:rsidRPr="0038594E">
        <w:rPr>
          <w:rFonts w:ascii="Times New Roman" w:hAnsi="Times New Roman" w:cs="Times New Roman"/>
          <w:b/>
          <w:sz w:val="24"/>
          <w:szCs w:val="24"/>
          <w:lang w:val="sr-Latn-ME"/>
        </w:rPr>
        <w:t>JEZIK PONUDE</w:t>
      </w:r>
      <w:bookmarkEnd w:id="7"/>
    </w:p>
    <w:p w14:paraId="0D8F775A" w14:textId="77777777" w:rsidR="00FF4BA3" w:rsidRDefault="00FF4BA3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53E271B0" w14:textId="77777777" w:rsidR="008F38A4" w:rsidRPr="00783732" w:rsidRDefault="008F38A4" w:rsidP="008F38A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bookmarkStart w:id="8" w:name="_Toc62730561"/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Ponuda se sačinjava na c</w:t>
      </w:r>
      <w:r w:rsidRPr="00783732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rnogorskom jeziku i drugim jezicima koji je u službenoj upotrebi u Crnoj Gori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, u skladu sa Ustavom i zakonom.</w:t>
      </w:r>
      <w:r w:rsidRPr="00783732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Engleski jezik za dio ponude koji se odnosi na: ovlašćenj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a</w:t>
      </w:r>
      <w:r w:rsidRPr="00783732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uputstva za upotrebu,</w:t>
      </w:r>
      <w:r w:rsidRPr="00783732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licence i sertifikate. </w:t>
      </w:r>
    </w:p>
    <w:p w14:paraId="31305D68" w14:textId="77777777" w:rsidR="008F38A4" w:rsidRPr="00783732" w:rsidRDefault="008F38A4" w:rsidP="008F38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732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Naručilac zadržava pravo da od ponuđača traži prevod dijela ponude koji je dat na engleskom jeziku, ukoliko bude potrebno.</w:t>
      </w:r>
    </w:p>
    <w:p w14:paraId="277C2AE9" w14:textId="77777777" w:rsidR="00BF32F5" w:rsidRPr="0038594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b/>
          <w:sz w:val="24"/>
          <w:szCs w:val="24"/>
          <w:lang w:val="sr-Latn-ME"/>
        </w:rPr>
        <w:t>NAČIN, MJESTO I VRIJEME PODNOŠENJA PONUDA I OTVARANJA PONUDA</w:t>
      </w:r>
      <w:bookmarkEnd w:id="8"/>
    </w:p>
    <w:p w14:paraId="6186F519" w14:textId="77777777" w:rsidR="00FF4BA3" w:rsidRDefault="00FF4BA3" w:rsidP="001349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sr-Latn-ME"/>
        </w:rPr>
      </w:pPr>
    </w:p>
    <w:p w14:paraId="1175B2BA" w14:textId="79D42AF9" w:rsidR="00EF0520" w:rsidRPr="00FF4BA3" w:rsidRDefault="00EF0520" w:rsidP="001349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Ponude se podnose preko ESJN-a zaključno sa danom </w:t>
      </w:r>
      <w:bookmarkStart w:id="9" w:name="_Hlk159933788"/>
      <w:r w:rsidR="003A4A5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14</w:t>
      </w:r>
      <w:r w:rsidR="003A69B5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</w:t>
      </w:r>
      <w:r w:rsidR="00B618E7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0</w:t>
      </w:r>
      <w:r w:rsidR="003A4A5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3</w:t>
      </w:r>
      <w:r w:rsidRP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.202</w:t>
      </w:r>
      <w:r w:rsidR="003A4A5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4</w:t>
      </w:r>
      <w:bookmarkEnd w:id="9"/>
      <w:r w:rsidRP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. godine do </w:t>
      </w:r>
      <w:r w:rsid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1</w:t>
      </w:r>
      <w:r w:rsidR="000B135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0</w:t>
      </w:r>
      <w:r w:rsidR="00327CB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:00</w:t>
      </w:r>
      <w:r w:rsidRP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sati.</w:t>
      </w:r>
    </w:p>
    <w:p w14:paraId="6B563999" w14:textId="77777777" w:rsidR="00EF0520" w:rsidRPr="00FF4BA3" w:rsidRDefault="00EF0520" w:rsidP="0013490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ME"/>
        </w:rPr>
      </w:pPr>
    </w:p>
    <w:p w14:paraId="65EC8CFA" w14:textId="1D0D811F" w:rsidR="00EF0520" w:rsidRPr="00FF4BA3" w:rsidRDefault="00EF0520" w:rsidP="001349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Otvaranje ponuda održaće se dana  </w:t>
      </w:r>
      <w:r w:rsidR="003A4A5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14.03</w:t>
      </w:r>
      <w:r w:rsidR="003A4A5E" w:rsidRP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.202</w:t>
      </w:r>
      <w:r w:rsidR="003A4A5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4</w:t>
      </w:r>
      <w:r w:rsidRP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. godine u </w:t>
      </w:r>
      <w:r w:rsid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1</w:t>
      </w:r>
      <w:r w:rsidR="000B135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0</w:t>
      </w:r>
      <w:r w:rsid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:</w:t>
      </w:r>
      <w:r w:rsidR="000B135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0</w:t>
      </w:r>
      <w:r w:rsid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0</w:t>
      </w:r>
      <w:r w:rsidRP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sati. </w:t>
      </w:r>
    </w:p>
    <w:p w14:paraId="3EE95053" w14:textId="77777777" w:rsidR="00EF0520" w:rsidRPr="00FF4BA3" w:rsidRDefault="00EF0520" w:rsidP="001349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17BB6383" w14:textId="77777777" w:rsidR="00EF0520" w:rsidRPr="00FF4BA3" w:rsidRDefault="00EF0520" w:rsidP="001349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Dio ponude koje se ne dostavlja preko ESJN-a, a odnosi se na garanciju ponude dostavlja se: </w:t>
      </w:r>
    </w:p>
    <w:p w14:paraId="0AE54686" w14:textId="77777777" w:rsidR="00EF0520" w:rsidRPr="00FF4BA3" w:rsidRDefault="00EF0520" w:rsidP="0013490C">
      <w:pPr>
        <w:numPr>
          <w:ilvl w:val="0"/>
          <w:numId w:val="1"/>
        </w:numPr>
        <w:spacing w:before="96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FF4BA3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neposrednom predajom na arhivi naručioca na adresi </w:t>
      </w:r>
      <w:r w:rsidR="00E236FB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Njegoševa bb</w:t>
      </w:r>
      <w:r w:rsidRPr="00FF4BA3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;</w:t>
      </w:r>
      <w:r w:rsidR="00E236FB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Kotor</w:t>
      </w:r>
    </w:p>
    <w:p w14:paraId="18CF436C" w14:textId="77777777" w:rsidR="00EF0520" w:rsidRPr="00FF4BA3" w:rsidRDefault="00EF0520" w:rsidP="0013490C">
      <w:pPr>
        <w:numPr>
          <w:ilvl w:val="0"/>
          <w:numId w:val="1"/>
        </w:numPr>
        <w:spacing w:before="96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FF4BA3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preporučenom pošiljkom sa povratnicom na adresi </w:t>
      </w:r>
      <w:r w:rsidR="00E236FB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Njegoševa</w:t>
      </w:r>
      <w:r w:rsidRPr="00FF4BA3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 bb, </w:t>
      </w:r>
      <w:r w:rsidR="00E236FB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Kotor</w:t>
      </w:r>
      <w:r w:rsidRPr="00FF4BA3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,</w:t>
      </w:r>
    </w:p>
    <w:p w14:paraId="625A3750" w14:textId="77777777" w:rsidR="00EF0520" w:rsidRPr="00FF4BA3" w:rsidRDefault="00EF0520" w:rsidP="001349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3A08D0EE" w14:textId="0AD0602A" w:rsidR="00EF0520" w:rsidRPr="00FF4BA3" w:rsidRDefault="00EF0520" w:rsidP="001349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radnim danima od 07 do 1</w:t>
      </w:r>
      <w:r w:rsidR="00E236FB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4</w:t>
      </w:r>
      <w:r w:rsidRP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sati, zaključno sa danom </w:t>
      </w:r>
      <w:r w:rsidR="003A4A5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14.03</w:t>
      </w:r>
      <w:r w:rsidR="003A4A5E" w:rsidRP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.202</w:t>
      </w:r>
      <w:r w:rsidR="003A4A5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4</w:t>
      </w:r>
      <w:r w:rsidRP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. godine do </w:t>
      </w:r>
      <w:r w:rsid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1</w:t>
      </w:r>
      <w:r w:rsidR="000B135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0</w:t>
      </w:r>
      <w:r w:rsid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:</w:t>
      </w:r>
      <w:r w:rsidR="003A69B5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0</w:t>
      </w:r>
      <w:r w:rsid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0</w:t>
      </w:r>
      <w:r w:rsidRP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sati.</w:t>
      </w:r>
    </w:p>
    <w:p w14:paraId="7F43FE44" w14:textId="77777777" w:rsidR="00EF0520" w:rsidRPr="00FF4BA3" w:rsidRDefault="00EF0520" w:rsidP="0013490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</w:p>
    <w:p w14:paraId="367F65F3" w14:textId="77777777" w:rsidR="00BF32F5" w:rsidRPr="0038594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10" w:name="_Toc62730562"/>
      <w:r w:rsidRPr="0038594E">
        <w:rPr>
          <w:rFonts w:ascii="Times New Roman" w:hAnsi="Times New Roman" w:cs="Times New Roman"/>
          <w:b/>
          <w:sz w:val="24"/>
          <w:szCs w:val="24"/>
          <w:lang w:val="sr-Latn-ME"/>
        </w:rPr>
        <w:t>USLOVI ZA AKTIVIRANJE GARANCIJE PONUDE</w:t>
      </w:r>
      <w:r w:rsidRPr="0038594E">
        <w:rPr>
          <w:rFonts w:ascii="Times New Roman" w:hAnsi="Times New Roman" w:cs="Times New Roman"/>
          <w:b/>
          <w:sz w:val="24"/>
          <w:szCs w:val="24"/>
          <w:vertAlign w:val="superscript"/>
          <w:lang w:val="sr-Latn-ME"/>
        </w:rPr>
        <w:footnoteReference w:id="10"/>
      </w:r>
      <w:bookmarkEnd w:id="10"/>
    </w:p>
    <w:p w14:paraId="5076DFB0" w14:textId="77777777" w:rsidR="00FF4BA3" w:rsidRDefault="00FF4BA3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B70368E" w14:textId="77777777" w:rsidR="009B1538" w:rsidRPr="009B1538" w:rsidRDefault="009B1538" w:rsidP="009B1538">
      <w:pPr>
        <w:ind w:left="360"/>
        <w:jc w:val="both"/>
        <w:rPr>
          <w:rFonts w:ascii="Times New Roman" w:hAnsi="Times New Roman" w:cs="Times New Roman"/>
          <w:lang w:val="sr-Latn-ME"/>
        </w:rPr>
      </w:pPr>
      <w:r w:rsidRPr="009B1538">
        <w:rPr>
          <w:rFonts w:ascii="Times New Roman" w:hAnsi="Times New Roman" w:cs="Times New Roman"/>
          <w:lang w:val="sr-Latn-ME"/>
        </w:rPr>
        <w:t xml:space="preserve">Garancija ponude će se aktivirati ako ponuđač: </w:t>
      </w:r>
    </w:p>
    <w:p w14:paraId="1AE9DAB4" w14:textId="77777777" w:rsidR="009B1538" w:rsidRPr="009B1538" w:rsidRDefault="009B1538" w:rsidP="009B1538">
      <w:pPr>
        <w:autoSpaceDE w:val="0"/>
        <w:autoSpaceDN w:val="0"/>
        <w:adjustRightInd w:val="0"/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9B1538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   1) odustane od ponude u roku važenja ponude i/ili</w:t>
      </w:r>
    </w:p>
    <w:p w14:paraId="1877DB46" w14:textId="77777777" w:rsidR="009B1538" w:rsidRPr="009B1538" w:rsidRDefault="009B1538" w:rsidP="009B153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B1538">
        <w:rPr>
          <w:sz w:val="24"/>
          <w:szCs w:val="24"/>
          <w:lang w:val="sr-Latn-ME"/>
        </w:rPr>
        <w:t xml:space="preserve">     </w:t>
      </w:r>
      <w:r>
        <w:rPr>
          <w:sz w:val="24"/>
          <w:szCs w:val="24"/>
          <w:lang w:val="sr-Latn-ME"/>
        </w:rPr>
        <w:t xml:space="preserve">      </w:t>
      </w:r>
      <w:r w:rsidRPr="009B1538">
        <w:rPr>
          <w:rFonts w:ascii="Times New Roman" w:hAnsi="Times New Roman" w:cs="Times New Roman"/>
          <w:sz w:val="24"/>
          <w:szCs w:val="24"/>
          <w:lang w:val="sr-Latn-ME"/>
        </w:rPr>
        <w:t>2) odbije da zaključi ugovor o javnoj nabavci ili okvirni sporazum</w:t>
      </w:r>
    </w:p>
    <w:p w14:paraId="4923C287" w14:textId="77777777" w:rsidR="009B1538" w:rsidRPr="0038594E" w:rsidRDefault="009B1538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BEA946C" w14:textId="77777777" w:rsidR="00BF32F5" w:rsidRPr="0038594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11" w:name="_Toc62730563"/>
      <w:r w:rsidRPr="0038594E">
        <w:rPr>
          <w:rFonts w:ascii="Times New Roman" w:hAnsi="Times New Roman" w:cs="Times New Roman"/>
          <w:b/>
          <w:sz w:val="24"/>
          <w:szCs w:val="24"/>
          <w:lang w:val="sr-Latn-ME"/>
        </w:rPr>
        <w:t>TAJNOST PODATAKA</w:t>
      </w:r>
      <w:bookmarkEnd w:id="11"/>
    </w:p>
    <w:p w14:paraId="714CFC33" w14:textId="77777777" w:rsidR="00FF4BA3" w:rsidRDefault="00FF4BA3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3174323B" w14:textId="77777777"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lastRenderedPageBreak/>
        <w:t>Tenderska dokumentacija sadrži tajne podatke</w:t>
      </w:r>
      <w:r w:rsidR="00EF0520"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:</w:t>
      </w: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ne</w:t>
      </w:r>
      <w:r w:rsidR="00FF4BA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</w:t>
      </w:r>
    </w:p>
    <w:p w14:paraId="51B7C518" w14:textId="77777777" w:rsidR="00BF32F5" w:rsidRPr="0038594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12" w:name="_Toc62730564"/>
      <w:r w:rsidRPr="0038594E">
        <w:rPr>
          <w:rFonts w:ascii="Times New Roman" w:hAnsi="Times New Roman" w:cs="Times New Roman"/>
          <w:b/>
          <w:sz w:val="24"/>
          <w:szCs w:val="24"/>
          <w:lang w:val="sr-Latn-ME"/>
        </w:rPr>
        <w:t>UPUTSTVO ZA SAČINJAVANJE PONUDE</w:t>
      </w:r>
      <w:bookmarkEnd w:id="12"/>
    </w:p>
    <w:p w14:paraId="12110463" w14:textId="77777777" w:rsidR="00FF4BA3" w:rsidRDefault="00FF4BA3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1E1F533" w14:textId="77777777" w:rsidR="009B1538" w:rsidRPr="00346A26" w:rsidRDefault="009B1538" w:rsidP="009B1538">
      <w:pPr>
        <w:pStyle w:val="ListParagraph"/>
        <w:jc w:val="both"/>
        <w:rPr>
          <w:rFonts w:ascii="Times New Roman" w:hAnsi="Times New Roman" w:cs="Times New Roman"/>
          <w:lang w:val="sr-Latn-ME"/>
        </w:rPr>
      </w:pPr>
      <w:bookmarkStart w:id="13" w:name="_Toc62730565"/>
      <w:r w:rsidRPr="00346A26">
        <w:rPr>
          <w:rFonts w:ascii="Times New Roman" w:hAnsi="Times New Roman" w:cs="Times New Roman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14:paraId="448877F3" w14:textId="77777777" w:rsidR="009B1538" w:rsidRPr="00346A26" w:rsidRDefault="009B1538" w:rsidP="009B1538">
      <w:pPr>
        <w:pStyle w:val="ListParagraph"/>
        <w:jc w:val="both"/>
        <w:rPr>
          <w:rFonts w:ascii="Times New Roman" w:hAnsi="Times New Roman" w:cs="Times New Roman"/>
          <w:lang w:val="sr-Latn-ME"/>
        </w:rPr>
      </w:pPr>
      <w:r w:rsidRPr="00346A26">
        <w:rPr>
          <w:rFonts w:ascii="Times New Roman" w:hAnsi="Times New Roman" w:cs="Times New Roman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14:paraId="426E77A0" w14:textId="77777777" w:rsidR="009B1538" w:rsidRPr="00346A26" w:rsidRDefault="009B1538" w:rsidP="009B1538">
      <w:pPr>
        <w:pStyle w:val="ListParagraph"/>
        <w:jc w:val="both"/>
        <w:rPr>
          <w:rFonts w:ascii="Times New Roman" w:hAnsi="Times New Roman" w:cs="Times New Roman"/>
          <w:i/>
          <w:iCs/>
          <w:color w:val="000000"/>
          <w:lang w:val="sr-Latn-ME"/>
        </w:rPr>
      </w:pPr>
      <w:r w:rsidRPr="00346A26">
        <w:rPr>
          <w:rFonts w:ascii="Times New Roman" w:hAnsi="Times New Roman" w:cs="Times New Roman"/>
          <w:lang w:val="sr-Latn-ME"/>
        </w:rPr>
        <w:t xml:space="preserve">Ponuđač je dužan da tačno, potpuno, pravilno i nedvosmisleno popuni </w:t>
      </w:r>
      <w:r w:rsidRPr="00346A26">
        <w:rPr>
          <w:rFonts w:ascii="Times New Roman" w:eastAsia="Calibri" w:hAnsi="Times New Roman" w:cs="Times New Roman"/>
          <w:lang w:val="sr-Latn-ME"/>
        </w:rPr>
        <w:t>Izjavu privrednog subjekta u skladu sa zahtjevima iz tenderske dokumentacije.</w:t>
      </w:r>
    </w:p>
    <w:p w14:paraId="22F00081" w14:textId="77777777" w:rsidR="00BF32F5" w:rsidRPr="0038594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b/>
          <w:sz w:val="24"/>
          <w:szCs w:val="24"/>
          <w:lang w:val="sr-Latn-ME"/>
        </w:rPr>
        <w:t>NAČIN ZAKLJUČIVANJA I IZMJENE UGOVORA O JAVNOJ NABAVCI</w:t>
      </w:r>
      <w:bookmarkEnd w:id="13"/>
    </w:p>
    <w:p w14:paraId="6C50245C" w14:textId="77777777" w:rsidR="00FF4BA3" w:rsidRDefault="00FF4BA3" w:rsidP="001349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98FD2E8" w14:textId="77777777" w:rsidR="009B1538" w:rsidRPr="009B1538" w:rsidRDefault="009B1538" w:rsidP="009B153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B1538">
        <w:rPr>
          <w:rFonts w:ascii="Times New Roman" w:hAnsi="Times New Roman" w:cs="Times New Roman"/>
          <w:sz w:val="24"/>
          <w:szCs w:val="24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14:paraId="7D9B0749" w14:textId="77777777" w:rsidR="009B1538" w:rsidRPr="009B1538" w:rsidRDefault="009B1538" w:rsidP="009B153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F738922" w14:textId="77777777" w:rsidR="009B1538" w:rsidRPr="009B1538" w:rsidRDefault="009B1538" w:rsidP="009B153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B1538">
        <w:rPr>
          <w:rFonts w:ascii="Times New Roman" w:hAnsi="Times New Roman" w:cs="Times New Roman"/>
          <w:sz w:val="24"/>
          <w:szCs w:val="24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14:paraId="4E60C2E1" w14:textId="77777777" w:rsidR="009B1538" w:rsidRPr="009B1538" w:rsidRDefault="009B1538" w:rsidP="009B153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121104C" w14:textId="77777777" w:rsidR="009B1538" w:rsidRPr="009B1538" w:rsidRDefault="009B1538" w:rsidP="009B153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B1538">
        <w:rPr>
          <w:rFonts w:ascii="Times New Roman" w:hAnsi="Times New Roman" w:cs="Times New Roman"/>
          <w:sz w:val="24"/>
          <w:szCs w:val="24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9B1538">
        <w:rPr>
          <w:rFonts w:ascii="Times New Roman" w:hAnsi="Times New Roman" w:cs="Times New Roman"/>
          <w:sz w:val="24"/>
          <w:szCs w:val="24"/>
          <w:vertAlign w:val="superscript"/>
          <w:lang w:val="sr-Latn-ME"/>
        </w:rPr>
        <w:footnoteReference w:id="11"/>
      </w:r>
    </w:p>
    <w:p w14:paraId="1C7B164B" w14:textId="77777777"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:</w:t>
      </w:r>
    </w:p>
    <w:p w14:paraId="3912F744" w14:textId="77777777" w:rsidR="0037240C" w:rsidRPr="0038594E" w:rsidRDefault="0037240C" w:rsidP="00372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7A4B223" w14:textId="77777777" w:rsidR="00E236FB" w:rsidRPr="00E236FB" w:rsidRDefault="00E236FB" w:rsidP="00E236FB">
      <w:pPr>
        <w:tabs>
          <w:tab w:val="left" w:pos="936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pl-PL"/>
        </w:rPr>
      </w:pPr>
      <w:r w:rsidRPr="00E236FB">
        <w:rPr>
          <w:rFonts w:ascii="Times New Roman" w:eastAsia="PMingLiU" w:hAnsi="Times New Roman" w:cs="Times New Roman"/>
          <w:i/>
          <w:iCs/>
          <w:sz w:val="24"/>
          <w:szCs w:val="24"/>
          <w:lang w:val="pl-PL"/>
        </w:rPr>
        <w:t>U jedinične cijene ponuđenih i ugovorenih testova koje su specificirane  Ponudom , uračunata je vrijednost ponuđenih reagenasa, kao i  kontrola, kalibratora, svog ostalog potrošnog materijala i svih troškova servisnog održavanja postojećeg analizatora uključujući i rezervne djelove i potrošni materijal za vrijeme trajanja ovog ugovora</w:t>
      </w:r>
      <w:r w:rsidRPr="00E236FB">
        <w:rPr>
          <w:rFonts w:ascii="Times New Roman" w:eastAsia="PMingLiU" w:hAnsi="Times New Roman" w:cs="Times New Roman"/>
          <w:sz w:val="24"/>
          <w:szCs w:val="24"/>
          <w:lang w:val="pl-PL"/>
        </w:rPr>
        <w:t>.</w:t>
      </w:r>
    </w:p>
    <w:p w14:paraId="7452B8A9" w14:textId="77777777" w:rsidR="00E236FB" w:rsidRPr="00E236FB" w:rsidRDefault="00E236FB" w:rsidP="00E23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4832455" w14:textId="77777777" w:rsidR="00E236FB" w:rsidRPr="00E236FB" w:rsidRDefault="00E236FB" w:rsidP="00E236F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l-SI"/>
        </w:rPr>
      </w:pP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>Isporuka</w:t>
      </w: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  <w:t xml:space="preserve"> </w:t>
      </w: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>ugovorene</w:t>
      </w: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  <w:t xml:space="preserve"> </w:t>
      </w: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>robe</w:t>
      </w: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  <w:t xml:space="preserve"> </w:t>
      </w: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>vr</w:t>
      </w: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  <w:t>š</w:t>
      </w: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>i</w:t>
      </w: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  <w:t>ć</w:t>
      </w: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>e</w:t>
      </w: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  <w:t xml:space="preserve"> </w:t>
      </w: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>se</w:t>
      </w: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  <w:t xml:space="preserve"> </w:t>
      </w: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>sukcesivno</w:t>
      </w:r>
      <w:r w:rsidRPr="00E236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r-HR"/>
        </w:rPr>
        <w:t xml:space="preserve">, </w:t>
      </w:r>
      <w:proofErr w:type="spellStart"/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</w:rPr>
        <w:t>tokom</w:t>
      </w:r>
      <w:proofErr w:type="spellEnd"/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  <w:t xml:space="preserve"> </w:t>
      </w:r>
      <w:proofErr w:type="spellStart"/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</w:rPr>
        <w:t>ugovornog</w:t>
      </w:r>
      <w:proofErr w:type="spellEnd"/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  <w:t xml:space="preserve"> </w:t>
      </w:r>
      <w:proofErr w:type="spellStart"/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</w:rPr>
        <w:t>perioda</w:t>
      </w:r>
      <w:proofErr w:type="spellEnd"/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  <w:t>,</w:t>
      </w:r>
      <w:r w:rsidRPr="00E236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r-HR"/>
        </w:rPr>
        <w:t xml:space="preserve"> </w:t>
      </w: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>prema</w:t>
      </w: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  <w:t xml:space="preserve"> </w:t>
      </w: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>pojedina</w:t>
      </w: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  <w:t>č</w:t>
      </w: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>nim</w:t>
      </w: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  <w:t xml:space="preserve"> </w:t>
      </w: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>narud</w:t>
      </w: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  <w:t>ž</w:t>
      </w: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>bama</w:t>
      </w: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  <w:t xml:space="preserve"> Naručioca. </w:t>
      </w: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 xml:space="preserve">Troškovi špedicije i transporta robe do Naručioca padaju na teret Dobavljača. </w:t>
      </w:r>
    </w:p>
    <w:p w14:paraId="56158AF3" w14:textId="77777777" w:rsidR="00E236FB" w:rsidRPr="00E236FB" w:rsidRDefault="00E236FB" w:rsidP="00E236F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>Smatra se da je izvršena adekvatna isporuka robe kada ovlašćeno lice Naručioca u mjestu isporuke izvrši prijem robe, što se potvrđuje Zapisnikom.</w:t>
      </w:r>
    </w:p>
    <w:p w14:paraId="13805D5A" w14:textId="77777777" w:rsidR="00E236FB" w:rsidRPr="00E236FB" w:rsidRDefault="00E236FB" w:rsidP="00E236F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sr-Latn-CS"/>
        </w:rPr>
      </w:pPr>
      <w:r w:rsidRPr="00E236FB">
        <w:rPr>
          <w:rFonts w:ascii="Times New Roman" w:eastAsia="Calibri" w:hAnsi="Times New Roman" w:cs="Times New Roman"/>
          <w:i/>
          <w:sz w:val="24"/>
          <w:szCs w:val="24"/>
          <w:lang w:val="sr-Latn-CS"/>
        </w:rPr>
        <w:t>Ako se zapisnički utvrdi da roba koju je Dobavljač isporučio ima nedostatke u kvalitetu i očiglednih grešaka – vidljivi nedostaci, Naručilac bez odlaganja obavještava Dobavljača da iste otkloni ili zamijeniti robom ugovorenog kvaliteta.</w:t>
      </w:r>
    </w:p>
    <w:p w14:paraId="3E8A0DB4" w14:textId="77777777" w:rsidR="00E236FB" w:rsidRPr="00E236FB" w:rsidRDefault="00E236FB" w:rsidP="00E23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>Ako se zapisnički utvrdi da roba koju je Dobavljač isporučio ne odgovara ugovorenoj robi i ugovorenom roku upotrebe, Naručilac će isto prijaviti Dobavljaču pisanim putem u roku od 48 sati, uz obavezu Dobavljača da pisanim putem da instrukcije Naručiocu za postupanje sa reklamiranom robom.</w:t>
      </w:r>
    </w:p>
    <w:p w14:paraId="513C7B38" w14:textId="77777777" w:rsidR="00E236FB" w:rsidRPr="00E236FB" w:rsidRDefault="00E236FB" w:rsidP="00E23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lastRenderedPageBreak/>
        <w:t xml:space="preserve">Dobavljač se obavezuje da će u okviru ponuđene i ugovorene cijene testa za cjelokupni ugovoreni broj testova utvrđen ovim ugovorom i ponudom iz člana 1, stav 1 ovog ugovora, obezbijediti dovoljne količine kontrola, kalibratora i ostalog potrošnog materijala ( prema potrebama Naručioca i uputstvima za upotrebu testova ). </w:t>
      </w:r>
    </w:p>
    <w:p w14:paraId="18500277" w14:textId="77777777" w:rsidR="00E236FB" w:rsidRPr="00E236FB" w:rsidRDefault="00E236FB" w:rsidP="00E23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>Ugovorne strane su saglasne da jedinične cijene ugovorene robe specificirane Ponudom, koja čini sastavni dio ovog Ugovora, ostaju nepromijenjene, za vrijeme trajanja Ugovora.</w:t>
      </w:r>
    </w:p>
    <w:p w14:paraId="507B5104" w14:textId="77777777" w:rsidR="00E236FB" w:rsidRPr="00E236FB" w:rsidRDefault="00E236FB" w:rsidP="00E23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>Dobavljač se obavezuje da isporuči ugovorenu robu čiji rok upotrebe, prilikom isporuke, ne smije biti kraći od 3 / 4 ( tri četvrtine ) ukupnog roka trajanja.</w:t>
      </w:r>
    </w:p>
    <w:p w14:paraId="25DFF2BA" w14:textId="77777777" w:rsidR="00E236FB" w:rsidRPr="00E236FB" w:rsidRDefault="00E236FB" w:rsidP="00E236FB">
      <w:pPr>
        <w:spacing w:after="0" w:line="240" w:lineRule="auto"/>
        <w:jc w:val="both"/>
        <w:rPr>
          <w:rFonts w:ascii="Times New Roman" w:eastAsia="PMingLiU" w:hAnsi="Times New Roman" w:cs="Times New Roman"/>
          <w:i/>
          <w:iCs/>
          <w:sz w:val="24"/>
          <w:szCs w:val="24"/>
          <w:lang w:val="sr-Latn-CS"/>
        </w:rPr>
      </w:pPr>
      <w:r w:rsidRPr="00E236FB">
        <w:rPr>
          <w:rFonts w:ascii="Times New Roman" w:eastAsia="PMingLiU" w:hAnsi="Times New Roman" w:cs="Times New Roman"/>
          <w:i/>
          <w:iCs/>
          <w:sz w:val="24"/>
          <w:szCs w:val="24"/>
          <w:lang w:val="sr-Latn-CS"/>
        </w:rPr>
        <w:t>Ako se zapisnički utvrdi da roba koju Dobavljač isporuči po osnovu ovog ugovora ne odgovara ugovorenoj robi i ugovorenom roku upotrebe, Dobavljač mora Naručiocu isporučiti novu robu koja odgovara ugovorenoj robi i ugovorenom roku upotrebe, u roku od 5 dana od dana sačinjavanja zapisnika o reklamaciji, kao i nadoknaditi sve troškove i štete prouzrokavane Naručiocu isporukom robe sa nedostacima, kao i štete koje mogu proisteći iz opisanog stanja.</w:t>
      </w:r>
    </w:p>
    <w:p w14:paraId="1B6F8F1B" w14:textId="77777777" w:rsidR="00E236FB" w:rsidRPr="00E236FB" w:rsidRDefault="00E236FB" w:rsidP="00E236FB">
      <w:pPr>
        <w:spacing w:after="0" w:line="240" w:lineRule="auto"/>
        <w:jc w:val="both"/>
        <w:rPr>
          <w:rFonts w:ascii="Times New Roman" w:eastAsia="PMingLiU" w:hAnsi="Times New Roman" w:cs="Times New Roman"/>
          <w:i/>
          <w:iCs/>
          <w:sz w:val="24"/>
          <w:szCs w:val="24"/>
          <w:lang w:val="sr-Latn-CS"/>
        </w:rPr>
      </w:pPr>
    </w:p>
    <w:p w14:paraId="21D1C7DE" w14:textId="77777777" w:rsidR="00E236FB" w:rsidRPr="00E236FB" w:rsidRDefault="00E236FB" w:rsidP="00E23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>U slučaju skrivenih nedostataka isporučene robe koji se nijesu mogli ustanoviti u momentu preuzimanja, reklamacija robe se vrši preporučenim pismom u roku od 48 sati od saznanja.</w:t>
      </w:r>
    </w:p>
    <w:p w14:paraId="07ED46F3" w14:textId="77777777" w:rsidR="00E236FB" w:rsidRPr="00E236FB" w:rsidRDefault="00E236FB" w:rsidP="00E23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</w:p>
    <w:p w14:paraId="34C78DB4" w14:textId="77777777" w:rsidR="00E236FB" w:rsidRPr="00E236FB" w:rsidRDefault="00E236FB" w:rsidP="00E23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Latn-CS"/>
        </w:rPr>
      </w:pP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sr-Latn-CS"/>
        </w:rPr>
        <w:t xml:space="preserve">Ukoliko Dobavljač reklamiranu robu ne isporuči u roku od 10 dana od dana obavijesti, na paritetu  f - co prostorije Naručioca, Naručilac ima pravo da od Dobavljača nadoknadi stvarne troškove, kao i cjelokupnu štetu nastalu zbog kašnjenja u isporuci reklamirane robe. </w:t>
      </w:r>
    </w:p>
    <w:p w14:paraId="6693F96C" w14:textId="77777777" w:rsidR="00E236FB" w:rsidRPr="00E236FB" w:rsidRDefault="00E236FB" w:rsidP="00E23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Latn-CS"/>
        </w:rPr>
      </w:pP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sr-Latn-CS"/>
        </w:rPr>
        <w:t>Ako Dobavljač kasni sa isporukom robe više od 15 dana, odnosno 20 dana za reklamiranu robu, Naručilac može javnom nabavkom pod uslovima i na način, koji mu se čini prihvatljivim, u skladu sa zakonom, izvršiti nabavku robe koja nije isporučena, a Dobavljač će biti obavezan Naručiocu nadoknaditi finansijski iznos razlike cijene robe nabavljene na ovaj način i cijene ugovorene neisporučene robe.</w:t>
      </w:r>
    </w:p>
    <w:p w14:paraId="55D48591" w14:textId="77777777" w:rsidR="00E236FB" w:rsidRPr="00E236FB" w:rsidRDefault="00E236FB" w:rsidP="00E23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Latn-CS"/>
        </w:rPr>
      </w:pP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sr-Latn-CS"/>
        </w:rPr>
        <w:t>U slučaju da Dobavljač ne izvrši isporuku ugovorene robe ili ne izvršava svoje obaveze u skladu sa ovim ugovorom,  Naručilac ima pravo da traži otklanjanje nedostataka ili može raskinuti ugovor.</w:t>
      </w:r>
    </w:p>
    <w:p w14:paraId="5514E3A4" w14:textId="77777777" w:rsidR="00E236FB" w:rsidRPr="00E236FB" w:rsidRDefault="00E236FB" w:rsidP="00E23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l-SI"/>
        </w:rPr>
      </w:pP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sl-SI"/>
        </w:rPr>
        <w:t xml:space="preserve">Dobavljač se obavezuje da vrši besplatan servis postojećeg </w:t>
      </w:r>
      <w:r w:rsidRPr="00E236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l-SI"/>
        </w:rPr>
        <w:t>analizatora, za vrijeme trajanja ovog ugovora.</w:t>
      </w:r>
    </w:p>
    <w:p w14:paraId="1D6DEDDC" w14:textId="77777777" w:rsidR="00E236FB" w:rsidRPr="00E236FB" w:rsidRDefault="00E236FB" w:rsidP="00E23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l-SI"/>
        </w:rPr>
      </w:pPr>
      <w:r w:rsidRPr="00E236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l-SI"/>
        </w:rPr>
        <w:t>Dobavljač se obavezuje da će serviseri dobavljača u okviru ugovorene cijene testa obavljati sve redovne servise po preporuci proizvođača, kao i vanredne servise i popravke analizatora po pozivu Naručioca za vrijeme trajanja ovog ugovora.</w:t>
      </w:r>
    </w:p>
    <w:p w14:paraId="1D4ADE40" w14:textId="77777777" w:rsidR="00E236FB" w:rsidRPr="00E236FB" w:rsidRDefault="00E236FB" w:rsidP="00E23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l-SI"/>
        </w:rPr>
      </w:pPr>
    </w:p>
    <w:p w14:paraId="5C3D021C" w14:textId="77777777" w:rsidR="00E236FB" w:rsidRPr="00E236FB" w:rsidRDefault="00E236FB" w:rsidP="00E23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l-SI"/>
        </w:rPr>
      </w:pP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sl-SI"/>
        </w:rPr>
        <w:t>Svi troškovi na isporuci rezervnih djelova, potrošnog materijala i radne snage na otklanjanju kvara na analizatoru, za vrijeme trajanja ovog ugovora padaju na teret Dobavljača.</w:t>
      </w:r>
    </w:p>
    <w:p w14:paraId="2B86C33D" w14:textId="77777777" w:rsidR="00E236FB" w:rsidRPr="00E236FB" w:rsidRDefault="00E236FB" w:rsidP="00E23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>Dobavljač je odgovoran za ispravnost analizatora za vrijeme trajanja ovog ugovora.</w:t>
      </w:r>
    </w:p>
    <w:p w14:paraId="6BFCD78B" w14:textId="77777777" w:rsidR="00E236FB" w:rsidRPr="00E236FB" w:rsidRDefault="00E236FB" w:rsidP="00E23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>Naručilac će za vrijeme trajanja ovog ugovora svaki kvar na analizatoru prijaviti Dobavljaču i pozvati ga na servis pismenim putem.</w:t>
      </w:r>
    </w:p>
    <w:p w14:paraId="5DE5EE46" w14:textId="77777777" w:rsidR="00E236FB" w:rsidRPr="00E236FB" w:rsidRDefault="00E236FB" w:rsidP="00E23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>Dobavljač se obavezuje da će se serviser Dobavljača odazvati na</w:t>
      </w:r>
      <w:r w:rsidRPr="00E236F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 xml:space="preserve">poziv za servis u roku ne dužem od 24 časa, na licu mjesta, za vrijeme trajanja ovog ugovora. </w:t>
      </w:r>
    </w:p>
    <w:p w14:paraId="58F2DA28" w14:textId="77777777" w:rsidR="00E236FB" w:rsidRPr="00E236FB" w:rsidRDefault="00E236FB" w:rsidP="00E23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>Dobavljač se obavezuje da će u roku od 5 radnih dana od prijave kvara serviser Dobavljača izvršiti popravku i otkloniti prijavljeni kvar, za vrijeme trajanja ovog ugovora.</w:t>
      </w:r>
    </w:p>
    <w:p w14:paraId="77A80B7E" w14:textId="77777777" w:rsidR="00E236FB" w:rsidRPr="00E236FB" w:rsidRDefault="00E236FB" w:rsidP="00E23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 xml:space="preserve">Dobavljač se obavezuje da će za vrijeme trajanja ovog ugovora, ukoliko serviser Dobavljača ne otkloni prijavljeni kvar u roku od 20 dana od dana prijave kvara, o sopstvenom trošku izvršiti </w:t>
      </w: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lastRenderedPageBreak/>
        <w:t>zamjenu analizatora u kvaru, novim nekorišćenim analizatorom koji ima iste ili bolje karakteristike.</w:t>
      </w:r>
    </w:p>
    <w:p w14:paraId="04CDCE3F" w14:textId="77777777" w:rsidR="00E236FB" w:rsidRPr="00E236FB" w:rsidRDefault="00E236FB" w:rsidP="00E23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E236FB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t>Otklanjanje kvara po prijavljenim reklamacijama izvršiće se u prisustvu predstavnika Naručioca i Dobavljača i potvrditi Zapisnikom.</w:t>
      </w:r>
    </w:p>
    <w:p w14:paraId="666E08E6" w14:textId="77777777" w:rsidR="00E236FB" w:rsidRPr="00E236FB" w:rsidRDefault="00E236FB" w:rsidP="00E23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l-PL"/>
        </w:rPr>
      </w:pPr>
      <w:r w:rsidRPr="00E236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l-PL"/>
        </w:rPr>
        <w:t>Dobavljač se obavezuje da će obezbjediti kontinuiranu stručnu podršku Naručiocu za vrijeme trajanja ovog ugovora.</w:t>
      </w:r>
    </w:p>
    <w:p w14:paraId="26583A5F" w14:textId="77777777" w:rsidR="00EF0520" w:rsidRDefault="00EF0520" w:rsidP="001349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E236FB">
        <w:rPr>
          <w:rFonts w:ascii="Times New Roman" w:eastAsia="Times New Roman" w:hAnsi="Times New Roman" w:cs="Times New Roman"/>
          <w:i/>
          <w:sz w:val="24"/>
          <w:szCs w:val="24"/>
        </w:rPr>
        <w:t>Ugovor</w:t>
      </w:r>
      <w:proofErr w:type="spellEnd"/>
      <w:r w:rsidRPr="00E236FB">
        <w:rPr>
          <w:rFonts w:ascii="Times New Roman" w:eastAsia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E236FB">
        <w:rPr>
          <w:rFonts w:ascii="Times New Roman" w:eastAsia="Times New Roman" w:hAnsi="Times New Roman" w:cs="Times New Roman"/>
          <w:i/>
          <w:sz w:val="24"/>
          <w:szCs w:val="24"/>
        </w:rPr>
        <w:t>javnoj</w:t>
      </w:r>
      <w:proofErr w:type="spellEnd"/>
      <w:r w:rsidRPr="00E236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36FB">
        <w:rPr>
          <w:rFonts w:ascii="Times New Roman" w:eastAsia="Times New Roman" w:hAnsi="Times New Roman" w:cs="Times New Roman"/>
          <w:i/>
          <w:sz w:val="24"/>
          <w:szCs w:val="24"/>
        </w:rPr>
        <w:t>nabavci</w:t>
      </w:r>
      <w:proofErr w:type="spellEnd"/>
      <w:r w:rsidRPr="00E236FB">
        <w:rPr>
          <w:rFonts w:ascii="Times New Roman" w:eastAsia="Times New Roman" w:hAnsi="Times New Roman" w:cs="Times New Roman"/>
          <w:i/>
          <w:sz w:val="24"/>
          <w:szCs w:val="24"/>
        </w:rPr>
        <w:t xml:space="preserve"> koji je </w:t>
      </w:r>
      <w:proofErr w:type="spellStart"/>
      <w:r w:rsidRPr="00E236FB">
        <w:rPr>
          <w:rFonts w:ascii="Times New Roman" w:eastAsia="Times New Roman" w:hAnsi="Times New Roman" w:cs="Times New Roman"/>
          <w:i/>
          <w:sz w:val="24"/>
          <w:szCs w:val="24"/>
        </w:rPr>
        <w:t>zaključen</w:t>
      </w:r>
      <w:proofErr w:type="spellEnd"/>
      <w:r w:rsidRPr="00E236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36FB">
        <w:rPr>
          <w:rFonts w:ascii="Times New Roman" w:eastAsia="Times New Roman" w:hAnsi="Times New Roman" w:cs="Times New Roman"/>
          <w:i/>
          <w:sz w:val="24"/>
          <w:szCs w:val="24"/>
        </w:rPr>
        <w:t>uz</w:t>
      </w:r>
      <w:proofErr w:type="spellEnd"/>
      <w:r w:rsidRPr="00E236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36FB">
        <w:rPr>
          <w:rFonts w:ascii="Times New Roman" w:eastAsia="Times New Roman" w:hAnsi="Times New Roman" w:cs="Times New Roman"/>
          <w:i/>
          <w:sz w:val="24"/>
          <w:szCs w:val="24"/>
        </w:rPr>
        <w:t>kršenje</w:t>
      </w:r>
      <w:proofErr w:type="spellEnd"/>
      <w:r w:rsidRPr="00E236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36FB">
        <w:rPr>
          <w:rFonts w:ascii="Times New Roman" w:eastAsia="Times New Roman" w:hAnsi="Times New Roman" w:cs="Times New Roman"/>
          <w:i/>
          <w:sz w:val="24"/>
          <w:szCs w:val="24"/>
        </w:rPr>
        <w:t>antikorupcijskog</w:t>
      </w:r>
      <w:proofErr w:type="spellEnd"/>
      <w:r w:rsidRPr="00E236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36FB">
        <w:rPr>
          <w:rFonts w:ascii="Times New Roman" w:eastAsia="Times New Roman" w:hAnsi="Times New Roman" w:cs="Times New Roman"/>
          <w:i/>
          <w:sz w:val="24"/>
          <w:szCs w:val="24"/>
        </w:rPr>
        <w:t>pravila</w:t>
      </w:r>
      <w:proofErr w:type="spellEnd"/>
      <w:r w:rsidRPr="00E236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36FB">
        <w:rPr>
          <w:rFonts w:ascii="Times New Roman" w:eastAsia="Times New Roman" w:hAnsi="Times New Roman" w:cs="Times New Roman"/>
          <w:i/>
          <w:sz w:val="24"/>
          <w:szCs w:val="24"/>
        </w:rPr>
        <w:t>ništav</w:t>
      </w:r>
      <w:proofErr w:type="spellEnd"/>
      <w:r w:rsidRPr="00E236FB">
        <w:rPr>
          <w:rFonts w:ascii="Times New Roman" w:eastAsia="Times New Roman" w:hAnsi="Times New Roman" w:cs="Times New Roman"/>
          <w:i/>
          <w:sz w:val="24"/>
          <w:szCs w:val="24"/>
        </w:rPr>
        <w:t xml:space="preserve"> je u </w:t>
      </w:r>
      <w:proofErr w:type="spellStart"/>
      <w:r w:rsidRPr="00E236FB">
        <w:rPr>
          <w:rFonts w:ascii="Times New Roman" w:eastAsia="Times New Roman" w:hAnsi="Times New Roman" w:cs="Times New Roman"/>
          <w:i/>
          <w:sz w:val="24"/>
          <w:szCs w:val="24"/>
        </w:rPr>
        <w:t>skladu</w:t>
      </w:r>
      <w:proofErr w:type="spellEnd"/>
      <w:r w:rsidRPr="00E236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36FB">
        <w:rPr>
          <w:rFonts w:ascii="Times New Roman" w:eastAsia="Times New Roman" w:hAnsi="Times New Roman" w:cs="Times New Roman"/>
          <w:i/>
          <w:sz w:val="24"/>
          <w:szCs w:val="24"/>
        </w:rPr>
        <w:t>sa</w:t>
      </w:r>
      <w:proofErr w:type="spellEnd"/>
      <w:r w:rsidRPr="00E236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36FB">
        <w:rPr>
          <w:rFonts w:ascii="Times New Roman" w:eastAsia="Times New Roman" w:hAnsi="Times New Roman" w:cs="Times New Roman"/>
          <w:i/>
          <w:sz w:val="24"/>
          <w:szCs w:val="24"/>
        </w:rPr>
        <w:t>članom</w:t>
      </w:r>
      <w:proofErr w:type="spellEnd"/>
      <w:r w:rsidRPr="00E236FB">
        <w:rPr>
          <w:rFonts w:ascii="Times New Roman" w:eastAsia="Times New Roman" w:hAnsi="Times New Roman" w:cs="Times New Roman"/>
          <w:i/>
          <w:sz w:val="24"/>
          <w:szCs w:val="24"/>
        </w:rPr>
        <w:t xml:space="preserve"> 38 </w:t>
      </w:r>
      <w:proofErr w:type="spellStart"/>
      <w:r w:rsidRPr="00E236FB">
        <w:rPr>
          <w:rFonts w:ascii="Times New Roman" w:eastAsia="Times New Roman" w:hAnsi="Times New Roman" w:cs="Times New Roman"/>
          <w:i/>
          <w:sz w:val="24"/>
          <w:szCs w:val="24"/>
        </w:rPr>
        <w:t>Zakona</w:t>
      </w:r>
      <w:proofErr w:type="spellEnd"/>
      <w:r w:rsidRPr="00E236FB">
        <w:rPr>
          <w:rFonts w:ascii="Times New Roman" w:eastAsia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E236FB">
        <w:rPr>
          <w:rFonts w:ascii="Times New Roman" w:eastAsia="Times New Roman" w:hAnsi="Times New Roman" w:cs="Times New Roman"/>
          <w:i/>
          <w:sz w:val="24"/>
          <w:szCs w:val="24"/>
        </w:rPr>
        <w:t>javnim</w:t>
      </w:r>
      <w:proofErr w:type="spellEnd"/>
      <w:r w:rsidRPr="00E236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36FB">
        <w:rPr>
          <w:rFonts w:ascii="Times New Roman" w:eastAsia="Times New Roman" w:hAnsi="Times New Roman" w:cs="Times New Roman"/>
          <w:i/>
          <w:sz w:val="24"/>
          <w:szCs w:val="24"/>
        </w:rPr>
        <w:t>nabavkama</w:t>
      </w:r>
      <w:proofErr w:type="spellEnd"/>
      <w:r w:rsidRPr="00E236FB">
        <w:rPr>
          <w:rFonts w:ascii="Times New Roman" w:eastAsia="Times New Roman" w:hAnsi="Times New Roman" w:cs="Times New Roman"/>
          <w:i/>
          <w:sz w:val="24"/>
          <w:szCs w:val="24"/>
        </w:rPr>
        <w:t xml:space="preserve"> (,,Sl. list CG” br. 74/19</w:t>
      </w:r>
      <w:r w:rsidR="009B15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1538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="009B1538">
        <w:rPr>
          <w:rFonts w:ascii="Times New Roman" w:eastAsia="Times New Roman" w:hAnsi="Times New Roman" w:cs="Times New Roman"/>
          <w:i/>
          <w:sz w:val="24"/>
          <w:szCs w:val="24"/>
        </w:rPr>
        <w:t xml:space="preserve"> 3/23</w:t>
      </w:r>
      <w:r w:rsidRPr="00E236FB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14:paraId="21C407AF" w14:textId="77777777" w:rsidR="00DB385B" w:rsidRPr="00E236FB" w:rsidRDefault="00DB385B" w:rsidP="001349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8678EC0" w14:textId="77777777" w:rsidR="006B15BB" w:rsidRPr="006B15BB" w:rsidRDefault="006B15BB" w:rsidP="006B15B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Na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sve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što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nije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regulisano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odredbama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Ugovora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javnoj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nabavci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primijeniće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se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odredbe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Zakona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obligacionim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odnosima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Pr="006B15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Sl. list CG", br. 47/2008, 4/2011 - dr. </w:t>
      </w:r>
      <w:proofErr w:type="spellStart"/>
      <w:r w:rsidRPr="006B15BB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zakon</w:t>
      </w:r>
      <w:proofErr w:type="spellEnd"/>
      <w:r w:rsidRPr="006B15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proofErr w:type="spellEnd"/>
      <w:r w:rsidRPr="006B15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22/2017).</w:t>
      </w:r>
    </w:p>
    <w:p w14:paraId="37DC5536" w14:textId="77777777" w:rsidR="006B15BB" w:rsidRPr="006B15BB" w:rsidRDefault="006B15BB" w:rsidP="006B15B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ABDBD08" w14:textId="77777777" w:rsidR="006B15BB" w:rsidRPr="006B15BB" w:rsidRDefault="006B15BB" w:rsidP="006B15B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C098929" w14:textId="77777777" w:rsidR="006B15BB" w:rsidRPr="006B15BB" w:rsidRDefault="006B15BB" w:rsidP="006B15B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sym w:font="Wingdings" w:char="F078"/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Ugovor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javnoj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nabavci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tokom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njegovog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trajanja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može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da se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izmijeni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bez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sprovođenja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novog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postupka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javne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nabavke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skladu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sa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članom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B15B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151 sta1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tačka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3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Zakona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o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javnim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nabavkama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,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kada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je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potreba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za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izmjenom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ugovora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nastala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zbog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okolnosti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koje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naručilac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vrijeme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zaključivanja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ugovora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nije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mogao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da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predvidi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a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izmjenom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se ne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mijenja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priroda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ugovora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povećanje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vrijednosti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ugovora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nije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veće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od 20%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vrijednosti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prvobitnog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ugovora</w:t>
      </w:r>
      <w:proofErr w:type="spellEnd"/>
    </w:p>
    <w:p w14:paraId="14DFDF03" w14:textId="77777777" w:rsidR="006B15BB" w:rsidRPr="006B15BB" w:rsidRDefault="006B15BB" w:rsidP="006B15B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Ugovorne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strane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su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saglasne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da se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količine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navedene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tehničkoj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specifikaciji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mogu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mijenjati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, u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sklopu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finansijake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vrijednosti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Ugovora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, bez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promjena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cijena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ili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drugih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uslova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>ugovora</w:t>
      </w:r>
      <w:proofErr w:type="spellEnd"/>
      <w:r w:rsidRPr="006B15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14:paraId="6B7B25F7" w14:textId="77777777" w:rsidR="00EF0520" w:rsidRPr="0038594E" w:rsidRDefault="00EF0520" w:rsidP="001349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6C778E" w14:textId="77777777" w:rsidR="00BF32F5" w:rsidRPr="0038594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14" w:name="_Toc62730566"/>
      <w:r w:rsidRPr="0038594E">
        <w:rPr>
          <w:rFonts w:ascii="Times New Roman" w:hAnsi="Times New Roman" w:cs="Times New Roman"/>
          <w:b/>
          <w:sz w:val="24"/>
          <w:szCs w:val="24"/>
          <w:lang w:val="sr-Latn-ME"/>
        </w:rPr>
        <w:t>ZAHTJEV ZA POJAŠNJENJE ILI IZMJENU I DOPUNU TENDERSKE DOKUMENTACIJE</w:t>
      </w:r>
      <w:bookmarkEnd w:id="14"/>
    </w:p>
    <w:p w14:paraId="5233621E" w14:textId="77777777" w:rsidR="00F6023A" w:rsidRDefault="00F6023A" w:rsidP="001349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8480985" w14:textId="77777777" w:rsidR="006B15BB" w:rsidRPr="006B15BB" w:rsidRDefault="006B15BB" w:rsidP="006B15BB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lang w:val="sr-Latn-ME"/>
        </w:rPr>
      </w:pPr>
      <w:r w:rsidRPr="006B15BB">
        <w:rPr>
          <w:rFonts w:ascii="Times New Roman" w:hAnsi="Times New Roman" w:cs="Times New Roman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14:paraId="1EA1E705" w14:textId="77777777" w:rsidR="006B15BB" w:rsidRPr="006B15BB" w:rsidRDefault="006B15BB" w:rsidP="006B15BB">
      <w:pPr>
        <w:ind w:left="360"/>
        <w:jc w:val="both"/>
        <w:rPr>
          <w:rFonts w:ascii="Times New Roman" w:hAnsi="Times New Roman" w:cs="Times New Roman"/>
          <w:lang w:val="sr-Latn-ME"/>
        </w:rPr>
      </w:pPr>
      <w:r w:rsidRPr="006B15BB">
        <w:rPr>
          <w:rFonts w:ascii="Times New Roman" w:hAnsi="Times New Roman" w:cs="Times New Roman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14:paraId="44286B08" w14:textId="77777777" w:rsidR="006B15BB" w:rsidRPr="006B15BB" w:rsidRDefault="006B15BB" w:rsidP="006B15BB">
      <w:pPr>
        <w:ind w:left="720"/>
        <w:contextualSpacing/>
        <w:jc w:val="both"/>
        <w:rPr>
          <w:rFonts w:ascii="Times New Roman" w:hAnsi="Times New Roman" w:cs="Times New Roman"/>
          <w:color w:val="000000"/>
          <w:lang w:val="sr-Latn-ME"/>
        </w:rPr>
      </w:pPr>
      <w:r w:rsidRPr="006B15BB">
        <w:rPr>
          <w:rFonts w:ascii="Times New Roman" w:hAnsi="Times New Roman" w:cs="Times New Roman"/>
          <w:color w:val="000000"/>
          <w:lang w:val="sr-Latn-ME"/>
        </w:rPr>
        <w:t>Zahtjev se podnosi isključivo putem ESJN-a.</w:t>
      </w:r>
    </w:p>
    <w:p w14:paraId="5D9EDEEE" w14:textId="77777777" w:rsidR="00783732" w:rsidRDefault="00783732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32DB462D" w14:textId="3DC662E9" w:rsidR="00783732" w:rsidRDefault="00783732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7ECD6958" w14:textId="5071414B" w:rsidR="003A4A5E" w:rsidRDefault="003A4A5E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23E2BC54" w14:textId="07386657" w:rsidR="003A4A5E" w:rsidRDefault="003A4A5E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19BAB940" w14:textId="12D80AC1" w:rsidR="003A4A5E" w:rsidRDefault="003A4A5E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05215406" w14:textId="39DB8D6E" w:rsidR="003A4A5E" w:rsidRDefault="003A4A5E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36CD90C0" w14:textId="247852E1" w:rsidR="003A4A5E" w:rsidRDefault="003A4A5E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37103EA8" w14:textId="22F5B73A" w:rsidR="003A4A5E" w:rsidRDefault="003A4A5E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4782E218" w14:textId="3AE7A03B" w:rsidR="003A4A5E" w:rsidRDefault="003A4A5E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62FAD58B" w14:textId="3941DD87" w:rsidR="003A4A5E" w:rsidRDefault="003A4A5E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2EDC46E1" w14:textId="77777777" w:rsidR="003A4A5E" w:rsidRDefault="003A4A5E" w:rsidP="00134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211FED8A" w14:textId="77777777" w:rsidR="00BF32F5" w:rsidRPr="0038594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bookmarkStart w:id="15" w:name="_Toc416180136"/>
      <w:bookmarkStart w:id="16" w:name="_Toc508349235"/>
      <w:bookmarkStart w:id="17" w:name="_Toc62730567"/>
      <w:r w:rsidRPr="0038594E">
        <w:rPr>
          <w:rFonts w:ascii="Times New Roman" w:hAnsi="Times New Roman" w:cs="Times New Roman"/>
          <w:b/>
          <w:sz w:val="24"/>
          <w:szCs w:val="24"/>
          <w:lang w:val="sr-Latn-ME"/>
        </w:rPr>
        <w:lastRenderedPageBreak/>
        <w:t>IZJAVA NARUČIOCA O NEPOSTOJANJU SUKOBA INTERESA</w:t>
      </w:r>
      <w:bookmarkEnd w:id="15"/>
      <w:bookmarkEnd w:id="16"/>
      <w:bookmarkEnd w:id="17"/>
    </w:p>
    <w:p w14:paraId="60E87BA8" w14:textId="77777777" w:rsidR="0013490C" w:rsidRPr="0038594E" w:rsidRDefault="0013490C" w:rsidP="0013490C">
      <w:pPr>
        <w:tabs>
          <w:tab w:val="left" w:pos="1701"/>
          <w:tab w:val="left" w:pos="482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sr-Latn-ME"/>
        </w:rPr>
      </w:pPr>
    </w:p>
    <w:p w14:paraId="51DCC288" w14:textId="58CE30FC" w:rsidR="00DB385B" w:rsidRPr="00DB385B" w:rsidRDefault="00DB385B" w:rsidP="00DB385B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ZU </w:t>
      </w:r>
      <w:proofErr w:type="spellStart"/>
      <w:r w:rsidR="001170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 w:rsidR="003A4A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liničko-bolnički</w:t>
      </w:r>
      <w:proofErr w:type="spellEnd"/>
      <w:r w:rsidR="003A4A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3A4A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centar</w:t>
      </w:r>
      <w:proofErr w:type="spellEnd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Kotor</w:t>
      </w:r>
    </w:p>
    <w:p w14:paraId="1D1FC7D4" w14:textId="6C4AA1A7" w:rsidR="00DB385B" w:rsidRPr="00DB385B" w:rsidRDefault="00DB385B" w:rsidP="00DB38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A4A5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>-01-</w:t>
      </w:r>
      <w:r w:rsidR="001170C3">
        <w:rPr>
          <w:rFonts w:ascii="Times New Roman" w:eastAsia="Times New Roman" w:hAnsi="Times New Roman" w:cs="Times New Roman"/>
          <w:color w:val="000000"/>
          <w:sz w:val="24"/>
          <w:szCs w:val="24"/>
        </w:rPr>
        <w:t>061</w:t>
      </w:r>
      <w:r w:rsidR="003A4A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135E">
        <w:rPr>
          <w:rFonts w:ascii="Times New Roman" w:eastAsia="Times New Roman" w:hAnsi="Times New Roman" w:cs="Times New Roman"/>
          <w:color w:val="000000"/>
          <w:sz w:val="24"/>
          <w:szCs w:val="24"/>
        </w:rPr>
        <w:t>/1</w:t>
      </w:r>
    </w:p>
    <w:p w14:paraId="6741E37C" w14:textId="02E28513" w:rsidR="00DB385B" w:rsidRPr="00DB385B" w:rsidRDefault="00B618E7" w:rsidP="00DB38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Kotor ,</w:t>
      </w:r>
      <w:r w:rsidR="003A4A5E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="00DB385B"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3A4A5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B385B"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3A4A5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B385B"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B385B"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</w:p>
    <w:p w14:paraId="65C0F339" w14:textId="77777777"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14:paraId="363FB01E" w14:textId="77777777" w:rsidR="006B15BB" w:rsidRPr="006B15BB" w:rsidRDefault="006B15BB" w:rsidP="006B15BB">
      <w:pPr>
        <w:tabs>
          <w:tab w:val="left" w:pos="329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6B15BB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U skladu sa članom 43 stav 1 Zakona o javnim nabavkama („Službeni list CG”, br. 74/19 i 3/23), </w:t>
      </w:r>
    </w:p>
    <w:p w14:paraId="445443A4" w14:textId="77777777" w:rsidR="00F6023A" w:rsidRPr="0038594E" w:rsidRDefault="00F6023A" w:rsidP="0013490C">
      <w:pPr>
        <w:tabs>
          <w:tab w:val="left" w:pos="329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6FB3D520" w14:textId="77777777" w:rsidR="00BF32F5" w:rsidRPr="0038594E" w:rsidRDefault="00BF32F5" w:rsidP="0013490C">
      <w:pPr>
        <w:tabs>
          <w:tab w:val="left" w:pos="329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38594E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  <w:t>Izjavljujem</w:t>
      </w:r>
    </w:p>
    <w:p w14:paraId="610411B4" w14:textId="77777777" w:rsidR="00BF32F5" w:rsidRPr="0038594E" w:rsidRDefault="00BF32F5" w:rsidP="0013490C">
      <w:pPr>
        <w:tabs>
          <w:tab w:val="left" w:pos="329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74280193" w14:textId="11421C96" w:rsidR="006B15BB" w:rsidRPr="006B15BB" w:rsidRDefault="006B15BB" w:rsidP="006B15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6B15BB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da u postupku javne nabavke redni broj </w:t>
      </w:r>
      <w:r w:rsidR="003A4A5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17</w:t>
      </w:r>
      <w:r w:rsidRPr="006B15BB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 iz Plana javnih nabavki broj roj </w:t>
      </w:r>
      <w:r w:rsidR="003A4A5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18799</w:t>
      </w:r>
      <w:r w:rsidRPr="006B15BB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od </w:t>
      </w:r>
      <w:r w:rsidR="003A4A5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31</w:t>
      </w:r>
      <w:r w:rsidRPr="006B15BB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.01.202</w:t>
      </w:r>
      <w:r w:rsidR="003A4A5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4</w:t>
      </w:r>
      <w:r w:rsidRPr="006B15BB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 godine,</w:t>
      </w:r>
      <w:r w:rsidR="007C1DB4"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BF32F5"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za </w:t>
      </w:r>
      <w:r w:rsidR="002063C2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nabavku m</w:t>
      </w:r>
      <w:r w:rsidR="002063C2" w:rsidRPr="002063C2">
        <w:rPr>
          <w:rFonts w:ascii="Times New Roman" w:eastAsia="Times New Roman" w:hAnsi="Times New Roman" w:cs="Times New Roman"/>
          <w:bCs/>
          <w:iCs/>
          <w:sz w:val="24"/>
          <w:szCs w:val="24"/>
          <w:lang w:val="it-IT"/>
        </w:rPr>
        <w:t xml:space="preserve">edicinskih sredstava i potrošnog medicinskog materijala iz oblasti laboratorije-hormoni i specifični markeri  </w:t>
      </w:r>
      <w:r w:rsidR="002063C2" w:rsidRPr="002063C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za rad na </w:t>
      </w:r>
      <w:proofErr w:type="spellStart"/>
      <w:r w:rsidR="002063C2" w:rsidRPr="002063C2">
        <w:rPr>
          <w:rFonts w:ascii="Times New Roman" w:hAnsi="Times New Roman" w:cs="Times New Roman"/>
          <w:sz w:val="24"/>
          <w:szCs w:val="24"/>
        </w:rPr>
        <w:t>imunohemijskom</w:t>
      </w:r>
      <w:proofErr w:type="spellEnd"/>
      <w:r w:rsidR="002063C2" w:rsidRPr="00206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3C2" w:rsidRPr="002063C2">
        <w:rPr>
          <w:rFonts w:ascii="Times New Roman" w:hAnsi="Times New Roman" w:cs="Times New Roman"/>
          <w:sz w:val="24"/>
          <w:szCs w:val="24"/>
        </w:rPr>
        <w:t>analizatoru</w:t>
      </w:r>
      <w:proofErr w:type="spellEnd"/>
      <w:r w:rsidR="002063C2" w:rsidRPr="002063C2">
        <w:rPr>
          <w:rFonts w:ascii="Times New Roman" w:hAnsi="Times New Roman" w:cs="Times New Roman"/>
          <w:sz w:val="24"/>
          <w:szCs w:val="24"/>
        </w:rPr>
        <w:t xml:space="preserve"> Architect i1000</w:t>
      </w:r>
      <w:r w:rsidR="002063C2" w:rsidRPr="002063C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ili ekvivalent</w:t>
      </w:r>
      <w:r w:rsidR="002063C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BF32F5"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nijesam u sukobu interesa </w:t>
      </w:r>
      <w:r w:rsidRPr="006B15BB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u smislu člana 41 stav 1 tačka 1 Zakona o javnim nabavkama i da ne postoji ekonomski i drugi lični interes koji može uticati na moju nepristrasnost i nezavisnost u ovom postupku javne nabavke..</w:t>
      </w:r>
    </w:p>
    <w:p w14:paraId="3DD166C7" w14:textId="77777777" w:rsidR="00BF32F5" w:rsidRPr="0038594E" w:rsidRDefault="00BF32F5" w:rsidP="002063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38594E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</w:t>
      </w:r>
    </w:p>
    <w:p w14:paraId="2560BC3B" w14:textId="77777777" w:rsidR="00BF32F5" w:rsidRPr="0038594E" w:rsidRDefault="00BF32F5" w:rsidP="0013490C">
      <w:pPr>
        <w:tabs>
          <w:tab w:val="left" w:pos="329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0B21F868" w14:textId="77777777" w:rsidR="00BF32F5" w:rsidRPr="0038594E" w:rsidRDefault="00BF32F5" w:rsidP="0013490C">
      <w:pPr>
        <w:tabs>
          <w:tab w:val="left" w:pos="329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31436082" w14:textId="77777777" w:rsidR="00DB385B" w:rsidRPr="00DB385B" w:rsidRDefault="00DB385B" w:rsidP="00DB385B">
      <w:pPr>
        <w:tabs>
          <w:tab w:val="left" w:pos="3290"/>
        </w:tabs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>Ovlašćeno</w:t>
      </w:r>
      <w:proofErr w:type="spellEnd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>naručioca</w:t>
      </w:r>
      <w:proofErr w:type="spellEnd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>Kumburović</w:t>
      </w:r>
      <w:proofErr w:type="spellEnd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proofErr w:type="spellEnd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Davor</w:t>
      </w:r>
    </w:p>
    <w:p w14:paraId="00DA33F2" w14:textId="77777777" w:rsidR="00DB385B" w:rsidRPr="00DB385B" w:rsidRDefault="00DB385B" w:rsidP="00DB385B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B38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</w:t>
      </w:r>
      <w:proofErr w:type="spellStart"/>
      <w:r w:rsidRPr="00DB38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s.r.</w:t>
      </w:r>
      <w:proofErr w:type="spellEnd"/>
    </w:p>
    <w:p w14:paraId="4E0780C9" w14:textId="77777777" w:rsidR="00DB385B" w:rsidRPr="00DB385B" w:rsidRDefault="00DB385B" w:rsidP="00DB385B">
      <w:pPr>
        <w:tabs>
          <w:tab w:val="left" w:pos="3290"/>
        </w:tabs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E48FDE" w14:textId="77777777" w:rsidR="00DB385B" w:rsidRPr="00DB385B" w:rsidRDefault="00DB385B" w:rsidP="00DB385B">
      <w:pPr>
        <w:tabs>
          <w:tab w:val="left" w:pos="3290"/>
        </w:tabs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>Službenik</w:t>
      </w:r>
      <w:proofErr w:type="spellEnd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>javne</w:t>
      </w:r>
      <w:proofErr w:type="spellEnd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>nabavke</w:t>
      </w:r>
      <w:proofErr w:type="spellEnd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>Ivanović</w:t>
      </w:r>
      <w:proofErr w:type="spellEnd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Mirjana, dipl. </w:t>
      </w:r>
      <w:proofErr w:type="spellStart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>ecc</w:t>
      </w:r>
      <w:proofErr w:type="spellEnd"/>
      <w:r w:rsidRPr="00DB38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B6FE55B" w14:textId="77777777" w:rsidR="00DB385B" w:rsidRPr="00DB385B" w:rsidRDefault="00DB385B" w:rsidP="00DB385B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B38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B38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s.r.</w:t>
      </w:r>
      <w:proofErr w:type="spellEnd"/>
    </w:p>
    <w:p w14:paraId="7EBEA640" w14:textId="77777777" w:rsidR="00DB385B" w:rsidRPr="00DB385B" w:rsidRDefault="00DB385B" w:rsidP="00DB385B">
      <w:pPr>
        <w:tabs>
          <w:tab w:val="left" w:pos="3290"/>
        </w:tabs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FCEF6A" w14:textId="77777777" w:rsidR="00DB385B" w:rsidRPr="00DB385B" w:rsidRDefault="00DB385B" w:rsidP="00DB385B">
      <w:pPr>
        <w:tabs>
          <w:tab w:val="left" w:pos="3290"/>
        </w:tabs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Lice </w:t>
      </w:r>
      <w:proofErr w:type="spellStart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>učestvovalo</w:t>
      </w:r>
      <w:proofErr w:type="spellEnd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>planiranju</w:t>
      </w:r>
      <w:proofErr w:type="spellEnd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>javne</w:t>
      </w:r>
      <w:proofErr w:type="spellEnd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>nabavke</w:t>
      </w:r>
      <w:proofErr w:type="spellEnd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>Puletić</w:t>
      </w:r>
      <w:proofErr w:type="spellEnd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proofErr w:type="spellEnd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>Vanja</w:t>
      </w:r>
      <w:proofErr w:type="spellEnd"/>
    </w:p>
    <w:p w14:paraId="6C79B39C" w14:textId="77777777" w:rsidR="00DB385B" w:rsidRPr="00DB385B" w:rsidRDefault="00DB385B" w:rsidP="00DB385B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DB38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s.r.</w:t>
      </w:r>
      <w:proofErr w:type="spellEnd"/>
    </w:p>
    <w:p w14:paraId="13EC5C7D" w14:textId="77777777" w:rsidR="00DB385B" w:rsidRPr="00DB385B" w:rsidRDefault="00DB385B" w:rsidP="00DB385B">
      <w:pPr>
        <w:tabs>
          <w:tab w:val="left" w:pos="3290"/>
        </w:tabs>
        <w:spacing w:after="0" w:line="240" w:lineRule="auto"/>
        <w:ind w:left="7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B385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</w:t>
      </w:r>
    </w:p>
    <w:p w14:paraId="6DA4E1C7" w14:textId="77777777" w:rsidR="00DB385B" w:rsidRPr="00DB385B" w:rsidRDefault="00DB385B" w:rsidP="00DB385B">
      <w:pPr>
        <w:tabs>
          <w:tab w:val="left" w:pos="329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85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      </w:t>
      </w:r>
      <w:proofErr w:type="spellStart"/>
      <w:r w:rsidRPr="00DB385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Član</w:t>
      </w:r>
      <w:proofErr w:type="spellEnd"/>
      <w:r w:rsidRPr="00DB385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B385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komisije</w:t>
      </w:r>
      <w:proofErr w:type="spellEnd"/>
      <w:r w:rsidRPr="00DB385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B385B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proofErr w:type="spellStart"/>
      <w:r w:rsidRPr="00DB385B">
        <w:rPr>
          <w:rFonts w:ascii="Times New Roman" w:eastAsia="Times New Roman" w:hAnsi="Times New Roman" w:cs="Times New Roman"/>
          <w:sz w:val="24"/>
          <w:szCs w:val="24"/>
        </w:rPr>
        <w:t>sprovođenje</w:t>
      </w:r>
      <w:proofErr w:type="spellEnd"/>
      <w:r w:rsidRPr="00DB3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85B">
        <w:rPr>
          <w:rFonts w:ascii="Times New Roman" w:eastAsia="Times New Roman" w:hAnsi="Times New Roman" w:cs="Times New Roman"/>
          <w:sz w:val="24"/>
          <w:szCs w:val="24"/>
        </w:rPr>
        <w:t>postupka</w:t>
      </w:r>
      <w:proofErr w:type="spellEnd"/>
      <w:r w:rsidRPr="00DB3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85B">
        <w:rPr>
          <w:rFonts w:ascii="Times New Roman" w:eastAsia="Times New Roman" w:hAnsi="Times New Roman" w:cs="Times New Roman"/>
          <w:sz w:val="24"/>
          <w:szCs w:val="24"/>
        </w:rPr>
        <w:t>javne</w:t>
      </w:r>
      <w:proofErr w:type="spellEnd"/>
      <w:r w:rsidRPr="00DB3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85B">
        <w:rPr>
          <w:rFonts w:ascii="Times New Roman" w:eastAsia="Times New Roman" w:hAnsi="Times New Roman" w:cs="Times New Roman"/>
          <w:sz w:val="24"/>
          <w:szCs w:val="24"/>
        </w:rPr>
        <w:t>nabavk</w:t>
      </w:r>
      <w:r w:rsidRPr="00DB385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e</w:t>
      </w:r>
      <w:proofErr w:type="spellEnd"/>
      <w:r w:rsidRPr="00DB3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</w:t>
      </w:r>
    </w:p>
    <w:p w14:paraId="69767C3D" w14:textId="77777777" w:rsidR="00DB385B" w:rsidRPr="00DB385B" w:rsidRDefault="00DB385B" w:rsidP="00DB385B">
      <w:pPr>
        <w:spacing w:after="0" w:line="240" w:lineRule="auto"/>
        <w:ind w:left="7092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DB38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s.r.</w:t>
      </w:r>
      <w:proofErr w:type="spellEnd"/>
    </w:p>
    <w:p w14:paraId="01890E33" w14:textId="77777777" w:rsidR="00DB385B" w:rsidRPr="00DB385B" w:rsidRDefault="00DB385B" w:rsidP="00DB3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F26C6F" w14:textId="77777777" w:rsidR="00397F23" w:rsidRPr="0038594E" w:rsidRDefault="00397F23" w:rsidP="001175B0">
      <w:pPr>
        <w:spacing w:after="0"/>
        <w:ind w:left="6372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</w:p>
    <w:p w14:paraId="4C3690C0" w14:textId="77777777" w:rsidR="00BF32F5" w:rsidRPr="0038594E" w:rsidRDefault="00BF32F5" w:rsidP="0013490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14:paraId="645C0474" w14:textId="77777777" w:rsidR="0013490C" w:rsidRDefault="0013490C" w:rsidP="0013490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14:paraId="3923BA8C" w14:textId="77777777" w:rsidR="001D56E1" w:rsidRDefault="001D56E1" w:rsidP="0013490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14:paraId="2AB84F9F" w14:textId="77777777" w:rsidR="001D56E1" w:rsidRDefault="001D56E1" w:rsidP="0013490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14:paraId="7BD35A87" w14:textId="77777777" w:rsidR="001D56E1" w:rsidRDefault="001D56E1" w:rsidP="0013490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14:paraId="7644F017" w14:textId="77777777" w:rsidR="001D56E1" w:rsidRDefault="001D56E1" w:rsidP="0013490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14:paraId="4DBB96B8" w14:textId="77777777" w:rsidR="00DB385B" w:rsidRDefault="00DB385B" w:rsidP="0013490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14:paraId="3091EE21" w14:textId="77777777" w:rsidR="001D56E1" w:rsidRDefault="001D56E1" w:rsidP="0013490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14:paraId="6969474B" w14:textId="77777777" w:rsidR="001D56E1" w:rsidRDefault="001D56E1" w:rsidP="0013490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14:paraId="06E10A40" w14:textId="77777777" w:rsidR="001D56E1" w:rsidRDefault="001D56E1" w:rsidP="0013490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14:paraId="0252F259" w14:textId="77777777" w:rsidR="001D56E1" w:rsidRPr="0038594E" w:rsidRDefault="001D56E1" w:rsidP="0013490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14:paraId="4328038B" w14:textId="77777777" w:rsidR="00BF32F5" w:rsidRPr="0038594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outlineLvl w:val="0"/>
        <w:rPr>
          <w:rFonts w:ascii="Times New Roman" w:hAnsi="Times New Roman" w:cs="Times New Roman"/>
          <w:b/>
          <w:iCs/>
          <w:sz w:val="24"/>
          <w:szCs w:val="24"/>
          <w:lang w:val="sr-Latn-ME"/>
        </w:rPr>
      </w:pPr>
      <w:bookmarkStart w:id="18" w:name="_Toc62730568"/>
      <w:r w:rsidRPr="0038594E">
        <w:rPr>
          <w:rFonts w:ascii="Times New Roman" w:hAnsi="Times New Roman" w:cs="Times New Roman"/>
          <w:b/>
          <w:sz w:val="24"/>
          <w:szCs w:val="24"/>
          <w:lang w:val="sr-Latn-ME"/>
        </w:rPr>
        <w:lastRenderedPageBreak/>
        <w:t>UPUTSTVO O PRAVNOM SREDSTVU</w:t>
      </w:r>
      <w:bookmarkEnd w:id="18"/>
    </w:p>
    <w:p w14:paraId="711CC2B6" w14:textId="77777777" w:rsidR="00BF32F5" w:rsidRPr="0038594E" w:rsidRDefault="00BF32F5" w:rsidP="0013490C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7766C171" w14:textId="77777777" w:rsidR="006B15BB" w:rsidRPr="006B15BB" w:rsidRDefault="006B15BB" w:rsidP="006B15BB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5BB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Privredni subjekat može da izjavi žalbu protiv ove tenderske dokumentacije Komisiji za zaštitu prava</w:t>
      </w:r>
      <w:r w:rsidRPr="006B15B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C17F9AC" w14:textId="77777777" w:rsidR="006B15BB" w:rsidRPr="006B15BB" w:rsidRDefault="006B15BB" w:rsidP="006B15BB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  1) u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od 20 dana od dana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objavljivanja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tenderske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dokumentacije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izmjene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dopune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tenderske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dokumentacije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podnošenje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prijava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kvalifikaciju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30 dana od dana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objavljivanja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tenderske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dokumentacije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izmjene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dopune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tenderske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dokumentacije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D20B6E" w14:textId="77777777" w:rsidR="006B15BB" w:rsidRPr="006B15BB" w:rsidRDefault="006B15BB" w:rsidP="006B15BB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  2) u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deset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objavljivanja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tenderske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dokumentacije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izmjene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dopune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tenderske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dokumentacije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podnošenje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prijava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kvalifikaciju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15 dana od dana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objavljivanja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tenderske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dokumentacije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izmjene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dopune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tenderske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dokumentacije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0D73E5" w14:textId="77777777" w:rsidR="006B15BB" w:rsidRPr="006B15BB" w:rsidRDefault="006B15BB" w:rsidP="006B15BB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  3) do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polovine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podnošenje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prijava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kvalifikaciju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podnošenje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prijava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kvalifikaciju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kraći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od 15 dana od dana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objavljivanja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tenderske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dokumentacije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izmjene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dopune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tenderske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dokumentacije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, a u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posljednji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podnošenje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kraći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od 24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časa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smatra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se da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ističe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5BB">
        <w:rPr>
          <w:rFonts w:ascii="Times New Roman" w:hAnsi="Times New Roman" w:cs="Times New Roman"/>
          <w:color w:val="000000"/>
          <w:sz w:val="24"/>
          <w:szCs w:val="24"/>
        </w:rPr>
        <w:t>istekom</w:t>
      </w:r>
      <w:proofErr w:type="spellEnd"/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tog dana.</w:t>
      </w:r>
    </w:p>
    <w:p w14:paraId="2E23F8A0" w14:textId="77777777" w:rsidR="006B15BB" w:rsidRPr="006B15BB" w:rsidRDefault="006B15BB" w:rsidP="006B15BB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3505E333" w14:textId="77777777" w:rsidR="006B15BB" w:rsidRPr="006B15BB" w:rsidRDefault="006B15BB" w:rsidP="006B15BB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6B15BB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Žalba se izjavljuje preko naručioca neposredno putem ESJN-a. Žalba koja nije podnesena na naprijed predviđeni način biće odbijena kao nedozvoljena.</w:t>
      </w:r>
    </w:p>
    <w:p w14:paraId="3DE9E389" w14:textId="77777777" w:rsidR="006B15BB" w:rsidRPr="006B15BB" w:rsidRDefault="006B15BB" w:rsidP="006B15BB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50CAC799" w14:textId="77777777" w:rsidR="006B15BB" w:rsidRPr="006B15BB" w:rsidRDefault="006B15BB" w:rsidP="006B15BB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6B15BB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14:paraId="0E5827B4" w14:textId="77777777" w:rsidR="006B15BB" w:rsidRPr="006B15BB" w:rsidRDefault="006B15BB" w:rsidP="006B15BB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66F7E62D" w14:textId="77777777" w:rsidR="006B15BB" w:rsidRPr="006B15BB" w:rsidRDefault="006B15BB" w:rsidP="006B15BB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6B15BB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14:paraId="4F46389E" w14:textId="77777777" w:rsidR="006B15BB" w:rsidRPr="006B15BB" w:rsidRDefault="006B15BB" w:rsidP="006B15BB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53F6F14B" w14:textId="77777777" w:rsidR="006B15BB" w:rsidRPr="006B15BB" w:rsidRDefault="006B15BB" w:rsidP="006B15BB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6B15BB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6B15BB">
          <w:rPr>
            <w:rStyle w:val="Hyperlink"/>
            <w:rFonts w:ascii="Times New Roman" w:hAnsi="Times New Roman" w:cs="Times New Roman"/>
            <w:sz w:val="24"/>
            <w:szCs w:val="24"/>
            <w:lang w:val="sr-Latn-ME"/>
          </w:rPr>
          <w:t>http://www.kontrola-nabavki.me/</w:t>
        </w:r>
      </w:hyperlink>
      <w:r w:rsidRPr="006B15BB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.“.</w:t>
      </w:r>
    </w:p>
    <w:p w14:paraId="4393B9AA" w14:textId="77777777" w:rsidR="006B15BB" w:rsidRPr="006B15BB" w:rsidRDefault="006B15BB" w:rsidP="006B15BB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15468C6C" w14:textId="77777777" w:rsidR="006B15BB" w:rsidRPr="006B15BB" w:rsidRDefault="006B15BB" w:rsidP="006B15BB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4E85C0A8" w14:textId="77777777" w:rsidR="006B15BB" w:rsidRPr="006B15BB" w:rsidRDefault="006B15BB" w:rsidP="006B15BB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7C3CDA6C" w14:textId="77777777" w:rsidR="006B15BB" w:rsidRPr="006B15BB" w:rsidRDefault="006B15BB" w:rsidP="006B15BB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459468EE" w14:textId="77777777" w:rsidR="00397F23" w:rsidRPr="00397F23" w:rsidRDefault="00397F23" w:rsidP="006B15BB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397F23" w:rsidRPr="00397F2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8ED11" w14:textId="77777777" w:rsidR="00223D04" w:rsidRDefault="00223D04" w:rsidP="00BF32F5">
      <w:pPr>
        <w:spacing w:after="0" w:line="240" w:lineRule="auto"/>
      </w:pPr>
      <w:r>
        <w:separator/>
      </w:r>
    </w:p>
  </w:endnote>
  <w:endnote w:type="continuationSeparator" w:id="0">
    <w:p w14:paraId="5C5AA4E3" w14:textId="77777777" w:rsidR="00223D04" w:rsidRDefault="00223D04" w:rsidP="00BF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30934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DB709C" w14:textId="77777777" w:rsidR="00BF32F5" w:rsidRDefault="00BF32F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535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5358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7BE305" w14:textId="77777777" w:rsidR="00BF32F5" w:rsidRDefault="00BF3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B5597" w14:textId="77777777" w:rsidR="00223D04" w:rsidRDefault="00223D04" w:rsidP="00BF32F5">
      <w:pPr>
        <w:spacing w:after="0" w:line="240" w:lineRule="auto"/>
      </w:pPr>
      <w:r>
        <w:separator/>
      </w:r>
    </w:p>
  </w:footnote>
  <w:footnote w:type="continuationSeparator" w:id="0">
    <w:p w14:paraId="7B408A10" w14:textId="77777777" w:rsidR="00223D04" w:rsidRDefault="00223D04" w:rsidP="00BF32F5">
      <w:pPr>
        <w:spacing w:after="0" w:line="240" w:lineRule="auto"/>
      </w:pPr>
      <w:r>
        <w:continuationSeparator/>
      </w:r>
    </w:p>
  </w:footnote>
  <w:footnote w:id="1">
    <w:p w14:paraId="43F8D3E2" w14:textId="77777777" w:rsidR="00BF32F5" w:rsidRPr="007F2BA0" w:rsidRDefault="00BF32F5" w:rsidP="00BF32F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14:paraId="3BE557BF" w14:textId="77777777" w:rsidR="00BF32F5" w:rsidRPr="007F2BA0" w:rsidRDefault="00BF32F5" w:rsidP="00BF32F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3">
    <w:p w14:paraId="686421A3" w14:textId="77777777" w:rsidR="00BF32F5" w:rsidRPr="007F2BA0" w:rsidRDefault="00BF32F5" w:rsidP="00BF32F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4">
    <w:p w14:paraId="646B4F97" w14:textId="77777777" w:rsidR="00BF32F5" w:rsidRPr="00367536" w:rsidRDefault="00BF32F5" w:rsidP="00BF32F5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5">
    <w:p w14:paraId="03D94AD8" w14:textId="77777777" w:rsidR="00BF32F5" w:rsidRPr="007F2BA0" w:rsidRDefault="00BF32F5" w:rsidP="00BF32F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6">
    <w:p w14:paraId="42190507" w14:textId="77777777" w:rsidR="008F38A4" w:rsidRPr="0083641C" w:rsidRDefault="008F38A4" w:rsidP="008F38A4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Ukoliko </w:t>
      </w:r>
      <w:r w:rsidRPr="007F2BA0">
        <w:rPr>
          <w:rFonts w:ascii="Arial" w:hAnsi="Arial" w:cs="Arial"/>
          <w:sz w:val="14"/>
          <w:szCs w:val="16"/>
          <w:lang w:val="sr-Latn-ME"/>
        </w:rPr>
        <w:t>se ne predvidja zaključivanje okvirnog sporazuma cijelu sekciju brisati iz tenderske dokumentacije</w:t>
      </w:r>
    </w:p>
  </w:footnote>
  <w:footnote w:id="7">
    <w:p w14:paraId="54E2BF19" w14:textId="77777777" w:rsidR="008F38A4" w:rsidRPr="007F2BA0" w:rsidRDefault="008F38A4" w:rsidP="008F38A4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Naručilac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6"/>
        </w:rPr>
        <w:t>dužan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u </w:t>
      </w:r>
      <w:proofErr w:type="spellStart"/>
      <w:r w:rsidRPr="007F2BA0">
        <w:rPr>
          <w:rFonts w:ascii="Arial" w:hAnsi="Arial" w:cs="Arial"/>
          <w:sz w:val="14"/>
          <w:szCs w:val="16"/>
        </w:rPr>
        <w:t>tenderskoj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odredi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li </w:t>
      </w:r>
      <w:proofErr w:type="spellStart"/>
      <w:r w:rsidRPr="007F2BA0">
        <w:rPr>
          <w:rFonts w:ascii="Arial" w:hAnsi="Arial" w:cs="Arial"/>
          <w:sz w:val="14"/>
          <w:szCs w:val="16"/>
        </w:rPr>
        <w:t>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potpisnici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dužni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ga </w:t>
      </w:r>
      <w:proofErr w:type="spellStart"/>
      <w:r w:rsidRPr="007F2BA0">
        <w:rPr>
          <w:rFonts w:ascii="Arial" w:hAnsi="Arial" w:cs="Arial"/>
          <w:sz w:val="14"/>
          <w:szCs w:val="16"/>
        </w:rPr>
        <w:t>izvršavaju</w:t>
      </w:r>
      <w:proofErr w:type="spellEnd"/>
    </w:p>
  </w:footnote>
  <w:footnote w:id="8">
    <w:p w14:paraId="19CA0EF5" w14:textId="77777777" w:rsidR="008F38A4" w:rsidRPr="00244A34" w:rsidRDefault="008F38A4" w:rsidP="008F38A4">
      <w:pPr>
        <w:pStyle w:val="FootnoteText"/>
        <w:contextualSpacing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Garancija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6"/>
        </w:rPr>
        <w:t>određuje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 </w:t>
      </w:r>
      <w:proofErr w:type="spellStart"/>
      <w:r w:rsidRPr="007F2BA0">
        <w:rPr>
          <w:rFonts w:ascii="Arial" w:hAnsi="Arial" w:cs="Arial"/>
          <w:sz w:val="14"/>
          <w:szCs w:val="16"/>
        </w:rPr>
        <w:t>iznosu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koji ne </w:t>
      </w:r>
      <w:proofErr w:type="spellStart"/>
      <w:r w:rsidRPr="007F2BA0">
        <w:rPr>
          <w:rFonts w:ascii="Arial" w:hAnsi="Arial" w:cs="Arial"/>
          <w:sz w:val="14"/>
          <w:szCs w:val="16"/>
        </w:rPr>
        <w:t>može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bude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veći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od 10% </w:t>
      </w:r>
      <w:proofErr w:type="spellStart"/>
      <w:r w:rsidRPr="007F2BA0">
        <w:rPr>
          <w:rFonts w:ascii="Arial" w:hAnsi="Arial" w:cs="Arial"/>
          <w:sz w:val="14"/>
          <w:szCs w:val="16"/>
        </w:rPr>
        <w:t>vrijednosti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9">
    <w:p w14:paraId="77AC7D8E" w14:textId="77777777" w:rsidR="00BF32F5" w:rsidRPr="007F2BA0" w:rsidRDefault="00BF32F5" w:rsidP="00BF32F5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10">
    <w:p w14:paraId="2F59A567" w14:textId="77777777" w:rsidR="00BF32F5" w:rsidRPr="007F2BA0" w:rsidRDefault="00BF32F5" w:rsidP="00BF32F5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za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11">
    <w:p w14:paraId="1D2B1ACA" w14:textId="77777777" w:rsidR="009B1538" w:rsidRPr="002E211C" w:rsidRDefault="009B1538" w:rsidP="009B1538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4A01"/>
    <w:multiLevelType w:val="hybridMultilevel"/>
    <w:tmpl w:val="BF5CD946"/>
    <w:lvl w:ilvl="0" w:tplc="2C1A000F">
      <w:start w:val="1"/>
      <w:numFmt w:val="decimal"/>
      <w:lvlText w:val="%1."/>
      <w:lvlJc w:val="left"/>
      <w:pPr>
        <w:ind w:left="1428" w:hanging="360"/>
      </w:pPr>
    </w:lvl>
    <w:lvl w:ilvl="1" w:tplc="2C1A0019">
      <w:start w:val="1"/>
      <w:numFmt w:val="lowerLetter"/>
      <w:lvlText w:val="%2."/>
      <w:lvlJc w:val="left"/>
      <w:pPr>
        <w:ind w:left="2148" w:hanging="360"/>
      </w:pPr>
    </w:lvl>
    <w:lvl w:ilvl="2" w:tplc="2C1A001B">
      <w:start w:val="1"/>
      <w:numFmt w:val="lowerRoman"/>
      <w:lvlText w:val="%3."/>
      <w:lvlJc w:val="right"/>
      <w:pPr>
        <w:ind w:left="2868" w:hanging="180"/>
      </w:pPr>
    </w:lvl>
    <w:lvl w:ilvl="3" w:tplc="2C1A000F">
      <w:start w:val="1"/>
      <w:numFmt w:val="decimal"/>
      <w:lvlText w:val="%4."/>
      <w:lvlJc w:val="left"/>
      <w:pPr>
        <w:ind w:left="3588" w:hanging="360"/>
      </w:pPr>
    </w:lvl>
    <w:lvl w:ilvl="4" w:tplc="2C1A0019">
      <w:start w:val="1"/>
      <w:numFmt w:val="lowerLetter"/>
      <w:lvlText w:val="%5."/>
      <w:lvlJc w:val="left"/>
      <w:pPr>
        <w:ind w:left="4308" w:hanging="360"/>
      </w:pPr>
    </w:lvl>
    <w:lvl w:ilvl="5" w:tplc="2C1A001B">
      <w:start w:val="1"/>
      <w:numFmt w:val="lowerRoman"/>
      <w:lvlText w:val="%6."/>
      <w:lvlJc w:val="right"/>
      <w:pPr>
        <w:ind w:left="5028" w:hanging="180"/>
      </w:pPr>
    </w:lvl>
    <w:lvl w:ilvl="6" w:tplc="2C1A000F">
      <w:start w:val="1"/>
      <w:numFmt w:val="decimal"/>
      <w:lvlText w:val="%7."/>
      <w:lvlJc w:val="left"/>
      <w:pPr>
        <w:ind w:left="5748" w:hanging="360"/>
      </w:pPr>
    </w:lvl>
    <w:lvl w:ilvl="7" w:tplc="2C1A0019">
      <w:start w:val="1"/>
      <w:numFmt w:val="lowerLetter"/>
      <w:lvlText w:val="%8."/>
      <w:lvlJc w:val="left"/>
      <w:pPr>
        <w:ind w:left="6468" w:hanging="360"/>
      </w:pPr>
    </w:lvl>
    <w:lvl w:ilvl="8" w:tplc="2C1A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96467"/>
    <w:multiLevelType w:val="hybridMultilevel"/>
    <w:tmpl w:val="3D0452DE"/>
    <w:lvl w:ilvl="0" w:tplc="26F83E4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FB3AE5"/>
    <w:multiLevelType w:val="hybridMultilevel"/>
    <w:tmpl w:val="AA6EC2BA"/>
    <w:lvl w:ilvl="0" w:tplc="084EDC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F5"/>
    <w:rsid w:val="000B135E"/>
    <w:rsid w:val="000C695E"/>
    <w:rsid w:val="000E1A8B"/>
    <w:rsid w:val="001170C3"/>
    <w:rsid w:val="001175B0"/>
    <w:rsid w:val="00124CDB"/>
    <w:rsid w:val="0013490C"/>
    <w:rsid w:val="001D56E1"/>
    <w:rsid w:val="002063C2"/>
    <w:rsid w:val="002143C0"/>
    <w:rsid w:val="00223D04"/>
    <w:rsid w:val="002468AC"/>
    <w:rsid w:val="00290E01"/>
    <w:rsid w:val="002B5358"/>
    <w:rsid w:val="0030251F"/>
    <w:rsid w:val="003229EB"/>
    <w:rsid w:val="00327CB8"/>
    <w:rsid w:val="003418F9"/>
    <w:rsid w:val="00343E8A"/>
    <w:rsid w:val="00366D89"/>
    <w:rsid w:val="0037240C"/>
    <w:rsid w:val="00374509"/>
    <w:rsid w:val="0038594E"/>
    <w:rsid w:val="00397F23"/>
    <w:rsid w:val="003A4A5E"/>
    <w:rsid w:val="003A69B5"/>
    <w:rsid w:val="003B77EB"/>
    <w:rsid w:val="003D620B"/>
    <w:rsid w:val="003E087B"/>
    <w:rsid w:val="003E27FE"/>
    <w:rsid w:val="004043F7"/>
    <w:rsid w:val="00462CDF"/>
    <w:rsid w:val="00465834"/>
    <w:rsid w:val="004E08BE"/>
    <w:rsid w:val="004F0934"/>
    <w:rsid w:val="00513242"/>
    <w:rsid w:val="005828C2"/>
    <w:rsid w:val="00587370"/>
    <w:rsid w:val="005B1737"/>
    <w:rsid w:val="005C5B76"/>
    <w:rsid w:val="005F4FD1"/>
    <w:rsid w:val="00601823"/>
    <w:rsid w:val="00672392"/>
    <w:rsid w:val="006B15BB"/>
    <w:rsid w:val="006B4680"/>
    <w:rsid w:val="006C23C4"/>
    <w:rsid w:val="00783732"/>
    <w:rsid w:val="007A42DA"/>
    <w:rsid w:val="007C1DB4"/>
    <w:rsid w:val="007F06EB"/>
    <w:rsid w:val="008718C1"/>
    <w:rsid w:val="008805F3"/>
    <w:rsid w:val="00884FE6"/>
    <w:rsid w:val="00895C32"/>
    <w:rsid w:val="00897EA9"/>
    <w:rsid w:val="008A4832"/>
    <w:rsid w:val="008A7703"/>
    <w:rsid w:val="008F38A4"/>
    <w:rsid w:val="00965E29"/>
    <w:rsid w:val="009718C3"/>
    <w:rsid w:val="00985C2E"/>
    <w:rsid w:val="009B1538"/>
    <w:rsid w:val="00A071BD"/>
    <w:rsid w:val="00A4737C"/>
    <w:rsid w:val="00AE214B"/>
    <w:rsid w:val="00B0034E"/>
    <w:rsid w:val="00B618E7"/>
    <w:rsid w:val="00B824C0"/>
    <w:rsid w:val="00BF2C0F"/>
    <w:rsid w:val="00BF32F5"/>
    <w:rsid w:val="00C053CA"/>
    <w:rsid w:val="00D078B5"/>
    <w:rsid w:val="00D3727B"/>
    <w:rsid w:val="00DB385B"/>
    <w:rsid w:val="00DC3232"/>
    <w:rsid w:val="00E236FB"/>
    <w:rsid w:val="00E44A85"/>
    <w:rsid w:val="00E53628"/>
    <w:rsid w:val="00E63F87"/>
    <w:rsid w:val="00E90AA4"/>
    <w:rsid w:val="00EA42FF"/>
    <w:rsid w:val="00EA7F31"/>
    <w:rsid w:val="00EB1175"/>
    <w:rsid w:val="00EF0520"/>
    <w:rsid w:val="00F02C72"/>
    <w:rsid w:val="00F16C17"/>
    <w:rsid w:val="00F512C6"/>
    <w:rsid w:val="00F6023A"/>
    <w:rsid w:val="00F712FD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B59BA"/>
  <w15:chartTrackingRefBased/>
  <w15:docId w15:val="{24F0A831-7E14-4018-8943-4780BAE2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F32F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F32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32F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BF32F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F3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2F5"/>
  </w:style>
  <w:style w:type="paragraph" w:styleId="Footer">
    <w:name w:val="footer"/>
    <w:basedOn w:val="Normal"/>
    <w:link w:val="FooterChar"/>
    <w:uiPriority w:val="99"/>
    <w:unhideWhenUsed/>
    <w:rsid w:val="00BF3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2F5"/>
  </w:style>
  <w:style w:type="paragraph" w:styleId="ListParagraph">
    <w:name w:val="List Paragraph"/>
    <w:basedOn w:val="Normal"/>
    <w:uiPriority w:val="34"/>
    <w:qFormat/>
    <w:rsid w:val="00A071BD"/>
    <w:pPr>
      <w:ind w:left="720"/>
      <w:contextualSpacing/>
    </w:pPr>
  </w:style>
  <w:style w:type="paragraph" w:styleId="BodyText">
    <w:name w:val="Body Text"/>
    <w:aliases w:val="Char10"/>
    <w:basedOn w:val="Normal"/>
    <w:link w:val="BodyTextChar"/>
    <w:uiPriority w:val="99"/>
    <w:rsid w:val="0037240C"/>
    <w:pPr>
      <w:spacing w:after="0" w:line="240" w:lineRule="auto"/>
      <w:jc w:val="both"/>
    </w:pPr>
    <w:rPr>
      <w:rFonts w:ascii="Times New Roman" w:eastAsia="PMingLiU" w:hAnsi="Times New Roman" w:cs="Times New Roman"/>
      <w:lang w:val="en-GB"/>
    </w:rPr>
  </w:style>
  <w:style w:type="character" w:customStyle="1" w:styleId="BodyTextChar">
    <w:name w:val="Body Text Char"/>
    <w:aliases w:val="Char10 Char"/>
    <w:basedOn w:val="DefaultParagraphFont"/>
    <w:link w:val="BodyText"/>
    <w:uiPriority w:val="99"/>
    <w:rsid w:val="0037240C"/>
    <w:rPr>
      <w:rFonts w:ascii="Times New Roman" w:eastAsia="PMingLiU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23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97F23"/>
    <w:pPr>
      <w:spacing w:after="0" w:line="240" w:lineRule="auto"/>
    </w:pPr>
  </w:style>
  <w:style w:type="table" w:styleId="TableGrid">
    <w:name w:val="Table Grid"/>
    <w:basedOn w:val="TableNormal"/>
    <w:uiPriority w:val="39"/>
    <w:rsid w:val="008F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jn.rs17</dc:creator>
  <cp:keywords/>
  <dc:description/>
  <cp:lastModifiedBy>Ivanovic</cp:lastModifiedBy>
  <cp:revision>8</cp:revision>
  <cp:lastPrinted>2021-07-29T12:40:00Z</cp:lastPrinted>
  <dcterms:created xsi:type="dcterms:W3CDTF">2024-02-27T12:39:00Z</dcterms:created>
  <dcterms:modified xsi:type="dcterms:W3CDTF">2024-02-27T13:09:00Z</dcterms:modified>
</cp:coreProperties>
</file>