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AF34D" w14:textId="77777777" w:rsidR="00EB1ECA" w:rsidRPr="00EB1ECA" w:rsidRDefault="00EB1ECA" w:rsidP="00EB1EC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6AC4C93C" w14:textId="77777777" w:rsidR="00EB1ECA" w:rsidRPr="00EB1ECA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1A68E1BC" w14:textId="746C61E9" w:rsidR="00EB1ECA" w:rsidRPr="007F7B37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it-IT"/>
        </w:rPr>
        <w:t>Broj iz eviden</w:t>
      </w:r>
      <w:r w:rsidR="00196A2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cije </w:t>
      </w:r>
      <w:r w:rsidR="00196A2D" w:rsidRPr="007F7B3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postupaka javnih nabavki: </w:t>
      </w:r>
      <w:r w:rsidR="00802FCB">
        <w:rPr>
          <w:rFonts w:ascii="Arial" w:eastAsia="Times New Roman" w:hAnsi="Arial" w:cs="Arial"/>
          <w:color w:val="000000"/>
          <w:sz w:val="24"/>
          <w:szCs w:val="24"/>
          <w:lang w:val="it-IT"/>
        </w:rPr>
        <w:t>44</w:t>
      </w:r>
      <w:r w:rsidR="00C94300">
        <w:rPr>
          <w:rFonts w:ascii="Arial" w:eastAsia="Times New Roman" w:hAnsi="Arial" w:cs="Arial"/>
          <w:color w:val="000000"/>
          <w:sz w:val="24"/>
          <w:szCs w:val="24"/>
          <w:lang w:val="it-IT"/>
        </w:rPr>
        <w:t>/24</w:t>
      </w:r>
    </w:p>
    <w:p w14:paraId="44A8A22B" w14:textId="3C9FACF4" w:rsidR="00EB1ECA" w:rsidRPr="007F7B37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Plana </w:t>
      </w:r>
      <w:proofErr w:type="spellStart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8D42B8">
        <w:rPr>
          <w:rFonts w:ascii="Arial" w:eastAsia="Times New Roman" w:hAnsi="Arial" w:cs="Arial"/>
          <w:color w:val="000000"/>
          <w:sz w:val="24"/>
          <w:szCs w:val="24"/>
          <w:lang w:val="en-GB"/>
        </w:rPr>
        <w:t>408</w:t>
      </w:r>
      <w:r w:rsidRPr="007F7B3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</w:p>
    <w:p w14:paraId="1462204B" w14:textId="74F41478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7B3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207672">
        <w:rPr>
          <w:rFonts w:ascii="Arial" w:eastAsia="Times New Roman" w:hAnsi="Arial" w:cs="Arial"/>
          <w:color w:val="000000"/>
          <w:sz w:val="24"/>
          <w:szCs w:val="24"/>
          <w:lang w:val="it-IT"/>
        </w:rPr>
        <w:t>30</w:t>
      </w:r>
      <w:r w:rsidR="00DD349C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="008D42B8" w:rsidRPr="00A56EE2">
        <w:rPr>
          <w:rFonts w:ascii="Arial" w:eastAsia="Times New Roman" w:hAnsi="Arial" w:cs="Arial"/>
          <w:color w:val="000000"/>
          <w:sz w:val="24"/>
          <w:szCs w:val="24"/>
          <w:lang w:val="it-IT"/>
        </w:rPr>
        <w:t>04.</w:t>
      </w:r>
      <w:r w:rsidR="008D42B8">
        <w:rPr>
          <w:rFonts w:ascii="Arial" w:eastAsia="Times New Roman" w:hAnsi="Arial" w:cs="Arial"/>
          <w:color w:val="000000"/>
          <w:sz w:val="24"/>
          <w:szCs w:val="24"/>
          <w:lang w:val="it-IT"/>
        </w:rPr>
        <w:t>2024</w:t>
      </w:r>
      <w:r w:rsidRPr="007F7B37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137D9A7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B8A11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C88E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D5192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Na osnovu člana 53 stav 3 Zakona o javnim nabavkama („Službeni list CG“, br. 74/19</w:t>
      </w:r>
      <w:r w:rsidRPr="00531F94">
        <w:rPr>
          <w:rFonts w:ascii="Arial" w:eastAsia="Times New Roman" w:hAnsi="Arial" w:cs="Arial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sz w:val="24"/>
          <w:szCs w:val="24"/>
        </w:rPr>
        <w:t>3/23</w:t>
      </w:r>
      <w:r w:rsidRPr="00531F94">
        <w:rPr>
          <w:rFonts w:ascii="Arial" w:eastAsia="Times New Roman" w:hAnsi="Arial" w:cs="Arial"/>
          <w:sz w:val="24"/>
          <w:szCs w:val="24"/>
        </w:rPr>
        <w:t xml:space="preserve"> i 11/23</w:t>
      </w:r>
      <w:r w:rsidRPr="00EB1ECA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Elektroprivreda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Crne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Gore AD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Nikšić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objavljuje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14:paraId="385F42DA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9485EE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E2C20C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3AFDE2" w14:textId="77777777" w:rsidR="00EB1ECA" w:rsidRPr="00531F94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A916E" w14:textId="77777777" w:rsidR="00531F94" w:rsidRPr="00EB1ECA" w:rsidRDefault="00531F94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1A09FF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B1E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</w:p>
    <w:p w14:paraId="5EFE37BA" w14:textId="77777777" w:rsidR="00EB1ECA" w:rsidRPr="00EB1ECA" w:rsidRDefault="00EB1ECA" w:rsidP="00EB1EC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CCE56" w14:textId="77777777" w:rsidR="00EB1ECA" w:rsidRPr="00EB1ECA" w:rsidRDefault="00EB1ECA" w:rsidP="00EB1E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TENDERSKU DOKUMENTACIJU</w:t>
      </w:r>
    </w:p>
    <w:p w14:paraId="55749088" w14:textId="77777777" w:rsidR="00EB1ECA" w:rsidRPr="00EB1ECA" w:rsidRDefault="00EB1ECA" w:rsidP="008A0A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ZA OTVORENI POSTUPAK JAVNE NABAVKE</w:t>
      </w:r>
    </w:p>
    <w:p w14:paraId="5C22E450" w14:textId="11E73FC1" w:rsidR="00BA526E" w:rsidRPr="00BA526E" w:rsidRDefault="00BA526E" w:rsidP="00BA52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A526E">
        <w:rPr>
          <w:rFonts w:ascii="Arial" w:eastAsia="Times New Roman" w:hAnsi="Arial" w:cs="Arial"/>
          <w:color w:val="000000"/>
          <w:sz w:val="24"/>
          <w:szCs w:val="24"/>
        </w:rPr>
        <w:t xml:space="preserve">robe za potrebe Projekta Solari 5000+ </w:t>
      </w:r>
    </w:p>
    <w:p w14:paraId="5A88DC31" w14:textId="77777777" w:rsidR="00531F94" w:rsidRPr="00EB1ECA" w:rsidRDefault="00531F94" w:rsidP="00A56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41B3E" w14:textId="0359775F" w:rsidR="00EB1ECA" w:rsidRPr="00A56EE2" w:rsidRDefault="00E876FD" w:rsidP="008A0A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A56EE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Nabavka</w:t>
      </w:r>
      <w:r w:rsidR="00980DF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A56EE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energetskih ormara </w:t>
      </w:r>
      <w:r w:rsidR="00802FC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–projekat Solari 5000+ , IV faza nabavki (12MW) </w:t>
      </w:r>
    </w:p>
    <w:p w14:paraId="3445F264" w14:textId="77777777" w:rsidR="008A0A7D" w:rsidRPr="00A06F2E" w:rsidRDefault="008A0A7D" w:rsidP="00EB1EC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3BE950" w14:textId="77777777" w:rsidR="00531F94" w:rsidRPr="00531F94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291C8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F78D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14:paraId="79DB285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A69A64" w14:textId="77777777" w:rsidR="008A0A7D" w:rsidRPr="00531F94" w:rsidRDefault="008A0A7D" w:rsidP="008A0A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cjelina</w:t>
      </w:r>
      <w:proofErr w:type="spellEnd"/>
    </w:p>
    <w:p w14:paraId="7D7DEEF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45E84D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DB901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F057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1CFF2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33A5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2547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EC41A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5EAE5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117AC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6226F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3ED6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6F2EB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1CFD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EEC32C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E052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7DB2B" w14:textId="77777777" w:rsidR="00EB1ECA" w:rsidRPr="00EB1ECA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Toc62730553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POZIV ZA NADMETANJE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1"/>
      </w:r>
      <w:bookmarkEnd w:id="0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01FD717" w14:textId="77777777" w:rsidR="00EB1ECA" w:rsidRPr="00EB1ECA" w:rsidRDefault="00EB1ECA" w:rsidP="00CA00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08B585D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Podaci o naručiocu;</w:t>
      </w:r>
    </w:p>
    <w:p w14:paraId="7CC99470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Podaci o postupku i predmetu javne nabavke: </w:t>
      </w:r>
    </w:p>
    <w:p w14:paraId="5C5096C8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Vrsta postupka,</w:t>
      </w:r>
    </w:p>
    <w:p w14:paraId="1AB55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Predmet javne nabavke (vrsta predmeta, naziv i opis predmeta),</w:t>
      </w:r>
    </w:p>
    <w:p w14:paraId="393FA56A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Procijenjena vrijednost predmeta nabavke</w:t>
      </w:r>
      <w:r w:rsidRPr="00EB1ECA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2"/>
      </w:r>
      <w:r w:rsidRPr="00EB1ECA">
        <w:rPr>
          <w:rFonts w:ascii="Arial" w:eastAsia="Calibri" w:hAnsi="Arial" w:cs="Arial"/>
          <w:color w:val="000000"/>
          <w:sz w:val="24"/>
          <w:szCs w:val="24"/>
        </w:rPr>
        <w:t>,</w:t>
      </w:r>
    </w:p>
    <w:p w14:paraId="59B993DF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Način nabavke: </w:t>
      </w:r>
    </w:p>
    <w:p w14:paraId="3F6AACFA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Cjelina, po partijama,</w:t>
      </w:r>
    </w:p>
    <w:p w14:paraId="7A7AB9ED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Zajednička nabavka,</w:t>
      </w:r>
    </w:p>
    <w:p w14:paraId="513BA166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Centralizovana nabavka,</w:t>
      </w:r>
    </w:p>
    <w:p w14:paraId="77AB99E5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Posebni oblik nabavke:</w:t>
      </w:r>
    </w:p>
    <w:p w14:paraId="0D3BF036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Okvirni sporazum,</w:t>
      </w:r>
    </w:p>
    <w:p w14:paraId="4F7B1192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Dinamički sistem nabavki,</w:t>
      </w:r>
    </w:p>
    <w:p w14:paraId="3F5DF298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Elektronska aukcija,</w:t>
      </w:r>
    </w:p>
    <w:p w14:paraId="123081EB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Elektronski katalog,</w:t>
      </w:r>
    </w:p>
    <w:p w14:paraId="69F4DFE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Uslovi za učešće u postupku javne nabavke i posebni osnovi za isključenje,</w:t>
      </w:r>
    </w:p>
    <w:p w14:paraId="723E57FD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Kriterijum za izbor najpovoljnije ponude,</w:t>
      </w:r>
    </w:p>
    <w:p w14:paraId="5CC27227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Način, mjesto i vrijeme podnošenja ponuda i otvaranja ponuda,</w:t>
      </w:r>
    </w:p>
    <w:p w14:paraId="2AA23C14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za donošenje odluke o izboru,</w:t>
      </w:r>
    </w:p>
    <w:p w14:paraId="2CE79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važenja ponude,</w:t>
      </w:r>
    </w:p>
    <w:p w14:paraId="4B010DA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Garancija ponude</w:t>
      </w:r>
    </w:p>
    <w:p w14:paraId="02756E6D" w14:textId="77777777" w:rsidR="00EB1ECA" w:rsidRPr="00EB1ECA" w:rsidRDefault="00EB1ECA" w:rsidP="00EB1E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E1A0C42" w14:textId="77777777" w:rsidR="00EB1ECA" w:rsidRPr="00CA004E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Toc62730554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TEHNIČKA SPECIFIKACIJA PREDMETA JAVNE NABAVKE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3"/>
      </w:r>
      <w:bookmarkEnd w:id="1"/>
    </w:p>
    <w:p w14:paraId="785536D0" w14:textId="77777777" w:rsidR="00EB1ECA" w:rsidRPr="00EB1ECA" w:rsidRDefault="00EB1ECA" w:rsidP="00EB1E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Naziv i opis predmeta nabavke u cjelini, po partijama i stavkama sa bitnim karakteristikama</w:t>
      </w:r>
    </w:p>
    <w:p w14:paraId="062BF067" w14:textId="77777777" w:rsidR="00831392" w:rsidRDefault="00EB1ECA" w:rsidP="008313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Zahtjevi u pogledu načina izvršavanja predmeta nabavke koji su od značaja za sačinjavanje ponude i izvršenje ugovora</w:t>
      </w:r>
    </w:p>
    <w:p w14:paraId="722CB3CC" w14:textId="77777777" w:rsidR="00763288" w:rsidRPr="00763288" w:rsidRDefault="00763288" w:rsidP="0076328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76328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37FA9C89" w14:textId="77777777" w:rsidR="00763288" w:rsidRPr="00763288" w:rsidRDefault="00763288" w:rsidP="007632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53FE53" w14:textId="2CDA7DEC" w:rsidR="00763288" w:rsidRPr="00B976E1" w:rsidRDefault="00763288" w:rsidP="00763288">
      <w:pPr>
        <w:numPr>
          <w:ilvl w:val="0"/>
          <w:numId w:val="9"/>
        </w:numPr>
        <w:spacing w:before="96" w:after="0" w:line="276" w:lineRule="auto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svaku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stavku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Finansijskog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dijela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ponude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, u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koloni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“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bitne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karakteristike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763288">
        <w:rPr>
          <w:rFonts w:ascii="Arial" w:eastAsia="Calibri" w:hAnsi="Arial" w:cs="Arial"/>
          <w:color w:val="000000"/>
          <w:lang w:val="en-US"/>
        </w:rPr>
        <w:t>ponuđenog</w:t>
      </w:r>
      <w:proofErr w:type="spellEnd"/>
      <w:r w:rsidRPr="0076328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predmeta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”,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Ponuđači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, pored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ponuđenih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tehničkih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karakteristika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,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upisuju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podatke</w:t>
      </w:r>
      <w:proofErr w:type="spellEnd"/>
      <w:r w:rsidRPr="00B976E1">
        <w:rPr>
          <w:rFonts w:ascii="Arial" w:eastAsia="Calibri" w:hAnsi="Arial" w:cs="Arial"/>
          <w:color w:val="000000"/>
          <w:lang w:val="en-US"/>
        </w:rPr>
        <w:t xml:space="preserve"> o </w:t>
      </w:r>
      <w:proofErr w:type="spellStart"/>
      <w:r w:rsidRPr="00B976E1">
        <w:rPr>
          <w:rFonts w:ascii="Arial" w:eastAsia="Calibri" w:hAnsi="Arial" w:cs="Arial"/>
          <w:color w:val="000000"/>
          <w:lang w:val="en-US"/>
        </w:rPr>
        <w:t>nazi</w:t>
      </w:r>
      <w:r w:rsidR="00F73A5B" w:rsidRPr="00B976E1">
        <w:rPr>
          <w:rFonts w:ascii="Arial" w:eastAsia="Calibri" w:hAnsi="Arial" w:cs="Arial"/>
          <w:color w:val="000000"/>
          <w:lang w:val="en-US"/>
        </w:rPr>
        <w:t>vu</w:t>
      </w:r>
      <w:proofErr w:type="spellEnd"/>
      <w:r w:rsidR="00F73A5B"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 w:rsidRPr="00B976E1">
        <w:rPr>
          <w:rFonts w:ascii="Arial" w:eastAsia="Calibri" w:hAnsi="Arial" w:cs="Arial"/>
          <w:color w:val="000000"/>
          <w:lang w:val="en-US"/>
        </w:rPr>
        <w:t>proizvođača</w:t>
      </w:r>
      <w:proofErr w:type="spellEnd"/>
      <w:r w:rsidR="00F73A5B"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 w:rsidRPr="00B976E1">
        <w:rPr>
          <w:rFonts w:ascii="Arial" w:eastAsia="Calibri" w:hAnsi="Arial" w:cs="Arial"/>
          <w:color w:val="000000"/>
          <w:lang w:val="en-US"/>
        </w:rPr>
        <w:t>i</w:t>
      </w:r>
      <w:proofErr w:type="spellEnd"/>
      <w:r w:rsidR="00F73A5B"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 w:rsidRPr="00B976E1">
        <w:rPr>
          <w:rFonts w:ascii="Arial" w:eastAsia="Calibri" w:hAnsi="Arial" w:cs="Arial"/>
          <w:color w:val="000000"/>
          <w:lang w:val="en-US"/>
        </w:rPr>
        <w:t>tipu</w:t>
      </w:r>
      <w:proofErr w:type="spellEnd"/>
      <w:r w:rsidR="00F73A5B" w:rsidRPr="00B976E1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F73A5B" w:rsidRPr="00B976E1">
        <w:rPr>
          <w:rFonts w:ascii="Arial" w:eastAsia="Calibri" w:hAnsi="Arial" w:cs="Arial"/>
          <w:color w:val="000000"/>
          <w:lang w:val="en-US"/>
        </w:rPr>
        <w:t>proizvoda</w:t>
      </w:r>
      <w:proofErr w:type="spellEnd"/>
      <w:r w:rsidR="00F73A5B" w:rsidRPr="00B976E1">
        <w:rPr>
          <w:rFonts w:ascii="Arial" w:eastAsia="Calibri" w:hAnsi="Arial" w:cs="Arial"/>
          <w:color w:val="000000"/>
          <w:lang w:val="en-US"/>
        </w:rPr>
        <w:t>.</w:t>
      </w:r>
    </w:p>
    <w:p w14:paraId="2E6324FF" w14:textId="77777777" w:rsidR="00E876FD" w:rsidRDefault="00E876FD" w:rsidP="00E876FD">
      <w:pPr>
        <w:pStyle w:val="ListParagraph"/>
        <w:numPr>
          <w:ilvl w:val="0"/>
          <w:numId w:val="9"/>
        </w:numPr>
        <w:rPr>
          <w:rFonts w:ascii="Arial" w:eastAsia="Calibri" w:hAnsi="Arial" w:cs="Arial"/>
          <w:color w:val="000000"/>
          <w:sz w:val="22"/>
          <w:szCs w:val="22"/>
          <w:lang w:val="en-US" w:eastAsia="en-US"/>
        </w:rPr>
      </w:pP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Šeme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djelovanja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za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ormare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možete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preuzeti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klikom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na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dokumente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ispod</w:t>
      </w:r>
      <w:proofErr w:type="spellEnd"/>
      <w:r w:rsidRPr="00B976E1">
        <w:rPr>
          <w:rFonts w:ascii="Arial" w:eastAsia="Calibri" w:hAnsi="Arial" w:cs="Arial"/>
          <w:color w:val="000000"/>
          <w:sz w:val="22"/>
          <w:szCs w:val="22"/>
          <w:lang w:val="en-US" w:eastAsia="en-US"/>
        </w:rPr>
        <w:t>:</w:t>
      </w:r>
    </w:p>
    <w:p w14:paraId="5F2ED10D" w14:textId="77777777" w:rsidR="008A0A7D" w:rsidRDefault="006B5362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04BC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539" w:dyaOrig="996" w14:anchorId="21A8E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8" o:title=""/>
          </v:shape>
          <o:OLEObject Type="Embed" ProgID="AcroExch.Document.DC" ShapeID="_x0000_i1025" DrawAspect="Icon" ObjectID="_1775987543" r:id="rId9"/>
        </w:object>
      </w:r>
      <w:r w:rsidRPr="007F04BC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539" w:dyaOrig="996" w14:anchorId="685AFDCB">
          <v:shape id="_x0000_i1026" type="#_x0000_t75" style="width:77pt;height:50.1pt" o:ole="">
            <v:imagedata r:id="rId10" o:title=""/>
          </v:shape>
          <o:OLEObject Type="Embed" ProgID="AcroExch.Document.DC" ShapeID="_x0000_i1026" DrawAspect="Icon" ObjectID="_1775987544" r:id="rId11"/>
        </w:object>
      </w:r>
      <w:r w:rsidRPr="007F04BC">
        <w:rPr>
          <w:rFonts w:ascii="Arial" w:eastAsia="Times New Roman" w:hAnsi="Arial" w:cs="Arial"/>
          <w:b/>
          <w:bCs/>
          <w:color w:val="000000"/>
          <w:sz w:val="24"/>
          <w:szCs w:val="24"/>
        </w:rPr>
        <w:object w:dxaOrig="1539" w:dyaOrig="996" w14:anchorId="03DE9DF5">
          <v:shape id="_x0000_i1027" type="#_x0000_t75" style="width:77pt;height:50.1pt" o:ole="">
            <v:imagedata r:id="rId12" o:title=""/>
          </v:shape>
          <o:OLEObject Type="Embed" ProgID="AcroExch.Document.DC" ShapeID="_x0000_i1027" DrawAspect="Icon" ObjectID="_1775987545" r:id="rId13"/>
        </w:object>
      </w:r>
    </w:p>
    <w:p w14:paraId="0E5E774E" w14:textId="77777777" w:rsidR="006B5362" w:rsidRPr="00531F94" w:rsidRDefault="006B5362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216CA46" w14:textId="77777777" w:rsidR="00EB1ECA" w:rsidRPr="00EB1ECA" w:rsidRDefault="00EB1ECA" w:rsidP="008A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</w:rPr>
        <w:t>Procijenjena vrijednost predmenta nabavke:</w:t>
      </w: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</w:rPr>
        <w:footnoteReference w:id="4"/>
      </w:r>
    </w:p>
    <w:p w14:paraId="5F5A9E25" w14:textId="19DF8E72" w:rsidR="008A0A7D" w:rsidRPr="00531F94" w:rsidRDefault="008A0A7D" w:rsidP="008A0A7D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en-US"/>
        </w:rPr>
      </w:pPr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Procijenjena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vrijednost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predmeta</w:t>
      </w:r>
      <w:proofErr w:type="spellEnd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>nabavke</w:t>
      </w:r>
      <w:proofErr w:type="spellEnd"/>
      <w:r w:rsidRPr="00531F94">
        <w:rPr>
          <w:rFonts w:ascii="Arial" w:eastAsia="Calibri" w:hAnsi="Arial" w:cs="Arial"/>
          <w:color w:val="000000"/>
          <w:sz w:val="24"/>
          <w:szCs w:val="24"/>
          <w:lang w:val="en-US"/>
        </w:rPr>
        <w:t>:</w:t>
      </w:r>
      <w:r w:rsidRPr="00531F94">
        <w:rPr>
          <w:rFonts w:ascii="Arial" w:eastAsia="Calibri" w:hAnsi="Arial" w:cs="Arial"/>
          <w:bCs/>
          <w:color w:val="000000"/>
          <w:sz w:val="24"/>
          <w:szCs w:val="24"/>
          <w:lang w:val="en-US"/>
        </w:rPr>
        <w:t xml:space="preserve"> </w:t>
      </w:r>
      <w:r w:rsidR="00802FC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780.505</w:t>
      </w:r>
      <w:proofErr w:type="gramStart"/>
      <w:r w:rsidR="00A56EE2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,00</w:t>
      </w:r>
      <w:proofErr w:type="gramEnd"/>
      <w:r w:rsidRPr="00405D71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€.</w:t>
      </w:r>
    </w:p>
    <w:p w14:paraId="3271CC8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6588C" w14:textId="29D13A13" w:rsidR="008A0A7D" w:rsidRPr="00F565E6" w:rsidRDefault="00EB1ECA" w:rsidP="00F565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Obrazloženje razloga zašto predmet nabavke nije podijeljen na partije:</w:t>
      </w:r>
      <w:r w:rsidRPr="00EB1EC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5"/>
      </w:r>
    </w:p>
    <w:p w14:paraId="55B389C0" w14:textId="4F8129D0" w:rsidR="00BB7B03" w:rsidRDefault="008A0A7D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Predmet javne nabavke predstavlja jedinstvenu tehničko-funkcionalnu cjelinu, te stoga nije podijeljen na partije.</w:t>
      </w:r>
    </w:p>
    <w:p w14:paraId="4A9F96B5" w14:textId="77777777" w:rsidR="00311C57" w:rsidRPr="00EB1ECA" w:rsidRDefault="00311C57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B8781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6"/>
      </w:r>
    </w:p>
    <w:p w14:paraId="36E324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0B8E0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2D539F45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11EAE9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566DEC7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5215B34D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C668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1646A69C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72666B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Nije primjenjivo.</w:t>
      </w:r>
    </w:p>
    <w:p w14:paraId="52CFF61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213E7B" w14:textId="77777777" w:rsidR="00EB1ECA" w:rsidRPr="00EB1ECA" w:rsidRDefault="00EB1ECA" w:rsidP="00EB1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0966B1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C3ADC1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1F94">
        <w:rPr>
          <w:rFonts w:ascii="Arial" w:eastAsia="Times New Roman" w:hAnsi="Arial" w:cs="Arial"/>
          <w:sz w:val="24"/>
          <w:szCs w:val="24"/>
        </w:rPr>
        <w:t>Nije primjenjivo.</w:t>
      </w:r>
      <w:r w:rsidR="00EB1ECA" w:rsidRPr="00EB1E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ED9F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1A46C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6A19752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AFB8DF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  <w:r w:rsidR="00EB1ECA" w:rsidRPr="00EB1ECA">
        <w:rPr>
          <w:rFonts w:ascii="Arial" w:eastAsia="Times New Roman" w:hAnsi="Arial" w:cs="Arial"/>
          <w:color w:val="222A35"/>
          <w:sz w:val="24"/>
          <w:szCs w:val="24"/>
        </w:rPr>
        <w:t xml:space="preserve">. </w:t>
      </w:r>
    </w:p>
    <w:p w14:paraId="095438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FCD9A9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EB1EC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537202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ED87604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</w:p>
    <w:p w14:paraId="0134641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F0FB9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24F1521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E5EC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07A3702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2DCF7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02B3C42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4579C106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AEED26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6709C3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CAB82B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Da</w:t>
      </w:r>
    </w:p>
    <w:p w14:paraId="5AC1D435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63B5CD83" w14:textId="20E62FC8" w:rsidR="00763288" w:rsidRPr="00763288" w:rsidRDefault="00EB1ECA" w:rsidP="0076328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2" w:name="_Toc62730556"/>
      <w:r w:rsidRPr="00EB1ECA">
        <w:rPr>
          <w:rFonts w:ascii="Arial" w:eastAsia="Times New Roman" w:hAnsi="Arial" w:cs="Arial"/>
          <w:b/>
          <w:sz w:val="24"/>
          <w:szCs w:val="24"/>
        </w:rPr>
        <w:t>NAČIN UTVRĐIVANJA EKVIVALENTNOSTI</w:t>
      </w:r>
      <w:bookmarkEnd w:id="2"/>
    </w:p>
    <w:p w14:paraId="5099FD1F" w14:textId="77777777" w:rsidR="00763288" w:rsidRPr="00763288" w:rsidRDefault="00763288" w:rsidP="0076328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861794" w14:textId="2CF9A020" w:rsidR="00F565E6" w:rsidRPr="00C155CA" w:rsidRDefault="00763288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28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Način utvrđivanja ekvivalentnosti: Za sve stavke na kojima se pominje proizvođač, tip ili kataloški broj određenog proizvođača, ponuđači su u mogućnosti da ponude ekvivalent. Ekvivalentnost se dokazuje dostavljanjem tehničkih/kataloških listova </w:t>
      </w:r>
      <w:r w:rsidRPr="00763288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kojima se potvrđuje da ponuđena roba ispunjava uslove propisane tehničkim karakteristikama predmetne tenderske dokumentacije.</w:t>
      </w:r>
    </w:p>
    <w:p w14:paraId="6B6C417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3" w:name="_Toc62730557"/>
      <w:r w:rsidRPr="00EB1ECA">
        <w:rPr>
          <w:rFonts w:ascii="Arial" w:eastAsia="Times New Roman" w:hAnsi="Arial" w:cs="Arial"/>
          <w:b/>
          <w:sz w:val="24"/>
          <w:szCs w:val="24"/>
        </w:rPr>
        <w:t>OSNOVI ZA OBAVEZNO ISKLJUČENJE IZ POSTUPKA JAVNE NABAVKE</w:t>
      </w:r>
      <w:bookmarkEnd w:id="3"/>
    </w:p>
    <w:p w14:paraId="3318539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4A935A" w14:textId="77777777" w:rsidR="00EB1ECA" w:rsidRPr="00EB1ECA" w:rsidRDefault="00EB1ECA" w:rsidP="00D60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303CDF2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_Toc62730558"/>
      <w:r w:rsidRPr="00EB1ECA">
        <w:rPr>
          <w:rFonts w:ascii="Arial" w:eastAsia="Times New Roman" w:hAnsi="Arial" w:cs="Arial"/>
          <w:sz w:val="24"/>
          <w:szCs w:val="24"/>
        </w:rPr>
        <w:t>je vršio neprimjeren uticaj u smislu člana 38 stav 2 tačka 1 ovog zakona;</w:t>
      </w:r>
    </w:p>
    <w:p w14:paraId="1400861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sukob interesa iz člana 41 stav 1 tačka 2 ili člana 42 ovog zakona;</w:t>
      </w:r>
    </w:p>
    <w:p w14:paraId="7326187E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člana 99 ovog zakona;</w:t>
      </w:r>
    </w:p>
    <w:p w14:paraId="178693A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čl. 102, 104 ili 106 ovog zakona predviđen tenderskom dokumentacijom;</w:t>
      </w:r>
    </w:p>
    <w:p w14:paraId="20DC686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izjavu privrednog subjekta ili dostavljena izjava ne sadrži informacije i podatke tražene tenderskom dokumentacijom ili je nepravilno sačinjena;</w:t>
      </w:r>
    </w:p>
    <w:p w14:paraId="429F2538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razlog na osnovu kojeg se smatra da je odustao od prijave, odnosno ponude, a koji je propisan članom 120 stav 15 ovog zakona;</w:t>
      </w:r>
    </w:p>
    <w:p w14:paraId="6E63A657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FF13F01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drugi razlog propisan ovim zakonom.</w:t>
      </w:r>
    </w:p>
    <w:p w14:paraId="650AFCA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SREDSTVA FINANSIJSKOG OBEZBJEĐENJA UGOVORA O JAVNOJ NABAVCI</w:t>
      </w:r>
      <w:bookmarkEnd w:id="4"/>
    </w:p>
    <w:p w14:paraId="02BBC3CE" w14:textId="77777777" w:rsidR="00311C57" w:rsidRDefault="00311C57" w:rsidP="005E2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E180CD" w14:textId="77777777" w:rsidR="00311C57" w:rsidRPr="00311C57" w:rsidRDefault="00311C57" w:rsidP="00311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1C57">
        <w:rPr>
          <w:rFonts w:ascii="Arial" w:eastAsia="Times New Roman" w:hAnsi="Arial" w:cs="Arial"/>
          <w:sz w:val="24"/>
          <w:szCs w:val="24"/>
        </w:rPr>
        <w:sym w:font="Wingdings" w:char="F0FD"/>
      </w:r>
      <w:r w:rsidRPr="00311C57">
        <w:rPr>
          <w:rFonts w:ascii="Arial" w:eastAsia="Times New Roman" w:hAnsi="Arial" w:cs="Arial"/>
          <w:sz w:val="24"/>
          <w:szCs w:val="24"/>
        </w:rPr>
        <w:t xml:space="preserve"> Ponuđač čija ponuda bude izabrana kao najpovoljnija je dužan da uz potpisan Ugovor o javnoj nabavci dostavi Naručiocu naručiocu bezuslovnu i plativu na prvi poziv, bez prava prigovora, Garanciju banke za dobro izvršenje ugovora na iznos 5% od vrijednosti Ugovora bez uračunatog PDV-a, kojom garantuje potpuno izvršenje ugovornih obaveza, sa rokom važnosti 30 (trideset) dana dužem od roka izvršenja ugovora.</w:t>
      </w:r>
    </w:p>
    <w:p w14:paraId="1416E548" w14:textId="400F5572" w:rsidR="00311C57" w:rsidRPr="00311C57" w:rsidRDefault="00311C57" w:rsidP="00311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1C57">
        <w:rPr>
          <w:rFonts w:ascii="Arial" w:eastAsia="Times New Roman" w:hAnsi="Arial" w:cs="Arial"/>
          <w:sz w:val="24"/>
          <w:szCs w:val="24"/>
        </w:rPr>
        <w:sym w:font="Wingdings" w:char="F0FD"/>
      </w:r>
      <w:r w:rsidR="00E876FD">
        <w:rPr>
          <w:rFonts w:ascii="Arial" w:eastAsia="Times New Roman" w:hAnsi="Arial" w:cs="Arial"/>
          <w:sz w:val="24"/>
          <w:szCs w:val="24"/>
        </w:rPr>
        <w:t>Sredstvo</w:t>
      </w:r>
      <w:r w:rsidRPr="00311C57">
        <w:rPr>
          <w:rFonts w:ascii="Arial" w:eastAsia="Times New Roman" w:hAnsi="Arial" w:cs="Arial"/>
          <w:sz w:val="24"/>
          <w:szCs w:val="24"/>
        </w:rPr>
        <w:t xml:space="preserve"> finansijskog obezbjeđenja za otklanjanje nedostataka u garantnom roku </w:t>
      </w:r>
      <w:r w:rsidR="00E876FD">
        <w:rPr>
          <w:rFonts w:ascii="Arial" w:eastAsia="Times New Roman" w:hAnsi="Arial" w:cs="Arial"/>
          <w:sz w:val="24"/>
          <w:szCs w:val="24"/>
        </w:rPr>
        <w:t>je</w:t>
      </w:r>
      <w:r w:rsidRPr="00311C57">
        <w:rPr>
          <w:rFonts w:ascii="Arial" w:eastAsia="Times New Roman" w:hAnsi="Arial" w:cs="Arial"/>
          <w:sz w:val="24"/>
          <w:szCs w:val="24"/>
        </w:rPr>
        <w:t xml:space="preserve"> </w:t>
      </w:r>
      <w:r w:rsidR="00E876FD">
        <w:rPr>
          <w:rFonts w:ascii="Arial" w:eastAsia="Times New Roman" w:hAnsi="Arial" w:cs="Arial"/>
          <w:sz w:val="24"/>
          <w:szCs w:val="24"/>
        </w:rPr>
        <w:t>Garancija</w:t>
      </w:r>
      <w:r w:rsidR="00E876FD" w:rsidRPr="00E876FD">
        <w:rPr>
          <w:rFonts w:ascii="Arial" w:eastAsia="Times New Roman" w:hAnsi="Arial" w:cs="Arial"/>
          <w:sz w:val="24"/>
          <w:szCs w:val="24"/>
        </w:rPr>
        <w:t xml:space="preserve"> za otklanjanje nedostataka u garantnom roku, za slučaj da izabrani ponuđač u garantnom roku ne ispuni obaveze na koje se</w:t>
      </w:r>
      <w:r w:rsidR="00626D80">
        <w:rPr>
          <w:rFonts w:ascii="Arial" w:eastAsia="Times New Roman" w:hAnsi="Arial" w:cs="Arial"/>
          <w:sz w:val="24"/>
          <w:szCs w:val="24"/>
        </w:rPr>
        <w:t xml:space="preserve"> garancija odnosi u iznosu od 5</w:t>
      </w:r>
      <w:r w:rsidR="00E876FD" w:rsidRPr="00E876FD">
        <w:rPr>
          <w:rFonts w:ascii="Arial" w:eastAsia="Times New Roman" w:hAnsi="Arial" w:cs="Arial"/>
          <w:sz w:val="24"/>
          <w:szCs w:val="24"/>
        </w:rPr>
        <w:t xml:space="preserve"> % od vrijednosti ugovora sa rokom važenja 5 dana dužem od ugovorenog garantnog perioda.</w:t>
      </w:r>
      <w:r w:rsidRPr="00311C5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3A1037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5" w:name="_Toc62730559"/>
      <w:r w:rsidRPr="00EB1ECA">
        <w:rPr>
          <w:rFonts w:ascii="Arial" w:eastAsia="Times New Roman" w:hAnsi="Arial" w:cs="Arial"/>
          <w:b/>
          <w:sz w:val="24"/>
          <w:szCs w:val="24"/>
        </w:rPr>
        <w:t>METODOLOGIJA VREDNOVANJA PONUDA</w:t>
      </w:r>
      <w:bookmarkEnd w:id="5"/>
    </w:p>
    <w:p w14:paraId="230F902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9F56C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029F">
        <w:rPr>
          <w:rFonts w:ascii="Arial" w:eastAsia="Times New Roman" w:hAnsi="Arial" w:cs="Arial"/>
          <w:sz w:val="24"/>
          <w:szCs w:val="24"/>
          <w:lang w:val="en-US"/>
        </w:rPr>
        <w:t>Naru</w:t>
      </w:r>
      <w:r w:rsidRPr="00B7029F">
        <w:rPr>
          <w:rFonts w:ascii="Arial" w:eastAsia="Times New Roman" w:hAnsi="Arial" w:cs="Arial"/>
          <w:sz w:val="24"/>
          <w:szCs w:val="24"/>
        </w:rPr>
        <w:t>č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ilac</w:t>
      </w:r>
      <w:r w:rsidRPr="00B7029F">
        <w:rPr>
          <w:rFonts w:ascii="Arial" w:eastAsia="Times New Roman" w:hAnsi="Arial" w:cs="Arial"/>
          <w:sz w:val="24"/>
          <w:szCs w:val="24"/>
        </w:rPr>
        <w:t xml:space="preserve"> ć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postupku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javne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nabavki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izabrati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ekonomski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ponudu</w:t>
      </w:r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primjenom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pristupa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po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osnovu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kriterijuma</w:t>
      </w:r>
      <w:r w:rsidRPr="00B7029F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9E8EE2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41CD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odnos cijene i kvaliteta </w:t>
      </w:r>
    </w:p>
    <w:p w14:paraId="00D23394" w14:textId="77777777" w:rsid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F80A996" w14:textId="77777777" w:rsidR="00615FD8" w:rsidRPr="00B7029F" w:rsidRDefault="00615FD8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B116A58" w14:textId="77777777" w:rsidR="00B7029F" w:rsidRPr="00B7029F" w:rsidRDefault="00B7029F" w:rsidP="00B702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potkriterijumu cijena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06296094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C6ACBFD" w14:textId="7D0C9024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potkriterijumu je 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de-DE"/>
        </w:rPr>
        <w:t>90</w:t>
      </w:r>
    </w:p>
    <w:p w14:paraId="2820B6A4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</w:p>
    <w:p w14:paraId="0A0B67E8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potkriterijumu cijena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729DD6D7" w14:textId="0FEEA88C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lastRenderedPageBreak/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2C47F2B6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5F370CA7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5DED4905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7317234C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59B21CAF" w14:textId="01A53DA7" w:rsidR="00B7029F" w:rsidRPr="00B7029F" w:rsidRDefault="00AE5FB0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="00B7029F"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potkriterijumu.   </w:t>
      </w:r>
    </w:p>
    <w:p w14:paraId="21034C01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16878175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3C82C0CA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7F2AD900" w14:textId="77777777" w:rsidR="00B7029F" w:rsidRPr="00B7029F" w:rsidRDefault="00B7029F" w:rsidP="00B7029F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Ponude po potkriterijumu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vrednovaće se na sljedeći način: </w:t>
      </w:r>
    </w:p>
    <w:p w14:paraId="29D3CA1D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4CBAC1B" w14:textId="77777777" w:rsidR="00AE5FB0" w:rsidRPr="009A572D" w:rsidRDefault="00AE5FB0" w:rsidP="00AE5F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A572D">
        <w:rPr>
          <w:rFonts w:ascii="Arial" w:hAnsi="Arial" w:cs="Arial"/>
          <w:bCs/>
          <w:sz w:val="24"/>
          <w:szCs w:val="24"/>
          <w:lang w:val="sr-Cyrl-CS"/>
        </w:rPr>
        <w:t xml:space="preserve">Maksimalan broj bodova po ovom potkriterijumu je </w:t>
      </w:r>
      <w:r w:rsidRPr="009A572D">
        <w:rPr>
          <w:rFonts w:ascii="Arial" w:hAnsi="Arial" w:cs="Arial"/>
          <w:b/>
          <w:bCs/>
          <w:sz w:val="24"/>
          <w:szCs w:val="24"/>
          <w:lang w:val="en-US"/>
        </w:rPr>
        <w:t>10</w:t>
      </w:r>
    </w:p>
    <w:p w14:paraId="63844DFB" w14:textId="77777777" w:rsidR="00311C57" w:rsidRPr="009A572D" w:rsidRDefault="00311C57" w:rsidP="00311C5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36575E7B" w14:textId="773AC5DD" w:rsidR="00980DF6" w:rsidRPr="00980DF6" w:rsidRDefault="00980DF6" w:rsidP="0098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9A572D">
        <w:rPr>
          <w:rFonts w:ascii="Arial" w:eastAsia="Calibri" w:hAnsi="Arial" w:cs="Arial"/>
          <w:sz w:val="24"/>
          <w:szCs w:val="24"/>
          <w:lang w:val="en-US"/>
        </w:rPr>
        <w:t>Garantni rok za je minimum 24</w:t>
      </w:r>
      <w:r w:rsidR="00387E13" w:rsidRPr="009A572D">
        <w:rPr>
          <w:rFonts w:ascii="Arial" w:eastAsia="Calibri" w:hAnsi="Arial" w:cs="Arial"/>
          <w:sz w:val="24"/>
          <w:szCs w:val="24"/>
          <w:lang w:val="en-US"/>
        </w:rPr>
        <w:t xml:space="preserve"> mjeseca</w:t>
      </w:r>
      <w:r w:rsidRPr="009A572D">
        <w:rPr>
          <w:rFonts w:ascii="Arial" w:eastAsia="Calibri" w:hAnsi="Arial" w:cs="Arial"/>
          <w:sz w:val="24"/>
          <w:szCs w:val="24"/>
          <w:lang w:val="en-US"/>
        </w:rPr>
        <w:t xml:space="preserve">, a maksimalni 60 </w:t>
      </w:r>
      <w:r w:rsidR="00387E13" w:rsidRPr="009A572D">
        <w:rPr>
          <w:rFonts w:ascii="Arial" w:eastAsia="Calibri" w:hAnsi="Arial" w:cs="Arial"/>
          <w:sz w:val="24"/>
          <w:szCs w:val="24"/>
          <w:lang w:val="en-US"/>
        </w:rPr>
        <w:t>mjeseci</w:t>
      </w:r>
      <w:r w:rsidRPr="009A572D">
        <w:rPr>
          <w:rFonts w:ascii="Arial" w:eastAsia="Calibri" w:hAnsi="Arial" w:cs="Arial"/>
          <w:sz w:val="24"/>
          <w:szCs w:val="24"/>
          <w:lang w:val="en-US"/>
        </w:rPr>
        <w:t xml:space="preserve"> od dana potpisivanja potvrde o izvršenom poslu</w:t>
      </w:r>
      <w:r w:rsidRPr="009A572D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50D05FFC" w14:textId="77777777" w:rsidR="00980DF6" w:rsidRPr="00980DF6" w:rsidRDefault="00980DF6" w:rsidP="0098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64FF3570" w14:textId="7CB1F975" w:rsidR="00980DF6" w:rsidRPr="00980DF6" w:rsidRDefault="00980DF6" w:rsidP="0098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980DF6">
        <w:rPr>
          <w:rFonts w:ascii="Arial" w:eastAsia="Calibri" w:hAnsi="Arial" w:cs="Arial"/>
          <w:sz w:val="24"/>
          <w:szCs w:val="24"/>
          <w:lang w:val="hr-HR"/>
        </w:rPr>
        <w:t>Ponuđač koji ponu</w:t>
      </w:r>
      <w:r>
        <w:rPr>
          <w:rFonts w:ascii="Arial" w:eastAsia="Calibri" w:hAnsi="Arial" w:cs="Arial"/>
          <w:sz w:val="24"/>
          <w:szCs w:val="24"/>
          <w:lang w:val="hr-HR"/>
        </w:rPr>
        <w:t>di najveći garantni rok dobija 10</w:t>
      </w:r>
      <w:r w:rsidRPr="00980DF6">
        <w:rPr>
          <w:rFonts w:ascii="Arial" w:eastAsia="Calibri" w:hAnsi="Arial" w:cs="Arial"/>
          <w:sz w:val="24"/>
          <w:szCs w:val="24"/>
          <w:lang w:val="hr-HR"/>
        </w:rPr>
        <w:t xml:space="preserve"> bodova. Ostale ponude se boduju na način što se ponuđeni garantni rok u mjesecima podijeli sa maksimalnim ponuđenim garantnim rokom u mjesecima </w:t>
      </w:r>
      <w:r>
        <w:rPr>
          <w:rFonts w:ascii="Arial" w:eastAsia="Calibri" w:hAnsi="Arial" w:cs="Arial"/>
          <w:sz w:val="24"/>
          <w:szCs w:val="24"/>
          <w:lang w:val="hr-HR"/>
        </w:rPr>
        <w:t>i dobijeni količnik pomnoži sa 10</w:t>
      </w:r>
      <w:r w:rsidRPr="00980DF6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2DB2034C" w14:textId="77777777" w:rsidR="00980DF6" w:rsidRPr="00980DF6" w:rsidRDefault="00980DF6" w:rsidP="0098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1354CE2" w14:textId="77777777" w:rsidR="00980DF6" w:rsidRPr="00980DF6" w:rsidRDefault="00980DF6" w:rsidP="00980DF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hr-HR"/>
        </w:rPr>
      </w:pPr>
      <w:r w:rsidRPr="00980DF6">
        <w:rPr>
          <w:rFonts w:ascii="Arial" w:eastAsia="Calibri" w:hAnsi="Arial" w:cs="Arial"/>
          <w:bCs/>
          <w:sz w:val="24"/>
          <w:szCs w:val="24"/>
          <w:lang w:val="hr-HR"/>
        </w:rPr>
        <w:t>Ponuđač sa najvećim brojem bodova (C + K) će biti izabran kao prvorangirani.</w:t>
      </w:r>
    </w:p>
    <w:p w14:paraId="0D059FBC" w14:textId="04628B98" w:rsidR="001B461E" w:rsidRPr="00631A17" w:rsidRDefault="001B461E" w:rsidP="00EB1EC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01FBFD7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6" w:name="_Toc62730560"/>
      <w:r w:rsidRPr="00EB1ECA">
        <w:rPr>
          <w:rFonts w:ascii="Arial" w:eastAsia="Times New Roman" w:hAnsi="Arial" w:cs="Arial"/>
          <w:b/>
          <w:sz w:val="24"/>
          <w:szCs w:val="24"/>
        </w:rPr>
        <w:t>JEZIK PONUDE</w:t>
      </w:r>
      <w:bookmarkEnd w:id="6"/>
    </w:p>
    <w:p w14:paraId="3B37027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E64C5A" w14:textId="5391E95C" w:rsidR="00B7029F" w:rsidRPr="00631A1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7BB5AE2A" w14:textId="0A1B42D3" w:rsidR="00492BC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zakonom.</w:t>
      </w:r>
    </w:p>
    <w:p w14:paraId="0B26B4E4" w14:textId="60B2B636" w:rsidR="001B461E" w:rsidRPr="00126313" w:rsidRDefault="001B461E" w:rsidP="001B46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na engleskom jeziku se može dostaviti sljedeća dokumentacija: tehnički listovi;; Deklaracija/Sertifikat o usaglašenosti proizvoda sa odgovarajućim di</w:t>
      </w:r>
      <w:r w:rsidR="004B5C36">
        <w:rPr>
          <w:rFonts w:ascii="Arial" w:eastAsia="Times New Roman" w:hAnsi="Arial" w:cs="Arial"/>
          <w:color w:val="000000"/>
          <w:sz w:val="24"/>
          <w:szCs w:val="24"/>
          <w:lang w:val="en-US"/>
        </w:rPr>
        <w:t>rektivama za dobijanje CE znaka</w:t>
      </w:r>
      <w:r w:rsidRPr="00126313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B01F14F" w14:textId="77777777" w:rsidR="005E2453" w:rsidRPr="005E2453" w:rsidRDefault="005E2453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E7A418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7" w:name="_Toc62730561"/>
      <w:r w:rsidRPr="00EB1ECA">
        <w:rPr>
          <w:rFonts w:ascii="Arial" w:eastAsia="Times New Roman" w:hAnsi="Arial" w:cs="Arial"/>
          <w:b/>
          <w:sz w:val="24"/>
          <w:szCs w:val="24"/>
        </w:rPr>
        <w:t>NAČIN, MJESTO I VRIJEME PODNOŠENJA PONUDA I OTVARANJA PONUDA</w:t>
      </w:r>
      <w:bookmarkEnd w:id="7"/>
    </w:p>
    <w:p w14:paraId="208EF78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B9A79E" w14:textId="61C22EC1" w:rsidR="00B7029F" w:rsidRPr="00D47B33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>Ponude se podnose preko ESJN-</w:t>
      </w:r>
      <w:r w:rsidRPr="00980DF6">
        <w:rPr>
          <w:rFonts w:ascii="Arial" w:eastAsia="Times New Roman" w:hAnsi="Arial" w:cs="Arial"/>
          <w:color w:val="000000"/>
          <w:sz w:val="24"/>
          <w:szCs w:val="24"/>
        </w:rPr>
        <w:t xml:space="preserve">a zaključno sa </w:t>
      </w:r>
      <w:r w:rsidRPr="00D47B33">
        <w:rPr>
          <w:rFonts w:ascii="Arial" w:eastAsia="Times New Roman" w:hAnsi="Arial" w:cs="Arial"/>
          <w:color w:val="000000"/>
          <w:sz w:val="24"/>
          <w:szCs w:val="24"/>
        </w:rPr>
        <w:t xml:space="preserve">danom </w:t>
      </w:r>
      <w:r w:rsidR="00A14986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="00802FCB" w:rsidRPr="00D47B33">
        <w:rPr>
          <w:rFonts w:ascii="Arial" w:eastAsia="Times New Roman" w:hAnsi="Arial" w:cs="Arial"/>
          <w:color w:val="000000"/>
          <w:sz w:val="24"/>
          <w:szCs w:val="24"/>
        </w:rPr>
        <w:t>.05</w:t>
      </w:r>
      <w:r w:rsidR="00A56EE2" w:rsidRPr="00D47B33">
        <w:rPr>
          <w:rFonts w:ascii="Arial" w:eastAsia="Times New Roman" w:hAnsi="Arial" w:cs="Arial"/>
          <w:color w:val="000000"/>
          <w:sz w:val="24"/>
          <w:szCs w:val="24"/>
        </w:rPr>
        <w:t>.2024</w:t>
      </w:r>
      <w:r w:rsidRPr="00D47B33">
        <w:rPr>
          <w:rFonts w:ascii="Arial" w:eastAsia="Times New Roman" w:hAnsi="Arial" w:cs="Arial"/>
          <w:color w:val="000000"/>
          <w:sz w:val="24"/>
          <w:szCs w:val="24"/>
        </w:rPr>
        <w:t>. godine do 10 sati.</w:t>
      </w:r>
    </w:p>
    <w:p w14:paraId="18602221" w14:textId="77777777" w:rsidR="00B7029F" w:rsidRPr="00D47B33" w:rsidRDefault="00B7029F" w:rsidP="00B7029F">
      <w:pPr>
        <w:spacing w:after="0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14:paraId="3B0A1BA3" w14:textId="20749E5C" w:rsidR="00B7029F" w:rsidRPr="00980DF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B33">
        <w:rPr>
          <w:rFonts w:ascii="Arial" w:eastAsia="Times New Roman" w:hAnsi="Arial" w:cs="Arial"/>
          <w:color w:val="000000"/>
          <w:sz w:val="24"/>
          <w:szCs w:val="24"/>
        </w:rPr>
        <w:t xml:space="preserve">Otvaranje ponuda održaće se dana </w:t>
      </w:r>
      <w:r w:rsidR="00A14986">
        <w:rPr>
          <w:rFonts w:ascii="Arial" w:eastAsia="Times New Roman" w:hAnsi="Arial" w:cs="Arial"/>
          <w:color w:val="000000"/>
          <w:sz w:val="24"/>
          <w:szCs w:val="24"/>
        </w:rPr>
        <w:t>24</w:t>
      </w:r>
      <w:r w:rsidR="00802FCB" w:rsidRPr="00D47B33">
        <w:rPr>
          <w:rFonts w:ascii="Arial" w:eastAsia="Times New Roman" w:hAnsi="Arial" w:cs="Arial"/>
          <w:color w:val="000000"/>
          <w:sz w:val="24"/>
          <w:szCs w:val="24"/>
        </w:rPr>
        <w:t>.05.2024</w:t>
      </w:r>
      <w:r w:rsidRPr="00D47B33">
        <w:rPr>
          <w:rFonts w:ascii="Arial" w:eastAsia="Times New Roman" w:hAnsi="Arial" w:cs="Arial"/>
          <w:color w:val="000000"/>
          <w:sz w:val="24"/>
          <w:szCs w:val="24"/>
        </w:rPr>
        <w:t>. godine u 10 sati.</w:t>
      </w:r>
      <w:r w:rsidRPr="00980D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DD31947" w14:textId="77777777" w:rsidR="00B7029F" w:rsidRPr="00980DF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8332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0DF6">
        <w:rPr>
          <w:rFonts w:ascii="Arial" w:eastAsia="Times New Roman" w:hAnsi="Arial" w:cs="Arial"/>
          <w:color w:val="000000"/>
          <w:sz w:val="24"/>
          <w:szCs w:val="24"/>
        </w:rPr>
        <w:t>Garancija ponude podnosi se u elektronskom obliku putem ESJN-a. Izuzetno, ako ponuđač ne može da Garanciju ponude podnese u elektronskom obliku, dužan je da putem ESJN-a dostavi kopiju Garancije ponude, a da original</w:t>
      </w:r>
      <w:r w:rsidRPr="007F7B37">
        <w:rPr>
          <w:rFonts w:ascii="Arial" w:eastAsia="Times New Roman" w:hAnsi="Arial" w:cs="Arial"/>
          <w:color w:val="000000"/>
          <w:sz w:val="24"/>
          <w:szCs w:val="24"/>
        </w:rPr>
        <w:t xml:space="preserve"> Garancije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 ponude dostavi, odnosno uruči Naručiocu neposredno ili putem pošte, preporučenom pošiljkom najkasnije prije isteka roka za podnošenje ponuda. </w:t>
      </w:r>
    </w:p>
    <w:p w14:paraId="481EFD2A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E31297" w14:textId="77777777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Adresa za dostavljanje Garancije ponude je: </w:t>
      </w:r>
    </w:p>
    <w:p w14:paraId="0D4D1EFF" w14:textId="77777777" w:rsidR="00B7029F" w:rsidRPr="00980DF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5E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neposrednim </w:t>
      </w:r>
      <w:r w:rsidRPr="00980DF6">
        <w:rPr>
          <w:rFonts w:ascii="Arial" w:eastAsia="Times New Roman" w:hAnsi="Arial" w:cs="Arial"/>
          <w:color w:val="000000"/>
          <w:sz w:val="24"/>
          <w:szCs w:val="24"/>
        </w:rPr>
        <w:t>podnošenjem na arhivi naručioca na adresi Ul. Vuka Karadžića broj 2, Nikšić;</w:t>
      </w:r>
    </w:p>
    <w:p w14:paraId="62AAE4F1" w14:textId="77777777" w:rsidR="00B7029F" w:rsidRPr="00980DF6" w:rsidRDefault="00B7029F" w:rsidP="00B7029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0DF6">
        <w:rPr>
          <w:rFonts w:ascii="Arial" w:eastAsia="Times New Roman" w:hAnsi="Arial" w:cs="Arial"/>
          <w:color w:val="000000"/>
          <w:sz w:val="24"/>
          <w:szCs w:val="24"/>
        </w:rPr>
        <w:t xml:space="preserve">preporučenom pošiljkom sa povratnicom na adresi Ul. Vuka Karadžića broj 2, Nikšić, s tim što Garancija ponude mora biti uručena od strane poštanskog operatora najkasnije do roka određenog za podnošenje ponude, </w:t>
      </w:r>
    </w:p>
    <w:p w14:paraId="511DD641" w14:textId="5C3DB741" w:rsidR="00B7029F" w:rsidRPr="00980DF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0DF6">
        <w:rPr>
          <w:rFonts w:ascii="Arial" w:eastAsia="Times New Roman" w:hAnsi="Arial" w:cs="Arial"/>
          <w:color w:val="000000"/>
          <w:sz w:val="24"/>
          <w:szCs w:val="24"/>
        </w:rPr>
        <w:t xml:space="preserve">radnim danima od 7 do 15 sati, zaključno sa danom </w:t>
      </w:r>
      <w:r w:rsidR="00A14986">
        <w:rPr>
          <w:rFonts w:ascii="Arial" w:eastAsia="Times New Roman" w:hAnsi="Arial" w:cs="Arial"/>
          <w:color w:val="000000"/>
          <w:sz w:val="24"/>
          <w:szCs w:val="24"/>
        </w:rPr>
        <w:t>24</w:t>
      </w:r>
      <w:bookmarkStart w:id="8" w:name="_GoBack"/>
      <w:bookmarkEnd w:id="8"/>
      <w:r w:rsidR="00802FCB">
        <w:rPr>
          <w:rFonts w:ascii="Arial" w:eastAsia="Times New Roman" w:hAnsi="Arial" w:cs="Arial"/>
          <w:color w:val="000000"/>
          <w:sz w:val="24"/>
          <w:szCs w:val="24"/>
        </w:rPr>
        <w:t>.05.2024</w:t>
      </w:r>
      <w:r w:rsidR="00A56EE2" w:rsidRPr="00980D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80DF6">
        <w:rPr>
          <w:rFonts w:ascii="Arial" w:eastAsia="Times New Roman" w:hAnsi="Arial" w:cs="Arial"/>
          <w:color w:val="000000"/>
          <w:sz w:val="24"/>
          <w:szCs w:val="24"/>
        </w:rPr>
        <w:t xml:space="preserve"> godine do 10 sati.</w:t>
      </w:r>
    </w:p>
    <w:p w14:paraId="00B15A40" w14:textId="77777777" w:rsidR="00B7029F" w:rsidRPr="00980DF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EE00C89" w14:textId="1B9C81CB" w:rsid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0DF6">
        <w:rPr>
          <w:rFonts w:ascii="Arial" w:eastAsia="Times New Roman" w:hAnsi="Arial" w:cs="Arial"/>
          <w:color w:val="000000"/>
          <w:sz w:val="24"/>
          <w:szCs w:val="24"/>
        </w:rPr>
        <w:t>Napomena: Garancija ponude u pisanom obliku se dostavlja, u originalu, u</w:t>
      </w:r>
      <w:r w:rsidRPr="00375D12">
        <w:rPr>
          <w:rFonts w:ascii="Arial" w:eastAsia="Times New Roman" w:hAnsi="Arial" w:cs="Arial"/>
          <w:color w:val="000000"/>
          <w:sz w:val="24"/>
          <w:szCs w:val="24"/>
        </w:rPr>
        <w:t xml:space="preserve"> posebnoj koverti na kojoj se navodi: naziv i sjedište Naručioca, broj tenderske dokumentacije za koju se podnosi Garancija, naziv, sjedište i adresa Ponuđača i naznake "Garancija ponude" i "Ne otvaraj prije roka za otvaranje ponuda</w:t>
      </w:r>
      <w:r w:rsidR="006D12D8" w:rsidRPr="00375D12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EB1ECA" w:rsidRPr="00375D1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4DC1F4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6169F59" w14:textId="77777777" w:rsidR="00EB1ECA" w:rsidRPr="00EB1ECA" w:rsidRDefault="00EB1ECA" w:rsidP="005B4E9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9" w:name="_Toc62730562"/>
      <w:r w:rsidRPr="00EB1ECA">
        <w:rPr>
          <w:rFonts w:ascii="Arial" w:eastAsia="Times New Roman" w:hAnsi="Arial" w:cs="Arial"/>
          <w:b/>
          <w:sz w:val="24"/>
          <w:szCs w:val="24"/>
        </w:rPr>
        <w:t>USLOVI ZA AKTIVIRANJE GARANCIJE PONUDE</w:t>
      </w:r>
      <w:r w:rsidRPr="00EB1ECA">
        <w:rPr>
          <w:rFonts w:ascii="Arial" w:eastAsia="Times New Roman" w:hAnsi="Arial" w:cs="Arial"/>
          <w:b/>
          <w:sz w:val="24"/>
          <w:szCs w:val="24"/>
          <w:vertAlign w:val="superscript"/>
        </w:rPr>
        <w:footnoteReference w:id="7"/>
      </w:r>
      <w:bookmarkEnd w:id="9"/>
    </w:p>
    <w:p w14:paraId="7CEBD22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E909AF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Garancija ponude će se aktivirati ako ponuđač: </w:t>
      </w:r>
    </w:p>
    <w:p w14:paraId="70258CB6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1) odustane od ponude u roku važenja ponude i/ili</w:t>
      </w:r>
    </w:p>
    <w:p w14:paraId="6B9411FC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2) odbije da zaključi ugovor o javnoj nabavci ili okvirni sporazum.</w:t>
      </w:r>
    </w:p>
    <w:p w14:paraId="2A82D1B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BD09" w14:textId="77777777" w:rsidR="00EB1ECA" w:rsidRPr="00EB1ECA" w:rsidRDefault="00EB1ECA" w:rsidP="00BB7B03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0" w:name="_Toc62730563"/>
      <w:r w:rsidRPr="00EB1ECA">
        <w:rPr>
          <w:rFonts w:ascii="Arial" w:eastAsia="Times New Roman" w:hAnsi="Arial" w:cs="Arial"/>
          <w:b/>
          <w:sz w:val="24"/>
          <w:szCs w:val="24"/>
        </w:rPr>
        <w:t>TAJNOST PODATAKA</w:t>
      </w:r>
      <w:bookmarkEnd w:id="10"/>
    </w:p>
    <w:p w14:paraId="6BC4F4C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DEEA54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775384FB" w14:textId="5A218DF0" w:rsidR="006B0FEC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693FD525" w14:textId="7F7EFEA4" w:rsidR="006B0FEC" w:rsidRPr="00BA526E" w:rsidRDefault="00EB1ECA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</w:p>
    <w:p w14:paraId="751957B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1" w:name="_Toc62730564"/>
      <w:r w:rsidRPr="00EB1ECA">
        <w:rPr>
          <w:rFonts w:ascii="Arial" w:eastAsia="Times New Roman" w:hAnsi="Arial" w:cs="Arial"/>
          <w:b/>
          <w:sz w:val="24"/>
          <w:szCs w:val="24"/>
        </w:rPr>
        <w:t>UPUTSTVO ZA SAČINJAVANJE PONUDE</w:t>
      </w:r>
      <w:bookmarkEnd w:id="11"/>
    </w:p>
    <w:p w14:paraId="6847013D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07617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4132158D" w14:textId="77777777" w:rsidR="00EB1ECA" w:rsidRPr="00531F94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Ispunjenost uslova za učešće u postupku javne nabavke dokazuje se izjavom privrednog subjekta, koja se sačinjava na obrascu datom u Pravilniku o obrascu izjave privrednog subjekta.</w:t>
      </w:r>
    </w:p>
    <w:p w14:paraId="39719279" w14:textId="77777777" w:rsidR="00B7029F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0CF409" w14:textId="77777777" w:rsidR="00EB1ECA" w:rsidRDefault="00EB1ECA" w:rsidP="00EB1E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Ponuđač je dužan da tačno, potpuno, pravilno i nedvosmisleno popuni </w:t>
      </w:r>
      <w:r w:rsidRPr="00EB1ECA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23970FCE" w14:textId="77777777" w:rsidR="00E4392B" w:rsidRDefault="00E4392B" w:rsidP="00EB1E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FAF36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59ADF5" w14:textId="77777777" w:rsidR="00EB1ECA" w:rsidRPr="00EB1ECA" w:rsidRDefault="00EB1ECA" w:rsidP="00BD6AB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2" w:name="_Toc62730565"/>
      <w:r w:rsidRPr="00EB1ECA">
        <w:rPr>
          <w:rFonts w:ascii="Arial" w:eastAsia="Times New Roman" w:hAnsi="Arial" w:cs="Arial"/>
          <w:b/>
          <w:sz w:val="24"/>
          <w:szCs w:val="24"/>
        </w:rPr>
        <w:t>NAČIN ZAKLJUČIVANJA I IZMJENE UGOVORA O JAVNOJ NABAVCI</w:t>
      </w:r>
      <w:bookmarkEnd w:id="12"/>
    </w:p>
    <w:p w14:paraId="7573788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9E3BBD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0AB11F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5FCA66" w14:textId="37D2DF80" w:rsidR="00164B21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7C31C74E" w14:textId="77777777" w:rsidR="00B7029F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B806C8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531F94">
        <w:rPr>
          <w:rFonts w:ascii="Arial" w:eastAsia="PMingLiU" w:hAnsi="Arial" w:cs="Arial"/>
          <w:b/>
          <w:sz w:val="24"/>
          <w:szCs w:val="24"/>
          <w:lang w:val="sr-Latn-CS" w:eastAsia="zh-TW"/>
        </w:rPr>
        <w:lastRenderedPageBreak/>
        <w:t>RASKID UGOVORA</w:t>
      </w:r>
    </w:p>
    <w:p w14:paraId="5AE8DB7B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3238D9B2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Ugovor se može raskinuti sporazumno ili po zahtjevu jedne od Ugovornih strana. </w:t>
      </w:r>
    </w:p>
    <w:p w14:paraId="4A045D9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 slučaju jednostranog raskida Ugovor će se raskinuti pisanom obavještenjem sa otkaznim rokom od 15 (petnaest) dana koje se dostavlja drugoj ugovornoj strani. U obavještenju mora biti naznačeno po kom osnovu se Ugovor raskida.</w:t>
      </w:r>
    </w:p>
    <w:p w14:paraId="2487B1E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Ako strane ugovora sporazumno raskinu ugovor, sporazumom o raskidu ugovora utvrđuju se međusobna prava i obaveze koje proističu iz raskida Ugovora. </w:t>
      </w:r>
    </w:p>
    <w:p w14:paraId="04C1371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036B92CD" w14:textId="77777777" w:rsidR="00B7029F" w:rsidRPr="00531F94" w:rsidRDefault="00B7029F" w:rsidP="00B702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Izvođač ne bude izvršavao svoje obaveze u rokovima i na način predviđenim Ugovorom;</w:t>
      </w:r>
    </w:p>
    <w:p w14:paraId="50EB7858" w14:textId="2B9C7318" w:rsidR="00B7029F" w:rsidRPr="00531F94" w:rsidRDefault="00B7029F" w:rsidP="004D4DA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Nastupe okolnosti iz člana 150 ZJN (Sl.list CG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74/19, 3/23 i 11/23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).</w:t>
      </w:r>
    </w:p>
    <w:p w14:paraId="29CEC1F1" w14:textId="77777777" w:rsidR="000B17B1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Izvođač ima pravo da jednostrano raskine Ugovor ako Naručilac ne izvrši plaćanje Izvođaču u roku i na način predviđen Ugovorom.   </w:t>
      </w:r>
    </w:p>
    <w:p w14:paraId="3CE2CC2B" w14:textId="7BF30D6B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               </w:t>
      </w:r>
    </w:p>
    <w:p w14:paraId="63BF67E8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531F9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41022AC3" w14:textId="77777777" w:rsidR="00B7029F" w:rsidRPr="00531F94" w:rsidRDefault="00B7029F" w:rsidP="00B7029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0B2F61D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33CA521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73BD4C3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4022F6B0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85E83B3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 o javnoj nabavci koji je zaključen uz kršenje antikorupcijskog pravila u skladu sa odredbama važećeg Zakona o javnim nabavkama ništavan je.</w:t>
      </w:r>
    </w:p>
    <w:p w14:paraId="7CEF219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0AE02FD" w14:textId="43724C95" w:rsidR="00492BC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 će se smatrati zaključenim i stupa na snagu danom potpisivanja i ovjere od strane ovlašćenih predstavnika Ugovornih strana</w:t>
      </w:r>
      <w:r w:rsidR="000F09C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12F0D450" w14:textId="77777777" w:rsidR="00397A6F" w:rsidRPr="00397A6F" w:rsidRDefault="00397A6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FBAB439" w14:textId="77777777" w:rsidR="00EB1ECA" w:rsidRPr="00EB1ECA" w:rsidRDefault="00EB1ECA" w:rsidP="00397A6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3" w:name="_Toc62730566"/>
      <w:r w:rsidRPr="00EB1ECA">
        <w:rPr>
          <w:rFonts w:ascii="Arial" w:eastAsia="Times New Roman" w:hAnsi="Arial" w:cs="Arial"/>
          <w:b/>
          <w:sz w:val="24"/>
          <w:szCs w:val="24"/>
        </w:rPr>
        <w:t>ZAHTJEV ZA POJAŠNJENJE ILI IZMJENU I DOPUNU TENDERSKE DOKUMENTACIJE</w:t>
      </w:r>
      <w:bookmarkEnd w:id="13"/>
    </w:p>
    <w:p w14:paraId="28A0B238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E1DB12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6E9E1B6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8D29E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4FE775B1" w14:textId="64D843E1" w:rsidR="00397A6F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Zahtjev se </w:t>
      </w:r>
      <w:r w:rsidR="00E876FD">
        <w:rPr>
          <w:rFonts w:ascii="Arial" w:eastAsia="Times New Roman" w:hAnsi="Arial" w:cs="Arial"/>
          <w:color w:val="000000"/>
          <w:sz w:val="24"/>
          <w:szCs w:val="24"/>
        </w:rPr>
        <w:t>podnosi isključivo putem ESJN-a.</w:t>
      </w:r>
    </w:p>
    <w:p w14:paraId="10E2F4F3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0D1B5E" w14:textId="77777777" w:rsidR="00405D71" w:rsidRDefault="00405D71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B89741" w14:textId="77777777" w:rsidR="008F3FD9" w:rsidRDefault="008F3FD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8F7A8B" w14:textId="77777777" w:rsidR="008F3FD9" w:rsidRDefault="008F3FD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5D0FD9" w14:textId="77777777" w:rsidR="008F3FD9" w:rsidRDefault="008F3FD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35BA4C" w14:textId="77777777" w:rsidR="008F3FD9" w:rsidRDefault="008F3FD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9FE9E8" w14:textId="77777777" w:rsidR="00A56EE2" w:rsidRDefault="00A56EE2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DD2BE5" w14:textId="77777777" w:rsidR="00A56EE2" w:rsidRDefault="00A56EE2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64401D" w14:textId="77777777" w:rsidR="00F02C6F" w:rsidRPr="00EB1ECA" w:rsidRDefault="00F02C6F" w:rsidP="00F02C6F">
      <w:pPr>
        <w:keepNext/>
        <w:keepLines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4" w:name="_Toc416180136"/>
      <w:bookmarkStart w:id="15" w:name="_Toc508349235"/>
      <w:bookmarkStart w:id="16" w:name="_Toc62730567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IZJAVA NARUČIOCA O NEPOSTOJANJU SUKOBA INTERESA</w:t>
      </w:r>
      <w:bookmarkEnd w:id="14"/>
      <w:bookmarkEnd w:id="15"/>
      <w:bookmarkEnd w:id="16"/>
    </w:p>
    <w:p w14:paraId="4BFC6F01" w14:textId="77777777" w:rsidR="00F02C6F" w:rsidRPr="00EB1ECA" w:rsidRDefault="00F02C6F" w:rsidP="00F02C6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E3B445E" w14:textId="77777777" w:rsidR="00F02C6F" w:rsidRPr="00EB1ECA" w:rsidRDefault="00F02C6F" w:rsidP="00F02C6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32BA9D2C" w14:textId="77777777" w:rsidR="00F02C6F" w:rsidRPr="00531F94" w:rsidRDefault="00F02C6F" w:rsidP="00F02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Elektroprivreda Crne Gore AD Nikšić</w:t>
      </w:r>
    </w:p>
    <w:p w14:paraId="3C2C5E5A" w14:textId="007FFF7D" w:rsidR="00F02C6F" w:rsidRPr="00531F94" w:rsidRDefault="00F02C6F" w:rsidP="00F02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: 20-00-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6279</w:t>
      </w:r>
    </w:p>
    <w:p w14:paraId="0D2C7379" w14:textId="13F27041" w:rsidR="00F02C6F" w:rsidRPr="00EB1ECA" w:rsidRDefault="00F02C6F" w:rsidP="00F02C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23.04.2024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.godine</w:t>
      </w:r>
    </w:p>
    <w:p w14:paraId="7D569516" w14:textId="77777777" w:rsidR="00F02C6F" w:rsidRPr="00EB1ECA" w:rsidRDefault="00F02C6F" w:rsidP="00F02C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A26CAB" w14:textId="77777777" w:rsidR="00F02C6F" w:rsidRPr="00EB1ECA" w:rsidRDefault="00F02C6F" w:rsidP="00F02C6F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 </w:t>
      </w:r>
      <w:r w:rsidRPr="004D4DA4">
        <w:rPr>
          <w:rFonts w:ascii="Arial" w:eastAsia="Times New Roman" w:hAnsi="Arial" w:cs="Arial"/>
          <w:color w:val="000000"/>
          <w:sz w:val="24"/>
          <w:szCs w:val="24"/>
        </w:rPr>
        <w:t>74/19, 3/23 i 11/23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</w:p>
    <w:p w14:paraId="5B2FC9BD" w14:textId="77777777" w:rsidR="00F02C6F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5B4DF9" w14:textId="77777777" w:rsidR="00F02C6F" w:rsidRPr="00EB1ECA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CB1C06" w14:textId="77777777" w:rsidR="00F02C6F" w:rsidRPr="00EB1ECA" w:rsidRDefault="00F02C6F" w:rsidP="00F02C6F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>Izjavljujem</w:t>
      </w:r>
    </w:p>
    <w:p w14:paraId="3AFF18D4" w14:textId="77777777" w:rsidR="00F02C6F" w:rsidRPr="00EB1ECA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684039" w14:textId="14EA8CF4" w:rsidR="00F02C6F" w:rsidRPr="00EB1ECA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da u postupku javne nabavke </w:t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iz Plana javne nabavke </w:t>
      </w:r>
      <w:r>
        <w:rPr>
          <w:rFonts w:ascii="Arial" w:eastAsia="Times New Roman" w:hAnsi="Arial" w:cs="Arial"/>
          <w:color w:val="000000"/>
          <w:sz w:val="24"/>
          <w:szCs w:val="24"/>
        </w:rPr>
        <w:t>broj 408 za 2024</w:t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.godinu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za nabavku </w:t>
      </w:r>
      <w:r>
        <w:rPr>
          <w:rFonts w:ascii="Arial" w:eastAsia="Times New Roman" w:hAnsi="Arial" w:cs="Arial"/>
          <w:color w:val="000000"/>
          <w:sz w:val="24"/>
          <w:szCs w:val="24"/>
        </w:rPr>
        <w:t>robe</w:t>
      </w:r>
      <w:r w:rsidR="00476DFB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Nabavka energetskih ormara-</w:t>
      </w:r>
      <w:r w:rsidR="0047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projekat Solari 5000+</w:t>
      </w:r>
      <w:r w:rsidR="00476DFB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>IV faza nabavki</w:t>
      </w:r>
      <w:r w:rsidR="0047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(12MW)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2574C84A" w14:textId="77777777" w:rsidR="00F02C6F" w:rsidRPr="00EB1ECA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3482D9" w14:textId="77777777" w:rsidR="00F02C6F" w:rsidRPr="00EB1ECA" w:rsidRDefault="00F02C6F" w:rsidP="00F02C6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8C68A4" w14:textId="38361389" w:rsidR="00F02C6F" w:rsidRPr="00B7029F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Ovlašćeno lice naručioca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Ivan Bulatović </w:t>
      </w:r>
    </w:p>
    <w:p w14:paraId="0697430F" w14:textId="77777777" w:rsidR="00F02C6F" w:rsidRPr="00B7029F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73F44401" w14:textId="77777777" w:rsidR="00F02C6F" w:rsidRPr="00B7029F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>Službenik za javne nabavke Radovan Radojević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7CE1C4FC" w14:textId="77777777" w:rsidR="00F02C6F" w:rsidRPr="00B7029F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s.r.</w:t>
      </w:r>
    </w:p>
    <w:p w14:paraId="7C4EE3AA" w14:textId="22051B22" w:rsidR="00F02C6F" w:rsidRPr="00EB1ECA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531F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Sanja Mušikić</w:t>
      </w:r>
    </w:p>
    <w:p w14:paraId="7980F527" w14:textId="77777777" w:rsidR="00F02C6F" w:rsidRPr="00EB1ECA" w:rsidRDefault="00F02C6F" w:rsidP="00F02C6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6349D7DF" w14:textId="77777777" w:rsidR="00F02C6F" w:rsidRPr="00EB1ECA" w:rsidRDefault="00F02C6F" w:rsidP="00F02C6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Maja Bulajić</w:t>
      </w:r>
    </w:p>
    <w:p w14:paraId="22EB65D9" w14:textId="77777777" w:rsidR="00F02C6F" w:rsidRPr="00EB1ECA" w:rsidRDefault="00F02C6F" w:rsidP="00F02C6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BAEF586" w14:textId="245E2C23" w:rsidR="00F02C6F" w:rsidRPr="00205D2E" w:rsidRDefault="00F02C6F" w:rsidP="00F02C6F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>
        <w:rPr>
          <w:rFonts w:ascii="Arial" w:eastAsia="PMingLiU" w:hAnsi="Arial" w:cs="Arial"/>
          <w:color w:val="000000"/>
          <w:sz w:val="24"/>
          <w:szCs w:val="24"/>
          <w:lang w:val="sr-Latn-CS"/>
        </w:rPr>
        <w:t xml:space="preserve">Slobodan Zeković </w:t>
      </w:r>
    </w:p>
    <w:p w14:paraId="420DD84B" w14:textId="77777777" w:rsidR="00F02C6F" w:rsidRPr="00B17EB4" w:rsidRDefault="00F02C6F" w:rsidP="00F02C6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82F7B15" w14:textId="0D9902A5" w:rsidR="00F02C6F" w:rsidRPr="00205D2E" w:rsidRDefault="00F02C6F" w:rsidP="00F02C6F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>
        <w:rPr>
          <w:rFonts w:ascii="Arial" w:eastAsia="PMingLiU" w:hAnsi="Arial" w:cs="Arial"/>
          <w:color w:val="000000"/>
          <w:sz w:val="24"/>
          <w:szCs w:val="24"/>
          <w:lang w:val="sr-Latn-CS"/>
        </w:rPr>
        <w:t>Dejan Jokić</w:t>
      </w:r>
    </w:p>
    <w:p w14:paraId="40919332" w14:textId="77777777" w:rsidR="00F02C6F" w:rsidRPr="00B17EB4" w:rsidRDefault="00F02C6F" w:rsidP="00F02C6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BC8B257" w14:textId="77777777" w:rsidR="00F02C6F" w:rsidRPr="00205D2E" w:rsidRDefault="00F02C6F" w:rsidP="00F02C6F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>
        <w:rPr>
          <w:rFonts w:ascii="Arial" w:eastAsia="PMingLiU" w:hAnsi="Arial" w:cs="Arial"/>
          <w:color w:val="000000"/>
          <w:sz w:val="24"/>
          <w:szCs w:val="24"/>
          <w:lang w:val="sr-Latn-CS"/>
        </w:rPr>
        <w:t>Ivana Mićković</w:t>
      </w:r>
    </w:p>
    <w:p w14:paraId="4D6E90E4" w14:textId="77777777" w:rsidR="00F02C6F" w:rsidRPr="0027203B" w:rsidRDefault="00F02C6F" w:rsidP="00F02C6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5B95A24" w14:textId="77777777" w:rsidR="00F02C6F" w:rsidRDefault="00F02C6F" w:rsidP="00F02C6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F41151" w14:textId="3E2FDB35" w:rsidR="00A4158F" w:rsidRDefault="00D47B33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42073355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94910FB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1D4380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4B368EE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1CD4DCD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C2E750F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D4D9426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392528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5367F1" w14:textId="77777777" w:rsidR="00F02C6F" w:rsidRDefault="00F02C6F" w:rsidP="00D47B33">
      <w:pPr>
        <w:tabs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7C78BF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312023" w14:textId="77777777" w:rsidR="00A4158F" w:rsidRPr="00EB1ECA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70E4B4" w14:textId="77777777" w:rsidR="00EB1ECA" w:rsidRPr="00EB1ECA" w:rsidRDefault="00EB1ECA" w:rsidP="00F02C6F">
      <w:pPr>
        <w:keepNext/>
        <w:keepLines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bookmarkStart w:id="17" w:name="_Toc62730568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UPUTSTVO O PRAVNOM SREDSTVU</w:t>
      </w:r>
      <w:bookmarkEnd w:id="17"/>
    </w:p>
    <w:p w14:paraId="4502ADC0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650C3F8" w14:textId="695DECAB" w:rsidR="00EB1ECA" w:rsidRPr="00EB1ECA" w:rsidRDefault="00BA526E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A526E">
        <w:rPr>
          <w:rFonts w:ascii="Arial" w:eastAsia="Times New Roman" w:hAnsi="Arial" w:cs="Arial"/>
          <w:color w:val="000000"/>
          <w:sz w:val="24"/>
          <w:szCs w:val="24"/>
        </w:rPr>
        <w:t>Privredni subjekat može da izjavi žalbu protiv ove tenderske dokumentacije Komisiji za zaštitu prava</w:t>
      </w:r>
      <w:r w:rsidRPr="00BA526E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roku od deset dana od dana objavljivanja, odnosno dostavljanja tenderske dokumentacije</w:t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37AD7A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5A30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423B27D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833117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BFF045D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5748C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5C904187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2EB136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14" w:history="1">
        <w:r w:rsidRPr="00531F9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EB1ECA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0B511DF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F6584E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A6733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DE3E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3C4113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9945EC" w14:textId="77777777" w:rsidR="00B51F53" w:rsidRPr="00531F94" w:rsidRDefault="00B51F53">
      <w:pPr>
        <w:rPr>
          <w:rFonts w:ascii="Arial" w:hAnsi="Arial" w:cs="Arial"/>
          <w:sz w:val="24"/>
          <w:szCs w:val="24"/>
        </w:rPr>
      </w:pPr>
    </w:p>
    <w:sectPr w:rsidR="00B51F53" w:rsidRPr="00531F9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40815" w14:textId="77777777" w:rsidR="0044761F" w:rsidRDefault="0044761F" w:rsidP="00EB1ECA">
      <w:pPr>
        <w:spacing w:after="0" w:line="240" w:lineRule="auto"/>
      </w:pPr>
      <w:r>
        <w:separator/>
      </w:r>
    </w:p>
  </w:endnote>
  <w:endnote w:type="continuationSeparator" w:id="0">
    <w:p w14:paraId="0236696A" w14:textId="77777777" w:rsidR="0044761F" w:rsidRDefault="0044761F" w:rsidP="00E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E096" w14:textId="77777777" w:rsidR="00EB1ECA" w:rsidRPr="00631A17" w:rsidRDefault="00EB1EC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0"/>
        <w:szCs w:val="20"/>
      </w:rPr>
    </w:pP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631A17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A14986">
      <w:rPr>
        <w:rFonts w:ascii="Arial" w:hAnsi="Arial" w:cs="Arial"/>
        <w:noProof/>
        <w:color w:val="323E4F" w:themeColor="text2" w:themeShade="BF"/>
        <w:sz w:val="20"/>
        <w:szCs w:val="20"/>
      </w:rPr>
      <w:t>9</w:t>
    </w: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631A1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631A17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A14986">
      <w:rPr>
        <w:rFonts w:ascii="Arial" w:hAnsi="Arial" w:cs="Arial"/>
        <w:noProof/>
        <w:color w:val="323E4F" w:themeColor="text2" w:themeShade="BF"/>
        <w:sz w:val="20"/>
        <w:szCs w:val="20"/>
      </w:rPr>
      <w:t>9</w:t>
    </w:r>
    <w:r w:rsidRPr="00631A17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73E0C8B5" w14:textId="77777777" w:rsidR="00EB1ECA" w:rsidRDefault="00EB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DBA55" w14:textId="77777777" w:rsidR="0044761F" w:rsidRDefault="0044761F" w:rsidP="00EB1ECA">
      <w:pPr>
        <w:spacing w:after="0" w:line="240" w:lineRule="auto"/>
      </w:pPr>
      <w:r>
        <w:separator/>
      </w:r>
    </w:p>
  </w:footnote>
  <w:footnote w:type="continuationSeparator" w:id="0">
    <w:p w14:paraId="2C88C322" w14:textId="77777777" w:rsidR="0044761F" w:rsidRDefault="0044761F" w:rsidP="00EB1ECA">
      <w:pPr>
        <w:spacing w:after="0" w:line="240" w:lineRule="auto"/>
      </w:pPr>
      <w:r>
        <w:continuationSeparator/>
      </w:r>
    </w:p>
  </w:footnote>
  <w:footnote w:id="1">
    <w:p w14:paraId="459D202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7E7633E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2D70AA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4EC08D4C" w14:textId="77777777" w:rsidR="00EB1ECA" w:rsidRPr="00367536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14:paraId="4BF97446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6">
    <w:p w14:paraId="3BEE8F33" w14:textId="77777777" w:rsidR="00EB1ECA" w:rsidRPr="0083641C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7">
    <w:p w14:paraId="49F87556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1D0E"/>
    <w:multiLevelType w:val="hybridMultilevel"/>
    <w:tmpl w:val="E4A8BB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C33C82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261FEE"/>
    <w:multiLevelType w:val="hybridMultilevel"/>
    <w:tmpl w:val="2E9EE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82220"/>
    <w:multiLevelType w:val="hybridMultilevel"/>
    <w:tmpl w:val="D4BCDFA8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D6A7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2"/>
    <w:rsid w:val="00051714"/>
    <w:rsid w:val="0007744F"/>
    <w:rsid w:val="000A558E"/>
    <w:rsid w:val="000B17B1"/>
    <w:rsid w:val="000B4DE5"/>
    <w:rsid w:val="000D1045"/>
    <w:rsid w:val="000E067E"/>
    <w:rsid w:val="000E591C"/>
    <w:rsid w:val="000F09C9"/>
    <w:rsid w:val="000F141B"/>
    <w:rsid w:val="001008F8"/>
    <w:rsid w:val="00117FB3"/>
    <w:rsid w:val="001367F0"/>
    <w:rsid w:val="00164B21"/>
    <w:rsid w:val="001843B3"/>
    <w:rsid w:val="0019078B"/>
    <w:rsid w:val="00196A2D"/>
    <w:rsid w:val="001B1DE4"/>
    <w:rsid w:val="001B461E"/>
    <w:rsid w:val="001F0F7A"/>
    <w:rsid w:val="00200DDB"/>
    <w:rsid w:val="00207672"/>
    <w:rsid w:val="0021407C"/>
    <w:rsid w:val="0027203B"/>
    <w:rsid w:val="00273F5C"/>
    <w:rsid w:val="002B6DDA"/>
    <w:rsid w:val="00306D25"/>
    <w:rsid w:val="00311C57"/>
    <w:rsid w:val="00351F9C"/>
    <w:rsid w:val="00375D12"/>
    <w:rsid w:val="00387E13"/>
    <w:rsid w:val="00397A6F"/>
    <w:rsid w:val="00405D71"/>
    <w:rsid w:val="00437DA8"/>
    <w:rsid w:val="0044761F"/>
    <w:rsid w:val="00476DFB"/>
    <w:rsid w:val="00492BCE"/>
    <w:rsid w:val="004B5C36"/>
    <w:rsid w:val="004D1671"/>
    <w:rsid w:val="004D4DA4"/>
    <w:rsid w:val="0050726A"/>
    <w:rsid w:val="00531F94"/>
    <w:rsid w:val="0054107C"/>
    <w:rsid w:val="0054593C"/>
    <w:rsid w:val="00592B55"/>
    <w:rsid w:val="005946F8"/>
    <w:rsid w:val="005977DF"/>
    <w:rsid w:val="00597B9D"/>
    <w:rsid w:val="005B4E98"/>
    <w:rsid w:val="005C5C1D"/>
    <w:rsid w:val="005E2453"/>
    <w:rsid w:val="00615FD8"/>
    <w:rsid w:val="00626D80"/>
    <w:rsid w:val="00631A17"/>
    <w:rsid w:val="00687C2B"/>
    <w:rsid w:val="006B0FEC"/>
    <w:rsid w:val="006B5362"/>
    <w:rsid w:val="006D12D8"/>
    <w:rsid w:val="006E0EF7"/>
    <w:rsid w:val="006E5956"/>
    <w:rsid w:val="006F3D85"/>
    <w:rsid w:val="00740EBA"/>
    <w:rsid w:val="00763288"/>
    <w:rsid w:val="0079585B"/>
    <w:rsid w:val="007A5600"/>
    <w:rsid w:val="007C0DFE"/>
    <w:rsid w:val="007F04BC"/>
    <w:rsid w:val="007F7B37"/>
    <w:rsid w:val="00802FCB"/>
    <w:rsid w:val="0080630F"/>
    <w:rsid w:val="00820423"/>
    <w:rsid w:val="00831392"/>
    <w:rsid w:val="00846E03"/>
    <w:rsid w:val="00854F37"/>
    <w:rsid w:val="0088012D"/>
    <w:rsid w:val="008A0A7D"/>
    <w:rsid w:val="008C0840"/>
    <w:rsid w:val="008D42B8"/>
    <w:rsid w:val="008F3FD9"/>
    <w:rsid w:val="0091590A"/>
    <w:rsid w:val="009458E8"/>
    <w:rsid w:val="009465E2"/>
    <w:rsid w:val="00980DF6"/>
    <w:rsid w:val="009A572D"/>
    <w:rsid w:val="009B7BBB"/>
    <w:rsid w:val="009F1FE8"/>
    <w:rsid w:val="00A06F2E"/>
    <w:rsid w:val="00A14986"/>
    <w:rsid w:val="00A4158F"/>
    <w:rsid w:val="00A56EE2"/>
    <w:rsid w:val="00A67AA6"/>
    <w:rsid w:val="00AD13C5"/>
    <w:rsid w:val="00AD61C7"/>
    <w:rsid w:val="00AE5FB0"/>
    <w:rsid w:val="00AF14C6"/>
    <w:rsid w:val="00B17EB4"/>
    <w:rsid w:val="00B40306"/>
    <w:rsid w:val="00B51F53"/>
    <w:rsid w:val="00B55FCD"/>
    <w:rsid w:val="00B7029F"/>
    <w:rsid w:val="00B706BE"/>
    <w:rsid w:val="00B87492"/>
    <w:rsid w:val="00B976E1"/>
    <w:rsid w:val="00BA526E"/>
    <w:rsid w:val="00BB0BC1"/>
    <w:rsid w:val="00BB5C40"/>
    <w:rsid w:val="00BB7B03"/>
    <w:rsid w:val="00BC04FB"/>
    <w:rsid w:val="00BD6AB9"/>
    <w:rsid w:val="00C0629B"/>
    <w:rsid w:val="00C155CA"/>
    <w:rsid w:val="00C31DAD"/>
    <w:rsid w:val="00C94300"/>
    <w:rsid w:val="00CA004E"/>
    <w:rsid w:val="00CD3D43"/>
    <w:rsid w:val="00D24A82"/>
    <w:rsid w:val="00D33CDC"/>
    <w:rsid w:val="00D47B33"/>
    <w:rsid w:val="00D60E00"/>
    <w:rsid w:val="00D95AA4"/>
    <w:rsid w:val="00DB13B1"/>
    <w:rsid w:val="00DC477A"/>
    <w:rsid w:val="00DC5E0F"/>
    <w:rsid w:val="00DD349C"/>
    <w:rsid w:val="00DD7547"/>
    <w:rsid w:val="00DE4204"/>
    <w:rsid w:val="00DF51BF"/>
    <w:rsid w:val="00E12712"/>
    <w:rsid w:val="00E213B5"/>
    <w:rsid w:val="00E4392B"/>
    <w:rsid w:val="00E876FD"/>
    <w:rsid w:val="00E90399"/>
    <w:rsid w:val="00EB1ECA"/>
    <w:rsid w:val="00EC0FBF"/>
    <w:rsid w:val="00F02C6F"/>
    <w:rsid w:val="00F4556A"/>
    <w:rsid w:val="00F476C3"/>
    <w:rsid w:val="00F565E6"/>
    <w:rsid w:val="00F5750B"/>
    <w:rsid w:val="00F70090"/>
    <w:rsid w:val="00F73A5B"/>
    <w:rsid w:val="00F817AA"/>
    <w:rsid w:val="00F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76B"/>
  <w15:chartTrackingRefBased/>
  <w15:docId w15:val="{DF0E00FC-03C0-4D4A-AADC-D88C41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B1E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1EC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B1E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CA"/>
  </w:style>
  <w:style w:type="paragraph" w:styleId="Footer">
    <w:name w:val="footer"/>
    <w:basedOn w:val="Normal"/>
    <w:link w:val="Foot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CA"/>
  </w:style>
  <w:style w:type="character" w:styleId="Hyperlink">
    <w:name w:val="Hyperlink"/>
    <w:basedOn w:val="DefaultParagraphFont"/>
    <w:uiPriority w:val="99"/>
    <w:unhideWhenUsed/>
    <w:rsid w:val="00B706BE"/>
    <w:rPr>
      <w:color w:val="0563C1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CA004E"/>
    <w:pPr>
      <w:overflowPunct w:val="0"/>
      <w:autoSpaceDE w:val="0"/>
      <w:autoSpaceDN w:val="0"/>
      <w:adjustRightInd w:val="0"/>
      <w:spacing w:after="240" w:line="38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5B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99"/>
    <w:locked/>
    <w:rsid w:val="000B17B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kontrola-nabavk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ECF3-9771-47C9-A3EF-E049A550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Maja Bulajic</cp:lastModifiedBy>
  <cp:revision>12</cp:revision>
  <dcterms:created xsi:type="dcterms:W3CDTF">2024-04-11T09:23:00Z</dcterms:created>
  <dcterms:modified xsi:type="dcterms:W3CDTF">2024-04-30T11:06:00Z</dcterms:modified>
</cp:coreProperties>
</file>