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A8" w:rsidRDefault="004530A8" w:rsidP="004530A8">
      <w:pPr>
        <w:jc w:val="right"/>
        <w:rPr>
          <w:rFonts w:ascii="Arial" w:hAnsi="Arial" w:cs="Arial"/>
          <w:b/>
          <w:color w:val="000000"/>
          <w:lang w:val="sr-Latn-ME"/>
        </w:rPr>
      </w:pPr>
      <w:r>
        <w:rPr>
          <w:rFonts w:ascii="Arial" w:hAnsi="Arial" w:cs="Arial"/>
          <w:b/>
          <w:color w:val="000000"/>
          <w:lang w:val="sr-Latn-ME"/>
        </w:rPr>
        <w:t xml:space="preserve">OBRAZAC 1  </w:t>
      </w:r>
    </w:p>
    <w:p w:rsidR="004530A8" w:rsidRDefault="004530A8" w:rsidP="004530A8">
      <w:pPr>
        <w:rPr>
          <w:rFonts w:ascii="Arial" w:hAnsi="Arial" w:cs="Arial"/>
          <w:color w:val="000000"/>
          <w:lang w:val="sr-Latn-ME"/>
        </w:rPr>
      </w:pPr>
    </w:p>
    <w:p w:rsidR="004530A8" w:rsidRPr="004530A8" w:rsidRDefault="004530A8" w:rsidP="004530A8">
      <w:pPr>
        <w:tabs>
          <w:tab w:val="left" w:pos="1701"/>
          <w:tab w:val="left" w:pos="4820"/>
        </w:tabs>
        <w:jc w:val="both"/>
        <w:rPr>
          <w:rFonts w:ascii="Arial" w:hAnsi="Arial" w:cs="Arial"/>
          <w:color w:val="000000"/>
          <w:lang w:val="sr-Latn-RS"/>
        </w:rPr>
      </w:pPr>
      <w:r w:rsidRPr="004530A8">
        <w:rPr>
          <w:rFonts w:ascii="Arial" w:hAnsi="Arial" w:cs="Arial"/>
          <w:color w:val="000000"/>
          <w:lang w:val="sr-Latn-RS"/>
        </w:rPr>
        <w:t>Opština Kotor</w:t>
      </w:r>
    </w:p>
    <w:p w:rsidR="004530A8" w:rsidRPr="004530A8" w:rsidRDefault="004530A8" w:rsidP="004530A8">
      <w:pPr>
        <w:jc w:val="both"/>
        <w:rPr>
          <w:rFonts w:ascii="Arial" w:hAnsi="Arial" w:cs="Arial"/>
          <w:lang w:val="sr-Latn-RS"/>
        </w:rPr>
      </w:pPr>
      <w:r w:rsidRPr="004530A8">
        <w:rPr>
          <w:rFonts w:ascii="Arial" w:hAnsi="Arial" w:cs="Arial"/>
          <w:lang w:val="sr-Latn-RS"/>
        </w:rPr>
        <w:t>Broj iz evidencije postu</w:t>
      </w:r>
      <w:r w:rsidR="00294197">
        <w:rPr>
          <w:rFonts w:ascii="Arial" w:hAnsi="Arial" w:cs="Arial"/>
          <w:lang w:val="sr-Latn-RS"/>
        </w:rPr>
        <w:t>p</w:t>
      </w:r>
      <w:r w:rsidR="00DE40EC">
        <w:rPr>
          <w:rFonts w:ascii="Arial" w:hAnsi="Arial" w:cs="Arial"/>
          <w:lang w:val="sr-Latn-RS"/>
        </w:rPr>
        <w:t>ak</w:t>
      </w:r>
      <w:r w:rsidR="008337EC">
        <w:rPr>
          <w:rFonts w:ascii="Arial" w:hAnsi="Arial" w:cs="Arial"/>
          <w:lang w:val="sr-Latn-RS"/>
        </w:rPr>
        <w:t>a javnih nabavki: 14-426/23-</w:t>
      </w:r>
      <w:r w:rsidR="00BE6F4B">
        <w:rPr>
          <w:rFonts w:ascii="Arial" w:hAnsi="Arial" w:cs="Arial"/>
          <w:lang w:val="sr-Latn-RS"/>
        </w:rPr>
        <w:t>12123</w:t>
      </w:r>
    </w:p>
    <w:p w:rsidR="004530A8" w:rsidRPr="004530A8" w:rsidRDefault="004530A8" w:rsidP="004530A8">
      <w:pPr>
        <w:jc w:val="both"/>
        <w:rPr>
          <w:rFonts w:ascii="Arial" w:hAnsi="Arial" w:cs="Arial"/>
          <w:color w:val="000000"/>
          <w:lang w:val="sr-Latn-RS"/>
        </w:rPr>
      </w:pPr>
      <w:r w:rsidRPr="004530A8">
        <w:rPr>
          <w:rFonts w:ascii="Arial" w:hAnsi="Arial" w:cs="Arial"/>
          <w:color w:val="000000"/>
          <w:lang w:val="sr-Latn-RS"/>
        </w:rPr>
        <w:t>Redni b</w:t>
      </w:r>
      <w:r w:rsidR="00DE40EC">
        <w:rPr>
          <w:rFonts w:ascii="Arial" w:hAnsi="Arial" w:cs="Arial"/>
          <w:color w:val="000000"/>
          <w:lang w:val="sr-Latn-RS"/>
        </w:rPr>
        <w:t>r</w:t>
      </w:r>
      <w:r w:rsidR="008337EC">
        <w:rPr>
          <w:rFonts w:ascii="Arial" w:hAnsi="Arial" w:cs="Arial"/>
          <w:color w:val="000000"/>
          <w:lang w:val="sr-Latn-RS"/>
        </w:rPr>
        <w:t>oj iz Plana javnih nabavki: 213</w:t>
      </w:r>
    </w:p>
    <w:p w:rsidR="004530A8" w:rsidRPr="004530A8" w:rsidRDefault="008337EC" w:rsidP="004530A8">
      <w:pPr>
        <w:jc w:val="both"/>
        <w:rPr>
          <w:rFonts w:ascii="Arial" w:hAnsi="Arial" w:cs="Arial"/>
          <w:b/>
          <w:bCs/>
          <w:color w:val="000000"/>
          <w:lang w:val="sr-Latn-RS"/>
        </w:rPr>
      </w:pPr>
      <w:r>
        <w:rPr>
          <w:rFonts w:ascii="Arial" w:hAnsi="Arial" w:cs="Arial"/>
          <w:color w:val="000000"/>
          <w:lang w:val="sr-Latn-RS"/>
        </w:rPr>
        <w:t>Mjesto i datum: Kotor, 03.06.2024</w:t>
      </w:r>
      <w:r w:rsidR="004530A8" w:rsidRPr="004530A8">
        <w:rPr>
          <w:rFonts w:ascii="Arial" w:hAnsi="Arial" w:cs="Arial"/>
          <w:color w:val="000000"/>
          <w:lang w:val="sr-Latn-RS"/>
        </w:rPr>
        <w:t>.godine</w:t>
      </w: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DE40EC" w:rsidP="004530A8">
      <w:pPr>
        <w:tabs>
          <w:tab w:val="left" w:pos="1276"/>
          <w:tab w:val="left" w:pos="3261"/>
        </w:tabs>
        <w:jc w:val="both"/>
        <w:rPr>
          <w:rFonts w:ascii="Arial" w:hAnsi="Arial" w:cs="Arial"/>
          <w:b/>
          <w:bCs/>
          <w:color w:val="000000"/>
          <w:lang w:val="sr-Latn-ME"/>
        </w:rPr>
      </w:pPr>
      <w:r w:rsidRPr="00DE40EC">
        <w:rPr>
          <w:rFonts w:ascii="Arial" w:hAnsi="Arial" w:cs="Arial"/>
          <w:lang w:val="sr-Latn-ME"/>
        </w:rPr>
        <w:t>Na osnovu člana 53 stav 3 Zakona o javnim nabavkama („Služb</w:t>
      </w:r>
      <w:r>
        <w:rPr>
          <w:rFonts w:ascii="Arial" w:hAnsi="Arial" w:cs="Arial"/>
          <w:lang w:val="sr-Latn-ME"/>
        </w:rPr>
        <w:t xml:space="preserve">eni list CG“, br. 74/19 i 3/23, 11/23), </w:t>
      </w:r>
      <w:r w:rsidR="004530A8">
        <w:rPr>
          <w:rFonts w:ascii="Arial" w:hAnsi="Arial" w:cs="Arial"/>
          <w:lang w:val="sr-Latn-ME"/>
        </w:rPr>
        <w:t>Opština Kotor objavljuje</w:t>
      </w:r>
      <w:r w:rsidR="004530A8">
        <w:rPr>
          <w:rFonts w:ascii="Arial" w:hAnsi="Arial" w:cs="Arial"/>
          <w:b/>
          <w:bCs/>
          <w:color w:val="000000"/>
          <w:lang w:val="sr-Latn-ME"/>
        </w:rPr>
        <w:t xml:space="preserve">        </w:t>
      </w: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rsidR="004530A8" w:rsidRDefault="004530A8" w:rsidP="004530A8">
      <w:pPr>
        <w:keepNext/>
        <w:jc w:val="center"/>
        <w:outlineLvl w:val="0"/>
        <w:rPr>
          <w:rFonts w:ascii="Arial" w:hAnsi="Arial" w:cs="Arial"/>
          <w:b/>
          <w:bCs/>
          <w:color w:val="000000"/>
          <w:lang w:val="sr-Latn-ME"/>
        </w:rPr>
      </w:pP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rsidR="004530A8" w:rsidRDefault="004530A8" w:rsidP="004530A8">
      <w:pPr>
        <w:jc w:val="center"/>
        <w:rPr>
          <w:rFonts w:ascii="Arial" w:hAnsi="Arial" w:cs="Arial"/>
          <w:b/>
          <w:bCs/>
          <w:color w:val="000000"/>
          <w:sz w:val="28"/>
          <w:szCs w:val="28"/>
          <w:lang w:val="sr-Latn-ME"/>
        </w:rPr>
      </w:pPr>
    </w:p>
    <w:p w:rsidR="004530A8" w:rsidRDefault="00C846FD" w:rsidP="00C846FD">
      <w:pPr>
        <w:jc w:val="center"/>
        <w:rPr>
          <w:rFonts w:ascii="Arial" w:hAnsi="Arial" w:cs="Arial"/>
          <w:color w:val="000000"/>
          <w:lang w:val="sr-Latn-ME"/>
        </w:rPr>
      </w:pPr>
      <w:r>
        <w:rPr>
          <w:rFonts w:ascii="Arial" w:hAnsi="Arial" w:cs="Arial"/>
          <w:color w:val="000000"/>
          <w:lang w:val="sr-Latn-ME"/>
        </w:rPr>
        <w:t>z</w:t>
      </w:r>
      <w:r w:rsidR="004D2524">
        <w:rPr>
          <w:rFonts w:ascii="Arial" w:hAnsi="Arial" w:cs="Arial"/>
          <w:color w:val="000000"/>
          <w:lang w:val="sr-Latn-ME"/>
        </w:rPr>
        <w:t xml:space="preserve">a nabavku </w:t>
      </w:r>
      <w:r w:rsidR="004530A8">
        <w:rPr>
          <w:rFonts w:ascii="Arial" w:hAnsi="Arial" w:cs="Arial"/>
          <w:color w:val="000000"/>
          <w:lang w:val="sr-Latn-ME"/>
        </w:rPr>
        <w:t>usluga</w:t>
      </w:r>
      <w:r w:rsidR="004D2524">
        <w:rPr>
          <w:rFonts w:ascii="Arial" w:hAnsi="Arial" w:cs="Arial"/>
          <w:color w:val="000000"/>
          <w:lang w:val="sr-Latn-ME"/>
        </w:rPr>
        <w:t xml:space="preserve"> održavanja softvera</w:t>
      </w:r>
    </w:p>
    <w:p w:rsidR="004530A8" w:rsidRDefault="004530A8" w:rsidP="00C846FD">
      <w:pPr>
        <w:jc w:val="center"/>
        <w:rPr>
          <w:rFonts w:ascii="Arial" w:hAnsi="Arial" w:cs="Arial"/>
          <w:color w:val="000000"/>
          <w:lang w:val="sr-Latn-ME"/>
        </w:rPr>
      </w:pPr>
      <w:r>
        <w:rPr>
          <w:rFonts w:ascii="Arial" w:hAnsi="Arial" w:cs="Arial"/>
          <w:color w:val="000000"/>
          <w:lang w:val="sr-Latn-ME"/>
        </w:rPr>
        <w:t>(predmet javne nabavke)</w:t>
      </w:r>
    </w:p>
    <w:p w:rsidR="004530A8" w:rsidRDefault="004530A8" w:rsidP="004530A8">
      <w:pPr>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Predmet nabavke se nabavlja:</w:t>
      </w:r>
    </w:p>
    <w:p w:rsidR="004530A8" w:rsidRDefault="004530A8" w:rsidP="004530A8">
      <w:pPr>
        <w:jc w:val="both"/>
        <w:rPr>
          <w:rFonts w:ascii="Arial" w:hAnsi="Arial" w:cs="Arial"/>
          <w:color w:val="000000"/>
          <w:lang w:val="sr-Latn-ME"/>
        </w:rPr>
      </w:pPr>
    </w:p>
    <w:p w:rsidR="004530A8" w:rsidRPr="004530A8" w:rsidRDefault="004530A8" w:rsidP="004530A8">
      <w:pPr>
        <w:jc w:val="both"/>
        <w:rPr>
          <w:rFonts w:ascii="Arial" w:hAnsi="Arial" w:cs="Arial"/>
          <w:color w:val="000000"/>
          <w:lang w:val="sr-Latn-ME"/>
        </w:rPr>
      </w:pPr>
      <w:r w:rsidRPr="004530A8">
        <w:rPr>
          <w:rFonts w:ascii="Arial" w:hAnsi="Arial" w:cs="Arial"/>
          <w:color w:val="000000"/>
        </w:rPr>
        <w:sym w:font="Wingdings" w:char="F0A8"/>
      </w:r>
      <w:r w:rsidRPr="004530A8">
        <w:rPr>
          <w:rFonts w:ascii="Arial" w:hAnsi="Arial" w:cs="Arial"/>
          <w:color w:val="000000"/>
          <w:lang w:val="sr-Latn-ME"/>
        </w:rPr>
        <w:t xml:space="preserve"> </w:t>
      </w:r>
      <w:proofErr w:type="spellStart"/>
      <w:proofErr w:type="gramStart"/>
      <w:r w:rsidR="002D5BB3">
        <w:rPr>
          <w:rFonts w:ascii="Arial" w:hAnsi="Arial" w:cs="Arial"/>
          <w:color w:val="000000"/>
        </w:rPr>
        <w:t>kao</w:t>
      </w:r>
      <w:proofErr w:type="spellEnd"/>
      <w:proofErr w:type="gramEnd"/>
      <w:r w:rsidR="002D5BB3">
        <w:rPr>
          <w:rFonts w:ascii="Arial" w:hAnsi="Arial" w:cs="Arial"/>
          <w:color w:val="000000"/>
        </w:rPr>
        <w:t xml:space="preserve"> </w:t>
      </w:r>
      <w:proofErr w:type="spellStart"/>
      <w:r w:rsidR="002D5BB3">
        <w:rPr>
          <w:rFonts w:ascii="Arial" w:hAnsi="Arial" w:cs="Arial"/>
          <w:color w:val="000000"/>
        </w:rPr>
        <w:t>cjelina</w:t>
      </w:r>
      <w:proofErr w:type="spellEnd"/>
    </w:p>
    <w:p w:rsidR="004530A8" w:rsidRPr="004530A8" w:rsidRDefault="004530A8" w:rsidP="004530A8">
      <w:pPr>
        <w:jc w:val="both"/>
        <w:rPr>
          <w:rFonts w:ascii="Arial" w:hAnsi="Arial" w:cs="Arial"/>
          <w:color w:val="000000"/>
          <w:lang w:val="sr-Latn-ME"/>
        </w:rPr>
      </w:pPr>
    </w:p>
    <w:p w:rsidR="004530A8" w:rsidRDefault="004530A8" w:rsidP="004530A8">
      <w:pPr>
        <w:rPr>
          <w:rFonts w:ascii="Arial" w:hAnsi="Arial" w:cs="Arial"/>
          <w:color w:val="000000"/>
        </w:rPr>
      </w:pPr>
    </w:p>
    <w:p w:rsidR="00C846FD" w:rsidRDefault="00C846FD" w:rsidP="004530A8">
      <w:pPr>
        <w:rPr>
          <w:rFonts w:ascii="Arial" w:hAnsi="Arial" w:cs="Arial"/>
          <w:color w:val="000000"/>
        </w:rPr>
      </w:pPr>
    </w:p>
    <w:p w:rsidR="00C846FD" w:rsidRDefault="00C846FD"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color w:val="000000"/>
          <w:lang w:val="sr-Latn-ME"/>
        </w:rPr>
      </w:pPr>
    </w:p>
    <w:p w:rsidR="004530A8" w:rsidRDefault="004530A8" w:rsidP="004530A8">
      <w:pPr>
        <w:rPr>
          <w:rFonts w:ascii="Arial" w:hAnsi="Arial" w:cs="Arial"/>
          <w:color w:val="000000"/>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lastRenderedPageBreak/>
        <w:t>POZIV ZA NADMETANJE</w:t>
      </w:r>
      <w:r>
        <w:rPr>
          <w:color w:val="000000"/>
          <w:vertAlign w:val="superscript"/>
        </w:rPr>
        <w:footnoteReference w:id="1"/>
      </w:r>
      <w:bookmarkEnd w:id="0"/>
      <w:r>
        <w:rPr>
          <w:rFonts w:ascii="Arial" w:hAnsi="Arial"/>
          <w:b/>
          <w:color w:val="000000"/>
          <w:szCs w:val="32"/>
          <w:lang w:val="sr-Latn-ME"/>
        </w:rPr>
        <w:t xml:space="preserve"> </w:t>
      </w:r>
    </w:p>
    <w:p w:rsidR="001F0AAF" w:rsidRPr="00082F68" w:rsidRDefault="004530A8" w:rsidP="00082F68">
      <w:pPr>
        <w:rPr>
          <w:rFonts w:ascii="Arial" w:hAnsi="Arial" w:cs="Arial"/>
          <w:b/>
          <w:bCs/>
          <w:color w:val="000000"/>
          <w:lang w:val="sr-Latn-ME"/>
        </w:rPr>
      </w:pPr>
      <w:r>
        <w:rPr>
          <w:rFonts w:ascii="Arial" w:hAnsi="Arial" w:cs="Arial"/>
          <w:b/>
          <w:bCs/>
          <w:color w:val="000000"/>
          <w:lang w:val="sr-Latn-ME"/>
        </w:rPr>
        <w:tab/>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rsidR="00F326E8" w:rsidRDefault="00F326E8" w:rsidP="00F326E8">
      <w:pPr>
        <w:numPr>
          <w:ilvl w:val="0"/>
          <w:numId w:val="1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rsidR="00F326E8" w:rsidRDefault="00F326E8" w:rsidP="00F326E8">
      <w:pPr>
        <w:numPr>
          <w:ilvl w:val="0"/>
          <w:numId w:val="1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rsidR="00F326E8" w:rsidRDefault="00F326E8" w:rsidP="00F326E8">
      <w:pPr>
        <w:numPr>
          <w:ilvl w:val="0"/>
          <w:numId w:val="1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082F68" w:rsidRPr="00271B84" w:rsidRDefault="00F326E8" w:rsidP="00CD3D3F">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082F68" w:rsidRPr="007D445B" w:rsidRDefault="00082F68" w:rsidP="00CD3D3F">
      <w:pPr>
        <w:spacing w:after="160" w:line="256" w:lineRule="auto"/>
        <w:contextualSpacing/>
        <w:rPr>
          <w:rFonts w:ascii="Arial" w:eastAsia="Calibri" w:hAnsi="Arial" w:cs="Arial"/>
          <w:color w:val="000000"/>
          <w:sz w:val="22"/>
          <w:szCs w:val="22"/>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rsidR="00F237D1" w:rsidRDefault="00F237D1" w:rsidP="004530A8">
      <w:pPr>
        <w:tabs>
          <w:tab w:val="left" w:pos="7065"/>
        </w:tabs>
        <w:rPr>
          <w:rFonts w:ascii="Arial" w:hAnsi="Arial" w:cs="Arial"/>
          <w:b/>
          <w:sz w:val="22"/>
          <w:szCs w:val="22"/>
          <w:lang w:val="sr-Latn-CS"/>
        </w:rPr>
      </w:pPr>
    </w:p>
    <w:p w:rsidR="00F237D1" w:rsidRPr="00082F68" w:rsidRDefault="00F237D1" w:rsidP="004530A8">
      <w:pPr>
        <w:numPr>
          <w:ilvl w:val="0"/>
          <w:numId w:val="7"/>
        </w:numPr>
        <w:spacing w:after="160" w:line="259" w:lineRule="auto"/>
        <w:contextualSpacing/>
        <w:jc w:val="both"/>
        <w:rPr>
          <w:rFonts w:ascii="Arial" w:eastAsia="Calibri" w:hAnsi="Arial" w:cs="Arial"/>
          <w:b/>
          <w:color w:val="000000"/>
          <w:sz w:val="22"/>
          <w:szCs w:val="22"/>
          <w:lang w:val="sr-Latn-ME"/>
        </w:rPr>
      </w:pPr>
      <w:r w:rsidRPr="00082F68">
        <w:rPr>
          <w:rFonts w:ascii="Arial" w:eastAsia="Calibri" w:hAnsi="Arial" w:cs="Arial"/>
          <w:b/>
          <w:color w:val="000000"/>
          <w:sz w:val="22"/>
          <w:szCs w:val="22"/>
          <w:lang w:val="sr-Latn-ME"/>
        </w:rPr>
        <w:t>Naziv i opis predmeta nabavke u cjelini, po partijama i stavkama sa bitnim karakteristikama</w:t>
      </w:r>
    </w:p>
    <w:p w:rsidR="00F237D1" w:rsidRDefault="00F237D1" w:rsidP="004530A8">
      <w:pPr>
        <w:tabs>
          <w:tab w:val="left" w:pos="7065"/>
        </w:tabs>
        <w:rPr>
          <w:rFonts w:ascii="Arial" w:hAnsi="Arial" w:cs="Arial"/>
          <w:b/>
          <w:sz w:val="22"/>
          <w:szCs w:val="22"/>
          <w:lang w:val="sr-Latn-CS"/>
        </w:rPr>
      </w:pPr>
    </w:p>
    <w:tbl>
      <w:tblPr>
        <w:tblW w:w="9156" w:type="dxa"/>
        <w:tblInd w:w="2" w:type="dxa"/>
        <w:tblLayout w:type="fixed"/>
        <w:tblCellMar>
          <w:left w:w="70" w:type="dxa"/>
          <w:right w:w="70" w:type="dxa"/>
        </w:tblCellMar>
        <w:tblLook w:val="00A0" w:firstRow="1" w:lastRow="0" w:firstColumn="1" w:lastColumn="0" w:noHBand="0" w:noVBand="0"/>
      </w:tblPr>
      <w:tblGrid>
        <w:gridCol w:w="428"/>
        <w:gridCol w:w="3060"/>
        <w:gridCol w:w="3690"/>
        <w:gridCol w:w="990"/>
        <w:gridCol w:w="988"/>
      </w:tblGrid>
      <w:tr w:rsidR="00B959C5" w:rsidRPr="000B3E2A" w:rsidTr="0096790B">
        <w:trPr>
          <w:trHeight w:val="389"/>
        </w:trPr>
        <w:tc>
          <w:tcPr>
            <w:tcW w:w="428" w:type="dxa"/>
            <w:tcBorders>
              <w:top w:val="single" w:sz="8" w:space="0" w:color="auto"/>
              <w:left w:val="single" w:sz="8" w:space="0" w:color="auto"/>
              <w:bottom w:val="single" w:sz="8" w:space="0" w:color="auto"/>
              <w:right w:val="single" w:sz="8"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proofErr w:type="spellStart"/>
            <w:r w:rsidRPr="000B3E2A">
              <w:rPr>
                <w:rFonts w:ascii="Arial" w:eastAsia="Calibri" w:hAnsi="Arial" w:cs="Arial"/>
                <w:b/>
                <w:bCs/>
                <w:color w:val="000000"/>
                <w:sz w:val="22"/>
                <w:szCs w:val="22"/>
                <w:lang w:eastAsia="sr-Latn-CS"/>
              </w:rPr>
              <w:t>r.b</w:t>
            </w:r>
            <w:proofErr w:type="spellEnd"/>
          </w:p>
        </w:tc>
        <w:tc>
          <w:tcPr>
            <w:tcW w:w="3060" w:type="dxa"/>
            <w:tcBorders>
              <w:top w:val="single" w:sz="8" w:space="0" w:color="auto"/>
              <w:left w:val="nil"/>
              <w:bottom w:val="single" w:sz="8" w:space="0" w:color="auto"/>
              <w:right w:val="single" w:sz="4"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 xml:space="preserve">Opis predmeta nabavke, </w:t>
            </w:r>
          </w:p>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odnosno dijela predmeta nabavke</w:t>
            </w:r>
          </w:p>
        </w:tc>
        <w:tc>
          <w:tcPr>
            <w:tcW w:w="3690" w:type="dxa"/>
            <w:tcBorders>
              <w:top w:val="single" w:sz="4" w:space="0" w:color="auto"/>
              <w:left w:val="single" w:sz="4" w:space="0" w:color="auto"/>
              <w:bottom w:val="single" w:sz="4" w:space="0" w:color="auto"/>
              <w:right w:val="single" w:sz="4"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Bitne karakteristike predmeta nabavke u pogledu kvaliteta, performansi i/ili dimenzija</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Jedinica mjere</w:t>
            </w:r>
          </w:p>
        </w:tc>
        <w:tc>
          <w:tcPr>
            <w:tcW w:w="988" w:type="dxa"/>
            <w:tcBorders>
              <w:top w:val="single" w:sz="8" w:space="0" w:color="auto"/>
              <w:left w:val="single" w:sz="4" w:space="0" w:color="auto"/>
              <w:bottom w:val="single" w:sz="8" w:space="0" w:color="auto"/>
              <w:right w:val="single" w:sz="8"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 xml:space="preserve">Količina </w:t>
            </w:r>
          </w:p>
        </w:tc>
      </w:tr>
      <w:tr w:rsidR="00B959C5" w:rsidRPr="000B3E2A" w:rsidTr="0096790B">
        <w:trPr>
          <w:trHeight w:val="350"/>
        </w:trPr>
        <w:tc>
          <w:tcPr>
            <w:tcW w:w="428" w:type="dxa"/>
            <w:tcBorders>
              <w:top w:val="nil"/>
              <w:left w:val="single" w:sz="8" w:space="0" w:color="auto"/>
              <w:bottom w:val="single" w:sz="8" w:space="0" w:color="auto"/>
              <w:right w:val="single" w:sz="8" w:space="0" w:color="auto"/>
            </w:tcBorders>
            <w:vAlign w:val="center"/>
          </w:tcPr>
          <w:p w:rsidR="00B959C5" w:rsidRPr="000B3E2A" w:rsidRDefault="00B959C5" w:rsidP="0096790B">
            <w:pPr>
              <w:ind w:right="-19"/>
              <w:jc w:val="both"/>
              <w:rPr>
                <w:rFonts w:ascii="Arial" w:eastAsia="Calibri" w:hAnsi="Arial" w:cs="Arial"/>
                <w:color w:val="000000"/>
                <w:sz w:val="22"/>
                <w:szCs w:val="22"/>
                <w:lang w:val="sr-Latn-CS" w:eastAsia="sr-Latn-CS"/>
              </w:rPr>
            </w:pPr>
            <w:r w:rsidRPr="000B3E2A">
              <w:rPr>
                <w:rFonts w:ascii="Arial" w:eastAsia="Calibri" w:hAnsi="Arial" w:cs="Arial"/>
                <w:color w:val="000000"/>
                <w:sz w:val="22"/>
                <w:szCs w:val="22"/>
                <w:lang w:val="sr-Cyrl-CS" w:eastAsia="sr-Latn-CS"/>
              </w:rPr>
              <w:t>1</w:t>
            </w:r>
          </w:p>
        </w:tc>
        <w:tc>
          <w:tcPr>
            <w:tcW w:w="3060" w:type="dxa"/>
            <w:tcBorders>
              <w:top w:val="nil"/>
              <w:left w:val="nil"/>
              <w:bottom w:val="single" w:sz="8" w:space="0" w:color="auto"/>
              <w:right w:val="single" w:sz="4" w:space="0" w:color="auto"/>
            </w:tcBorders>
            <w:vAlign w:val="center"/>
          </w:tcPr>
          <w:p w:rsidR="00B959C5" w:rsidRPr="000B3E2A" w:rsidRDefault="00B959C5" w:rsidP="0096790B">
            <w:pPr>
              <w:ind w:right="-19"/>
              <w:jc w:val="both"/>
              <w:rPr>
                <w:rFonts w:ascii="Arial" w:eastAsia="Calibri" w:hAnsi="Arial" w:cs="Arial"/>
                <w:color w:val="000000"/>
                <w:sz w:val="22"/>
                <w:szCs w:val="22"/>
                <w:lang w:val="sr-Latn-CS" w:eastAsia="sr-Latn-CS"/>
              </w:rPr>
            </w:pPr>
            <w:r w:rsidRPr="000B3E2A">
              <w:rPr>
                <w:rFonts w:ascii="Arial" w:eastAsia="Calibri" w:hAnsi="Arial" w:cs="Arial"/>
                <w:color w:val="000000"/>
                <w:sz w:val="22"/>
                <w:szCs w:val="22"/>
                <w:lang w:val="sr-Latn-CS" w:eastAsia="sr-Latn-CS"/>
              </w:rPr>
              <w:t>usluge održavanja softvera</w:t>
            </w:r>
          </w:p>
        </w:tc>
        <w:tc>
          <w:tcPr>
            <w:tcW w:w="3690" w:type="dxa"/>
            <w:tcBorders>
              <w:top w:val="single" w:sz="4" w:space="0" w:color="auto"/>
              <w:left w:val="single" w:sz="4" w:space="0" w:color="auto"/>
              <w:bottom w:val="single" w:sz="4" w:space="0" w:color="auto"/>
              <w:right w:val="single" w:sz="4" w:space="0" w:color="auto"/>
            </w:tcBorders>
          </w:tcPr>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Pružanje usluga održavanja, modifikacije i unapređenja postojećeg aplikativnih softverskih modula u okviru sistema UPRAVA4ME u Opštini Kotor i to:</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Calibri" w:eastAsia="Calibri" w:hAnsi="Calibri"/>
                <w:b/>
                <w:sz w:val="22"/>
                <w:szCs w:val="22"/>
                <w:lang w:val="en-GB"/>
              </w:rPr>
              <w:t>I.</w:t>
            </w:r>
            <w:r w:rsidRPr="008337EC">
              <w:rPr>
                <w:rFonts w:ascii="Calibri" w:eastAsia="Calibri" w:hAnsi="Calibri"/>
                <w:sz w:val="22"/>
                <w:szCs w:val="22"/>
                <w:lang w:val="en-GB"/>
              </w:rPr>
              <w:t xml:space="preserve"> </w:t>
            </w:r>
            <w:r w:rsidRPr="008337EC">
              <w:rPr>
                <w:rFonts w:ascii="Arial" w:eastAsia="Calibri" w:hAnsi="Arial" w:cs="Arial"/>
                <w:b/>
                <w:sz w:val="22"/>
                <w:szCs w:val="22"/>
                <w:lang w:val="sr-Latn-CS"/>
              </w:rPr>
              <w:t>Softverski modul LARIS</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1. Modul za utvrđivanje, naplatu i kontrolu poreza na nepokretnost;</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2. Modul za utvrđivanje, naplatu i </w:t>
            </w:r>
            <w:r w:rsidRPr="008337EC">
              <w:rPr>
                <w:rFonts w:ascii="Arial" w:eastAsia="Calibri" w:hAnsi="Arial" w:cs="Arial"/>
                <w:sz w:val="22"/>
                <w:szCs w:val="22"/>
                <w:lang w:val="sr-Latn-CS"/>
              </w:rPr>
              <w:lastRenderedPageBreak/>
              <w:t>kontrolu turističke takse;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3. Modul za utvrđivanje,naplatu i kontrolu prireza porezu na dohodak fizičkih lica;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4. Modul za utvrđivanje, naplatu i kontrolu naknada za korišćenje opštinskih puteva;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5. Modul za utvrđivanje, naplatu i kontrolu lokalnih komunalnih taksi;</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6. Modul za utvrđivanje, naplatu i kontrolu članskog doprinosa turističkim organizacijama;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7. Modul za utvrđivanje, naplatu i kontrolu boravišne takse;</w:t>
            </w:r>
          </w:p>
          <w:p w:rsidR="008337EC" w:rsidRPr="008337EC" w:rsidRDefault="008337EC" w:rsidP="008337EC">
            <w:pPr>
              <w:spacing w:after="200" w:line="276" w:lineRule="auto"/>
              <w:rPr>
                <w:rFonts w:ascii="Arial" w:eastAsia="Calibri" w:hAnsi="Arial" w:cs="Arial"/>
                <w:b/>
                <w:sz w:val="20"/>
                <w:szCs w:val="20"/>
                <w:lang w:val="sr-Latn-CS"/>
              </w:rPr>
            </w:pPr>
            <w:r w:rsidRPr="008337EC">
              <w:rPr>
                <w:rFonts w:ascii="Arial" w:eastAsia="Calibri" w:hAnsi="Arial" w:cs="Arial"/>
                <w:sz w:val="22"/>
                <w:szCs w:val="22"/>
                <w:lang w:val="sr-Latn-CS"/>
              </w:rPr>
              <w:t xml:space="preserve">  8. Modul za utvrđivanje, naplatu i kontrolu naknade za ekonomsko iskorišćavanje kulturnih dobara;</w:t>
            </w:r>
            <w:r w:rsidRPr="008337EC">
              <w:rPr>
                <w:rFonts w:ascii="Arial" w:eastAsia="Calibri" w:hAnsi="Arial" w:cs="Arial"/>
                <w:sz w:val="22"/>
                <w:szCs w:val="22"/>
                <w:lang w:val="sr-Latn-CS"/>
              </w:rPr>
              <w:br/>
            </w:r>
            <w:r w:rsidRPr="008337EC">
              <w:rPr>
                <w:rFonts w:ascii="Arial" w:eastAsia="Calibri" w:hAnsi="Arial" w:cs="Arial"/>
                <w:sz w:val="22"/>
                <w:szCs w:val="22"/>
                <w:lang w:val="sr-Latn-CS"/>
              </w:rPr>
              <w:br/>
            </w:r>
            <w:r w:rsidRPr="008337EC">
              <w:rPr>
                <w:rFonts w:ascii="Arial" w:eastAsia="Calibri" w:hAnsi="Arial" w:cs="Arial"/>
                <w:b/>
                <w:sz w:val="20"/>
                <w:szCs w:val="20"/>
                <w:lang w:val="sr-Latn-CS"/>
              </w:rPr>
              <w:t>Servisno uvezani moduli kao podmodul aplikativnog sotvera LARIS</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9.Softverski modul za prijavu trgovina;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10.Softverski modul za prijavu zanatstva;</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II</w:t>
            </w:r>
            <w:r w:rsidRPr="008337EC">
              <w:rPr>
                <w:rFonts w:ascii="Arial" w:eastAsia="Calibri" w:hAnsi="Arial" w:cs="Arial"/>
                <w:sz w:val="22"/>
                <w:szCs w:val="22"/>
                <w:lang w:val="sr-Latn-CS"/>
              </w:rPr>
              <w:t>.</w:t>
            </w:r>
            <w:r w:rsidRPr="008337EC">
              <w:rPr>
                <w:rFonts w:ascii="Arial" w:eastAsia="Calibri" w:hAnsi="Arial" w:cs="Arial"/>
                <w:b/>
                <w:sz w:val="22"/>
                <w:szCs w:val="22"/>
                <w:lang w:val="sr-Latn-CS"/>
              </w:rPr>
              <w:t xml:space="preserve"> Softverski modul za sistem 48</w:t>
            </w:r>
            <w:r w:rsidRPr="008337EC">
              <w:rPr>
                <w:rFonts w:ascii="Arial" w:eastAsia="Calibri" w:hAnsi="Arial" w:cs="Arial"/>
                <w:b/>
                <w:sz w:val="22"/>
                <w:szCs w:val="22"/>
                <w:lang w:val="sr-Latn-CS"/>
              </w:rPr>
              <w:br/>
              <w:t xml:space="preserve">   – prijava građana;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b/>
                <w:sz w:val="22"/>
                <w:szCs w:val="22"/>
                <w:lang w:val="sr-Latn-CS"/>
              </w:rPr>
              <w:t>III</w:t>
            </w:r>
            <w:r w:rsidRPr="008337EC">
              <w:rPr>
                <w:rFonts w:ascii="Arial" w:eastAsia="Calibri" w:hAnsi="Arial" w:cs="Arial"/>
                <w:sz w:val="22"/>
                <w:szCs w:val="22"/>
                <w:lang w:val="sr-Latn-CS"/>
              </w:rPr>
              <w:t>.</w:t>
            </w:r>
            <w:r w:rsidRPr="008337EC">
              <w:rPr>
                <w:rFonts w:ascii="Arial" w:eastAsia="Calibri" w:hAnsi="Arial" w:cs="Arial"/>
                <w:b/>
                <w:sz w:val="22"/>
                <w:szCs w:val="22"/>
                <w:lang w:val="sr-Latn-CS"/>
              </w:rPr>
              <w:t xml:space="preserve"> Softverski modul za kulturne </w:t>
            </w:r>
            <w:r w:rsidRPr="008337EC">
              <w:rPr>
                <w:rFonts w:ascii="Arial" w:eastAsia="Calibri" w:hAnsi="Arial" w:cs="Arial"/>
                <w:b/>
                <w:sz w:val="22"/>
                <w:szCs w:val="22"/>
                <w:lang w:val="sr-Latn-CS"/>
              </w:rPr>
              <w:br/>
              <w:t xml:space="preserve">    manifestacije</w:t>
            </w:r>
            <w:r w:rsidRPr="008337EC">
              <w:rPr>
                <w:rFonts w:ascii="Arial" w:eastAsia="Calibri" w:hAnsi="Arial" w:cs="Arial"/>
                <w:sz w:val="22"/>
                <w:szCs w:val="22"/>
                <w:lang w:val="sr-Latn-CS"/>
              </w:rPr>
              <w:t>;</w:t>
            </w:r>
            <w:r w:rsidRPr="008337EC">
              <w:rPr>
                <w:rFonts w:ascii="Arial" w:eastAsia="Calibri" w:hAnsi="Arial" w:cs="Arial"/>
                <w:sz w:val="22"/>
                <w:szCs w:val="22"/>
                <w:lang w:val="sr-Latn-CS"/>
              </w:rPr>
              <w:br/>
            </w: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IV.</w:t>
            </w:r>
            <w:r w:rsidRPr="008337EC">
              <w:rPr>
                <w:rFonts w:ascii="Arial" w:eastAsia="Calibri" w:hAnsi="Arial" w:cs="Arial"/>
                <w:sz w:val="22"/>
                <w:szCs w:val="22"/>
                <w:lang w:val="sr-Latn-CS"/>
              </w:rPr>
              <w:t xml:space="preserve"> </w:t>
            </w:r>
            <w:r w:rsidRPr="008337EC">
              <w:rPr>
                <w:rFonts w:ascii="Arial" w:eastAsia="Calibri" w:hAnsi="Arial" w:cs="Arial"/>
                <w:b/>
                <w:sz w:val="22"/>
                <w:szCs w:val="22"/>
                <w:lang w:val="sr-Latn-CS"/>
              </w:rPr>
              <w:t>Pisarnica;</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V</w:t>
            </w:r>
            <w:r w:rsidRPr="008337EC">
              <w:rPr>
                <w:rFonts w:ascii="Arial" w:eastAsia="Calibri" w:hAnsi="Arial" w:cs="Arial"/>
                <w:sz w:val="22"/>
                <w:szCs w:val="22"/>
                <w:lang w:val="sr-Latn-CS"/>
              </w:rPr>
              <w:t>.</w:t>
            </w:r>
            <w:r w:rsidRPr="008337EC">
              <w:rPr>
                <w:rFonts w:ascii="Arial" w:eastAsia="Calibri" w:hAnsi="Arial" w:cs="Arial"/>
                <w:b/>
                <w:sz w:val="22"/>
                <w:szCs w:val="22"/>
                <w:lang w:val="sr-Latn-CS"/>
              </w:rPr>
              <w:t>Softverski modul Portal za građane i pravna lica.</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rPr>
                <w:rFonts w:ascii="Arial" w:eastAsia="Calibri" w:hAnsi="Arial" w:cs="Arial"/>
                <w:b/>
                <w:sz w:val="22"/>
                <w:szCs w:val="22"/>
                <w:lang w:val="sr-Latn-CS"/>
              </w:rPr>
            </w:pPr>
            <w:r w:rsidRPr="008337EC">
              <w:rPr>
                <w:rFonts w:ascii="Arial" w:eastAsia="Calibri" w:hAnsi="Arial" w:cs="Arial"/>
                <w:b/>
                <w:sz w:val="22"/>
                <w:szCs w:val="22"/>
                <w:lang w:val="sr-Latn-CS"/>
              </w:rPr>
              <w:t>VI. DOST4ME/skeniranje dostavnica</w:t>
            </w:r>
            <w:r w:rsidRPr="008337EC">
              <w:rPr>
                <w:rFonts w:ascii="Arial" w:eastAsia="Calibri" w:hAnsi="Arial" w:cs="Arial"/>
                <w:b/>
                <w:sz w:val="22"/>
                <w:szCs w:val="22"/>
                <w:lang w:val="sr-Latn-CS"/>
              </w:rPr>
              <w:br/>
            </w:r>
          </w:p>
          <w:p w:rsidR="008337EC" w:rsidRPr="008337EC" w:rsidRDefault="008337EC" w:rsidP="008337EC">
            <w:pPr>
              <w:ind w:right="-19"/>
              <w:rPr>
                <w:rFonts w:ascii="Arial" w:eastAsia="Calibri" w:hAnsi="Arial" w:cs="Arial"/>
                <w:b/>
                <w:sz w:val="22"/>
                <w:szCs w:val="22"/>
                <w:lang w:val="sr-Latn-CS"/>
              </w:rPr>
            </w:pPr>
            <w:r w:rsidRPr="008337EC">
              <w:rPr>
                <w:rFonts w:ascii="Arial" w:eastAsia="Calibri" w:hAnsi="Arial" w:cs="Arial"/>
                <w:b/>
                <w:sz w:val="22"/>
                <w:szCs w:val="22"/>
                <w:lang w:val="sr-Latn-CS"/>
              </w:rPr>
              <w:t>VII. E-Odbornik</w:t>
            </w:r>
            <w:r w:rsidRPr="008337EC">
              <w:rPr>
                <w:rFonts w:ascii="Arial" w:eastAsia="Calibri" w:hAnsi="Arial" w:cs="Arial"/>
                <w:b/>
                <w:sz w:val="22"/>
                <w:szCs w:val="22"/>
                <w:lang w:val="sr-Latn-CS"/>
              </w:rPr>
              <w:br/>
            </w:r>
          </w:p>
          <w:p w:rsidR="008337EC" w:rsidRPr="008337EC" w:rsidRDefault="008337EC" w:rsidP="008337EC">
            <w:pPr>
              <w:ind w:right="-19"/>
              <w:rPr>
                <w:rFonts w:ascii="Arial" w:eastAsia="Calibri" w:hAnsi="Arial" w:cs="Arial"/>
                <w:b/>
                <w:sz w:val="22"/>
                <w:szCs w:val="22"/>
                <w:lang w:val="sr-Latn-CS"/>
              </w:rPr>
            </w:pPr>
            <w:r w:rsidRPr="008337EC">
              <w:rPr>
                <w:rFonts w:ascii="Arial" w:eastAsia="Calibri" w:hAnsi="Arial" w:cs="Arial"/>
                <w:b/>
                <w:sz w:val="22"/>
                <w:szCs w:val="22"/>
                <w:lang w:val="sr-Latn-CS"/>
              </w:rPr>
              <w:t>VIII.RM/Robno materijalno vođenje sredstava Opštine Kotor</w:t>
            </w:r>
          </w:p>
          <w:p w:rsidR="008337EC" w:rsidRPr="008337EC" w:rsidRDefault="008337EC" w:rsidP="008337EC">
            <w:pPr>
              <w:ind w:right="-19"/>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FUNKCIONALNOST SOTVERSKOG MODULA LARIS:</w:t>
            </w: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lastRenderedPageBreak/>
              <w:t>I.</w:t>
            </w: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1. Modul za utvrđivanje, naplatu i kontrolu poreza na nepokretnost:</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-Preuzimanje podataka o nepokretnostima od Uprave za nekretnine i njihovo poređenje sa Registrom nepokretnosti  lokalnih javnih prihoda;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-Učitavanje baze podataka o prebivalištima/stalnim nastanjenjima Ministarstva unutrašnjih poslova Crne Gore sa stanjem na 01.01. tekuće godine;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-Preklapanje baze podataka iz prethodne godine sa tekućom godinom, izdvajanje novih obveznika i odstupanja koja postoje u odnosu na prethodnu godinu (prebivalište, godina izgradnje, vlasništvo, kvadratura, matičn broj);</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-Priprema tipskih rješenja, sa prethodnim unosom cijene po m2 nepokretnosti objavljene od strane Monstata i ažuriranje koeficijenata kvaliteta, namjene, poreske stope po važećoj Odluci o porezu na nepokretnosti;</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-Unos i promjenu teksta Rješenja za obveznike za tekuću godinu;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-Razrez poreza na nepokretnosti i dostavljanje hibridnoj pošti u odgovarajućoj formi za štampu uz prethodnu provjeru sa nadležnom službom;</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-Priprema tipskih Rješenja prinudne naplate za fizička lica;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-Izrada novog rješenja, koje  mijenja/zamjenjuje prethodno Rješenje;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-Samostalnost u postupcima pokretanja prinudne naplate pojedinačne i masovne;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-Izrada novog rješenja kojim se vrši obustavljanje postupka prinudne naplate za fizička i pravna lica;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-Izrada  novog rješenja kojim se vrši poništenje  postupka prinudne naplate za fizička i pravna lica;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-Knjiženje uplata poreza na nepokretnosti sa pretragom po broju </w:t>
            </w:r>
            <w:r w:rsidRPr="008337EC">
              <w:rPr>
                <w:rFonts w:ascii="Arial" w:eastAsia="Calibri" w:hAnsi="Arial" w:cs="Arial"/>
                <w:sz w:val="22"/>
                <w:szCs w:val="22"/>
                <w:lang w:val="sr-Latn-CS"/>
              </w:rPr>
              <w:lastRenderedPageBreak/>
              <w:t>Rješenja, matičnom broju, nazivu i AOP-u;</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-pospješivanje sistema za knjiženje kamate i troškova postupka;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-kreiranje i priprema postupka PPN-1 i PPN-2 prijave kroz modul;</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-Izrada izvještaja o dospjelim, nedospjelim poreskim prijavama;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-Planiranje, kreiranje i priprema „tipskih rješenja“ prinudne naplate za pravna lica –( hipoteka i CBCG);</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-Izrada rješenja u ponovnom postupku za pravna i fizička lica;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-Omogućavanje skeniranja dostavnice i unosa iste u bazu podataka na osnovu dostavljenog pregleda pošte Crne Gore;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-Unos dostavnica sa diferencijacijom šta je uručeno, šta je na oglasnu tablu a gdje je u pitanju obavještenje;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-Izvještaj o stanju zaduženja, uplata i salda na zadati period tekuće godine, odnosno po mogućnosti izvještaj zaduženja, uplata i salda po godinama na zadati period, po namjenama, tipovima obveznika sa ukupnim saldom;</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-Izvještaji o zaduženju uplatama fizičkim i pravnih lica u čijem vlasništvu su objekti i zemljište na  kat.parc navedenim u sporazumu BIGOVA BAY DOO;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za revizore sa ukupnim početnim stanjem na da. 01. januar tekuće godine;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zaduženja , uplata i salda po obrascu i OPN Ministarstva finansija CG</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o pokrenutim postupcima sa informacijama o efektima naplate pokrenutih postupaka;</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-Mogućnost stavljanja pod ključ “pokrenutih postupaka“.</w:t>
            </w:r>
            <w:r w:rsidRPr="008337EC">
              <w:rPr>
                <w:rFonts w:ascii="Arial" w:eastAsia="Calibri" w:hAnsi="Arial" w:cs="Arial"/>
                <w:sz w:val="22"/>
                <w:szCs w:val="22"/>
                <w:lang w:val="sr-Latn-CS"/>
              </w:rPr>
              <w:br/>
              <w:t>-Izvještaj dužnika po visini duga i po godinama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-Specifikaciju o uručenim Rješenjima ili brojčano stanje</w:t>
            </w:r>
            <w:r w:rsidRPr="008337EC">
              <w:rPr>
                <w:rFonts w:ascii="Arial" w:eastAsia="Calibri" w:hAnsi="Arial" w:cs="Arial"/>
                <w:sz w:val="22"/>
                <w:szCs w:val="22"/>
                <w:lang w:val="sr-Latn-CS"/>
              </w:rPr>
              <w:br/>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lastRenderedPageBreak/>
              <w:t>2. Modul za utvrđivanje, naplatu i kontrolu turističke takse:</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Ažuriranje baze podataka o obveznicima turističke takse na osnovu  unosa novih poreskih obveznika</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-ažuriranje-oslobađanje obveznika turističke takse  prema spisku prijava izdavaoca privatnog smještaja</w:t>
            </w:r>
            <w:r w:rsidRPr="008337EC">
              <w:rPr>
                <w:rFonts w:ascii="Arial" w:eastAsia="Calibri" w:hAnsi="Arial" w:cs="Arial"/>
                <w:sz w:val="22"/>
                <w:szCs w:val="22"/>
                <w:lang w:val="sr-Latn-CS"/>
              </w:rPr>
              <w:br/>
              <w:t>-</w:t>
            </w:r>
            <w:r w:rsidRPr="008337EC">
              <w:rPr>
                <w:rFonts w:ascii="Calibri" w:eastAsia="Calibri" w:hAnsi="Calibri"/>
                <w:sz w:val="22"/>
                <w:szCs w:val="22"/>
                <w:lang w:val="en-GB"/>
              </w:rPr>
              <w:t xml:space="preserve"> </w:t>
            </w:r>
            <w:r w:rsidRPr="008337EC">
              <w:rPr>
                <w:rFonts w:ascii="Arial" w:eastAsia="Calibri" w:hAnsi="Arial" w:cs="Arial"/>
                <w:sz w:val="22"/>
                <w:szCs w:val="22"/>
                <w:lang w:val="sr-Latn-CS"/>
              </w:rPr>
              <w:t>Generisanje rješenja turističke takse i dostavljanje hibridnoj pošti u odgovarajućoj formi za štampu uz prethodnu provjeru sa nadležnom službom;</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-Izrada izvještaja o dospjelim, a nenaplaćenim poreskim obavezama po rješenjima</w:t>
            </w:r>
            <w:r w:rsidRPr="008337EC">
              <w:rPr>
                <w:rFonts w:ascii="Arial" w:eastAsia="Calibri" w:hAnsi="Arial" w:cs="Arial"/>
                <w:sz w:val="22"/>
                <w:szCs w:val="22"/>
                <w:lang w:val="sr-Latn-CS"/>
              </w:rPr>
              <w:br/>
              <w:t>-Knjiženje uplata  turističke takse sa pretragom po broju rješenja, matičnom broju, nazivu i AOP-u;</w:t>
            </w:r>
            <w:r w:rsidRPr="008337EC">
              <w:rPr>
                <w:rFonts w:ascii="Arial" w:eastAsia="Calibri" w:hAnsi="Arial" w:cs="Arial"/>
                <w:sz w:val="22"/>
                <w:szCs w:val="22"/>
                <w:lang w:val="sr-Latn-CS"/>
              </w:rPr>
              <w:br/>
              <w:t xml:space="preserve">-pospješivanje sistema za knjiženje kamate i troškova postupka; </w:t>
            </w:r>
            <w:r w:rsidRPr="008337EC">
              <w:rPr>
                <w:rFonts w:ascii="Arial" w:eastAsia="Calibri" w:hAnsi="Arial" w:cs="Arial"/>
                <w:sz w:val="22"/>
                <w:szCs w:val="22"/>
                <w:lang w:val="sr-Latn-CS"/>
              </w:rPr>
              <w:br/>
              <w:t>-Omogućavanje skeniranja dostavnice i unosa iste u bazu podataka na osnovu dostavljenog pregleda pošte Crne Gore;</w:t>
            </w:r>
            <w:r w:rsidRPr="008337EC">
              <w:rPr>
                <w:rFonts w:ascii="Arial" w:eastAsia="Calibri" w:hAnsi="Arial" w:cs="Arial"/>
                <w:sz w:val="22"/>
                <w:szCs w:val="22"/>
                <w:lang w:val="sr-Latn-CS"/>
              </w:rPr>
              <w:br/>
              <w:t>-Unos dostavnica sa diferencijacijom šta je uručeno, šta je na oglasnu tablu a gdje je u pitanju obavještenje;</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-Samostalnost u postupcima pokretanja prinudne naplate pojedinačne i masovne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-Donošenje rješenja o uknjižbi tereta (hipoteke) na nepokretnost zbog neizmirenja poreske obaveze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-Izrada novog rješenja kojim se mijenja/zamjenjuje prethodno rješenje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-kreiranje i priprema „tipskih“ rješenja prinudne naplate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-Izrada novog rješenja kojim se vrši obustavljanje postupka prinudne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-Izrada novog rješenja kojim se vrši poništenje postupka prinudne naplate</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 xml:space="preserve">-Izvještavanje o dospjelim i nenaplaćenim obavezama po </w:t>
            </w:r>
            <w:r w:rsidRPr="008337EC">
              <w:rPr>
                <w:rFonts w:ascii="Arial" w:eastAsia="Calibri" w:hAnsi="Arial" w:cs="Arial"/>
                <w:sz w:val="22"/>
                <w:szCs w:val="22"/>
                <w:lang w:val="sr-Latn-CS"/>
              </w:rPr>
              <w:lastRenderedPageBreak/>
              <w:t>osnovu turističke takse</w:t>
            </w:r>
            <w:r w:rsidRPr="008337EC">
              <w:rPr>
                <w:rFonts w:ascii="Arial" w:eastAsia="Calibri" w:hAnsi="Arial" w:cs="Arial"/>
                <w:sz w:val="22"/>
                <w:szCs w:val="22"/>
                <w:lang w:val="sr-Latn-CS"/>
              </w:rPr>
              <w:br/>
              <w:t>-Izvještaj za revizore sa ukupnim početnim stanjem na da. 01. januar tekuće godine;</w:t>
            </w:r>
            <w:r w:rsidRPr="008337EC">
              <w:rPr>
                <w:rFonts w:ascii="Arial" w:eastAsia="Calibri" w:hAnsi="Arial" w:cs="Arial"/>
                <w:sz w:val="22"/>
                <w:szCs w:val="22"/>
                <w:lang w:val="sr-Latn-CS"/>
              </w:rPr>
              <w:br/>
              <w:t>-Izvještaj dužnika po visini duga i po godinama</w:t>
            </w:r>
            <w:r w:rsidRPr="008337EC">
              <w:rPr>
                <w:rFonts w:ascii="Arial" w:eastAsia="Calibri" w:hAnsi="Arial" w:cs="Arial"/>
                <w:sz w:val="22"/>
                <w:szCs w:val="22"/>
                <w:lang w:val="sr-Latn-CS"/>
              </w:rPr>
              <w:br/>
              <w:t>-zvještaj o broju brisanih Rješenja putem žalbe ( uvjerenje, LK Kotora, uži član porodice, primarna stambena jedinica, Rješenje o izdavanju, kvalitet ili bilo koja druga promjena…)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-Izvještavanje o pokrenutim postupcima prinudne naplate  i dospjelosti istih sa efektima naplate po osnovu njih</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-Mogućnost „stavljanje pod ključ“ pokrenutih postupaka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-Evidentiranje pokretanja prekšajnog postupka prema poreskom obvezniku</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-Izvještavanje o pokrenutim prekršajnim nalozima.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-Specifikaciju o uručenim Rješenjima ili brojčano stanje</w:t>
            </w:r>
            <w:r w:rsidRPr="008337EC">
              <w:rPr>
                <w:rFonts w:ascii="Arial" w:eastAsia="Calibri" w:hAnsi="Arial" w:cs="Arial"/>
                <w:sz w:val="22"/>
                <w:szCs w:val="22"/>
                <w:lang w:val="sr-Latn-CS"/>
              </w:rPr>
              <w:br/>
            </w: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3. Modul za utvrđivanje, naplatu i kontrolu prireza porezu na dohodak fizičkih lica: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i izvještavanje sa identifikacijom aktivnih i utvrđivanje spiska obveznika prireza porezu na dohodak fizičkih lica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-Izvještaji o podnesenim i nepodnesenim poreskim prijavama sa tipskim pretragama</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-omogućavanje elektronskog knjiženja izvoda</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-Izvještaj o stanju zaduženja, uplata i salda na zadati period tekuće godine, odnosno po mogućnosti izvještaj zaduženja, uplata i salda po godinama na zadati period, po namjenama, tipovima obveznika sa ukupnim saldom;</w:t>
            </w:r>
            <w:r w:rsidRPr="008337EC">
              <w:rPr>
                <w:rFonts w:ascii="Arial" w:eastAsia="Calibri" w:hAnsi="Arial" w:cs="Arial"/>
                <w:sz w:val="22"/>
                <w:szCs w:val="22"/>
                <w:lang w:val="sr-Latn-CS"/>
              </w:rPr>
              <w:br/>
              <w:t>-Izvještaj za revizore sa ukupnim početnim stanjem na da. 01. januar tekuće godine</w:t>
            </w:r>
            <w:r w:rsidRPr="008337EC">
              <w:rPr>
                <w:rFonts w:ascii="Arial" w:eastAsia="Calibri" w:hAnsi="Arial" w:cs="Arial"/>
                <w:sz w:val="22"/>
                <w:szCs w:val="22"/>
                <w:lang w:val="sr-Latn-CS"/>
              </w:rPr>
              <w:br/>
              <w:t xml:space="preserve">-pokretanje prinudne naplate za jednog ili grupu poreskih obveznika </w:t>
            </w:r>
            <w:r w:rsidRPr="008337EC">
              <w:rPr>
                <w:rFonts w:ascii="Arial" w:eastAsia="Calibri" w:hAnsi="Arial" w:cs="Arial"/>
                <w:sz w:val="22"/>
                <w:szCs w:val="22"/>
                <w:lang w:val="sr-Latn-CS"/>
              </w:rPr>
              <w:lastRenderedPageBreak/>
              <w:t>za određeni vremenski period</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-Izvještavanje o pokrenutim postupcima prinudne naplate sa evidencijama po tipskim pretragama sa podacima o efektima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dostavnica prinudne naplate</w:t>
            </w:r>
            <w:r w:rsidRPr="008337EC">
              <w:rPr>
                <w:rFonts w:ascii="Arial" w:eastAsia="Calibri" w:hAnsi="Arial" w:cs="Arial"/>
                <w:sz w:val="22"/>
                <w:szCs w:val="22"/>
                <w:lang w:val="sr-Latn-CS"/>
              </w:rPr>
              <w:br/>
              <w:t>-Izrada sistema za knjiženje kamate i troškova postupka;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o nedostavljenim poreskim prijavama.</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4. Modul za utvrđivanje, naplatu i kontrolu naknada za korišćenje opštinskih puteva: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i izvještavanje sa identifikacijom aktivnih i utvrđivanje spiska obveznika naknada za korišćenje opštinskih puteva prireza porezu na dohodak fizičkih lica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-Izvještavanje o donesenim rješenjima i efektima naplate po tipskim pretragama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-Izvještavanje o poreskim obveznicima koji su spremni na prinudnu naplatu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-Izvještavanje sa saldo pregledom poreskih obveznika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-Samostalno pokretanje prinudne naplate za jednog ili grupu poreskih obveznika za određeni vremenski period</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dostavnica prinudne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-Izvještavanje o pokrenutim postupcima prinudne naplate sa evidencijama po tipskim pretragama sa podacima o efektima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-Uručivanje rješenja stranci</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-Donošenje rješenja u ponovnom postupku</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o podnesenim i nepodnesenim prijavama sa tipskim pretragama.</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5. Modul za utvrđivanje, naplatu i kontrolu lokalnih komunalnih taksi:</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-Evidencija obveznika lokalnih komunalnih taksi po tarifnim brojevima</w:t>
            </w:r>
            <w:r w:rsidRPr="008337EC">
              <w:rPr>
                <w:rFonts w:ascii="Arial" w:eastAsia="Calibri" w:hAnsi="Arial" w:cs="Arial"/>
                <w:sz w:val="22"/>
                <w:szCs w:val="22"/>
                <w:lang w:val="sr-Latn-CS"/>
              </w:rPr>
              <w:br/>
            </w:r>
            <w:r w:rsidRPr="008337EC">
              <w:rPr>
                <w:rFonts w:ascii="Arial" w:eastAsia="Calibri" w:hAnsi="Arial" w:cs="Arial"/>
                <w:sz w:val="22"/>
                <w:szCs w:val="22"/>
                <w:lang w:val="sr-Latn-CS"/>
              </w:rPr>
              <w:lastRenderedPageBreak/>
              <w:t>-Izvještaj o stanju zaduženja, uplata i salda na zadati period tekuće godine, odnosno po mogućnosti izvještaj zaduženja, uplata i salda po godinama na zadati period, po namjenama, tipovima obveznika sa ukupnim saldom;  odnosno po Tarifnim brojevima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-Mogućnost knjiženja izvoda za LKT, svih ne samo jednog</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-Unos dostavnica sa diferencijacijom šta je uručeno, šta je na oglasnu tablu a gdje je u pitanju obavještenje;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-Knjiženje uplata LKT sa pretragom po broju Rješenja, matičnom broju, nazivu i ID</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za revizore sa ukupnim početnim stanjem na dan 01. januar tekuće godine , a opet razbijeno po Tarifnim brojevima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dužnika po visini duga i po godinama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za revizore sa ukupnim početnim stanjem na dan 01. januar tekuće godine;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-Izvještavanje o donesenim rješenjima i efektima naplate po tarifnim brojevima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Izrada sistema za knjiženje kamate i troškova postupka;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-ažuriranje finansijskih kartica po godinama,sa  jasno naznačenim i tarifnim brojem</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-Izvještaji o urađenim postupcima sa informacijom dospjelosti i efektima naplate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-Samostalno pokretanje prinudne naplate za jednog ili grupu poreskih obveznika za određeni vremenski period</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dostavnica prinudne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-Izvještavanje o pokrenutim postupcima prinudne naplate sa evidencijama po tipskim pretragama sa podacima o efektima naplate.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6. Modul za utvrđivanje, naplatu i kontrolu članskog doprinosa turističkim organizacijama: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i uvrđivanje spiska obveznika članskog doprinosa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-Izvještaji o podnesenim i nepodnesenim poreskim prijavama sa tipskim pretragama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o stanju zaduženja, uplata i salda na zadati period tekuće godine, odnosno po mogućnosti izvještaj zaduženja, uplata i salda po godinama na zadati period,-</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-Izvještaji o urađenim postupcima sa  efektima naplate </w:t>
            </w:r>
          </w:p>
          <w:p w:rsidR="008337EC" w:rsidRPr="008337EC" w:rsidRDefault="008337EC" w:rsidP="008337EC">
            <w:pPr>
              <w:ind w:right="-19"/>
              <w:rPr>
                <w:rFonts w:ascii="Arial" w:eastAsia="Calibri" w:hAnsi="Arial" w:cs="Arial"/>
                <w:sz w:val="22"/>
                <w:szCs w:val="22"/>
                <w:lang w:val="sr-Latn-CS"/>
              </w:rPr>
            </w:pPr>
            <w:r w:rsidRPr="008337EC">
              <w:rPr>
                <w:rFonts w:ascii="Arial" w:eastAsia="Calibri" w:hAnsi="Arial" w:cs="Arial"/>
                <w:sz w:val="22"/>
                <w:szCs w:val="22"/>
                <w:lang w:val="sr-Latn-CS"/>
              </w:rPr>
              <w:t>-Izvještaj o nedostavljenim poreskim prijavama</w:t>
            </w:r>
            <w:r w:rsidRPr="008337EC">
              <w:rPr>
                <w:rFonts w:ascii="Arial" w:eastAsia="Calibri" w:hAnsi="Arial" w:cs="Arial"/>
                <w:sz w:val="22"/>
                <w:szCs w:val="22"/>
                <w:lang w:val="sr-Latn-CS"/>
              </w:rPr>
              <w:br/>
              <w:t>-Izvještaj za revizore sa ukupnim početnim stanjem na dan 01. januar tekuće godine;</w:t>
            </w:r>
            <w:r w:rsidRPr="008337EC">
              <w:rPr>
                <w:rFonts w:ascii="Arial" w:eastAsia="Calibri" w:hAnsi="Arial" w:cs="Arial"/>
                <w:sz w:val="22"/>
                <w:szCs w:val="22"/>
                <w:lang w:val="sr-Latn-CS"/>
              </w:rPr>
              <w:br/>
              <w:t>-unos i promjenu teksta rješenja za obveznike za tekuću godinu</w:t>
            </w:r>
            <w:r w:rsidRPr="008337EC">
              <w:rPr>
                <w:rFonts w:ascii="Arial" w:eastAsia="Calibri" w:hAnsi="Arial" w:cs="Arial"/>
                <w:sz w:val="22"/>
                <w:szCs w:val="22"/>
                <w:lang w:val="sr-Latn-CS"/>
              </w:rPr>
              <w:br/>
              <w:t>--Izrada novog rješenja koje mijenja/zamjenjuje prethodno rješenje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-Samostalno pokretanje prinudne naplate za jednog ili grupu poreskih obveznika za određeni vremenski period</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dostavnica prinudne naplate.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7. Modul za utvrđivanje, naplatu i kontrolu boravišne takse: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i izvještavanje sa identifikacijom aktivnih i utvrđivanje spiska obveznika boravišne takse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-Izvještaji o podnesenim i nepodnesenim prijavama sa tipskim pretragama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-Saldo izvještaj za poreske obveznike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-Izvještaji o urađenim postupcima sa  efektima naplate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o nedostavljenim prijavama sa tipskim pretragama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-Samostalno pokretanje prinudne naplate za jednog ili grupu poreskih obveznika za određeni vremenski period</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dostavnica prinudne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-Izvještavanje o pokrenutim </w:t>
            </w:r>
            <w:r w:rsidRPr="008337EC">
              <w:rPr>
                <w:rFonts w:ascii="Arial" w:eastAsia="Calibri" w:hAnsi="Arial" w:cs="Arial"/>
                <w:sz w:val="22"/>
                <w:szCs w:val="22"/>
                <w:lang w:val="sr-Latn-CS"/>
              </w:rPr>
              <w:lastRenderedPageBreak/>
              <w:t>postupcima prinudne naplate sa evidencijama po tipskim pretragama sa podacima o efektima naplate.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8. Modul za utvrđiivanje, naplatu i kontrolu naknade za ekonomsko iskorišćavanje kulturnih dobara: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i izvještavanje sa identifikacijom aktivnih i utvrđivanje spiska obveznika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-Izvještaji o podnesenim i nepodnesenim prijavama sa tipskim pretragama </w:t>
            </w:r>
            <w:r w:rsidRPr="008337EC">
              <w:rPr>
                <w:rFonts w:ascii="Arial" w:eastAsia="Calibri" w:hAnsi="Arial" w:cs="Arial"/>
                <w:sz w:val="22"/>
                <w:szCs w:val="22"/>
                <w:lang w:val="sr-Latn-CS"/>
              </w:rPr>
              <w:cr/>
              <w:t>-izvještaj za poreske obveznike  pojedinačno po tipskim pretragama i za sve obveznike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-Izvještaji o urađenim postupcima sa informacijom dospjelosti i efektima naplate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-Izvještaj o nedostavljenim prijavama sa tipskim pretragama</w:t>
            </w:r>
            <w:r w:rsidRPr="008337EC">
              <w:rPr>
                <w:rFonts w:ascii="Arial" w:eastAsia="Calibri" w:hAnsi="Arial" w:cs="Arial"/>
                <w:sz w:val="22"/>
                <w:szCs w:val="22"/>
                <w:lang w:val="sr-Latn-CS"/>
              </w:rPr>
              <w:br/>
              <w:t>--Izvještaj za revizore sa ukupnim početnim stanjem na dan 01. januar tekuće godine;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-Samostalno pokretanje prinudne naplate za jednog ili grupu poreskih obveznika za određeni vremenski period</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-Evidencija dostavnica prinudne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-Izvještavanje o pokrenutim postupcima prinudne naplate sa evidencijama po tipskim pretragama sa podacima o efektima naplate</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-Preuzimanje podataka o obveznicima naknade iz Sekretarijata za razvoj preduzetništva komunalne poslove i saobraćaj</w:t>
            </w:r>
            <w:r w:rsidRPr="008337EC">
              <w:rPr>
                <w:rFonts w:ascii="Arial" w:eastAsia="Calibri" w:hAnsi="Arial" w:cs="Arial"/>
                <w:sz w:val="22"/>
                <w:szCs w:val="22"/>
                <w:lang w:val="sr-Latn-CS"/>
              </w:rPr>
              <w:br/>
              <w:t>- Izrada sistema za knjiženje kamate i troškova postupka;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-Izrada izvještaja o dospjelim, nenaplaćenim poreskim obavezama po rješenju </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-Izrada rješenja kojim se mijenja /zamjenjuje prethodno rješenje.</w:t>
            </w:r>
            <w:r w:rsidRPr="008337EC">
              <w:rPr>
                <w:rFonts w:ascii="Arial" w:eastAsia="Calibri" w:hAnsi="Arial" w:cs="Arial"/>
                <w:b/>
                <w:sz w:val="20"/>
                <w:szCs w:val="20"/>
                <w:lang w:val="sr-Latn-CS"/>
              </w:rPr>
              <w:br/>
            </w: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9. Modul za prijavu trgovina: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-Kreiranje ,pripremanje i izvještavanje u okviru tipskih </w:t>
            </w:r>
            <w:r w:rsidRPr="008337EC">
              <w:rPr>
                <w:rFonts w:ascii="Arial" w:eastAsia="Calibri" w:hAnsi="Arial" w:cs="Arial"/>
                <w:sz w:val="22"/>
                <w:szCs w:val="22"/>
                <w:lang w:val="sr-Latn-CS"/>
              </w:rPr>
              <w:lastRenderedPageBreak/>
              <w:t>pretraga baze prijava trgovine.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10. Modul za prijavu zanatstva: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-Kreiranje ,pripremanje i izvještavanje u okviru tipskih pretraga baze prijava zanatstva.</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II. Modul za sistem 48 – prijava građana: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-Redovno održavanje i ažuriranje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III.Modul za kulturne manifestacije:</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-Redovno odražavanje i ažuriranje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IV. Pisarnica:</w:t>
            </w:r>
          </w:p>
          <w:p w:rsidR="008337EC" w:rsidRPr="008337EC" w:rsidRDefault="008337EC" w:rsidP="008337EC">
            <w:pPr>
              <w:ind w:right="-19"/>
              <w:jc w:val="both"/>
              <w:rPr>
                <w:rFonts w:ascii="Arial" w:eastAsia="Calibri" w:hAnsi="Arial" w:cs="Arial"/>
                <w:b/>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-Redovno održavanje i ažuriranje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V.</w:t>
            </w:r>
            <w:r w:rsidRPr="008337EC">
              <w:rPr>
                <w:b/>
              </w:rPr>
              <w:t xml:space="preserve"> </w:t>
            </w:r>
            <w:r w:rsidRPr="008337EC">
              <w:rPr>
                <w:rFonts w:ascii="Arial" w:eastAsia="Calibri" w:hAnsi="Arial" w:cs="Arial"/>
                <w:b/>
                <w:sz w:val="22"/>
                <w:szCs w:val="22"/>
                <w:lang w:val="sr-Latn-CS"/>
              </w:rPr>
              <w:t>Portal za građane i pravna lica</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-Uvezanost sa aplikacijom  LARIS po modulima porez na nepokretnost i turističkom taksom, pregled rješenja iz ovih modula sa tačnim podacima o visini duga</w:t>
            </w:r>
          </w:p>
          <w:p w:rsidR="008337EC" w:rsidRPr="008337EC" w:rsidRDefault="008337EC" w:rsidP="008337EC">
            <w:pPr>
              <w:spacing w:after="200" w:line="270" w:lineRule="atLeast"/>
              <w:rPr>
                <w:rFonts w:ascii="Arial" w:hAnsi="Arial" w:cs="Arial"/>
                <w:sz w:val="22"/>
                <w:szCs w:val="22"/>
                <w:lang w:val="en-GB" w:eastAsia="en-GB"/>
              </w:rPr>
            </w:pPr>
            <w:r w:rsidRPr="008337EC">
              <w:rPr>
                <w:rFonts w:ascii="Arial" w:hAnsi="Arial" w:cs="Arial"/>
                <w:sz w:val="22"/>
                <w:szCs w:val="22"/>
                <w:lang w:val="en-GB" w:eastAsia="en-GB"/>
              </w:rPr>
              <w:t>-</w:t>
            </w:r>
            <w:proofErr w:type="spellStart"/>
            <w:r w:rsidRPr="008337EC">
              <w:rPr>
                <w:rFonts w:ascii="Arial" w:hAnsi="Arial" w:cs="Arial"/>
                <w:sz w:val="22"/>
                <w:szCs w:val="22"/>
                <w:lang w:val="en-GB" w:eastAsia="en-GB"/>
              </w:rPr>
              <w:t>Prijava</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knjigovodstvene</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vrijednosti</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za</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pravna</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lica</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putem</w:t>
            </w:r>
            <w:proofErr w:type="spellEnd"/>
            <w:r w:rsidRPr="008337EC">
              <w:rPr>
                <w:rFonts w:ascii="Arial" w:hAnsi="Arial" w:cs="Arial"/>
                <w:sz w:val="22"/>
                <w:szCs w:val="22"/>
                <w:lang w:val="en-GB" w:eastAsia="en-GB"/>
              </w:rPr>
              <w:t xml:space="preserve"> e-</w:t>
            </w:r>
            <w:proofErr w:type="spellStart"/>
            <w:r w:rsidRPr="008337EC">
              <w:rPr>
                <w:rFonts w:ascii="Arial" w:hAnsi="Arial" w:cs="Arial"/>
                <w:sz w:val="22"/>
                <w:szCs w:val="22"/>
                <w:lang w:val="en-GB" w:eastAsia="en-GB"/>
              </w:rPr>
              <w:t>tokena</w:t>
            </w:r>
            <w:proofErr w:type="spellEnd"/>
            <w:r w:rsidRPr="008337EC">
              <w:rPr>
                <w:rFonts w:ascii="Arial" w:hAnsi="Arial" w:cs="Arial"/>
                <w:sz w:val="22"/>
                <w:szCs w:val="22"/>
                <w:lang w:val="en-GB" w:eastAsia="en-GB"/>
              </w:rPr>
              <w:t xml:space="preserve">. </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-Dostavljanje poreske prijave za pravna lica putem e-tokena.</w:t>
            </w:r>
            <w:r w:rsidRPr="008337EC">
              <w:rPr>
                <w:rFonts w:ascii="Arial" w:eastAsia="Calibri" w:hAnsi="Arial" w:cs="Arial"/>
                <w:sz w:val="22"/>
                <w:szCs w:val="22"/>
                <w:lang w:val="sr-Latn-CS"/>
              </w:rPr>
              <w:br/>
            </w: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VI.DOST4ME-skeniranje dostavnica</w:t>
            </w:r>
            <w:r w:rsidRPr="008337EC">
              <w:rPr>
                <w:rFonts w:ascii="Arial" w:eastAsia="Calibri" w:hAnsi="Arial" w:cs="Arial"/>
                <w:b/>
                <w:sz w:val="22"/>
                <w:szCs w:val="22"/>
                <w:lang w:val="sr-Latn-CS"/>
              </w:rPr>
              <w:br/>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-Skeniranje pomoću Qrkoda</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-Uvezivanje skeniranih dostavnica</w:t>
            </w:r>
            <w:r w:rsidRPr="008337EC">
              <w:rPr>
                <w:rFonts w:ascii="Arial" w:eastAsia="Calibri" w:hAnsi="Arial" w:cs="Arial"/>
                <w:sz w:val="22"/>
                <w:szCs w:val="22"/>
                <w:lang w:val="sr-Latn-CS"/>
              </w:rPr>
              <w:br/>
              <w:t xml:space="preserve">     sa LARIS aplikacijom</w:t>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-Uvezivanje automatski datuma</w:t>
            </w:r>
            <w:r w:rsidRPr="008337EC">
              <w:rPr>
                <w:rFonts w:ascii="Arial" w:eastAsia="Calibri" w:hAnsi="Arial" w:cs="Arial"/>
                <w:sz w:val="22"/>
                <w:szCs w:val="22"/>
                <w:lang w:val="sr-Latn-CS"/>
              </w:rPr>
              <w:br/>
              <w:t xml:space="preserve">    dostave i tipa dostave u LARIS</w:t>
            </w:r>
            <w:r w:rsidRPr="008337EC">
              <w:rPr>
                <w:rFonts w:ascii="Arial" w:eastAsia="Calibri" w:hAnsi="Arial" w:cs="Arial"/>
                <w:sz w:val="22"/>
                <w:szCs w:val="22"/>
                <w:lang w:val="sr-Latn-CS"/>
              </w:rPr>
              <w:br/>
              <w:t xml:space="preserve">    aplikaciju</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VII.E-odbornik/aplikacija za digitalizaciju rada opštinskih odbornika</w:t>
            </w:r>
            <w:r w:rsidRPr="008337EC">
              <w:rPr>
                <w:rFonts w:ascii="Arial" w:eastAsia="Calibri" w:hAnsi="Arial" w:cs="Arial"/>
                <w:b/>
                <w:sz w:val="22"/>
                <w:szCs w:val="22"/>
                <w:lang w:val="sr-Latn-CS"/>
              </w:rPr>
              <w:br/>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lastRenderedPageBreak/>
              <w:t xml:space="preserve">   -Redovno održavanje i ažuriranje</w:t>
            </w:r>
            <w:r w:rsidRPr="008337EC">
              <w:rPr>
                <w:rFonts w:ascii="Arial" w:eastAsia="Calibri" w:hAnsi="Arial" w:cs="Arial"/>
                <w:sz w:val="22"/>
                <w:szCs w:val="22"/>
                <w:lang w:val="sr-Latn-CS"/>
              </w:rPr>
              <w:br/>
            </w:r>
          </w:p>
          <w:p w:rsidR="008337EC" w:rsidRPr="008337EC" w:rsidRDefault="008337EC" w:rsidP="008337EC">
            <w:pPr>
              <w:ind w:right="-19"/>
              <w:jc w:val="both"/>
              <w:rPr>
                <w:rFonts w:ascii="Arial" w:eastAsia="Calibri" w:hAnsi="Arial" w:cs="Arial"/>
                <w:b/>
                <w:sz w:val="22"/>
                <w:szCs w:val="22"/>
                <w:lang w:val="sr-Latn-CS"/>
              </w:rPr>
            </w:pPr>
            <w:r w:rsidRPr="008337EC">
              <w:rPr>
                <w:rFonts w:ascii="Arial" w:eastAsia="Calibri" w:hAnsi="Arial" w:cs="Arial"/>
                <w:b/>
                <w:sz w:val="22"/>
                <w:szCs w:val="22"/>
                <w:lang w:val="sr-Latn-CS"/>
              </w:rPr>
              <w:t>VIII RM-Robno materijalno vođenje sredstava Opštine Kotor</w:t>
            </w:r>
            <w:r w:rsidRPr="008337EC">
              <w:rPr>
                <w:rFonts w:ascii="Arial" w:eastAsia="Calibri" w:hAnsi="Arial" w:cs="Arial"/>
                <w:b/>
                <w:sz w:val="22"/>
                <w:szCs w:val="22"/>
                <w:lang w:val="sr-Latn-CS"/>
              </w:rPr>
              <w:br/>
            </w:r>
          </w:p>
          <w:p w:rsidR="008337EC" w:rsidRPr="008337EC" w:rsidRDefault="008337EC" w:rsidP="008337EC">
            <w:pPr>
              <w:ind w:right="-19"/>
              <w:jc w:val="both"/>
              <w:rPr>
                <w:rFonts w:ascii="Arial" w:eastAsia="Calibri" w:hAnsi="Arial" w:cs="Arial"/>
                <w:sz w:val="22"/>
                <w:szCs w:val="22"/>
                <w:lang w:val="sr-Latn-CS"/>
              </w:rPr>
            </w:pPr>
            <w:r w:rsidRPr="008337EC">
              <w:rPr>
                <w:rFonts w:ascii="Arial" w:eastAsia="Calibri" w:hAnsi="Arial" w:cs="Arial"/>
                <w:sz w:val="22"/>
                <w:szCs w:val="22"/>
                <w:lang w:val="sr-Latn-CS"/>
              </w:rPr>
              <w:t xml:space="preserve">  -</w:t>
            </w:r>
            <w:r w:rsidRPr="008337EC">
              <w:rPr>
                <w:rFonts w:ascii="Calibri" w:eastAsia="Calibri" w:hAnsi="Calibri"/>
                <w:sz w:val="22"/>
                <w:szCs w:val="22"/>
                <w:lang w:val="en-GB"/>
              </w:rPr>
              <w:t xml:space="preserve"> </w:t>
            </w:r>
            <w:r w:rsidRPr="008337EC">
              <w:rPr>
                <w:rFonts w:ascii="Arial" w:eastAsia="Calibri" w:hAnsi="Arial" w:cs="Arial"/>
                <w:sz w:val="22"/>
                <w:szCs w:val="22"/>
                <w:lang w:val="sr-Latn-CS"/>
              </w:rPr>
              <w:t>Redovno održavanje i ažuriranje</w:t>
            </w:r>
          </w:p>
          <w:p w:rsidR="008337EC" w:rsidRPr="008337EC" w:rsidRDefault="008337EC" w:rsidP="008337EC">
            <w:pPr>
              <w:ind w:right="-19"/>
              <w:jc w:val="both"/>
              <w:rPr>
                <w:rFonts w:ascii="Arial" w:eastAsia="Calibri" w:hAnsi="Arial" w:cs="Arial"/>
                <w:sz w:val="22"/>
                <w:szCs w:val="22"/>
                <w:lang w:val="sr-Latn-CS"/>
              </w:rPr>
            </w:pPr>
          </w:p>
          <w:p w:rsidR="008337EC" w:rsidRPr="008337EC" w:rsidRDefault="008337EC" w:rsidP="008337EC">
            <w:pPr>
              <w:suppressAutoHyphens/>
              <w:jc w:val="both"/>
              <w:rPr>
                <w:rFonts w:ascii="Arial" w:hAnsi="Arial" w:cs="Arial"/>
                <w:i/>
                <w:sz w:val="22"/>
                <w:szCs w:val="22"/>
                <w:lang w:val="sr-Latn-CS" w:eastAsia="ar-SA"/>
              </w:rPr>
            </w:pPr>
            <w:r w:rsidRPr="008337EC">
              <w:rPr>
                <w:rFonts w:ascii="Arial" w:hAnsi="Arial" w:cs="Arial"/>
                <w:b/>
                <w:sz w:val="22"/>
                <w:szCs w:val="22"/>
                <w:lang w:eastAsia="ar-SA"/>
              </w:rPr>
              <w:t>TEHNOLO</w:t>
            </w:r>
            <w:r w:rsidRPr="008337EC">
              <w:rPr>
                <w:rFonts w:ascii="Arial" w:hAnsi="Arial" w:cs="Arial"/>
                <w:b/>
                <w:sz w:val="22"/>
                <w:szCs w:val="22"/>
                <w:lang w:val="sr-Latn-CS" w:eastAsia="ar-SA"/>
              </w:rPr>
              <w:t>Š</w:t>
            </w:r>
            <w:r w:rsidRPr="008337EC">
              <w:rPr>
                <w:rFonts w:ascii="Arial" w:hAnsi="Arial" w:cs="Arial"/>
                <w:b/>
                <w:sz w:val="22"/>
                <w:szCs w:val="22"/>
                <w:lang w:eastAsia="ar-SA"/>
              </w:rPr>
              <w:t>KA</w:t>
            </w:r>
            <w:r w:rsidRPr="008337EC">
              <w:rPr>
                <w:rFonts w:ascii="Arial" w:hAnsi="Arial" w:cs="Arial"/>
                <w:b/>
                <w:sz w:val="22"/>
                <w:szCs w:val="22"/>
                <w:lang w:val="sr-Latn-CS" w:eastAsia="ar-SA"/>
              </w:rPr>
              <w:t xml:space="preserve"> </w:t>
            </w:r>
            <w:r w:rsidRPr="008337EC">
              <w:rPr>
                <w:rFonts w:ascii="Arial" w:hAnsi="Arial" w:cs="Arial"/>
                <w:b/>
                <w:sz w:val="22"/>
                <w:szCs w:val="22"/>
                <w:lang w:eastAsia="ar-SA"/>
              </w:rPr>
              <w:t>PLATFORMA</w:t>
            </w:r>
            <w:r w:rsidRPr="008337EC">
              <w:rPr>
                <w:rFonts w:ascii="Arial" w:hAnsi="Arial" w:cs="Arial"/>
                <w:b/>
                <w:sz w:val="22"/>
                <w:szCs w:val="22"/>
                <w:lang w:val="sr-Latn-CS" w:eastAsia="ar-SA"/>
              </w:rPr>
              <w:t xml:space="preserve"> </w:t>
            </w:r>
            <w:r w:rsidRPr="008337EC">
              <w:rPr>
                <w:rFonts w:ascii="Arial" w:hAnsi="Arial" w:cs="Arial"/>
                <w:b/>
                <w:sz w:val="22"/>
                <w:szCs w:val="22"/>
                <w:lang w:eastAsia="ar-SA"/>
              </w:rPr>
              <w:t>I</w:t>
            </w:r>
            <w:r w:rsidRPr="008337EC">
              <w:rPr>
                <w:rFonts w:ascii="Arial" w:hAnsi="Arial" w:cs="Arial"/>
                <w:b/>
                <w:sz w:val="22"/>
                <w:szCs w:val="22"/>
                <w:lang w:val="sr-Latn-CS" w:eastAsia="ar-SA"/>
              </w:rPr>
              <w:t xml:space="preserve"> </w:t>
            </w:r>
            <w:r w:rsidRPr="008337EC">
              <w:rPr>
                <w:rFonts w:ascii="Arial" w:hAnsi="Arial" w:cs="Arial"/>
                <w:b/>
                <w:sz w:val="22"/>
                <w:szCs w:val="22"/>
                <w:lang w:eastAsia="ar-SA"/>
              </w:rPr>
              <w:t>OPIS</w:t>
            </w:r>
            <w:r w:rsidRPr="008337EC">
              <w:rPr>
                <w:rFonts w:ascii="Arial" w:hAnsi="Arial" w:cs="Arial"/>
                <w:b/>
                <w:sz w:val="22"/>
                <w:szCs w:val="22"/>
                <w:lang w:val="sr-Latn-CS" w:eastAsia="ar-SA"/>
              </w:rPr>
              <w:t xml:space="preserve"> </w:t>
            </w:r>
            <w:r w:rsidRPr="008337EC">
              <w:rPr>
                <w:rFonts w:ascii="Arial" w:hAnsi="Arial" w:cs="Arial"/>
                <w:b/>
                <w:sz w:val="22"/>
                <w:szCs w:val="22"/>
                <w:lang w:eastAsia="ar-SA"/>
              </w:rPr>
              <w:t>SISTEMA</w:t>
            </w:r>
          </w:p>
          <w:p w:rsidR="008337EC" w:rsidRPr="008337EC" w:rsidRDefault="008337EC" w:rsidP="008337EC">
            <w:pPr>
              <w:suppressAutoHyphens/>
              <w:jc w:val="both"/>
              <w:rPr>
                <w:rFonts w:ascii="Arial" w:hAnsi="Arial" w:cs="Arial"/>
                <w:sz w:val="22"/>
                <w:szCs w:val="22"/>
                <w:lang w:val="sr-Latn-CS" w:eastAsia="ar-SA"/>
              </w:rPr>
            </w:pPr>
          </w:p>
          <w:p w:rsidR="008337EC" w:rsidRPr="008337EC" w:rsidRDefault="008337EC" w:rsidP="008337EC">
            <w:pPr>
              <w:suppressAutoHyphens/>
              <w:jc w:val="both"/>
              <w:rPr>
                <w:rFonts w:ascii="Arial" w:hAnsi="Arial" w:cs="Arial"/>
                <w:color w:val="000000"/>
                <w:sz w:val="22"/>
                <w:szCs w:val="22"/>
                <w:lang w:val="sr-Latn-CS" w:eastAsia="ar-SA"/>
              </w:rPr>
            </w:pPr>
            <w:r w:rsidRPr="008337EC">
              <w:rPr>
                <w:rFonts w:ascii="Arial" w:hAnsi="Arial" w:cs="Arial"/>
                <w:color w:val="000000"/>
                <w:sz w:val="22"/>
                <w:szCs w:val="22"/>
                <w:lang w:val="sr-Latn-CS" w:eastAsia="ar-SA"/>
              </w:rPr>
              <w:t xml:space="preserve">Neophodno je da održavanje bude zasnovano na klijent server arhitekturi u okviru open source DBMS i razvojne platforme. Aplikacija je izrađena u MVC (model view controller) arhitekturi, uz upotrebu </w:t>
            </w:r>
            <w:r w:rsidRPr="008337EC">
              <w:rPr>
                <w:rFonts w:ascii="Arial" w:hAnsi="Arial" w:cs="Arial"/>
                <w:sz w:val="22"/>
                <w:szCs w:val="22"/>
                <w:lang w:val="en-GB" w:eastAsia="en-GB"/>
              </w:rPr>
              <w:t xml:space="preserve">Java spring framework, Angular 9, </w:t>
            </w:r>
            <w:proofErr w:type="spellStart"/>
            <w:r w:rsidRPr="008337EC">
              <w:rPr>
                <w:rFonts w:ascii="Arial" w:hAnsi="Arial" w:cs="Arial"/>
                <w:sz w:val="22"/>
                <w:szCs w:val="22"/>
                <w:lang w:val="en-GB" w:eastAsia="en-GB"/>
              </w:rPr>
              <w:t>bazu</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podataka</w:t>
            </w:r>
            <w:proofErr w:type="spellEnd"/>
            <w:r w:rsidRPr="008337EC">
              <w:rPr>
                <w:rFonts w:ascii="Arial" w:hAnsi="Arial" w:cs="Arial"/>
                <w:sz w:val="22"/>
                <w:szCs w:val="22"/>
                <w:lang w:val="en-GB" w:eastAsia="en-GB"/>
              </w:rPr>
              <w:t xml:space="preserve"> MYSQL </w:t>
            </w:r>
            <w:proofErr w:type="spellStart"/>
            <w:r w:rsidRPr="008337EC">
              <w:rPr>
                <w:rFonts w:ascii="Arial" w:hAnsi="Arial" w:cs="Arial"/>
                <w:sz w:val="22"/>
                <w:szCs w:val="22"/>
                <w:lang w:val="en-GB" w:eastAsia="en-GB"/>
              </w:rPr>
              <w:t>i</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Birt</w:t>
            </w:r>
            <w:proofErr w:type="spellEnd"/>
            <w:r w:rsidRPr="008337EC">
              <w:rPr>
                <w:rFonts w:ascii="Arial" w:hAnsi="Arial" w:cs="Arial"/>
                <w:sz w:val="22"/>
                <w:szCs w:val="22"/>
                <w:lang w:val="en-GB" w:eastAsia="en-GB"/>
              </w:rPr>
              <w:t xml:space="preserve"> reporting.</w:t>
            </w:r>
          </w:p>
          <w:p w:rsidR="008337EC" w:rsidRPr="008337EC" w:rsidRDefault="008337EC" w:rsidP="008337EC">
            <w:pPr>
              <w:suppressAutoHyphens/>
              <w:jc w:val="both"/>
              <w:rPr>
                <w:rFonts w:ascii="Arial" w:hAnsi="Arial" w:cs="Arial"/>
                <w:color w:val="000000"/>
                <w:sz w:val="22"/>
                <w:szCs w:val="22"/>
                <w:lang w:val="sr-Latn-CS" w:eastAsia="ar-SA"/>
              </w:rPr>
            </w:pPr>
            <w:r w:rsidRPr="008337EC">
              <w:rPr>
                <w:rFonts w:ascii="Arial" w:hAnsi="Arial" w:cs="Arial"/>
                <w:color w:val="000000"/>
                <w:sz w:val="22"/>
                <w:szCs w:val="22"/>
                <w:lang w:val="sr-Latn-CS" w:eastAsia="ar-SA"/>
              </w:rPr>
              <w:t>Kroz održavanje neophodno je obezbijediti jedinstvenost registara ( obveznika, nepokretnosti...) na nivou svih modula.</w:t>
            </w:r>
          </w:p>
          <w:p w:rsidR="008337EC" w:rsidRPr="008337EC" w:rsidRDefault="008337EC" w:rsidP="008337EC">
            <w:pPr>
              <w:suppressAutoHyphens/>
              <w:jc w:val="both"/>
              <w:rPr>
                <w:rFonts w:ascii="Arial" w:hAnsi="Arial" w:cs="Arial"/>
                <w:color w:val="000000"/>
                <w:sz w:val="22"/>
                <w:szCs w:val="22"/>
                <w:lang w:val="sr-Latn-CS" w:eastAsia="ar-SA"/>
              </w:rPr>
            </w:pPr>
            <w:r w:rsidRPr="008337EC">
              <w:rPr>
                <w:rFonts w:ascii="Arial" w:hAnsi="Arial" w:cs="Arial"/>
                <w:color w:val="000000"/>
                <w:sz w:val="22"/>
                <w:szCs w:val="22"/>
                <w:lang w:val="sr-Latn-CS" w:eastAsia="ar-SA"/>
              </w:rPr>
              <w:t xml:space="preserve">U ovom momentu su svi moduli integrisani u sistem. Neophodno je da se tokom perioda održavanja zadrži integracija svih modula i izvrše izmjene u slučaju promjene zakonskih normi i propisa i drugih potreba Naručioca. </w:t>
            </w:r>
          </w:p>
          <w:p w:rsidR="008337EC" w:rsidRPr="008337EC" w:rsidRDefault="008337EC" w:rsidP="008337EC">
            <w:pPr>
              <w:suppressAutoHyphens/>
              <w:jc w:val="both"/>
              <w:rPr>
                <w:rFonts w:ascii="Arial" w:hAnsi="Arial" w:cs="Arial"/>
                <w:sz w:val="22"/>
                <w:szCs w:val="22"/>
                <w:lang w:val="de-DE" w:eastAsia="ar-SA"/>
              </w:rPr>
            </w:pP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 xml:space="preserve">Odvijanje poslovnih procesa koji su podržani ovim modulima je definisano pravnim propisima. </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U okviru aplikativnog softverskog modula „LARIS“ koji se nalazi u sistemu UPRAVA4ME sistems ponuđač mora obezbijediti napredno održavanje, što podrazumijeva sljedeće:</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-prilagođavanje postojećih softverskih modula u skladu sa izmjenama zakonskih i podzakonskih propisa koji se odnose na procese podržane tim modulima;</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 xml:space="preserve">-stalno praćenje rada sistema i brigu o kvalitetnom funkcionisanju samog sistema kao i rad na popravci sistema nakon eventualnih problema i vraćanje sistema u </w:t>
            </w:r>
            <w:r w:rsidRPr="008337EC">
              <w:rPr>
                <w:rFonts w:ascii="Arial" w:hAnsi="Arial" w:cs="Arial"/>
                <w:sz w:val="22"/>
                <w:szCs w:val="22"/>
                <w:lang w:val="de-DE" w:eastAsia="ar-SA"/>
              </w:rPr>
              <w:lastRenderedPageBreak/>
              <w:t xml:space="preserve">funkciju nakon pojavljivanja problema. </w:t>
            </w:r>
          </w:p>
          <w:p w:rsidR="008337EC" w:rsidRPr="008337EC" w:rsidRDefault="008337EC" w:rsidP="008337EC">
            <w:pPr>
              <w:suppressAutoHyphens/>
              <w:jc w:val="both"/>
              <w:rPr>
                <w:rFonts w:ascii="Arial" w:hAnsi="Arial" w:cs="Arial"/>
                <w:sz w:val="22"/>
                <w:szCs w:val="22"/>
                <w:lang w:val="de-DE" w:eastAsia="ar-SA"/>
              </w:rPr>
            </w:pP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 xml:space="preserve">U okviru servisno orjentisane platforme LARIS sistema ponuđač mora servisno povezati  i objediniti kroz zajedničku glavnu knjigu/ </w:t>
            </w:r>
            <w:r w:rsidRPr="008337EC">
              <w:rPr>
                <w:rFonts w:ascii="Arial" w:hAnsi="Arial" w:cs="Arial"/>
                <w:sz w:val="22"/>
                <w:szCs w:val="22"/>
                <w:lang w:val="sr-Latn-RS" w:eastAsia="en-GB"/>
              </w:rPr>
              <w:t>jedinstvenu bazu podataka</w:t>
            </w:r>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sljedeće</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prihode</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Opštine</w:t>
            </w:r>
            <w:proofErr w:type="spellEnd"/>
            <w:r w:rsidRPr="008337EC">
              <w:rPr>
                <w:rFonts w:ascii="Arial" w:hAnsi="Arial" w:cs="Arial"/>
                <w:sz w:val="22"/>
                <w:szCs w:val="22"/>
                <w:lang w:val="en-GB" w:eastAsia="en-GB"/>
              </w:rPr>
              <w:t xml:space="preserve"> Kotor:</w:t>
            </w:r>
            <w:r w:rsidRPr="008337EC">
              <w:rPr>
                <w:rFonts w:ascii="Arial" w:hAnsi="Arial" w:cs="Arial"/>
                <w:sz w:val="22"/>
                <w:szCs w:val="22"/>
                <w:lang w:val="de-DE" w:eastAsia="ar-SA"/>
              </w:rPr>
              <w:t>:</w:t>
            </w:r>
          </w:p>
          <w:p w:rsidR="008337EC" w:rsidRPr="008337EC" w:rsidRDefault="008337EC" w:rsidP="008337EC">
            <w:pPr>
              <w:suppressAutoHyphens/>
              <w:jc w:val="both"/>
              <w:rPr>
                <w:rFonts w:ascii="Arial" w:hAnsi="Arial" w:cs="Arial"/>
                <w:sz w:val="22"/>
                <w:szCs w:val="22"/>
                <w:lang w:val="de-DE" w:eastAsia="ar-SA"/>
              </w:rPr>
            </w:pP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 xml:space="preserve">-Modul za utvrđivanje, naplatu i kontrolu  poreza na nepokretnost; </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-Modul za utvrđivanje, naplatu i kontrolu prireza porezu na dohodak fizičkih lica;</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-Modul za utvrđivanje, naplatu i kontrolu naknada za korišćenje opštinskih puteva;</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 xml:space="preserve">-Modul za utvrđivanje, naplatu i kontrolu lokalnih komunalnih taksi; </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-Modul za utvrđivanje, naplatu i kontrolu članskog doprinosa turističkim organizacijama;</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-Modul za utvrđivanje, naplatu i kontrolu turističke takse;</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-Modul za utvrđivanje, naplatu i kontrolu boravišne takse;</w:t>
            </w:r>
          </w:p>
          <w:p w:rsidR="008337EC" w:rsidRPr="008337EC" w:rsidRDefault="008337EC" w:rsidP="008337EC">
            <w:pPr>
              <w:spacing w:after="200" w:line="270" w:lineRule="atLeast"/>
              <w:rPr>
                <w:rFonts w:ascii="Arial" w:hAnsi="Arial" w:cs="Arial"/>
                <w:sz w:val="22"/>
                <w:szCs w:val="22"/>
                <w:lang w:val="en-GB" w:eastAsia="en-GB"/>
              </w:rPr>
            </w:pPr>
            <w:r w:rsidRPr="008337EC">
              <w:rPr>
                <w:rFonts w:ascii="Arial" w:hAnsi="Arial" w:cs="Arial"/>
                <w:sz w:val="22"/>
                <w:szCs w:val="22"/>
                <w:lang w:val="en-GB" w:eastAsia="en-GB"/>
              </w:rPr>
              <w:t>-</w:t>
            </w:r>
            <w:proofErr w:type="spellStart"/>
            <w:r w:rsidRPr="008337EC">
              <w:rPr>
                <w:rFonts w:ascii="Arial" w:hAnsi="Arial" w:cs="Arial"/>
                <w:sz w:val="22"/>
                <w:szCs w:val="22"/>
                <w:lang w:val="en-GB" w:eastAsia="en-GB"/>
              </w:rPr>
              <w:t>Modul</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za</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utvrđivanje</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naplatu</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i</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val="en-GB" w:eastAsia="en-GB"/>
              </w:rPr>
              <w:t>kontrolu</w:t>
            </w:r>
            <w:proofErr w:type="spellEnd"/>
            <w:r w:rsidRPr="008337EC">
              <w:rPr>
                <w:rFonts w:ascii="Arial" w:hAnsi="Arial" w:cs="Arial"/>
                <w:sz w:val="22"/>
                <w:szCs w:val="22"/>
                <w:lang w:val="en-GB" w:eastAsia="en-GB"/>
              </w:rPr>
              <w:t xml:space="preserve"> </w:t>
            </w:r>
            <w:proofErr w:type="spellStart"/>
            <w:r w:rsidRPr="008337EC">
              <w:rPr>
                <w:rFonts w:ascii="Arial" w:hAnsi="Arial" w:cs="Arial"/>
                <w:sz w:val="22"/>
                <w:szCs w:val="22"/>
                <w:lang w:eastAsia="en-GB"/>
              </w:rPr>
              <w:t>poreza</w:t>
            </w:r>
            <w:proofErr w:type="spellEnd"/>
            <w:r w:rsidRPr="008337EC">
              <w:rPr>
                <w:rFonts w:ascii="Arial" w:hAnsi="Arial" w:cs="Arial"/>
                <w:sz w:val="22"/>
                <w:szCs w:val="22"/>
                <w:lang w:eastAsia="en-GB"/>
              </w:rPr>
              <w:t xml:space="preserve"> </w:t>
            </w:r>
            <w:proofErr w:type="spellStart"/>
            <w:r w:rsidRPr="008337EC">
              <w:rPr>
                <w:rFonts w:ascii="Arial" w:hAnsi="Arial" w:cs="Arial"/>
                <w:sz w:val="22"/>
                <w:szCs w:val="22"/>
                <w:lang w:eastAsia="en-GB"/>
              </w:rPr>
              <w:t>na</w:t>
            </w:r>
            <w:proofErr w:type="spellEnd"/>
            <w:r w:rsidRPr="008337EC">
              <w:rPr>
                <w:rFonts w:ascii="Arial" w:hAnsi="Arial" w:cs="Arial"/>
                <w:sz w:val="22"/>
                <w:szCs w:val="22"/>
                <w:lang w:eastAsia="en-GB"/>
              </w:rPr>
              <w:t xml:space="preserve"> </w:t>
            </w:r>
            <w:proofErr w:type="spellStart"/>
            <w:r w:rsidRPr="008337EC">
              <w:rPr>
                <w:rFonts w:ascii="Arial" w:hAnsi="Arial" w:cs="Arial"/>
                <w:sz w:val="22"/>
                <w:szCs w:val="22"/>
                <w:lang w:eastAsia="en-GB"/>
              </w:rPr>
              <w:t>promet</w:t>
            </w:r>
            <w:proofErr w:type="spellEnd"/>
            <w:r w:rsidRPr="008337EC">
              <w:rPr>
                <w:rFonts w:ascii="Arial" w:hAnsi="Arial" w:cs="Arial"/>
                <w:sz w:val="22"/>
                <w:szCs w:val="22"/>
                <w:lang w:eastAsia="en-GB"/>
              </w:rPr>
              <w:t xml:space="preserve"> </w:t>
            </w:r>
            <w:proofErr w:type="spellStart"/>
            <w:r w:rsidRPr="008337EC">
              <w:rPr>
                <w:rFonts w:ascii="Arial" w:hAnsi="Arial" w:cs="Arial"/>
                <w:sz w:val="22"/>
                <w:szCs w:val="22"/>
                <w:lang w:eastAsia="en-GB"/>
              </w:rPr>
              <w:t>nepokretnosti</w:t>
            </w:r>
            <w:proofErr w:type="spellEnd"/>
            <w:r w:rsidRPr="008337EC">
              <w:rPr>
                <w:rFonts w:ascii="Arial" w:hAnsi="Arial" w:cs="Arial"/>
                <w:sz w:val="22"/>
                <w:szCs w:val="22"/>
                <w:lang w:val="en-GB" w:eastAsia="en-GB"/>
              </w:rPr>
              <w:t>;</w:t>
            </w:r>
          </w:p>
          <w:p w:rsidR="008337EC" w:rsidRPr="008337EC" w:rsidRDefault="008337EC" w:rsidP="008337EC">
            <w:pPr>
              <w:suppressAutoHyphens/>
              <w:jc w:val="both"/>
              <w:rPr>
                <w:rFonts w:ascii="Arial" w:eastAsia="Calibri" w:hAnsi="Arial" w:cs="Arial"/>
                <w:bCs/>
                <w:sz w:val="22"/>
                <w:szCs w:val="22"/>
                <w:lang w:val="de-DE"/>
              </w:rPr>
            </w:pPr>
            <w:r w:rsidRPr="008337EC">
              <w:rPr>
                <w:rFonts w:ascii="Arial" w:hAnsi="Arial" w:cs="Arial"/>
                <w:sz w:val="22"/>
                <w:szCs w:val="22"/>
                <w:lang w:val="de-DE" w:eastAsia="ar-SA"/>
              </w:rPr>
              <w:t>-</w:t>
            </w:r>
            <w:r w:rsidRPr="008337EC">
              <w:rPr>
                <w:rFonts w:ascii="Arial" w:eastAsia="Calibri" w:hAnsi="Arial" w:cs="Arial"/>
                <w:bCs/>
                <w:sz w:val="22"/>
                <w:szCs w:val="22"/>
                <w:lang w:val="de-DE"/>
              </w:rPr>
              <w:t>Modul za utvrđiivanje, naplatu i kontrolu naknade za ekonomsko iskorišćavanje kulturnih dobara.</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-Modul prijave trgovine</w:t>
            </w:r>
          </w:p>
          <w:p w:rsidR="008337EC" w:rsidRP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-Modul prijave zanastva</w:t>
            </w:r>
          </w:p>
          <w:p w:rsidR="008337EC" w:rsidRDefault="008337EC" w:rsidP="008337EC">
            <w:pPr>
              <w:suppressAutoHyphens/>
              <w:jc w:val="both"/>
              <w:rPr>
                <w:rFonts w:ascii="Arial" w:hAnsi="Arial" w:cs="Arial"/>
                <w:sz w:val="22"/>
                <w:szCs w:val="22"/>
                <w:lang w:val="de-DE" w:eastAsia="ar-SA"/>
              </w:rPr>
            </w:pPr>
            <w:r w:rsidRPr="008337EC">
              <w:rPr>
                <w:rFonts w:ascii="Arial" w:hAnsi="Arial" w:cs="Arial"/>
                <w:sz w:val="22"/>
                <w:szCs w:val="22"/>
                <w:lang w:val="de-DE" w:eastAsia="ar-SA"/>
              </w:rPr>
              <w:t>-DOST4ME</w:t>
            </w:r>
          </w:p>
          <w:p w:rsidR="008337EC" w:rsidRPr="008337EC" w:rsidRDefault="008337EC" w:rsidP="008337EC">
            <w:pPr>
              <w:suppressAutoHyphens/>
              <w:jc w:val="both"/>
              <w:rPr>
                <w:rFonts w:ascii="Arial" w:hAnsi="Arial" w:cs="Arial"/>
                <w:sz w:val="22"/>
                <w:szCs w:val="22"/>
                <w:lang w:val="de-DE" w:eastAsia="ar-SA"/>
              </w:rPr>
            </w:pPr>
          </w:p>
          <w:p w:rsidR="008337EC" w:rsidRPr="008337EC" w:rsidRDefault="008337EC" w:rsidP="008337EC">
            <w:pPr>
              <w:suppressAutoHyphens/>
              <w:jc w:val="both"/>
              <w:rPr>
                <w:rFonts w:ascii="Arial" w:hAnsi="Arial" w:cs="Arial"/>
                <w:b/>
                <w:sz w:val="22"/>
                <w:szCs w:val="22"/>
                <w:lang w:val="de-DE" w:eastAsia="ar-SA"/>
              </w:rPr>
            </w:pPr>
            <w:r w:rsidRPr="008337EC">
              <w:rPr>
                <w:rFonts w:ascii="Arial" w:hAnsi="Arial" w:cs="Arial"/>
                <w:b/>
                <w:sz w:val="22"/>
                <w:szCs w:val="22"/>
                <w:lang w:val="de-DE" w:eastAsia="ar-SA"/>
              </w:rPr>
              <w:t>NAČIN PRIJAVE PROBLEMA I VRIJEME ODZIVA</w:t>
            </w:r>
          </w:p>
          <w:p w:rsidR="008337EC" w:rsidRPr="008337EC" w:rsidRDefault="008337EC" w:rsidP="008337EC">
            <w:pPr>
              <w:suppressAutoHyphens/>
              <w:jc w:val="both"/>
              <w:rPr>
                <w:rFonts w:ascii="Arial" w:hAnsi="Arial" w:cs="Arial"/>
                <w:b/>
                <w:sz w:val="22"/>
                <w:szCs w:val="22"/>
                <w:lang w:val="de-DE" w:eastAsia="ar-SA"/>
              </w:rPr>
            </w:pPr>
          </w:p>
          <w:p w:rsidR="008337EC" w:rsidRPr="008337EC" w:rsidRDefault="008337EC" w:rsidP="008337EC">
            <w:pPr>
              <w:suppressAutoHyphens/>
              <w:jc w:val="both"/>
              <w:rPr>
                <w:rFonts w:ascii="Arial" w:hAnsi="Arial" w:cs="Arial"/>
                <w:sz w:val="22"/>
                <w:szCs w:val="22"/>
                <w:lang w:val="sr-Latn-CS" w:eastAsia="ar-SA"/>
              </w:rPr>
            </w:pPr>
            <w:r w:rsidRPr="008337EC">
              <w:rPr>
                <w:rFonts w:ascii="Arial" w:hAnsi="Arial" w:cs="Arial"/>
                <w:b/>
                <w:sz w:val="22"/>
                <w:szCs w:val="22"/>
                <w:u w:val="single"/>
                <w:lang w:val="sr-Latn-CS" w:eastAsia="ar-SA"/>
              </w:rPr>
              <w:t>Prvi nivo podrške</w:t>
            </w:r>
            <w:r w:rsidRPr="008337EC">
              <w:rPr>
                <w:rFonts w:ascii="Arial" w:hAnsi="Arial" w:cs="Arial"/>
                <w:sz w:val="22"/>
                <w:szCs w:val="22"/>
                <w:lang w:val="sr-Latn-CS" w:eastAsia="ar-SA"/>
              </w:rPr>
              <w:t xml:space="preserve"> podrazumijeva skup aktivnosti u koje spadaju: pomoć oko osnovnih karakteristika softvera, prikupljanje relevantnih informacija za identifikaciju tehničkih problema, utvrđivanje osnovnih problema na samom softveru i pregled konfiguracije.</w:t>
            </w:r>
          </w:p>
          <w:p w:rsidR="008337EC" w:rsidRPr="008337EC" w:rsidRDefault="008337EC" w:rsidP="008337EC">
            <w:pPr>
              <w:suppressAutoHyphens/>
              <w:jc w:val="both"/>
              <w:rPr>
                <w:rFonts w:ascii="Arial" w:hAnsi="Arial" w:cs="Arial"/>
                <w:sz w:val="22"/>
                <w:szCs w:val="22"/>
                <w:lang w:val="sr-Latn-CS" w:eastAsia="ar-SA"/>
              </w:rPr>
            </w:pPr>
            <w:r w:rsidRPr="008337EC">
              <w:rPr>
                <w:rFonts w:ascii="Arial" w:hAnsi="Arial" w:cs="Arial"/>
                <w:b/>
                <w:sz w:val="22"/>
                <w:szCs w:val="22"/>
                <w:u w:val="single"/>
                <w:lang w:val="sr-Latn-CS" w:eastAsia="ar-SA"/>
              </w:rPr>
              <w:t>Drugi nivo podrške</w:t>
            </w:r>
            <w:r w:rsidRPr="008337EC">
              <w:rPr>
                <w:rFonts w:ascii="Arial" w:hAnsi="Arial" w:cs="Arial"/>
                <w:sz w:val="22"/>
                <w:szCs w:val="22"/>
                <w:lang w:val="sr-Latn-CS" w:eastAsia="ar-SA"/>
              </w:rPr>
              <w:t xml:space="preserve">  podrazumijeva skup aktivnosti za </w:t>
            </w:r>
            <w:r w:rsidRPr="008337EC">
              <w:rPr>
                <w:rFonts w:ascii="Arial" w:hAnsi="Arial" w:cs="Arial"/>
                <w:sz w:val="22"/>
                <w:szCs w:val="22"/>
                <w:lang w:val="sr-Latn-CS" w:eastAsia="ar-SA"/>
              </w:rPr>
              <w:lastRenderedPageBreak/>
              <w:t xml:space="preserve">rješavanje većine grešaka u radu softvera, instalacije novih licenci ili modula, podršku pri izolaciji problema i utvrđivanju defekata na podacima, dijagnostiku problema sa udaljene lokacije i omogućava nosiocima Trećeg nivoa podrške potpuno reprodukovanje problema. </w:t>
            </w:r>
          </w:p>
          <w:p w:rsidR="008337EC" w:rsidRPr="008337EC" w:rsidRDefault="008337EC" w:rsidP="008337EC">
            <w:pPr>
              <w:suppressAutoHyphens/>
              <w:jc w:val="both"/>
              <w:rPr>
                <w:rFonts w:ascii="Arial" w:hAnsi="Arial" w:cs="Arial"/>
                <w:sz w:val="22"/>
                <w:szCs w:val="22"/>
                <w:lang w:val="sr-Latn-CS" w:eastAsia="ar-SA"/>
              </w:rPr>
            </w:pPr>
            <w:r w:rsidRPr="008337EC">
              <w:rPr>
                <w:rFonts w:ascii="Arial" w:hAnsi="Arial" w:cs="Arial"/>
                <w:b/>
                <w:sz w:val="22"/>
                <w:szCs w:val="22"/>
                <w:u w:val="single"/>
                <w:lang w:val="sr-Latn-CS" w:eastAsia="ar-SA"/>
              </w:rPr>
              <w:t>Treći nivo podrške</w:t>
            </w:r>
            <w:r w:rsidRPr="008337EC">
              <w:rPr>
                <w:rFonts w:ascii="Arial" w:hAnsi="Arial" w:cs="Arial"/>
                <w:sz w:val="22"/>
                <w:szCs w:val="22"/>
                <w:lang w:val="sr-Latn-CS" w:eastAsia="ar-SA"/>
              </w:rPr>
              <w:t xml:space="preserve"> znači ispravke ili obezbjeđivanje adekvatnog načina za prevazilaženje grešaka koje je produkovao korisnik, softverskih</w:t>
            </w:r>
            <w:r w:rsidRPr="008337EC">
              <w:rPr>
                <w:rFonts w:ascii="Arial" w:hAnsi="Arial" w:cs="Arial"/>
                <w:i/>
                <w:sz w:val="22"/>
                <w:szCs w:val="22"/>
                <w:lang w:val="sr-Latn-CS" w:eastAsia="ar-SA"/>
              </w:rPr>
              <w:t xml:space="preserve"> bug</w:t>
            </w:r>
            <w:r w:rsidRPr="008337EC">
              <w:rPr>
                <w:rFonts w:ascii="Arial" w:hAnsi="Arial" w:cs="Arial"/>
                <w:sz w:val="22"/>
                <w:szCs w:val="22"/>
                <w:lang w:val="sr-Latn-CS" w:eastAsia="ar-SA"/>
              </w:rPr>
              <w:t xml:space="preserve">-ova; takođe, obezbjeđuje utvrđivanje i razrješavanje problema koji nisu indetifikovani ili riješeni tokom Drugog nivoa podrške. </w:t>
            </w:r>
          </w:p>
          <w:p w:rsidR="008337EC" w:rsidRPr="008337EC" w:rsidRDefault="008337EC" w:rsidP="008337EC">
            <w:pPr>
              <w:suppressAutoHyphens/>
              <w:jc w:val="both"/>
              <w:rPr>
                <w:rFonts w:ascii="Arial" w:hAnsi="Arial" w:cs="Arial"/>
                <w:sz w:val="22"/>
                <w:szCs w:val="22"/>
                <w:lang w:val="sr-Latn-CS" w:eastAsia="ar-SA"/>
              </w:rPr>
            </w:pPr>
            <w:r w:rsidRPr="008337EC">
              <w:rPr>
                <w:rFonts w:ascii="Arial" w:hAnsi="Arial" w:cs="Arial"/>
                <w:b/>
                <w:sz w:val="22"/>
                <w:szCs w:val="22"/>
                <w:u w:val="single"/>
                <w:lang w:val="sr-Latn-CS" w:eastAsia="ar-SA"/>
              </w:rPr>
              <w:t>Standardno radno vrijeme</w:t>
            </w:r>
            <w:r w:rsidRPr="008337EC">
              <w:rPr>
                <w:rFonts w:ascii="Arial" w:hAnsi="Arial" w:cs="Arial"/>
                <w:b/>
                <w:i/>
                <w:sz w:val="22"/>
                <w:szCs w:val="22"/>
                <w:lang w:val="sr-Latn-CS" w:eastAsia="ar-SA"/>
              </w:rPr>
              <w:t xml:space="preserve"> </w:t>
            </w:r>
            <w:r w:rsidRPr="008337EC">
              <w:rPr>
                <w:rFonts w:ascii="Arial" w:hAnsi="Arial" w:cs="Arial"/>
                <w:sz w:val="22"/>
                <w:szCs w:val="22"/>
                <w:lang w:val="sr-Latn-CS" w:eastAsia="ar-SA"/>
              </w:rPr>
              <w:t xml:space="preserve">Standardno radno vrijeme je radno vrijeme </w:t>
            </w:r>
            <w:r w:rsidRPr="008337EC">
              <w:rPr>
                <w:rFonts w:ascii="Arial" w:hAnsi="Arial" w:cs="Arial"/>
                <w:noProof/>
                <w:sz w:val="22"/>
                <w:szCs w:val="22"/>
                <w:lang w:val="sr-Latn-CS" w:eastAsia="ar-SA"/>
              </w:rPr>
              <w:t>Naručioca</w:t>
            </w:r>
            <w:r w:rsidRPr="008337EC">
              <w:rPr>
                <w:rFonts w:ascii="Arial" w:hAnsi="Arial" w:cs="Arial"/>
                <w:sz w:val="22"/>
                <w:szCs w:val="22"/>
                <w:lang w:val="sr-Latn-CS" w:eastAsia="ar-SA"/>
              </w:rPr>
              <w:t>, od ponedeljka do petka. U standardno radno vrijeme nijesu uključeni vikendi, državni i vjerski  praznici.</w:t>
            </w:r>
          </w:p>
          <w:p w:rsidR="008337EC" w:rsidRPr="008337EC" w:rsidRDefault="008337EC" w:rsidP="008337EC">
            <w:pPr>
              <w:suppressAutoHyphens/>
              <w:rPr>
                <w:rFonts w:ascii="Arial" w:hAnsi="Arial" w:cs="Arial"/>
                <w:sz w:val="22"/>
                <w:szCs w:val="22"/>
                <w:lang w:val="sr-Latn-CS" w:eastAsia="ar-SA"/>
              </w:rPr>
            </w:pPr>
            <w:r w:rsidRPr="008337EC">
              <w:rPr>
                <w:rFonts w:ascii="Arial" w:hAnsi="Arial" w:cs="Arial"/>
                <w:b/>
                <w:sz w:val="22"/>
                <w:szCs w:val="22"/>
                <w:u w:val="single"/>
                <w:lang w:val="sr-Latn-CS" w:eastAsia="ar-SA"/>
              </w:rPr>
              <w:t>Usluge</w:t>
            </w:r>
            <w:r w:rsidRPr="008337EC">
              <w:rPr>
                <w:rFonts w:ascii="Arial" w:hAnsi="Arial" w:cs="Arial"/>
                <w:sz w:val="22"/>
                <w:szCs w:val="22"/>
                <w:lang w:val="sr-Latn-CS" w:eastAsia="ar-SA"/>
              </w:rPr>
              <w:t xml:space="preserve"> predstavljaju aktivnosti i organizacione pretpostavke koje se preduzimaju u cilju održavanja funkcionalnosti </w:t>
            </w:r>
            <w:r w:rsidRPr="008337EC">
              <w:rPr>
                <w:rFonts w:ascii="Arial" w:hAnsi="Arial" w:cs="Arial"/>
                <w:sz w:val="22"/>
                <w:szCs w:val="22"/>
                <w:lang w:val="de-DE" w:eastAsia="ar-SA"/>
              </w:rPr>
              <w:t>aplikativnog softverskog modula „LARIS“ u okviru UPRAVA4ME</w:t>
            </w:r>
            <w:r w:rsidRPr="008337EC">
              <w:rPr>
                <w:rFonts w:ascii="Arial" w:hAnsi="Arial" w:cs="Arial"/>
                <w:sz w:val="22"/>
                <w:szCs w:val="22"/>
                <w:lang w:val="sr-Latn-CS" w:eastAsia="ar-SA"/>
              </w:rPr>
              <w:t xml:space="preserve"> sistema prema zahtijevanim uslovima. </w:t>
            </w:r>
          </w:p>
          <w:p w:rsidR="008337EC" w:rsidRPr="008337EC" w:rsidRDefault="008337EC" w:rsidP="008337EC">
            <w:pPr>
              <w:suppressAutoHyphens/>
              <w:rPr>
                <w:rFonts w:ascii="Arial" w:hAnsi="Arial" w:cs="Arial"/>
                <w:sz w:val="22"/>
                <w:szCs w:val="22"/>
                <w:lang w:val="sr-Latn-CS" w:eastAsia="ar-SA"/>
              </w:rPr>
            </w:pPr>
            <w:r w:rsidRPr="008337EC">
              <w:rPr>
                <w:rFonts w:ascii="Arial" w:hAnsi="Arial" w:cs="Arial"/>
                <w:sz w:val="22"/>
                <w:szCs w:val="22"/>
                <w:lang w:val="sr-Latn-CS" w:eastAsia="ar-SA"/>
              </w:rPr>
              <w:t>Osnovni servisi obuhvataju:</w:t>
            </w:r>
          </w:p>
          <w:p w:rsidR="008337EC" w:rsidRPr="008337EC" w:rsidRDefault="008337EC" w:rsidP="008337EC">
            <w:pPr>
              <w:keepLines/>
              <w:suppressAutoHyphens/>
              <w:jc w:val="both"/>
              <w:rPr>
                <w:rFonts w:ascii="Arial" w:hAnsi="Arial" w:cs="Arial"/>
                <w:noProof/>
                <w:sz w:val="22"/>
                <w:szCs w:val="22"/>
                <w:lang w:val="sl-SI" w:eastAsia="ar-SA"/>
              </w:rPr>
            </w:pPr>
            <w:r w:rsidRPr="008337EC">
              <w:rPr>
                <w:rFonts w:ascii="Arial" w:hAnsi="Arial" w:cs="Arial"/>
                <w:b/>
                <w:noProof/>
                <w:sz w:val="22"/>
                <w:szCs w:val="22"/>
                <w:lang w:val="sr-Latn-CS" w:eastAsia="ar-SA"/>
              </w:rPr>
              <w:t>-prihvatanje, prosleđivanje i arhiviranje problema</w:t>
            </w:r>
            <w:r w:rsidRPr="008337EC">
              <w:rPr>
                <w:rFonts w:ascii="Arial" w:hAnsi="Arial" w:cs="Arial"/>
                <w:noProof/>
                <w:sz w:val="22"/>
                <w:szCs w:val="22"/>
                <w:lang w:val="sr-Latn-CS" w:eastAsia="ar-SA"/>
              </w:rPr>
              <w:t xml:space="preserve">: </w:t>
            </w:r>
            <w:r w:rsidRPr="008337EC">
              <w:rPr>
                <w:rFonts w:ascii="Arial" w:hAnsi="Arial" w:cs="Arial"/>
                <w:noProof/>
                <w:sz w:val="22"/>
                <w:szCs w:val="22"/>
                <w:lang w:val="sv-SE" w:eastAsia="ar-SA"/>
              </w:rPr>
              <w:t>prijave problema u radu</w:t>
            </w:r>
            <w:r w:rsidRPr="008337EC">
              <w:rPr>
                <w:rFonts w:ascii="Calibri" w:eastAsia="Calibri" w:hAnsi="Calibri"/>
                <w:sz w:val="22"/>
                <w:szCs w:val="22"/>
                <w:lang w:val="en-GB"/>
              </w:rPr>
              <w:t xml:space="preserve"> </w:t>
            </w:r>
            <w:r w:rsidRPr="008337EC">
              <w:rPr>
                <w:rFonts w:ascii="Arial" w:hAnsi="Arial" w:cs="Arial"/>
                <w:noProof/>
                <w:sz w:val="22"/>
                <w:szCs w:val="22"/>
                <w:lang w:val="sv-SE" w:eastAsia="ar-SA"/>
              </w:rPr>
              <w:t>funkcionalnosti aplikativnog softverskog modula „LARIS se vrši preko e-maila, telefonom ili online aplikacijom</w:t>
            </w:r>
            <w:r w:rsidRPr="008337EC">
              <w:rPr>
                <w:rFonts w:ascii="Arial" w:hAnsi="Arial" w:cs="Arial"/>
                <w:noProof/>
                <w:sz w:val="22"/>
                <w:szCs w:val="22"/>
                <w:lang w:val="it-IT" w:eastAsia="ar-SA"/>
              </w:rPr>
              <w:t xml:space="preserve">. </w:t>
            </w:r>
          </w:p>
          <w:p w:rsidR="008337EC" w:rsidRPr="008337EC" w:rsidRDefault="008337EC" w:rsidP="008337EC">
            <w:pPr>
              <w:keepLines/>
              <w:tabs>
                <w:tab w:val="num" w:pos="360"/>
              </w:tabs>
              <w:suppressAutoHyphens/>
              <w:ind w:hanging="108"/>
              <w:jc w:val="both"/>
              <w:rPr>
                <w:rFonts w:ascii="Arial" w:hAnsi="Arial" w:cs="Arial"/>
                <w:noProof/>
                <w:sz w:val="22"/>
                <w:szCs w:val="22"/>
                <w:lang w:val="sr-Latn-CS" w:eastAsia="ar-SA"/>
              </w:rPr>
            </w:pPr>
            <w:r w:rsidRPr="008337EC">
              <w:rPr>
                <w:rFonts w:ascii="Arial" w:hAnsi="Arial" w:cs="Arial"/>
                <w:sz w:val="22"/>
                <w:szCs w:val="22"/>
                <w:lang w:val="sr-Latn-CS" w:eastAsia="ar-SA"/>
              </w:rPr>
              <w:t xml:space="preserve">  Ovlašćena osoba </w:t>
            </w:r>
            <w:r w:rsidRPr="008337EC">
              <w:rPr>
                <w:rFonts w:ascii="Arial" w:hAnsi="Arial" w:cs="Arial"/>
                <w:noProof/>
                <w:sz w:val="22"/>
                <w:szCs w:val="22"/>
                <w:lang w:val="sr-Latn-CS" w:eastAsia="ar-SA"/>
              </w:rPr>
              <w:t>Naručioca</w:t>
            </w:r>
            <w:r w:rsidRPr="008337EC">
              <w:rPr>
                <w:rFonts w:ascii="Arial" w:hAnsi="Arial" w:cs="Arial"/>
                <w:sz w:val="22"/>
                <w:szCs w:val="22"/>
                <w:lang w:val="sr-Latn-CS" w:eastAsia="ar-SA"/>
              </w:rPr>
              <w:t xml:space="preserve"> može prijaviti problem, uz kratak i precizan opis, nakon čega se za </w:t>
            </w:r>
            <w:r w:rsidRPr="008337EC">
              <w:rPr>
                <w:rFonts w:ascii="Arial" w:hAnsi="Arial" w:cs="Arial"/>
                <w:noProof/>
                <w:sz w:val="22"/>
                <w:szCs w:val="22"/>
                <w:lang w:val="sr-Latn-CS" w:eastAsia="ar-SA"/>
              </w:rPr>
              <w:t>Naručioca</w:t>
            </w:r>
            <w:r w:rsidRPr="008337EC">
              <w:rPr>
                <w:rFonts w:ascii="Arial" w:hAnsi="Arial" w:cs="Arial"/>
                <w:sz w:val="22"/>
                <w:szCs w:val="22"/>
                <w:lang w:val="sr-Latn-CS" w:eastAsia="ar-SA"/>
              </w:rPr>
              <w:t xml:space="preserve"> otvara novi slučaj. </w:t>
            </w:r>
            <w:r w:rsidRPr="008337EC">
              <w:rPr>
                <w:rFonts w:ascii="Arial" w:hAnsi="Arial" w:cs="Arial"/>
                <w:noProof/>
                <w:sz w:val="22"/>
                <w:szCs w:val="22"/>
                <w:lang w:val="sr-Latn-CS" w:eastAsia="ar-SA"/>
              </w:rPr>
              <w:t xml:space="preserve">Prijave se prosleđuju odgovarajućoj osobi odgovornoj za taj segment koju odredi </w:t>
            </w:r>
            <w:proofErr w:type="spellStart"/>
            <w:r w:rsidRPr="008337EC">
              <w:rPr>
                <w:rFonts w:ascii="Arial" w:hAnsi="Arial" w:cs="Arial"/>
                <w:sz w:val="22"/>
                <w:szCs w:val="22"/>
                <w:lang w:eastAsia="ar-SA"/>
              </w:rPr>
              <w:t>Ponu</w:t>
            </w:r>
            <w:proofErr w:type="spellEnd"/>
            <w:r w:rsidRPr="008337EC">
              <w:rPr>
                <w:rFonts w:ascii="Arial" w:hAnsi="Arial" w:cs="Arial"/>
                <w:sz w:val="22"/>
                <w:szCs w:val="22"/>
                <w:lang w:val="sr-Latn-CS" w:eastAsia="ar-SA"/>
              </w:rPr>
              <w:t>đ</w:t>
            </w:r>
            <w:r w:rsidRPr="008337EC">
              <w:rPr>
                <w:rFonts w:ascii="Arial" w:hAnsi="Arial" w:cs="Arial"/>
                <w:sz w:val="22"/>
                <w:szCs w:val="22"/>
                <w:lang w:eastAsia="ar-SA"/>
              </w:rPr>
              <w:t>a</w:t>
            </w:r>
            <w:r w:rsidRPr="008337EC">
              <w:rPr>
                <w:rFonts w:ascii="Arial" w:hAnsi="Arial" w:cs="Arial"/>
                <w:sz w:val="22"/>
                <w:szCs w:val="22"/>
                <w:lang w:val="sr-Latn-CS" w:eastAsia="ar-SA"/>
              </w:rPr>
              <w:t>č</w:t>
            </w:r>
            <w:r w:rsidRPr="008337EC">
              <w:rPr>
                <w:rFonts w:ascii="Arial" w:hAnsi="Arial" w:cs="Arial"/>
                <w:noProof/>
                <w:sz w:val="22"/>
                <w:szCs w:val="22"/>
                <w:lang w:val="sr-Latn-CS" w:eastAsia="ar-SA"/>
              </w:rPr>
              <w:t xml:space="preserve"> i obavlja se arhiviranje i slanje potvrde o prihvaćenoj prijavi. U roku predviđenom za nivo kritičnosti prijavljenog problema, </w:t>
            </w:r>
            <w:r w:rsidRPr="008337EC">
              <w:rPr>
                <w:rFonts w:ascii="Arial" w:hAnsi="Arial" w:cs="Arial"/>
                <w:sz w:val="22"/>
                <w:szCs w:val="22"/>
                <w:lang w:val="sr-Latn-CS" w:eastAsia="ar-SA"/>
              </w:rPr>
              <w:t xml:space="preserve">IT specijalista za tu vrstu problema će kontaktirati mailom ili telefonom osobu koja je prijavila problem, takođe će dati </w:t>
            </w:r>
            <w:r w:rsidRPr="008337EC">
              <w:rPr>
                <w:rFonts w:ascii="Arial" w:hAnsi="Arial" w:cs="Arial"/>
                <w:sz w:val="22"/>
                <w:szCs w:val="22"/>
                <w:lang w:val="sr-Latn-CS" w:eastAsia="ar-SA"/>
              </w:rPr>
              <w:lastRenderedPageBreak/>
              <w:t>vremenki interval kao potrebno vrijeme za rješavanje tog slučaja</w:t>
            </w:r>
            <w:r w:rsidRPr="008337EC">
              <w:rPr>
                <w:rFonts w:ascii="Arial" w:hAnsi="Arial" w:cs="Arial"/>
                <w:noProof/>
                <w:sz w:val="22"/>
                <w:szCs w:val="22"/>
                <w:lang w:val="sr-Latn-CS" w:eastAsia="ar-SA"/>
              </w:rPr>
              <w:t xml:space="preserve">. </w:t>
            </w:r>
          </w:p>
          <w:p w:rsidR="008337EC" w:rsidRPr="008337EC" w:rsidRDefault="008337EC" w:rsidP="008337EC">
            <w:pPr>
              <w:keepLines/>
              <w:tabs>
                <w:tab w:val="num" w:pos="360"/>
              </w:tabs>
              <w:suppressAutoHyphens/>
              <w:jc w:val="both"/>
              <w:rPr>
                <w:rFonts w:ascii="Arial" w:hAnsi="Arial" w:cs="Arial"/>
                <w:noProof/>
                <w:sz w:val="22"/>
                <w:szCs w:val="22"/>
                <w:lang w:val="sr-Latn-CS" w:eastAsia="ar-SA"/>
              </w:rPr>
            </w:pPr>
            <w:r w:rsidRPr="008337EC">
              <w:rPr>
                <w:rFonts w:ascii="Arial" w:hAnsi="Arial" w:cs="Arial"/>
                <w:noProof/>
                <w:sz w:val="22"/>
                <w:szCs w:val="22"/>
                <w:lang w:val="sr-Latn-CS" w:eastAsia="ar-SA"/>
              </w:rPr>
              <w:t xml:space="preserve">Naručilac je saglasan da u toku intervencije </w:t>
            </w:r>
            <w:proofErr w:type="spellStart"/>
            <w:r w:rsidRPr="008337EC">
              <w:rPr>
                <w:rFonts w:ascii="Arial" w:hAnsi="Arial" w:cs="Arial"/>
                <w:sz w:val="22"/>
                <w:szCs w:val="22"/>
                <w:lang w:eastAsia="ar-SA"/>
              </w:rPr>
              <w:t>Ponu</w:t>
            </w:r>
            <w:proofErr w:type="spellEnd"/>
            <w:r w:rsidRPr="008337EC">
              <w:rPr>
                <w:rFonts w:ascii="Arial" w:hAnsi="Arial" w:cs="Arial"/>
                <w:sz w:val="22"/>
                <w:szCs w:val="22"/>
                <w:lang w:val="sr-Latn-CS" w:eastAsia="ar-SA"/>
              </w:rPr>
              <w:t>đ</w:t>
            </w:r>
            <w:r w:rsidRPr="008337EC">
              <w:rPr>
                <w:rFonts w:ascii="Arial" w:hAnsi="Arial" w:cs="Arial"/>
                <w:sz w:val="22"/>
                <w:szCs w:val="22"/>
                <w:lang w:eastAsia="ar-SA"/>
              </w:rPr>
              <w:t>a</w:t>
            </w:r>
            <w:r w:rsidRPr="008337EC">
              <w:rPr>
                <w:rFonts w:ascii="Arial" w:hAnsi="Arial" w:cs="Arial"/>
                <w:sz w:val="22"/>
                <w:szCs w:val="22"/>
                <w:lang w:val="sr-Latn-CS" w:eastAsia="ar-SA"/>
              </w:rPr>
              <w:t xml:space="preserve">č </w:t>
            </w:r>
            <w:r w:rsidRPr="008337EC">
              <w:rPr>
                <w:rFonts w:ascii="Arial" w:hAnsi="Arial" w:cs="Arial"/>
                <w:noProof/>
                <w:sz w:val="22"/>
                <w:szCs w:val="22"/>
                <w:lang w:val="sr-Latn-CS" w:eastAsia="ar-SA"/>
              </w:rPr>
              <w:t>može raditi isključivo na jednom zadatku, dok bi svaka naknadna prijava imala status čekanja, a ako joj Naručilac da veći priotitet, biće obrađena momentalno. Podrazumijeva se da će u tom slučaju prolongirati vrijeme ostalih zadataka shodno utrošenom vremenu za završetek iste.</w:t>
            </w:r>
          </w:p>
          <w:p w:rsidR="008337EC" w:rsidRPr="008337EC" w:rsidRDefault="008337EC" w:rsidP="008337EC">
            <w:pPr>
              <w:keepLines/>
              <w:suppressAutoHyphens/>
              <w:jc w:val="both"/>
              <w:rPr>
                <w:rFonts w:ascii="Arial" w:hAnsi="Arial" w:cs="Arial"/>
                <w:noProof/>
                <w:sz w:val="22"/>
                <w:szCs w:val="22"/>
                <w:lang w:val="sr-Latn-CS" w:eastAsia="ar-SA"/>
              </w:rPr>
            </w:pPr>
            <w:r w:rsidRPr="008337EC">
              <w:rPr>
                <w:rFonts w:ascii="Arial" w:hAnsi="Arial" w:cs="Arial"/>
                <w:b/>
                <w:noProof/>
                <w:sz w:val="22"/>
                <w:szCs w:val="22"/>
                <w:lang w:val="sr-Latn-CS" w:eastAsia="ar-SA"/>
              </w:rPr>
              <w:t>-usluga udaljene tehničke podrške</w:t>
            </w:r>
            <w:r w:rsidRPr="008337EC">
              <w:rPr>
                <w:rFonts w:ascii="Arial" w:hAnsi="Arial" w:cs="Arial"/>
                <w:noProof/>
                <w:sz w:val="22"/>
                <w:szCs w:val="22"/>
                <w:lang w:val="sr-Latn-CS" w:eastAsia="ar-SA"/>
              </w:rPr>
              <w:t>: ovaj servis u sebi sadrži usluge podrške preko interneta putem RDC (Remote Desktop Connection). Podrazumijeva aktivnosti Prvog, Drugog i Trećeg nivoa podrške bez prisustva na lokaciji Naručioca.</w:t>
            </w:r>
            <w:r w:rsidRPr="008337EC">
              <w:rPr>
                <w:rFonts w:ascii="Arial" w:hAnsi="Arial" w:cs="Arial"/>
                <w:b/>
                <w:noProof/>
                <w:sz w:val="22"/>
                <w:szCs w:val="22"/>
                <w:lang w:val="sr-Latn-CS" w:eastAsia="ar-SA"/>
              </w:rPr>
              <w:t xml:space="preserve"> </w:t>
            </w:r>
          </w:p>
          <w:p w:rsidR="008337EC" w:rsidRPr="008337EC" w:rsidRDefault="008337EC" w:rsidP="008337EC">
            <w:pPr>
              <w:keepLines/>
              <w:suppressAutoHyphens/>
              <w:rPr>
                <w:rFonts w:ascii="Arial" w:hAnsi="Arial" w:cs="Arial"/>
                <w:b/>
                <w:noProof/>
                <w:sz w:val="22"/>
                <w:szCs w:val="22"/>
                <w:u w:val="single"/>
                <w:lang w:val="sr-Latn-CS" w:eastAsia="ar-SA"/>
              </w:rPr>
            </w:pPr>
            <w:r w:rsidRPr="008337EC">
              <w:rPr>
                <w:rFonts w:ascii="Arial" w:hAnsi="Arial" w:cs="Arial"/>
                <w:b/>
                <w:noProof/>
                <w:sz w:val="22"/>
                <w:szCs w:val="22"/>
                <w:lang w:val="sr-Latn-CS" w:eastAsia="ar-SA"/>
              </w:rPr>
              <w:t xml:space="preserve">-usluga tehničke podrške na lokaciji Naručioca: </w:t>
            </w:r>
            <w:r w:rsidRPr="008337EC">
              <w:rPr>
                <w:rFonts w:ascii="Arial" w:hAnsi="Arial" w:cs="Arial"/>
                <w:noProof/>
                <w:sz w:val="22"/>
                <w:szCs w:val="22"/>
                <w:lang w:val="sr-Latn-CS" w:eastAsia="ar-SA"/>
              </w:rPr>
              <w:t xml:space="preserve">ovaj servis u sebi sadrži uslugu izlaska i podrške na samoj lokaciji Naručioca. Aktivnosti na održavanju funkcionalnosti aplikativnog softverskog modula „LARIS“ u okviru </w:t>
            </w:r>
            <w:r w:rsidRPr="008337EC">
              <w:rPr>
                <w:rFonts w:ascii="Arial" w:hAnsi="Arial" w:cs="Arial"/>
                <w:sz w:val="22"/>
                <w:szCs w:val="22"/>
                <w:lang w:val="de-DE" w:eastAsia="ar-SA"/>
              </w:rPr>
              <w:t>UPRAVA4ME</w:t>
            </w:r>
            <w:r w:rsidRPr="008337EC">
              <w:rPr>
                <w:rFonts w:ascii="Arial" w:hAnsi="Arial" w:cs="Arial"/>
                <w:noProof/>
                <w:sz w:val="22"/>
                <w:szCs w:val="22"/>
                <w:lang w:val="sr-Latn-CS" w:eastAsia="ar-SA"/>
              </w:rPr>
              <w:t xml:space="preserve"> sistema ove usluge se mogu obavljati i na lokaciji Naručioca.</w:t>
            </w:r>
          </w:p>
          <w:p w:rsidR="008337EC" w:rsidRPr="008337EC" w:rsidRDefault="008337EC" w:rsidP="008337EC">
            <w:pPr>
              <w:keepLines/>
              <w:suppressAutoHyphens/>
              <w:ind w:left="432"/>
              <w:jc w:val="both"/>
              <w:rPr>
                <w:rFonts w:ascii="Arial" w:hAnsi="Arial" w:cs="Arial"/>
                <w:b/>
                <w:noProof/>
                <w:sz w:val="22"/>
                <w:szCs w:val="22"/>
                <w:u w:val="single"/>
                <w:lang w:val="sr-Latn-CS" w:eastAsia="ar-SA"/>
              </w:rPr>
            </w:pPr>
          </w:p>
          <w:p w:rsidR="008337EC" w:rsidRPr="008337EC" w:rsidRDefault="008337EC" w:rsidP="008337EC">
            <w:pPr>
              <w:suppressAutoHyphens/>
              <w:jc w:val="both"/>
              <w:rPr>
                <w:rFonts w:ascii="Arial" w:hAnsi="Arial" w:cs="Arial"/>
                <w:sz w:val="22"/>
                <w:szCs w:val="22"/>
                <w:lang w:val="sr-Latn-CS" w:eastAsia="ar-SA"/>
              </w:rPr>
            </w:pPr>
            <w:r w:rsidRPr="008337EC">
              <w:rPr>
                <w:rFonts w:ascii="Arial" w:hAnsi="Arial" w:cs="Arial"/>
                <w:b/>
                <w:noProof/>
                <w:sz w:val="22"/>
                <w:szCs w:val="22"/>
                <w:u w:val="single"/>
                <w:lang w:val="sr-Latn-CS" w:eastAsia="ar-SA"/>
              </w:rPr>
              <w:t>Definicije nivoa prioriteta problema</w:t>
            </w:r>
            <w:r w:rsidRPr="008337EC">
              <w:rPr>
                <w:rFonts w:ascii="Arial" w:hAnsi="Arial" w:cs="Arial"/>
                <w:noProof/>
                <w:sz w:val="22"/>
                <w:szCs w:val="22"/>
                <w:lang w:val="sr-Latn-CS" w:eastAsia="ar-SA"/>
              </w:rPr>
              <w:t xml:space="preserve"> </w:t>
            </w:r>
            <w:r w:rsidRPr="008337EC">
              <w:rPr>
                <w:rFonts w:ascii="Arial" w:hAnsi="Arial" w:cs="Arial"/>
                <w:sz w:val="22"/>
                <w:szCs w:val="22"/>
                <w:lang w:val="sr-Latn-CS" w:eastAsia="ar-SA"/>
              </w:rPr>
              <w:t xml:space="preserve">Za usluge udaljene tehničke podrške, tehničke podrške na lokaciji </w:t>
            </w:r>
            <w:r w:rsidRPr="008337EC">
              <w:rPr>
                <w:rFonts w:ascii="Arial" w:hAnsi="Arial" w:cs="Arial"/>
                <w:noProof/>
                <w:sz w:val="22"/>
                <w:szCs w:val="22"/>
                <w:lang w:val="sr-Latn-CS" w:eastAsia="ar-SA"/>
              </w:rPr>
              <w:t>Naručioca</w:t>
            </w:r>
            <w:r w:rsidRPr="008337EC">
              <w:rPr>
                <w:rFonts w:ascii="Arial" w:hAnsi="Arial" w:cs="Arial"/>
                <w:sz w:val="22"/>
                <w:szCs w:val="22"/>
                <w:lang w:val="sr-Latn-CS" w:eastAsia="ar-SA"/>
              </w:rPr>
              <w:t xml:space="preserve">, moguće je definisati tri nivoa prioriteta problema: kritičan, ozbiljan i nizak.  </w:t>
            </w:r>
            <w:r w:rsidRPr="008337EC">
              <w:rPr>
                <w:rFonts w:ascii="Arial" w:hAnsi="Arial" w:cs="Arial"/>
                <w:noProof/>
                <w:sz w:val="22"/>
                <w:szCs w:val="22"/>
                <w:lang w:val="sr-Latn-CS" w:eastAsia="ar-SA"/>
              </w:rPr>
              <w:t>Naručilac</w:t>
            </w:r>
            <w:r w:rsidRPr="008337EC">
              <w:rPr>
                <w:rFonts w:ascii="Arial" w:hAnsi="Arial" w:cs="Arial"/>
                <w:sz w:val="22"/>
                <w:szCs w:val="22"/>
                <w:lang w:val="sr-Latn-CS" w:eastAsia="ar-SA"/>
              </w:rPr>
              <w:t xml:space="preserve"> prilikom prijave problema treba da definiše nivo prioriteta, shodno tehničkom nivou problema i/ili uticaju problema na poslovanje </w:t>
            </w:r>
            <w:r w:rsidRPr="008337EC">
              <w:rPr>
                <w:rFonts w:ascii="Arial" w:hAnsi="Arial" w:cs="Arial"/>
                <w:noProof/>
                <w:sz w:val="22"/>
                <w:szCs w:val="22"/>
                <w:lang w:val="sr-Latn-CS" w:eastAsia="ar-SA"/>
              </w:rPr>
              <w:t>Naručioca</w:t>
            </w:r>
            <w:r w:rsidRPr="008337EC">
              <w:rPr>
                <w:rFonts w:ascii="Arial" w:hAnsi="Arial" w:cs="Arial"/>
                <w:sz w:val="22"/>
                <w:szCs w:val="22"/>
                <w:lang w:val="sr-Latn-CS" w:eastAsia="ar-SA"/>
              </w:rPr>
              <w:t xml:space="preserve">. </w:t>
            </w:r>
          </w:p>
          <w:p w:rsidR="008337EC" w:rsidRPr="008337EC" w:rsidRDefault="008337EC" w:rsidP="008337EC">
            <w:pPr>
              <w:suppressAutoHyphens/>
              <w:jc w:val="both"/>
              <w:rPr>
                <w:rFonts w:ascii="Arial" w:hAnsi="Arial" w:cs="Arial"/>
                <w:sz w:val="22"/>
                <w:szCs w:val="22"/>
                <w:lang w:val="it-IT" w:eastAsia="ar-SA"/>
              </w:rPr>
            </w:pPr>
            <w:r w:rsidRPr="008337EC">
              <w:rPr>
                <w:rFonts w:ascii="Arial" w:hAnsi="Arial" w:cs="Arial"/>
                <w:sz w:val="22"/>
                <w:szCs w:val="22"/>
                <w:lang w:val="it-IT" w:eastAsia="ar-SA"/>
              </w:rPr>
              <w:t>Nivoi problema se definišu prema sljedećim kriterijumima:</w:t>
            </w:r>
          </w:p>
          <w:p w:rsidR="008337EC" w:rsidRPr="008337EC" w:rsidRDefault="008337EC" w:rsidP="008337EC">
            <w:pPr>
              <w:keepLines/>
              <w:suppressAutoHyphens/>
              <w:jc w:val="both"/>
              <w:rPr>
                <w:rFonts w:ascii="Arial" w:eastAsia="Arial Unicode MS" w:hAnsi="Arial" w:cs="Arial"/>
                <w:b/>
                <w:i/>
                <w:sz w:val="22"/>
                <w:szCs w:val="22"/>
                <w:lang w:val="it-IT" w:eastAsia="ar-SA"/>
              </w:rPr>
            </w:pPr>
            <w:r w:rsidRPr="008337EC">
              <w:rPr>
                <w:rFonts w:ascii="Arial" w:hAnsi="Arial" w:cs="Arial"/>
                <w:b/>
                <w:bCs/>
                <w:iCs/>
                <w:sz w:val="22"/>
                <w:szCs w:val="22"/>
                <w:lang w:val="it-IT" w:eastAsia="ar-SA"/>
              </w:rPr>
              <w:t xml:space="preserve">-nivo 1 – “kritičan”: </w:t>
            </w:r>
            <w:r w:rsidRPr="008337EC">
              <w:rPr>
                <w:rFonts w:ascii="Arial" w:hAnsi="Arial" w:cs="Arial"/>
                <w:sz w:val="22"/>
                <w:szCs w:val="22"/>
                <w:lang w:val="it-IT" w:eastAsia="ar-SA"/>
              </w:rPr>
              <w:t xml:space="preserve">okolnosti koje dovode do neoperativnosti u radu funkcionalnosti aplikativnog softverskog modula „LARIS u okviru </w:t>
            </w:r>
            <w:r w:rsidRPr="008337EC">
              <w:rPr>
                <w:rFonts w:ascii="Arial" w:hAnsi="Arial" w:cs="Arial"/>
                <w:sz w:val="22"/>
                <w:szCs w:val="22"/>
                <w:lang w:val="de-DE" w:eastAsia="ar-SA"/>
              </w:rPr>
              <w:t>UPRAVA4ME</w:t>
            </w:r>
            <w:r w:rsidRPr="008337EC">
              <w:rPr>
                <w:rFonts w:ascii="Arial" w:hAnsi="Arial" w:cs="Arial"/>
                <w:sz w:val="22"/>
                <w:szCs w:val="22"/>
                <w:lang w:val="it-IT" w:eastAsia="ar-SA"/>
              </w:rPr>
              <w:t xml:space="preserve"> sistema i imaju kritične posledice po poslovanje </w:t>
            </w:r>
            <w:r w:rsidRPr="008337EC">
              <w:rPr>
                <w:rFonts w:ascii="Arial" w:hAnsi="Arial" w:cs="Arial"/>
                <w:noProof/>
                <w:sz w:val="22"/>
                <w:szCs w:val="22"/>
                <w:lang w:val="sr-Latn-CS" w:eastAsia="ar-SA"/>
              </w:rPr>
              <w:t>Naručioca</w:t>
            </w:r>
            <w:r w:rsidRPr="008337EC">
              <w:rPr>
                <w:rFonts w:ascii="Arial" w:hAnsi="Arial" w:cs="Arial"/>
                <w:sz w:val="22"/>
                <w:szCs w:val="22"/>
                <w:lang w:val="it-IT" w:eastAsia="ar-SA"/>
              </w:rPr>
              <w:t xml:space="preserve">. Ponuđač i Naručilac će </w:t>
            </w:r>
            <w:r w:rsidRPr="008337EC">
              <w:rPr>
                <w:rFonts w:ascii="Arial" w:hAnsi="Arial" w:cs="Arial"/>
                <w:sz w:val="22"/>
                <w:szCs w:val="22"/>
                <w:lang w:val="it-IT" w:eastAsia="ar-SA"/>
              </w:rPr>
              <w:lastRenderedPageBreak/>
              <w:t xml:space="preserve">posvetiti maksimalne napore da razriješe situaciju. </w:t>
            </w:r>
            <w:r w:rsidRPr="008337EC">
              <w:rPr>
                <w:rFonts w:ascii="Arial" w:hAnsi="Arial" w:cs="Arial"/>
                <w:b/>
                <w:sz w:val="22"/>
                <w:szCs w:val="22"/>
                <w:lang w:val="it-IT" w:eastAsia="ar-SA"/>
              </w:rPr>
              <w:t>Vrijeme odziva do 2 sata.</w:t>
            </w:r>
          </w:p>
          <w:p w:rsidR="008337EC" w:rsidRPr="008337EC" w:rsidRDefault="008337EC" w:rsidP="008337EC">
            <w:pPr>
              <w:keepLines/>
              <w:suppressAutoHyphens/>
              <w:jc w:val="both"/>
              <w:rPr>
                <w:rFonts w:ascii="Arial" w:eastAsia="Arial Unicode MS" w:hAnsi="Arial" w:cs="Arial"/>
                <w:b/>
                <w:i/>
                <w:sz w:val="22"/>
                <w:szCs w:val="22"/>
                <w:lang w:val="es-ES" w:eastAsia="ar-SA"/>
              </w:rPr>
            </w:pPr>
            <w:r w:rsidRPr="008337EC">
              <w:rPr>
                <w:rFonts w:ascii="Arial" w:hAnsi="Arial" w:cs="Arial"/>
                <w:b/>
                <w:bCs/>
                <w:iCs/>
                <w:sz w:val="22"/>
                <w:szCs w:val="22"/>
                <w:lang w:val="it-IT" w:eastAsia="ar-SA"/>
              </w:rPr>
              <w:t xml:space="preserve">-nivo 2 – “ozbiljan”: </w:t>
            </w:r>
            <w:r w:rsidRPr="008337EC">
              <w:rPr>
                <w:rFonts w:ascii="Arial" w:hAnsi="Arial" w:cs="Arial"/>
                <w:sz w:val="22"/>
                <w:szCs w:val="22"/>
                <w:lang w:val="it-IT" w:eastAsia="ar-SA"/>
              </w:rPr>
              <w:t>okolnosti koje dovode do djelimične neoperativnosti</w:t>
            </w:r>
            <w:r w:rsidRPr="008337EC">
              <w:rPr>
                <w:rFonts w:ascii="Calibri" w:eastAsia="Calibri" w:hAnsi="Calibri"/>
                <w:sz w:val="22"/>
                <w:szCs w:val="22"/>
                <w:lang w:val="en-GB"/>
              </w:rPr>
              <w:t xml:space="preserve"> </w:t>
            </w:r>
            <w:r w:rsidRPr="008337EC">
              <w:rPr>
                <w:rFonts w:ascii="Arial" w:hAnsi="Arial" w:cs="Arial"/>
                <w:sz w:val="22"/>
                <w:szCs w:val="22"/>
                <w:lang w:val="it-IT" w:eastAsia="ar-SA"/>
              </w:rPr>
              <w:t xml:space="preserve">aplikativnog softverskog modula „LARIS” u okviru </w:t>
            </w:r>
            <w:r w:rsidRPr="008337EC">
              <w:rPr>
                <w:rFonts w:ascii="Arial" w:hAnsi="Arial" w:cs="Arial"/>
                <w:sz w:val="22"/>
                <w:szCs w:val="22"/>
                <w:lang w:val="de-DE" w:eastAsia="ar-SA"/>
              </w:rPr>
              <w:t>UPRAVA4ME</w:t>
            </w:r>
            <w:r w:rsidRPr="008337EC">
              <w:rPr>
                <w:rFonts w:ascii="Arial" w:hAnsi="Arial" w:cs="Arial"/>
                <w:sz w:val="22"/>
                <w:szCs w:val="22"/>
                <w:lang w:val="it-IT" w:eastAsia="ar-SA"/>
              </w:rPr>
              <w:t xml:space="preserve"> sistema. Softveri se mogu koristiti, ali neoperativnost modula ili delova predstavlja značajan problem za </w:t>
            </w:r>
            <w:r w:rsidRPr="008337EC">
              <w:rPr>
                <w:rFonts w:ascii="Arial" w:hAnsi="Arial" w:cs="Arial"/>
                <w:noProof/>
                <w:sz w:val="22"/>
                <w:szCs w:val="22"/>
                <w:lang w:val="sr-Latn-CS" w:eastAsia="ar-SA"/>
              </w:rPr>
              <w:t>Naručioca</w:t>
            </w:r>
            <w:r w:rsidRPr="008337EC">
              <w:rPr>
                <w:rFonts w:ascii="Arial" w:hAnsi="Arial" w:cs="Arial"/>
                <w:sz w:val="22"/>
                <w:szCs w:val="22"/>
                <w:lang w:val="it-IT" w:eastAsia="ar-SA"/>
              </w:rPr>
              <w:t xml:space="preserve">. </w:t>
            </w:r>
            <w:proofErr w:type="spellStart"/>
            <w:r w:rsidRPr="008337EC">
              <w:rPr>
                <w:rFonts w:ascii="Arial" w:hAnsi="Arial" w:cs="Arial"/>
                <w:sz w:val="22"/>
                <w:szCs w:val="22"/>
                <w:lang w:val="es-ES" w:eastAsia="ar-SA"/>
              </w:rPr>
              <w:t>Ugroženost</w:t>
            </w:r>
            <w:proofErr w:type="spellEnd"/>
            <w:r w:rsidRPr="008337EC">
              <w:rPr>
                <w:rFonts w:ascii="Arial" w:hAnsi="Arial" w:cs="Arial"/>
                <w:sz w:val="22"/>
                <w:szCs w:val="22"/>
                <w:lang w:val="es-ES" w:eastAsia="ar-SA"/>
              </w:rPr>
              <w:t xml:space="preserve"> sistema je </w:t>
            </w:r>
            <w:proofErr w:type="spellStart"/>
            <w:r w:rsidRPr="008337EC">
              <w:rPr>
                <w:rFonts w:ascii="Arial" w:hAnsi="Arial" w:cs="Arial"/>
                <w:sz w:val="22"/>
                <w:szCs w:val="22"/>
                <w:lang w:val="es-ES" w:eastAsia="ar-SA"/>
              </w:rPr>
              <w:t>veća</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ali</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manja</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nego</w:t>
            </w:r>
            <w:proofErr w:type="spellEnd"/>
            <w:r w:rsidRPr="008337EC">
              <w:rPr>
                <w:rFonts w:ascii="Arial" w:hAnsi="Arial" w:cs="Arial"/>
                <w:sz w:val="22"/>
                <w:szCs w:val="22"/>
                <w:lang w:val="es-ES" w:eastAsia="ar-SA"/>
              </w:rPr>
              <w:t xml:space="preserve"> u </w:t>
            </w:r>
            <w:proofErr w:type="spellStart"/>
            <w:r w:rsidRPr="008337EC">
              <w:rPr>
                <w:rFonts w:ascii="Arial" w:hAnsi="Arial" w:cs="Arial"/>
                <w:sz w:val="22"/>
                <w:szCs w:val="22"/>
                <w:lang w:val="es-ES" w:eastAsia="ar-SA"/>
              </w:rPr>
              <w:t>slučaju</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Nivoa</w:t>
            </w:r>
            <w:proofErr w:type="spellEnd"/>
            <w:r w:rsidRPr="008337EC">
              <w:rPr>
                <w:rFonts w:ascii="Arial" w:hAnsi="Arial" w:cs="Arial"/>
                <w:sz w:val="22"/>
                <w:szCs w:val="22"/>
                <w:lang w:val="es-ES" w:eastAsia="ar-SA"/>
              </w:rPr>
              <w:t xml:space="preserve"> 1 </w:t>
            </w:r>
            <w:proofErr w:type="spellStart"/>
            <w:r w:rsidRPr="008337EC">
              <w:rPr>
                <w:rFonts w:ascii="Arial" w:hAnsi="Arial" w:cs="Arial"/>
                <w:sz w:val="22"/>
                <w:szCs w:val="22"/>
                <w:lang w:val="es-ES" w:eastAsia="ar-SA"/>
              </w:rPr>
              <w:t>Ponuđač</w:t>
            </w:r>
            <w:proofErr w:type="spellEnd"/>
            <w:r w:rsidRPr="008337EC">
              <w:rPr>
                <w:rFonts w:ascii="Arial" w:hAnsi="Arial" w:cs="Arial"/>
                <w:sz w:val="22"/>
                <w:szCs w:val="22"/>
                <w:lang w:val="es-ES" w:eastAsia="ar-SA"/>
              </w:rPr>
              <w:t xml:space="preserve"> i </w:t>
            </w:r>
            <w:r w:rsidRPr="008337EC">
              <w:rPr>
                <w:rFonts w:ascii="Arial" w:hAnsi="Arial" w:cs="Arial"/>
                <w:noProof/>
                <w:sz w:val="22"/>
                <w:szCs w:val="22"/>
                <w:lang w:val="sr-Latn-CS" w:eastAsia="ar-SA"/>
              </w:rPr>
              <w:t>Naručilac</w:t>
            </w:r>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će</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posvetiti</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maksimalne</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napore</w:t>
            </w:r>
            <w:proofErr w:type="spellEnd"/>
            <w:r w:rsidRPr="008337EC">
              <w:rPr>
                <w:rFonts w:ascii="Arial" w:hAnsi="Arial" w:cs="Arial"/>
                <w:sz w:val="22"/>
                <w:szCs w:val="22"/>
                <w:lang w:val="es-ES" w:eastAsia="ar-SA"/>
              </w:rPr>
              <w:t xml:space="preserve"> da </w:t>
            </w:r>
            <w:proofErr w:type="spellStart"/>
            <w:r w:rsidRPr="008337EC">
              <w:rPr>
                <w:rFonts w:ascii="Arial" w:hAnsi="Arial" w:cs="Arial"/>
                <w:sz w:val="22"/>
                <w:szCs w:val="22"/>
                <w:lang w:val="es-ES" w:eastAsia="ar-SA"/>
              </w:rPr>
              <w:t>razriješe</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situaciju</w:t>
            </w:r>
            <w:proofErr w:type="spellEnd"/>
            <w:r w:rsidRPr="008337EC">
              <w:rPr>
                <w:rFonts w:ascii="Arial" w:hAnsi="Arial" w:cs="Arial"/>
                <w:sz w:val="22"/>
                <w:szCs w:val="22"/>
                <w:lang w:val="es-ES" w:eastAsia="ar-SA"/>
              </w:rPr>
              <w:t xml:space="preserve"> u </w:t>
            </w:r>
            <w:proofErr w:type="spellStart"/>
            <w:r w:rsidRPr="008337EC">
              <w:rPr>
                <w:rFonts w:ascii="Arial" w:hAnsi="Arial" w:cs="Arial"/>
                <w:sz w:val="22"/>
                <w:szCs w:val="22"/>
                <w:lang w:val="es-ES" w:eastAsia="ar-SA"/>
              </w:rPr>
              <w:t>toku</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standardnog</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radnog</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vremena</w:t>
            </w:r>
            <w:proofErr w:type="spellEnd"/>
            <w:r w:rsidRPr="008337EC">
              <w:rPr>
                <w:rFonts w:ascii="Arial" w:hAnsi="Arial" w:cs="Arial"/>
                <w:sz w:val="22"/>
                <w:szCs w:val="22"/>
                <w:lang w:val="es-ES" w:eastAsia="ar-SA"/>
              </w:rPr>
              <w:t xml:space="preserve">. </w:t>
            </w:r>
            <w:proofErr w:type="spellStart"/>
            <w:r w:rsidRPr="008337EC">
              <w:rPr>
                <w:rFonts w:ascii="Arial" w:hAnsi="Arial" w:cs="Arial"/>
                <w:b/>
                <w:sz w:val="22"/>
                <w:szCs w:val="22"/>
                <w:lang w:val="es-ES" w:eastAsia="ar-SA"/>
              </w:rPr>
              <w:t>Vrijeme</w:t>
            </w:r>
            <w:proofErr w:type="spellEnd"/>
            <w:r w:rsidRPr="008337EC">
              <w:rPr>
                <w:rFonts w:ascii="Arial" w:hAnsi="Arial" w:cs="Arial"/>
                <w:b/>
                <w:sz w:val="22"/>
                <w:szCs w:val="22"/>
                <w:lang w:val="es-ES" w:eastAsia="ar-SA"/>
              </w:rPr>
              <w:t xml:space="preserve"> </w:t>
            </w:r>
            <w:proofErr w:type="spellStart"/>
            <w:r w:rsidRPr="008337EC">
              <w:rPr>
                <w:rFonts w:ascii="Arial" w:hAnsi="Arial" w:cs="Arial"/>
                <w:b/>
                <w:sz w:val="22"/>
                <w:szCs w:val="22"/>
                <w:lang w:val="es-ES" w:eastAsia="ar-SA"/>
              </w:rPr>
              <w:t>odziva</w:t>
            </w:r>
            <w:proofErr w:type="spellEnd"/>
            <w:r w:rsidRPr="008337EC">
              <w:rPr>
                <w:rFonts w:ascii="Arial" w:hAnsi="Arial" w:cs="Arial"/>
                <w:b/>
                <w:sz w:val="22"/>
                <w:szCs w:val="22"/>
                <w:lang w:val="es-ES" w:eastAsia="ar-SA"/>
              </w:rPr>
              <w:t xml:space="preserve"> 24 sata</w:t>
            </w:r>
          </w:p>
          <w:p w:rsidR="008337EC" w:rsidRPr="008337EC" w:rsidRDefault="008337EC" w:rsidP="008337EC">
            <w:pPr>
              <w:keepLines/>
              <w:suppressAutoHyphens/>
              <w:jc w:val="both"/>
              <w:rPr>
                <w:rFonts w:ascii="Arial" w:eastAsia="Arial Unicode MS" w:hAnsi="Arial" w:cs="Arial"/>
                <w:b/>
                <w:i/>
                <w:sz w:val="22"/>
                <w:szCs w:val="22"/>
                <w:lang w:val="sv-SE" w:eastAsia="ar-SA"/>
              </w:rPr>
            </w:pPr>
            <w:r w:rsidRPr="008337EC">
              <w:rPr>
                <w:rFonts w:ascii="Arial" w:hAnsi="Arial" w:cs="Arial"/>
                <w:b/>
                <w:bCs/>
                <w:iCs/>
                <w:sz w:val="22"/>
                <w:szCs w:val="22"/>
                <w:lang w:val="es-ES" w:eastAsia="ar-SA"/>
              </w:rPr>
              <w:t>-</w:t>
            </w:r>
            <w:proofErr w:type="spellStart"/>
            <w:r w:rsidRPr="008337EC">
              <w:rPr>
                <w:rFonts w:ascii="Arial" w:hAnsi="Arial" w:cs="Arial"/>
                <w:b/>
                <w:bCs/>
                <w:iCs/>
                <w:sz w:val="22"/>
                <w:szCs w:val="22"/>
                <w:lang w:val="es-ES" w:eastAsia="ar-SA"/>
              </w:rPr>
              <w:t>nivo</w:t>
            </w:r>
            <w:proofErr w:type="spellEnd"/>
            <w:r w:rsidRPr="008337EC">
              <w:rPr>
                <w:rFonts w:ascii="Arial" w:hAnsi="Arial" w:cs="Arial"/>
                <w:b/>
                <w:bCs/>
                <w:iCs/>
                <w:sz w:val="22"/>
                <w:szCs w:val="22"/>
                <w:lang w:val="es-ES" w:eastAsia="ar-SA"/>
              </w:rPr>
              <w:t xml:space="preserve"> 3 – “</w:t>
            </w:r>
            <w:proofErr w:type="spellStart"/>
            <w:r w:rsidRPr="008337EC">
              <w:rPr>
                <w:rFonts w:ascii="Arial" w:hAnsi="Arial" w:cs="Arial"/>
                <w:b/>
                <w:bCs/>
                <w:iCs/>
                <w:sz w:val="22"/>
                <w:szCs w:val="22"/>
                <w:lang w:val="es-ES" w:eastAsia="ar-SA"/>
              </w:rPr>
              <w:t>nizak</w:t>
            </w:r>
            <w:proofErr w:type="spellEnd"/>
            <w:r w:rsidRPr="008337EC">
              <w:rPr>
                <w:rFonts w:ascii="Arial" w:hAnsi="Arial" w:cs="Arial"/>
                <w:b/>
                <w:bCs/>
                <w:iCs/>
                <w:sz w:val="22"/>
                <w:szCs w:val="22"/>
                <w:lang w:val="es-ES" w:eastAsia="ar-SA"/>
              </w:rPr>
              <w:t xml:space="preserve">”: </w:t>
            </w:r>
            <w:proofErr w:type="spellStart"/>
            <w:r w:rsidRPr="008337EC">
              <w:rPr>
                <w:rFonts w:ascii="Arial" w:hAnsi="Arial" w:cs="Arial"/>
                <w:sz w:val="22"/>
                <w:szCs w:val="22"/>
                <w:lang w:val="es-ES" w:eastAsia="ar-SA"/>
              </w:rPr>
              <w:t>okolnosti</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koje</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postoje</w:t>
            </w:r>
            <w:proofErr w:type="spellEnd"/>
            <w:r w:rsidRPr="008337EC">
              <w:rPr>
                <w:rFonts w:ascii="Arial" w:hAnsi="Arial" w:cs="Arial"/>
                <w:sz w:val="22"/>
                <w:szCs w:val="22"/>
                <w:lang w:val="es-ES" w:eastAsia="ar-SA"/>
              </w:rPr>
              <w:t xml:space="preserve"> u </w:t>
            </w:r>
            <w:proofErr w:type="spellStart"/>
            <w:r w:rsidRPr="008337EC">
              <w:rPr>
                <w:rFonts w:ascii="Arial" w:hAnsi="Arial" w:cs="Arial"/>
                <w:sz w:val="22"/>
                <w:szCs w:val="22"/>
                <w:lang w:val="es-ES" w:eastAsia="ar-SA"/>
              </w:rPr>
              <w:t>redovnom</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operativnom</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radu</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aplikativnog</w:t>
            </w:r>
            <w:proofErr w:type="spellEnd"/>
            <w:r w:rsidRPr="008337EC">
              <w:rPr>
                <w:rFonts w:ascii="Arial" w:hAnsi="Arial" w:cs="Arial"/>
                <w:sz w:val="22"/>
                <w:szCs w:val="22"/>
                <w:lang w:val="es-ES" w:eastAsia="ar-SA"/>
              </w:rPr>
              <w:t xml:space="preserve"> </w:t>
            </w:r>
            <w:proofErr w:type="spellStart"/>
            <w:r w:rsidRPr="008337EC">
              <w:rPr>
                <w:rFonts w:ascii="Arial" w:hAnsi="Arial" w:cs="Arial"/>
                <w:sz w:val="22"/>
                <w:szCs w:val="22"/>
                <w:lang w:val="es-ES" w:eastAsia="ar-SA"/>
              </w:rPr>
              <w:t>softverskog</w:t>
            </w:r>
            <w:proofErr w:type="spellEnd"/>
            <w:r w:rsidRPr="008337EC">
              <w:rPr>
                <w:rFonts w:ascii="Arial" w:hAnsi="Arial" w:cs="Arial"/>
                <w:sz w:val="22"/>
                <w:szCs w:val="22"/>
                <w:lang w:val="es-ES" w:eastAsia="ar-SA"/>
              </w:rPr>
              <w:t xml:space="preserve"> modula „LARIS” u </w:t>
            </w:r>
            <w:proofErr w:type="spellStart"/>
            <w:r w:rsidRPr="008337EC">
              <w:rPr>
                <w:rFonts w:ascii="Arial" w:hAnsi="Arial" w:cs="Arial"/>
                <w:sz w:val="22"/>
                <w:szCs w:val="22"/>
                <w:lang w:val="es-ES" w:eastAsia="ar-SA"/>
              </w:rPr>
              <w:t>okviru</w:t>
            </w:r>
            <w:proofErr w:type="spellEnd"/>
            <w:r w:rsidRPr="008337EC">
              <w:rPr>
                <w:rFonts w:ascii="Arial" w:hAnsi="Arial" w:cs="Arial"/>
                <w:sz w:val="22"/>
                <w:szCs w:val="22"/>
                <w:lang w:val="es-ES" w:eastAsia="ar-SA"/>
              </w:rPr>
              <w:t xml:space="preserve"> </w:t>
            </w:r>
            <w:r w:rsidRPr="008337EC">
              <w:rPr>
                <w:rFonts w:ascii="Arial" w:hAnsi="Arial" w:cs="Arial"/>
                <w:sz w:val="22"/>
                <w:szCs w:val="22"/>
                <w:lang w:val="de-DE" w:eastAsia="ar-SA"/>
              </w:rPr>
              <w:t>UPRAVA4ME</w:t>
            </w:r>
            <w:r w:rsidRPr="008337EC">
              <w:rPr>
                <w:rFonts w:ascii="Arial" w:hAnsi="Arial" w:cs="Arial"/>
                <w:sz w:val="22"/>
                <w:szCs w:val="22"/>
                <w:lang w:val="pl-PL" w:eastAsia="ar-SA"/>
              </w:rPr>
              <w:t xml:space="preserve"> sistema</w:t>
            </w:r>
            <w:r w:rsidRPr="008337EC">
              <w:rPr>
                <w:rFonts w:ascii="Arial" w:hAnsi="Arial" w:cs="Arial"/>
                <w:sz w:val="22"/>
                <w:szCs w:val="22"/>
                <w:lang w:val="es-ES" w:eastAsia="ar-SA"/>
              </w:rPr>
              <w:t xml:space="preserve">. </w:t>
            </w:r>
            <w:r w:rsidRPr="008337EC">
              <w:rPr>
                <w:rFonts w:ascii="Arial" w:hAnsi="Arial" w:cs="Arial"/>
                <w:sz w:val="22"/>
                <w:szCs w:val="22"/>
                <w:lang w:val="sv-SE" w:eastAsia="ar-SA"/>
              </w:rPr>
              <w:t xml:space="preserve">Softveri su operativani, ali mali procenat korisnika ima problem. Problem ne ugrožava ozbiljno poslovanje </w:t>
            </w:r>
            <w:r w:rsidRPr="008337EC">
              <w:rPr>
                <w:rFonts w:ascii="Arial" w:hAnsi="Arial" w:cs="Arial"/>
                <w:noProof/>
                <w:sz w:val="22"/>
                <w:szCs w:val="22"/>
                <w:lang w:val="sr-Latn-CS" w:eastAsia="ar-SA"/>
              </w:rPr>
              <w:t>Naručioca</w:t>
            </w:r>
            <w:r w:rsidRPr="008337EC">
              <w:rPr>
                <w:rFonts w:ascii="Arial" w:hAnsi="Arial" w:cs="Arial"/>
                <w:sz w:val="22"/>
                <w:szCs w:val="22"/>
                <w:lang w:val="sv-SE" w:eastAsia="ar-SA"/>
              </w:rPr>
              <w:t xml:space="preserve">. Ponuđač i </w:t>
            </w:r>
            <w:r w:rsidRPr="008337EC">
              <w:rPr>
                <w:rFonts w:ascii="Arial" w:hAnsi="Arial" w:cs="Arial"/>
                <w:noProof/>
                <w:sz w:val="22"/>
                <w:szCs w:val="22"/>
                <w:lang w:val="sr-Latn-CS" w:eastAsia="ar-SA"/>
              </w:rPr>
              <w:t xml:space="preserve">Naručilac </w:t>
            </w:r>
            <w:r w:rsidRPr="008337EC">
              <w:rPr>
                <w:rFonts w:ascii="Arial" w:hAnsi="Arial" w:cs="Arial"/>
                <w:sz w:val="22"/>
                <w:szCs w:val="22"/>
                <w:lang w:val="sv-SE" w:eastAsia="ar-SA"/>
              </w:rPr>
              <w:t xml:space="preserve">su spremni da angažuju resurse u toku standardnog radnog vremena, kako bi se nivo operativnog servisa programa vratio na zadovoljavajući nivo. </w:t>
            </w:r>
            <w:r w:rsidRPr="008337EC">
              <w:rPr>
                <w:rFonts w:ascii="Arial" w:hAnsi="Arial" w:cs="Arial"/>
                <w:b/>
                <w:sz w:val="22"/>
                <w:szCs w:val="22"/>
                <w:lang w:val="sv-SE" w:eastAsia="ar-SA"/>
              </w:rPr>
              <w:t>Vrijeme odziva do 48 sati.</w:t>
            </w:r>
          </w:p>
          <w:p w:rsidR="008337EC" w:rsidRPr="008337EC" w:rsidRDefault="008337EC" w:rsidP="008337EC">
            <w:pPr>
              <w:keepLines/>
              <w:suppressAutoHyphens/>
              <w:ind w:left="1056"/>
              <w:jc w:val="both"/>
              <w:rPr>
                <w:rFonts w:ascii="Arial" w:eastAsia="Arial Unicode MS" w:hAnsi="Arial" w:cs="Arial"/>
                <w:b/>
                <w:i/>
                <w:sz w:val="22"/>
                <w:szCs w:val="22"/>
                <w:lang w:val="sv-SE" w:eastAsia="ar-SA"/>
              </w:rPr>
            </w:pPr>
          </w:p>
          <w:p w:rsidR="008337EC" w:rsidRPr="008337EC" w:rsidRDefault="008337EC" w:rsidP="008337EC">
            <w:pPr>
              <w:suppressAutoHyphens/>
              <w:jc w:val="both"/>
              <w:rPr>
                <w:rFonts w:ascii="Arial" w:eastAsia="Calibri" w:hAnsi="Arial" w:cs="Arial"/>
                <w:sz w:val="22"/>
                <w:szCs w:val="22"/>
                <w:lang w:val="it-IT" w:eastAsia="ar-SA"/>
              </w:rPr>
            </w:pPr>
            <w:r w:rsidRPr="008337EC">
              <w:rPr>
                <w:rFonts w:ascii="Arial" w:hAnsi="Arial" w:cs="Arial"/>
                <w:b/>
                <w:sz w:val="22"/>
                <w:szCs w:val="22"/>
                <w:u w:val="single"/>
                <w:lang w:val="sv-SE" w:eastAsia="ar-SA"/>
              </w:rPr>
              <w:t>Definicije servisnih garancija</w:t>
            </w:r>
            <w:r w:rsidRPr="008337EC">
              <w:rPr>
                <w:rFonts w:ascii="Arial" w:hAnsi="Arial" w:cs="Arial"/>
                <w:sz w:val="22"/>
                <w:szCs w:val="22"/>
                <w:lang w:val="sv-SE" w:eastAsia="ar-SA"/>
              </w:rPr>
              <w:t xml:space="preserve">  Servisne garancije definišu kriterijum za ocenjivanje kvaliteta izvršene usluge. Za usluge koje direktno utiču na zaštitu funkcionalnosti</w:t>
            </w:r>
            <w:r w:rsidRPr="008337EC">
              <w:rPr>
                <w:rFonts w:ascii="Calibri" w:eastAsia="Calibri" w:hAnsi="Calibri"/>
                <w:sz w:val="22"/>
                <w:szCs w:val="22"/>
                <w:lang w:val="en-GB"/>
              </w:rPr>
              <w:t xml:space="preserve"> </w:t>
            </w:r>
            <w:r w:rsidRPr="008337EC">
              <w:rPr>
                <w:rFonts w:ascii="Arial" w:hAnsi="Arial" w:cs="Arial"/>
                <w:sz w:val="22"/>
                <w:szCs w:val="22"/>
                <w:lang w:val="sv-SE" w:eastAsia="ar-SA"/>
              </w:rPr>
              <w:t>aplikativnog softverskog modula „LARIS” u okviru</w:t>
            </w:r>
            <w:r w:rsidRPr="008337EC">
              <w:rPr>
                <w:rFonts w:ascii="Arial" w:hAnsi="Arial" w:cs="Arial"/>
                <w:sz w:val="22"/>
                <w:szCs w:val="22"/>
                <w:lang w:val="de-DE" w:eastAsia="ar-SA"/>
              </w:rPr>
              <w:t xml:space="preserve"> UPRAVA4ME</w:t>
            </w:r>
            <w:r w:rsidRPr="008337EC">
              <w:rPr>
                <w:rFonts w:ascii="Arial" w:hAnsi="Arial" w:cs="Arial"/>
                <w:sz w:val="22"/>
                <w:szCs w:val="22"/>
                <w:lang w:val="sv-SE" w:eastAsia="ar-SA"/>
              </w:rPr>
              <w:t xml:space="preserve"> sistema kao usluge udaljene tehničke podr</w:t>
            </w:r>
            <w:r w:rsidRPr="008337EC">
              <w:rPr>
                <w:rFonts w:ascii="Arial" w:hAnsi="Arial" w:cs="Arial"/>
                <w:sz w:val="22"/>
                <w:szCs w:val="22"/>
                <w:lang w:val="sr-Latn-CS" w:eastAsia="ar-SA"/>
              </w:rPr>
              <w:t>š</w:t>
            </w:r>
            <w:r w:rsidRPr="008337EC">
              <w:rPr>
                <w:rFonts w:ascii="Arial" w:hAnsi="Arial" w:cs="Arial"/>
                <w:sz w:val="22"/>
                <w:szCs w:val="22"/>
                <w:lang w:val="sv-SE" w:eastAsia="ar-SA"/>
              </w:rPr>
              <w:t xml:space="preserve">ke, tehničke podrške na lokaciji </w:t>
            </w:r>
            <w:r w:rsidRPr="008337EC">
              <w:rPr>
                <w:rFonts w:ascii="Arial" w:hAnsi="Arial" w:cs="Arial"/>
                <w:noProof/>
                <w:sz w:val="22"/>
                <w:szCs w:val="22"/>
                <w:lang w:val="sr-Latn-CS" w:eastAsia="ar-SA"/>
              </w:rPr>
              <w:t>Naručioca</w:t>
            </w:r>
            <w:r w:rsidRPr="008337EC">
              <w:rPr>
                <w:rFonts w:ascii="Arial" w:hAnsi="Arial" w:cs="Arial"/>
                <w:sz w:val="22"/>
                <w:szCs w:val="22"/>
                <w:lang w:val="sv-SE" w:eastAsia="ar-SA"/>
              </w:rPr>
              <w:t xml:space="preserve">, primjenjuju se vremenske garancije. </w:t>
            </w:r>
            <w:r w:rsidRPr="008337EC">
              <w:rPr>
                <w:rFonts w:ascii="Arial" w:hAnsi="Arial" w:cs="Arial"/>
                <w:sz w:val="22"/>
                <w:szCs w:val="22"/>
                <w:lang w:val="it-IT" w:eastAsia="ar-SA"/>
              </w:rPr>
              <w:t xml:space="preserve">Generalno, servisne garancije mogu biti različite u zavisnosti od  nivoa prioriteta problema.  </w:t>
            </w:r>
          </w:p>
          <w:p w:rsidR="008337EC" w:rsidRPr="008337EC" w:rsidRDefault="008337EC" w:rsidP="008337EC">
            <w:pPr>
              <w:suppressAutoHyphens/>
              <w:jc w:val="both"/>
              <w:rPr>
                <w:rFonts w:ascii="Arial" w:hAnsi="Arial" w:cs="Arial"/>
                <w:sz w:val="22"/>
                <w:szCs w:val="22"/>
                <w:lang w:val="it-IT" w:eastAsia="ar-SA"/>
              </w:rPr>
            </w:pPr>
            <w:r w:rsidRPr="008337EC">
              <w:rPr>
                <w:rFonts w:ascii="Arial" w:hAnsi="Arial" w:cs="Arial"/>
                <w:b/>
                <w:sz w:val="22"/>
                <w:szCs w:val="22"/>
                <w:lang w:val="it-IT" w:eastAsia="ar-SA"/>
              </w:rPr>
              <w:t>Vrijeme odziva</w:t>
            </w:r>
            <w:r w:rsidRPr="008337EC">
              <w:rPr>
                <w:rFonts w:ascii="Arial" w:hAnsi="Arial" w:cs="Arial"/>
                <w:sz w:val="22"/>
                <w:szCs w:val="22"/>
                <w:lang w:val="it-IT" w:eastAsia="ar-SA"/>
              </w:rPr>
              <w:t xml:space="preserve">: Vremenski interval koji počinje trenutkom dostavljanja zahtjeva preko maila ili telefonom u </w:t>
            </w:r>
            <w:r w:rsidRPr="008337EC">
              <w:rPr>
                <w:rFonts w:ascii="Arial" w:hAnsi="Arial" w:cs="Arial"/>
                <w:sz w:val="22"/>
                <w:szCs w:val="22"/>
                <w:lang w:val="it-IT" w:eastAsia="ar-SA"/>
              </w:rPr>
              <w:lastRenderedPageBreak/>
              <w:t xml:space="preserve">službu tehničke podrške Izvršioca i završava trenutkom u kome kvalifikovana osoba, sposobna da pruži zahtijevanu uslugu, kontaktira </w:t>
            </w:r>
            <w:r w:rsidRPr="008337EC">
              <w:rPr>
                <w:rFonts w:ascii="Arial" w:hAnsi="Arial" w:cs="Arial"/>
                <w:noProof/>
                <w:sz w:val="22"/>
                <w:szCs w:val="22"/>
                <w:lang w:val="sr-Latn-CS" w:eastAsia="ar-SA"/>
              </w:rPr>
              <w:t>Naručioca</w:t>
            </w:r>
            <w:r w:rsidRPr="008337EC">
              <w:rPr>
                <w:rFonts w:ascii="Arial" w:hAnsi="Arial" w:cs="Arial"/>
                <w:sz w:val="22"/>
                <w:szCs w:val="22"/>
                <w:lang w:val="it-IT" w:eastAsia="ar-SA"/>
              </w:rPr>
              <w:t>.</w:t>
            </w:r>
          </w:p>
          <w:p w:rsidR="008337EC" w:rsidRPr="008337EC" w:rsidRDefault="008337EC" w:rsidP="008337EC">
            <w:pPr>
              <w:suppressAutoHyphens/>
              <w:jc w:val="both"/>
              <w:rPr>
                <w:rFonts w:ascii="Arial" w:hAnsi="Arial" w:cs="Arial"/>
                <w:sz w:val="22"/>
                <w:szCs w:val="22"/>
                <w:lang w:val="it-IT" w:eastAsia="ar-SA"/>
              </w:rPr>
            </w:pPr>
            <w:r w:rsidRPr="008337EC">
              <w:rPr>
                <w:rFonts w:ascii="Arial" w:hAnsi="Arial" w:cs="Arial"/>
                <w:b/>
                <w:sz w:val="22"/>
                <w:szCs w:val="22"/>
                <w:lang w:val="it-IT" w:eastAsia="ar-SA"/>
              </w:rPr>
              <w:t>Vrijeme oporavka</w:t>
            </w:r>
            <w:r w:rsidRPr="008337EC">
              <w:rPr>
                <w:rFonts w:ascii="Arial" w:hAnsi="Arial" w:cs="Arial"/>
                <w:sz w:val="22"/>
                <w:szCs w:val="22"/>
                <w:lang w:val="it-IT" w:eastAsia="ar-SA"/>
              </w:rPr>
              <w:t>: Vremenski period u kome se uspostavlja funkcionalnost programa</w:t>
            </w:r>
            <w:r w:rsidRPr="008337EC">
              <w:rPr>
                <w:rFonts w:ascii="Calibri" w:eastAsia="Calibri" w:hAnsi="Calibri"/>
                <w:sz w:val="22"/>
                <w:szCs w:val="22"/>
                <w:lang w:val="en-GB"/>
              </w:rPr>
              <w:t xml:space="preserve"> </w:t>
            </w:r>
            <w:r w:rsidRPr="008337EC">
              <w:rPr>
                <w:rFonts w:ascii="Arial" w:hAnsi="Arial" w:cs="Arial"/>
                <w:sz w:val="22"/>
                <w:szCs w:val="22"/>
                <w:lang w:val="it-IT" w:eastAsia="ar-SA"/>
              </w:rPr>
              <w:t xml:space="preserve">aplikativnog softverskog modula „LARIS” u okviru </w:t>
            </w:r>
            <w:r w:rsidRPr="008337EC">
              <w:rPr>
                <w:rFonts w:ascii="Arial" w:hAnsi="Arial" w:cs="Arial"/>
                <w:sz w:val="22"/>
                <w:szCs w:val="22"/>
                <w:lang w:val="de-DE" w:eastAsia="ar-SA"/>
              </w:rPr>
              <w:t>UPRAVA4ME</w:t>
            </w:r>
            <w:r w:rsidRPr="008337EC">
              <w:rPr>
                <w:rFonts w:ascii="Arial" w:hAnsi="Arial" w:cs="Arial"/>
                <w:sz w:val="22"/>
                <w:szCs w:val="22"/>
                <w:lang w:val="it-IT" w:eastAsia="ar-SA"/>
              </w:rPr>
              <w:t>, nakon prijave kvara/problema.</w:t>
            </w:r>
          </w:p>
          <w:p w:rsidR="000B3E2A" w:rsidRPr="00DF0981" w:rsidRDefault="008337EC" w:rsidP="008337EC">
            <w:pPr>
              <w:suppressAutoHyphens/>
              <w:jc w:val="both"/>
              <w:rPr>
                <w:rFonts w:ascii="Arial" w:hAnsi="Arial" w:cs="Arial"/>
                <w:sz w:val="22"/>
                <w:szCs w:val="22"/>
                <w:lang w:val="it-IT" w:eastAsia="ar-SA"/>
              </w:rPr>
            </w:pPr>
            <w:r w:rsidRPr="008337EC">
              <w:rPr>
                <w:rFonts w:ascii="Arial" w:hAnsi="Arial" w:cs="Arial"/>
                <w:b/>
                <w:sz w:val="22"/>
                <w:szCs w:val="22"/>
                <w:lang w:val="it-IT" w:eastAsia="ar-SA"/>
              </w:rPr>
              <w:t>Vrijeme rešavanja problema</w:t>
            </w:r>
            <w:r w:rsidRPr="008337EC">
              <w:rPr>
                <w:rFonts w:ascii="Arial" w:hAnsi="Arial" w:cs="Arial"/>
                <w:sz w:val="22"/>
                <w:szCs w:val="22"/>
                <w:lang w:val="it-IT" w:eastAsia="ar-SA"/>
              </w:rPr>
              <w:t>: Vremenski period u kome se uspostavlja stanje koje se može smatrati konačnim rešenjem kvara/problema u programu</w:t>
            </w:r>
            <w:r w:rsidRPr="008337EC">
              <w:rPr>
                <w:rFonts w:ascii="Calibri" w:eastAsia="Calibri" w:hAnsi="Calibri"/>
                <w:sz w:val="22"/>
                <w:szCs w:val="22"/>
                <w:lang w:val="en-GB"/>
              </w:rPr>
              <w:t xml:space="preserve"> </w:t>
            </w:r>
            <w:r w:rsidRPr="008337EC">
              <w:rPr>
                <w:rFonts w:ascii="Arial" w:hAnsi="Arial" w:cs="Arial"/>
                <w:sz w:val="22"/>
                <w:szCs w:val="22"/>
                <w:lang w:val="it-IT" w:eastAsia="ar-SA"/>
              </w:rPr>
              <w:t xml:space="preserve">aplikativnog softverskog modula „LARIS” u okviru </w:t>
            </w:r>
            <w:r w:rsidRPr="008337EC">
              <w:rPr>
                <w:rFonts w:ascii="Arial" w:hAnsi="Arial" w:cs="Arial"/>
                <w:sz w:val="22"/>
                <w:szCs w:val="22"/>
                <w:lang w:val="de-DE" w:eastAsia="ar-SA"/>
              </w:rPr>
              <w:t>UPRAVA4ME</w:t>
            </w:r>
            <w:r w:rsidRPr="008337EC">
              <w:rPr>
                <w:rFonts w:ascii="Arial" w:hAnsi="Arial" w:cs="Arial"/>
                <w:sz w:val="22"/>
                <w:szCs w:val="22"/>
                <w:lang w:val="it-IT" w:eastAsia="ar-SA"/>
              </w:rPr>
              <w:t>, nakon prijave kvara/problema.</w:t>
            </w:r>
          </w:p>
        </w:tc>
        <w:tc>
          <w:tcPr>
            <w:tcW w:w="990" w:type="dxa"/>
            <w:tcBorders>
              <w:top w:val="single" w:sz="4" w:space="0" w:color="auto"/>
              <w:left w:val="single" w:sz="4" w:space="0" w:color="auto"/>
              <w:bottom w:val="single" w:sz="4" w:space="0" w:color="auto"/>
              <w:right w:val="single" w:sz="4" w:space="0" w:color="auto"/>
            </w:tcBorders>
            <w:vAlign w:val="center"/>
          </w:tcPr>
          <w:p w:rsidR="00B959C5" w:rsidRPr="000B3E2A" w:rsidRDefault="00097583" w:rsidP="0096790B">
            <w:pPr>
              <w:ind w:right="-19"/>
              <w:jc w:val="both"/>
              <w:rPr>
                <w:rFonts w:ascii="Arial" w:eastAsia="Calibri" w:hAnsi="Arial" w:cs="Arial"/>
                <w:color w:val="000000"/>
                <w:sz w:val="22"/>
                <w:szCs w:val="22"/>
                <w:lang w:val="sr-Latn-CS" w:eastAsia="sr-Latn-CS"/>
              </w:rPr>
            </w:pPr>
            <w:r>
              <w:rPr>
                <w:rFonts w:ascii="Arial" w:eastAsia="Calibri" w:hAnsi="Arial" w:cs="Arial"/>
                <w:color w:val="000000"/>
                <w:sz w:val="22"/>
                <w:szCs w:val="22"/>
                <w:lang w:val="sr-Latn-CS" w:eastAsia="sr-Latn-CS"/>
              </w:rPr>
              <w:lastRenderedPageBreak/>
              <w:t>komad</w:t>
            </w:r>
          </w:p>
        </w:tc>
        <w:tc>
          <w:tcPr>
            <w:tcW w:w="988" w:type="dxa"/>
            <w:tcBorders>
              <w:top w:val="nil"/>
              <w:left w:val="single" w:sz="4" w:space="0" w:color="auto"/>
              <w:bottom w:val="single" w:sz="8" w:space="0" w:color="auto"/>
              <w:right w:val="single" w:sz="8" w:space="0" w:color="auto"/>
            </w:tcBorders>
            <w:vAlign w:val="center"/>
          </w:tcPr>
          <w:p w:rsidR="00B959C5" w:rsidRPr="000B3E2A" w:rsidRDefault="00B959C5" w:rsidP="0096790B">
            <w:pPr>
              <w:ind w:right="-19"/>
              <w:jc w:val="both"/>
              <w:rPr>
                <w:rFonts w:ascii="Arial" w:eastAsia="Calibri" w:hAnsi="Arial" w:cs="Arial"/>
                <w:color w:val="000000"/>
                <w:sz w:val="22"/>
                <w:szCs w:val="22"/>
                <w:lang w:val="sr-Latn-CS" w:eastAsia="sr-Latn-CS"/>
              </w:rPr>
            </w:pPr>
            <w:r w:rsidRPr="000B3E2A">
              <w:rPr>
                <w:rFonts w:ascii="Arial" w:eastAsia="Calibri" w:hAnsi="Arial" w:cs="Arial"/>
                <w:color w:val="000000"/>
                <w:sz w:val="22"/>
                <w:szCs w:val="22"/>
                <w:lang w:val="sr-Latn-CS" w:eastAsia="sr-Latn-CS"/>
              </w:rPr>
              <w:t>1</w:t>
            </w:r>
          </w:p>
        </w:tc>
      </w:tr>
    </w:tbl>
    <w:p w:rsidR="009518B1" w:rsidRPr="009518B1" w:rsidRDefault="009518B1" w:rsidP="00082F68">
      <w:pPr>
        <w:spacing w:after="160" w:line="256" w:lineRule="auto"/>
        <w:contextualSpacing/>
        <w:jc w:val="both"/>
        <w:rPr>
          <w:rFonts w:ascii="Arial" w:eastAsia="Calibri" w:hAnsi="Arial" w:cs="Arial"/>
          <w:b/>
          <w:color w:val="000000"/>
          <w:sz w:val="22"/>
          <w:szCs w:val="22"/>
          <w:lang w:val="sr-Latn-CS"/>
        </w:rPr>
      </w:pPr>
    </w:p>
    <w:p w:rsidR="004530A8" w:rsidRPr="00082F68" w:rsidRDefault="00F237D1" w:rsidP="004530A8">
      <w:pPr>
        <w:rPr>
          <w:rFonts w:ascii="Arial" w:eastAsia="Calibri" w:hAnsi="Arial" w:cs="Arial"/>
          <w:b/>
          <w:color w:val="000000"/>
          <w:sz w:val="22"/>
          <w:szCs w:val="22"/>
          <w:lang w:val="sr-Latn-ME"/>
        </w:rPr>
      </w:pPr>
      <w:r w:rsidRPr="00082F68">
        <w:rPr>
          <w:rFonts w:ascii="Arial" w:eastAsia="Calibri" w:hAnsi="Arial" w:cs="Arial"/>
          <w:b/>
          <w:color w:val="000000"/>
          <w:sz w:val="22"/>
          <w:szCs w:val="22"/>
          <w:lang w:val="sr-Latn-ME"/>
        </w:rPr>
        <w:t>2. Zahtjevi u pogledu načina izvršavanja predmeta nabavke koji su od značaja za sačinjavanje ponude i izvršenje ugovora</w:t>
      </w:r>
    </w:p>
    <w:p w:rsidR="00F237D1" w:rsidRDefault="00F237D1" w:rsidP="004530A8">
      <w:pPr>
        <w:rPr>
          <w:rFonts w:ascii="Arial" w:eastAsia="Calibri" w:hAnsi="Arial" w:cs="Arial"/>
          <w:color w:val="000000"/>
          <w:sz w:val="22"/>
          <w:szCs w:val="22"/>
          <w:lang w:val="sr-Latn-ME"/>
        </w:rPr>
      </w:pPr>
    </w:p>
    <w:p w:rsidR="00F237D1" w:rsidRPr="000B3E2A" w:rsidRDefault="007D445B" w:rsidP="004530A8">
      <w:pPr>
        <w:rPr>
          <w:rFonts w:ascii="Arial" w:eastAsia="Calibri" w:hAnsi="Arial" w:cs="Arial"/>
          <w:color w:val="000000"/>
          <w:sz w:val="22"/>
          <w:szCs w:val="22"/>
          <w:lang w:val="sr-Latn-ME"/>
        </w:rPr>
      </w:pPr>
      <w:r w:rsidRPr="000B3E2A">
        <w:rPr>
          <w:rFonts w:ascii="Arial" w:hAnsi="Arial" w:cs="Arial"/>
          <w:color w:val="000000"/>
          <w:sz w:val="22"/>
          <w:szCs w:val="22"/>
        </w:rPr>
        <w:sym w:font="Wingdings" w:char="F0A8"/>
      </w:r>
      <w:r w:rsidRPr="000B3E2A">
        <w:rPr>
          <w:rFonts w:ascii="Arial" w:hAnsi="Arial" w:cs="Arial"/>
          <w:color w:val="000000"/>
          <w:sz w:val="22"/>
          <w:szCs w:val="22"/>
          <w:lang w:val="sr-Latn-ME"/>
        </w:rPr>
        <w:t xml:space="preserve"> </w:t>
      </w:r>
      <w:r w:rsidR="00944E81">
        <w:rPr>
          <w:rFonts w:ascii="Arial" w:eastAsia="Calibri" w:hAnsi="Arial" w:cs="Arial"/>
          <w:color w:val="000000"/>
          <w:sz w:val="22"/>
          <w:szCs w:val="22"/>
          <w:lang w:val="sr-Latn-ME"/>
        </w:rPr>
        <w:t>Rok važenja ponude je</w:t>
      </w:r>
      <w:r w:rsidR="000B3E2A">
        <w:rPr>
          <w:rFonts w:ascii="Arial" w:eastAsia="Calibri" w:hAnsi="Arial" w:cs="Arial"/>
          <w:color w:val="000000"/>
          <w:sz w:val="22"/>
          <w:szCs w:val="22"/>
          <w:lang w:val="sr-Latn-ME"/>
        </w:rPr>
        <w:t xml:space="preserve"> 9</w:t>
      </w:r>
      <w:r w:rsidR="00F237D1" w:rsidRPr="000B3E2A">
        <w:rPr>
          <w:rFonts w:ascii="Arial" w:eastAsia="Calibri" w:hAnsi="Arial" w:cs="Arial"/>
          <w:color w:val="000000"/>
          <w:sz w:val="22"/>
          <w:szCs w:val="22"/>
          <w:lang w:val="sr-Latn-ME"/>
        </w:rPr>
        <w:t>0 dana od dana javnog</w:t>
      </w:r>
      <w:r w:rsidR="0016089D" w:rsidRPr="000B3E2A">
        <w:rPr>
          <w:rFonts w:ascii="Arial" w:eastAsia="Calibri" w:hAnsi="Arial" w:cs="Arial"/>
          <w:color w:val="000000"/>
          <w:sz w:val="22"/>
          <w:szCs w:val="22"/>
          <w:lang w:val="sr-Latn-ME"/>
        </w:rPr>
        <w:t xml:space="preserve"> </w:t>
      </w:r>
      <w:r w:rsidR="00F237D1" w:rsidRPr="000B3E2A">
        <w:rPr>
          <w:rFonts w:ascii="Arial" w:eastAsia="Calibri" w:hAnsi="Arial" w:cs="Arial"/>
          <w:color w:val="000000"/>
          <w:sz w:val="22"/>
          <w:szCs w:val="22"/>
          <w:lang w:val="sr-Latn-ME"/>
        </w:rPr>
        <w:t>otvaranja ponuda</w:t>
      </w:r>
      <w:r w:rsidR="00944E81">
        <w:rPr>
          <w:rFonts w:ascii="Arial" w:eastAsia="Calibri" w:hAnsi="Arial" w:cs="Arial"/>
          <w:color w:val="000000"/>
          <w:sz w:val="22"/>
          <w:szCs w:val="22"/>
          <w:lang w:val="sr-Latn-ME"/>
        </w:rPr>
        <w:t>.</w:t>
      </w:r>
    </w:p>
    <w:p w:rsidR="00F237D1" w:rsidRPr="000B3E2A" w:rsidRDefault="00F237D1" w:rsidP="004530A8">
      <w:pPr>
        <w:rPr>
          <w:rFonts w:ascii="Arial" w:eastAsia="Calibri" w:hAnsi="Arial" w:cs="Arial"/>
          <w:color w:val="000000"/>
          <w:sz w:val="22"/>
          <w:szCs w:val="22"/>
          <w:lang w:val="sr-Latn-ME"/>
        </w:rPr>
      </w:pPr>
    </w:p>
    <w:p w:rsidR="00F237D1" w:rsidRPr="000B3E2A" w:rsidRDefault="00F237D1" w:rsidP="00F237D1">
      <w:pPr>
        <w:jc w:val="both"/>
        <w:rPr>
          <w:rFonts w:ascii="Arial" w:hAnsi="Arial" w:cs="Arial"/>
          <w:color w:val="000000"/>
          <w:sz w:val="22"/>
          <w:szCs w:val="22"/>
          <w:lang w:val="sr-Latn-ME"/>
        </w:rPr>
      </w:pPr>
      <w:r w:rsidRPr="000B3E2A">
        <w:rPr>
          <w:rFonts w:ascii="Arial" w:hAnsi="Arial" w:cs="Arial"/>
          <w:color w:val="000000"/>
          <w:sz w:val="22"/>
          <w:szCs w:val="22"/>
        </w:rPr>
        <w:sym w:font="Wingdings" w:char="F0A8"/>
      </w:r>
      <w:r w:rsidRPr="000B3E2A">
        <w:rPr>
          <w:rFonts w:ascii="Arial" w:hAnsi="Arial" w:cs="Arial"/>
          <w:sz w:val="22"/>
          <w:szCs w:val="22"/>
          <w:lang w:val="sr-Latn-ME"/>
        </w:rPr>
        <w:t xml:space="preserve"> </w:t>
      </w:r>
      <w:r w:rsidRPr="000B3E2A">
        <w:rPr>
          <w:rFonts w:ascii="Arial" w:hAnsi="Arial" w:cs="Arial"/>
          <w:color w:val="000000"/>
          <w:sz w:val="22"/>
          <w:szCs w:val="22"/>
          <w:lang w:val="de-DE"/>
        </w:rPr>
        <w:t>Rok</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izvr</w:t>
      </w:r>
      <w:r w:rsidRPr="000B3E2A">
        <w:rPr>
          <w:rFonts w:ascii="Arial" w:hAnsi="Arial" w:cs="Arial"/>
          <w:color w:val="000000"/>
          <w:sz w:val="22"/>
          <w:szCs w:val="22"/>
          <w:lang w:val="sr-Latn-ME"/>
        </w:rPr>
        <w:t>š</w:t>
      </w:r>
      <w:r w:rsidRPr="000B3E2A">
        <w:rPr>
          <w:rFonts w:ascii="Arial" w:hAnsi="Arial" w:cs="Arial"/>
          <w:color w:val="000000"/>
          <w:sz w:val="22"/>
          <w:szCs w:val="22"/>
          <w:lang w:val="de-DE"/>
        </w:rPr>
        <w:t>enja</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ugovora</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je</w:t>
      </w:r>
      <w:r w:rsidR="00A25BDD" w:rsidRPr="000B3E2A">
        <w:rPr>
          <w:rFonts w:ascii="Arial" w:hAnsi="Arial" w:cs="Arial"/>
          <w:color w:val="000000"/>
          <w:sz w:val="22"/>
          <w:szCs w:val="22"/>
          <w:lang w:val="sr-Latn-ME"/>
        </w:rPr>
        <w:t xml:space="preserve"> </w:t>
      </w:r>
      <w:r w:rsidR="00DE40EC">
        <w:rPr>
          <w:rFonts w:ascii="Arial" w:hAnsi="Arial" w:cs="Arial"/>
          <w:color w:val="000000"/>
          <w:sz w:val="22"/>
          <w:szCs w:val="22"/>
          <w:lang w:val="sr-Latn-ME"/>
        </w:rPr>
        <w:t xml:space="preserve">do </w:t>
      </w:r>
      <w:r w:rsidR="008337EC">
        <w:rPr>
          <w:rFonts w:ascii="Arial" w:hAnsi="Arial" w:cs="Arial"/>
          <w:color w:val="000000"/>
          <w:sz w:val="22"/>
          <w:szCs w:val="22"/>
          <w:lang w:val="sr-Latn-ME"/>
        </w:rPr>
        <w:t>kraja kalendarske 2024</w:t>
      </w:r>
      <w:r w:rsidR="004D2524" w:rsidRPr="000B3E2A">
        <w:rPr>
          <w:rFonts w:ascii="Arial" w:hAnsi="Arial" w:cs="Arial"/>
          <w:color w:val="000000"/>
          <w:sz w:val="22"/>
          <w:szCs w:val="22"/>
          <w:lang w:val="sr-Latn-ME"/>
        </w:rPr>
        <w:t>.godine</w:t>
      </w:r>
      <w:r w:rsidR="00944E81">
        <w:rPr>
          <w:rFonts w:ascii="Arial" w:hAnsi="Arial" w:cs="Arial"/>
          <w:color w:val="000000"/>
          <w:sz w:val="22"/>
          <w:szCs w:val="22"/>
          <w:lang w:val="sr-Latn-ME"/>
        </w:rPr>
        <w:t>.</w:t>
      </w:r>
    </w:p>
    <w:p w:rsidR="00A25BDD" w:rsidRPr="000B3E2A" w:rsidRDefault="00A25BDD" w:rsidP="00F237D1">
      <w:pPr>
        <w:jc w:val="both"/>
        <w:rPr>
          <w:rFonts w:ascii="Arial" w:hAnsi="Arial" w:cs="Arial"/>
          <w:color w:val="000000"/>
          <w:sz w:val="22"/>
          <w:szCs w:val="22"/>
          <w:lang w:val="sr-Latn-ME"/>
        </w:rPr>
      </w:pPr>
    </w:p>
    <w:p w:rsidR="007D445B" w:rsidRPr="000B3E2A" w:rsidRDefault="00F237D1" w:rsidP="00F237D1">
      <w:pPr>
        <w:jc w:val="both"/>
        <w:rPr>
          <w:rFonts w:ascii="Arial" w:hAnsi="Arial" w:cs="Arial"/>
          <w:color w:val="000000"/>
          <w:sz w:val="22"/>
          <w:szCs w:val="22"/>
          <w:lang w:val="sr-Latn-ME"/>
        </w:rPr>
      </w:pPr>
      <w:r w:rsidRPr="000B3E2A">
        <w:rPr>
          <w:rFonts w:ascii="Arial" w:hAnsi="Arial" w:cs="Arial"/>
          <w:color w:val="000000"/>
          <w:sz w:val="22"/>
          <w:szCs w:val="22"/>
        </w:rPr>
        <w:sym w:font="Wingdings" w:char="F0A8"/>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Mjesto</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izvr</w:t>
      </w:r>
      <w:r w:rsidRPr="000B3E2A">
        <w:rPr>
          <w:rFonts w:ascii="Arial" w:hAnsi="Arial" w:cs="Arial"/>
          <w:color w:val="000000"/>
          <w:sz w:val="22"/>
          <w:szCs w:val="22"/>
          <w:lang w:val="sr-Latn-ME"/>
        </w:rPr>
        <w:t>š</w:t>
      </w:r>
      <w:r w:rsidRPr="000B3E2A">
        <w:rPr>
          <w:rFonts w:ascii="Arial" w:hAnsi="Arial" w:cs="Arial"/>
          <w:color w:val="000000"/>
          <w:sz w:val="22"/>
          <w:szCs w:val="22"/>
          <w:lang w:val="de-DE"/>
        </w:rPr>
        <w:t>enja</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ugovora</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su</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slu</w:t>
      </w:r>
      <w:r w:rsidR="004D2524" w:rsidRPr="000B3E2A">
        <w:rPr>
          <w:rFonts w:ascii="Arial" w:hAnsi="Arial" w:cs="Arial"/>
          <w:color w:val="000000"/>
          <w:sz w:val="22"/>
          <w:szCs w:val="22"/>
          <w:lang w:val="sr-Latn-ME"/>
        </w:rPr>
        <w:t>ž</w:t>
      </w:r>
      <w:r w:rsidR="004D2524" w:rsidRPr="000B3E2A">
        <w:rPr>
          <w:rFonts w:ascii="Arial" w:hAnsi="Arial" w:cs="Arial"/>
          <w:color w:val="000000"/>
          <w:sz w:val="22"/>
          <w:szCs w:val="22"/>
          <w:lang w:val="de-DE"/>
        </w:rPr>
        <w:t>bene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prostorije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organa</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lokalne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uprave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Op</w:t>
      </w:r>
      <w:r w:rsidR="004D2524" w:rsidRPr="000B3E2A">
        <w:rPr>
          <w:rFonts w:ascii="Arial" w:hAnsi="Arial" w:cs="Arial"/>
          <w:color w:val="000000"/>
          <w:sz w:val="22"/>
          <w:szCs w:val="22"/>
          <w:lang w:val="sr-Latn-ME"/>
        </w:rPr>
        <w:t>š</w:t>
      </w:r>
      <w:r w:rsidR="004D2524" w:rsidRPr="000B3E2A">
        <w:rPr>
          <w:rFonts w:ascii="Arial" w:hAnsi="Arial" w:cs="Arial"/>
          <w:color w:val="000000"/>
          <w:sz w:val="22"/>
          <w:szCs w:val="22"/>
          <w:lang w:val="de-DE"/>
        </w:rPr>
        <w:t>tine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Kotor</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na</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adresi</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Stari</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grad</w:t>
      </w:r>
      <w:r w:rsidR="004D2524" w:rsidRPr="000B3E2A">
        <w:rPr>
          <w:rFonts w:ascii="Arial" w:hAnsi="Arial" w:cs="Arial"/>
          <w:color w:val="000000"/>
          <w:sz w:val="22"/>
          <w:szCs w:val="22"/>
          <w:lang w:val="sr-Latn-ME"/>
        </w:rPr>
        <w:t xml:space="preserve"> 317, </w:t>
      </w:r>
      <w:r w:rsidR="004D2524" w:rsidRPr="000B3E2A">
        <w:rPr>
          <w:rFonts w:ascii="Arial" w:hAnsi="Arial" w:cs="Arial"/>
          <w:color w:val="000000"/>
          <w:sz w:val="22"/>
          <w:szCs w:val="22"/>
          <w:lang w:val="de-DE"/>
        </w:rPr>
        <w:t>Kotor</w:t>
      </w:r>
      <w:r w:rsidR="00B765A4" w:rsidRPr="000B3E2A">
        <w:rPr>
          <w:rFonts w:ascii="Arial" w:hAnsi="Arial" w:cs="Arial"/>
          <w:color w:val="000000"/>
          <w:sz w:val="22"/>
          <w:szCs w:val="22"/>
          <w:lang w:val="sr-Latn-ME"/>
        </w:rPr>
        <w:t>.</w:t>
      </w:r>
    </w:p>
    <w:p w:rsidR="00B765A4" w:rsidRPr="000B3E2A" w:rsidRDefault="00B765A4" w:rsidP="00F237D1">
      <w:pPr>
        <w:jc w:val="both"/>
        <w:rPr>
          <w:rFonts w:ascii="Arial" w:hAnsi="Arial" w:cs="Arial"/>
          <w:color w:val="000000"/>
          <w:sz w:val="22"/>
          <w:szCs w:val="22"/>
          <w:lang w:val="sr-Latn-ME"/>
        </w:rPr>
      </w:pPr>
    </w:p>
    <w:p w:rsidR="00F237D1" w:rsidRPr="000B3E2A" w:rsidRDefault="00F237D1" w:rsidP="00F237D1">
      <w:pPr>
        <w:jc w:val="both"/>
        <w:rPr>
          <w:rFonts w:ascii="Arial" w:eastAsia="Calibri" w:hAnsi="Arial" w:cs="Arial"/>
          <w:color w:val="000000"/>
          <w:sz w:val="22"/>
          <w:szCs w:val="22"/>
          <w:lang w:val="sr-Latn-ME"/>
        </w:rPr>
      </w:pPr>
      <w:r w:rsidRPr="000B3E2A">
        <w:rPr>
          <w:rFonts w:ascii="Arial" w:eastAsia="Calibri" w:hAnsi="Arial" w:cs="Arial"/>
          <w:color w:val="000000"/>
          <w:sz w:val="22"/>
          <w:szCs w:val="22"/>
        </w:rPr>
        <w:sym w:font="Wingdings" w:char="F0A8"/>
      </w:r>
      <w:r w:rsidRPr="000B3E2A">
        <w:rPr>
          <w:rFonts w:ascii="Arial" w:eastAsia="Calibri" w:hAnsi="Arial" w:cs="Arial"/>
          <w:color w:val="000000"/>
          <w:sz w:val="22"/>
          <w:szCs w:val="22"/>
          <w:lang w:val="sr-Latn-ME"/>
        </w:rPr>
        <w:t xml:space="preserve"> </w:t>
      </w:r>
      <w:r w:rsidRPr="000B3E2A">
        <w:rPr>
          <w:rFonts w:ascii="Arial" w:eastAsia="Calibri" w:hAnsi="Arial" w:cs="Arial"/>
          <w:color w:val="000000"/>
          <w:sz w:val="22"/>
          <w:szCs w:val="22"/>
          <w:lang w:val="de-DE"/>
        </w:rPr>
        <w:t>Rok</w:t>
      </w:r>
      <w:r w:rsidRPr="000B3E2A">
        <w:rPr>
          <w:rFonts w:ascii="Arial" w:eastAsia="Calibri" w:hAnsi="Arial" w:cs="Arial"/>
          <w:color w:val="000000"/>
          <w:sz w:val="22"/>
          <w:szCs w:val="22"/>
          <w:lang w:val="sr-Latn-ME"/>
        </w:rPr>
        <w:t xml:space="preserve"> </w:t>
      </w:r>
      <w:r w:rsidRPr="000B3E2A">
        <w:rPr>
          <w:rFonts w:ascii="Arial" w:eastAsia="Calibri" w:hAnsi="Arial" w:cs="Arial"/>
          <w:color w:val="000000"/>
          <w:sz w:val="22"/>
          <w:szCs w:val="22"/>
          <w:lang w:val="de-DE"/>
        </w:rPr>
        <w:t>pla</w:t>
      </w:r>
      <w:r w:rsidRPr="000B3E2A">
        <w:rPr>
          <w:rFonts w:ascii="Arial" w:eastAsia="Calibri" w:hAnsi="Arial" w:cs="Arial"/>
          <w:color w:val="000000"/>
          <w:sz w:val="22"/>
          <w:szCs w:val="22"/>
          <w:lang w:val="sr-Latn-ME"/>
        </w:rPr>
        <w:t>ć</w:t>
      </w:r>
      <w:r w:rsidRPr="000B3E2A">
        <w:rPr>
          <w:rFonts w:ascii="Arial" w:eastAsia="Calibri" w:hAnsi="Arial" w:cs="Arial"/>
          <w:color w:val="000000"/>
          <w:sz w:val="22"/>
          <w:szCs w:val="22"/>
          <w:lang w:val="de-DE"/>
        </w:rPr>
        <w:t>anja</w:t>
      </w:r>
      <w:r w:rsidRPr="000B3E2A">
        <w:rPr>
          <w:rFonts w:ascii="Arial" w:eastAsia="Calibri" w:hAnsi="Arial" w:cs="Arial"/>
          <w:color w:val="000000"/>
          <w:sz w:val="22"/>
          <w:szCs w:val="22"/>
          <w:lang w:val="sr-Latn-ME"/>
        </w:rPr>
        <w:t xml:space="preserve"> </w:t>
      </w:r>
      <w:r w:rsidRPr="000B3E2A">
        <w:rPr>
          <w:rFonts w:ascii="Arial" w:eastAsia="Calibri" w:hAnsi="Arial" w:cs="Arial"/>
          <w:color w:val="000000"/>
          <w:sz w:val="22"/>
          <w:szCs w:val="22"/>
          <w:lang w:val="de-DE"/>
        </w:rPr>
        <w:t>je</w:t>
      </w:r>
      <w:r w:rsidRPr="000B3E2A">
        <w:rPr>
          <w:rFonts w:ascii="Arial" w:eastAsia="Calibri" w:hAnsi="Arial" w:cs="Arial"/>
          <w:color w:val="000000"/>
          <w:sz w:val="22"/>
          <w:szCs w:val="22"/>
          <w:lang w:val="sr-Latn-ME"/>
        </w:rPr>
        <w:t xml:space="preserve"> </w:t>
      </w:r>
      <w:r w:rsidR="008337EC" w:rsidRPr="008337EC">
        <w:rPr>
          <w:rFonts w:ascii="Arial" w:eastAsia="Calibri" w:hAnsi="Arial" w:cs="Arial"/>
          <w:color w:val="000000"/>
          <w:sz w:val="22"/>
          <w:szCs w:val="22"/>
          <w:lang w:val="sr-Latn-ME"/>
        </w:rPr>
        <w:t>mjesečno,</w:t>
      </w:r>
      <w:r w:rsidR="008337EC">
        <w:rPr>
          <w:rFonts w:ascii="Arial" w:eastAsia="Calibri" w:hAnsi="Arial" w:cs="Arial"/>
          <w:color w:val="000000"/>
          <w:sz w:val="22"/>
          <w:szCs w:val="22"/>
          <w:lang w:val="sr-Latn-ME"/>
        </w:rPr>
        <w:t xml:space="preserve"> </w:t>
      </w:r>
      <w:r w:rsidR="008337EC" w:rsidRPr="008337EC">
        <w:rPr>
          <w:rFonts w:ascii="Arial" w:eastAsia="Calibri" w:hAnsi="Arial" w:cs="Arial"/>
          <w:color w:val="000000"/>
          <w:sz w:val="22"/>
          <w:szCs w:val="22"/>
          <w:lang w:val="sr-Latn-ME"/>
        </w:rPr>
        <w:t>u roku od 15 dana od dana ispostavljanja fakture</w:t>
      </w:r>
      <w:r w:rsidR="00944E81">
        <w:rPr>
          <w:rFonts w:ascii="Arial" w:eastAsia="Calibri" w:hAnsi="Arial" w:cs="Arial"/>
          <w:color w:val="000000"/>
          <w:sz w:val="22"/>
          <w:szCs w:val="22"/>
          <w:lang w:val="sr-Latn-ME"/>
        </w:rPr>
        <w:t>.</w:t>
      </w:r>
    </w:p>
    <w:p w:rsidR="007D445B" w:rsidRPr="000B3E2A" w:rsidRDefault="007D445B" w:rsidP="00F237D1">
      <w:pPr>
        <w:jc w:val="both"/>
        <w:rPr>
          <w:rFonts w:ascii="Arial" w:eastAsia="Calibri" w:hAnsi="Arial" w:cs="Arial"/>
          <w:color w:val="000000"/>
          <w:sz w:val="22"/>
          <w:szCs w:val="22"/>
          <w:lang w:val="sr-Latn-ME"/>
        </w:rPr>
      </w:pPr>
    </w:p>
    <w:p w:rsidR="00F237D1" w:rsidRDefault="00F237D1" w:rsidP="00F237D1">
      <w:pPr>
        <w:ind w:left="720" w:hanging="720"/>
        <w:jc w:val="both"/>
        <w:rPr>
          <w:rFonts w:ascii="Arial" w:eastAsia="Calibri" w:hAnsi="Arial" w:cs="Arial"/>
          <w:color w:val="000000"/>
          <w:sz w:val="22"/>
          <w:szCs w:val="22"/>
          <w:lang w:val="de-DE"/>
        </w:rPr>
      </w:pPr>
      <w:r w:rsidRPr="000B3E2A">
        <w:rPr>
          <w:rFonts w:ascii="Arial" w:eastAsia="Calibri" w:hAnsi="Arial" w:cs="Arial"/>
          <w:color w:val="000000"/>
          <w:sz w:val="22"/>
          <w:szCs w:val="22"/>
        </w:rPr>
        <w:sym w:font="Wingdings" w:char="F0A8"/>
      </w:r>
      <w:r w:rsidR="00944E81">
        <w:rPr>
          <w:rFonts w:ascii="Arial" w:eastAsia="Calibri" w:hAnsi="Arial" w:cs="Arial"/>
          <w:color w:val="000000"/>
          <w:sz w:val="22"/>
          <w:szCs w:val="22"/>
          <w:lang w:val="de-DE"/>
        </w:rPr>
        <w:t xml:space="preserve"> Način plaćanja je</w:t>
      </w:r>
      <w:r w:rsidRPr="000B3E2A">
        <w:rPr>
          <w:rFonts w:ascii="Arial" w:eastAsia="Calibri" w:hAnsi="Arial" w:cs="Arial"/>
          <w:color w:val="000000"/>
          <w:sz w:val="22"/>
          <w:szCs w:val="22"/>
          <w:lang w:val="de-DE"/>
        </w:rPr>
        <w:t xml:space="preserve"> virmanski</w:t>
      </w:r>
      <w:r w:rsidR="00944E81">
        <w:rPr>
          <w:rFonts w:ascii="Arial" w:eastAsia="Calibri" w:hAnsi="Arial" w:cs="Arial"/>
          <w:color w:val="000000"/>
          <w:sz w:val="22"/>
          <w:szCs w:val="22"/>
          <w:lang w:val="de-DE"/>
        </w:rPr>
        <w:t>.</w:t>
      </w:r>
    </w:p>
    <w:p w:rsidR="00F35835" w:rsidRDefault="00F35835" w:rsidP="00F237D1">
      <w:pPr>
        <w:ind w:left="720" w:hanging="720"/>
        <w:jc w:val="both"/>
        <w:rPr>
          <w:rFonts w:ascii="Arial" w:eastAsia="Calibri" w:hAnsi="Arial" w:cs="Arial"/>
          <w:color w:val="000000"/>
          <w:sz w:val="22"/>
          <w:szCs w:val="22"/>
          <w:lang w:val="de-DE"/>
        </w:rPr>
      </w:pPr>
    </w:p>
    <w:p w:rsidR="00F35835" w:rsidRPr="000B3E2A" w:rsidRDefault="004020BD" w:rsidP="00F35835">
      <w:pPr>
        <w:suppressAutoHyphens/>
        <w:jc w:val="both"/>
        <w:rPr>
          <w:rFonts w:ascii="Arial" w:hAnsi="Arial" w:cs="Arial"/>
          <w:sz w:val="22"/>
          <w:szCs w:val="22"/>
          <w:lang w:val="de-DE" w:eastAsia="ar-SA"/>
        </w:rPr>
      </w:pPr>
      <w:r w:rsidRPr="000B3E2A">
        <w:rPr>
          <w:rFonts w:ascii="Arial" w:eastAsia="Calibri" w:hAnsi="Arial" w:cs="Arial"/>
          <w:color w:val="000000"/>
          <w:sz w:val="22"/>
          <w:szCs w:val="22"/>
        </w:rPr>
        <w:sym w:font="Wingdings" w:char="F0A8"/>
      </w:r>
      <w:r w:rsidRPr="004020BD">
        <w:rPr>
          <w:rFonts w:ascii="Arial" w:eastAsia="Calibri" w:hAnsi="Arial" w:cs="Arial"/>
          <w:color w:val="000000"/>
          <w:sz w:val="22"/>
          <w:szCs w:val="22"/>
          <w:lang w:val="de-DE"/>
        </w:rPr>
        <w:t xml:space="preserve"> </w:t>
      </w:r>
      <w:r w:rsidR="00F35835" w:rsidRPr="000B3E2A">
        <w:rPr>
          <w:rFonts w:ascii="Arial" w:hAnsi="Arial" w:cs="Arial"/>
          <w:sz w:val="22"/>
          <w:szCs w:val="22"/>
          <w:lang w:val="de-DE" w:eastAsia="ar-SA"/>
        </w:rPr>
        <w:t>Ponuđač snosi troškove naknade korišćenja patenata i odgovoran je za povredu zaštićenih prava intelektualne svojine trećih lica.</w:t>
      </w:r>
    </w:p>
    <w:p w:rsidR="00F35835" w:rsidRPr="000B3E2A" w:rsidRDefault="00F35835" w:rsidP="00F35835">
      <w:pPr>
        <w:suppressAutoHyphens/>
        <w:jc w:val="both"/>
        <w:rPr>
          <w:rFonts w:ascii="Arial" w:hAnsi="Arial" w:cs="Arial"/>
          <w:sz w:val="22"/>
          <w:szCs w:val="22"/>
          <w:lang w:val="de-DE" w:eastAsia="ar-SA"/>
        </w:rPr>
      </w:pPr>
    </w:p>
    <w:p w:rsidR="00F35835" w:rsidRPr="000B3E2A" w:rsidRDefault="004020BD" w:rsidP="00F35835">
      <w:pPr>
        <w:suppressAutoHyphens/>
        <w:jc w:val="both"/>
        <w:rPr>
          <w:rFonts w:ascii="Arial" w:hAnsi="Arial" w:cs="Arial"/>
          <w:noProof/>
          <w:sz w:val="22"/>
          <w:szCs w:val="22"/>
          <w:lang w:val="sr-Latn-CS" w:eastAsia="ar-SA"/>
        </w:rPr>
      </w:pPr>
      <w:r w:rsidRPr="000B3E2A">
        <w:rPr>
          <w:rFonts w:ascii="Arial" w:eastAsia="Calibri" w:hAnsi="Arial" w:cs="Arial"/>
          <w:color w:val="000000"/>
          <w:sz w:val="22"/>
          <w:szCs w:val="22"/>
        </w:rPr>
        <w:sym w:font="Wingdings" w:char="F0A8"/>
      </w:r>
      <w:r w:rsidRPr="004020BD">
        <w:rPr>
          <w:rFonts w:ascii="Arial" w:eastAsia="Calibri" w:hAnsi="Arial" w:cs="Arial"/>
          <w:color w:val="000000"/>
          <w:sz w:val="22"/>
          <w:szCs w:val="22"/>
          <w:lang w:val="de-DE"/>
        </w:rPr>
        <w:t xml:space="preserve"> </w:t>
      </w:r>
      <w:r w:rsidR="00944E81" w:rsidRPr="00944E81">
        <w:rPr>
          <w:rFonts w:ascii="Arial" w:eastAsia="Calibri" w:hAnsi="Arial" w:cs="Arial"/>
          <w:color w:val="000000"/>
          <w:sz w:val="22"/>
          <w:szCs w:val="22"/>
          <w:lang w:val="de-DE"/>
        </w:rPr>
        <w:t>Ponuđač je dužan dostaviti potpisanu i pečatiranu izjavu da će prilikom vršenja usluga održavanja softverskih modula, za potrebe Opštine Kotor, koristiti: Java spring framework, Angular 9, bazu podataka MYSQL i Birt reporting.</w:t>
      </w:r>
    </w:p>
    <w:p w:rsidR="00F237D1" w:rsidRDefault="00F237D1" w:rsidP="004530A8">
      <w:pPr>
        <w:rPr>
          <w:rFonts w:ascii="Calibri" w:eastAsia="Calibri" w:hAnsi="Calibri"/>
          <w:color w:val="000000"/>
          <w:sz w:val="22"/>
          <w:szCs w:val="22"/>
          <w:lang w:val="sr-Latn-ME"/>
        </w:rPr>
      </w:pPr>
    </w:p>
    <w:p w:rsidR="004530A8" w:rsidRPr="00DE40EC" w:rsidRDefault="004530A8" w:rsidP="00DE40EC">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2" w:name="_Toc62730555"/>
      <w:r w:rsidRPr="00DE40EC">
        <w:rPr>
          <w:rFonts w:ascii="Arial" w:hAnsi="Arial"/>
          <w:b/>
          <w:color w:val="000000"/>
          <w:szCs w:val="32"/>
          <w:lang w:val="sr-Latn-ME"/>
        </w:rPr>
        <w:t>DODATNE INFORMACIJE O PREDMETU I POSTUPKU NABAVKE</w:t>
      </w:r>
      <w:r>
        <w:rPr>
          <w:vertAlign w:val="superscript"/>
        </w:rPr>
        <w:footnoteReference w:id="4"/>
      </w:r>
      <w:bookmarkEnd w:id="2"/>
    </w:p>
    <w:p w:rsidR="004530A8" w:rsidRDefault="004530A8" w:rsidP="004530A8">
      <w:pPr>
        <w:jc w:val="both"/>
        <w:rPr>
          <w:rFonts w:ascii="Arial" w:hAnsi="Arial" w:cs="Arial"/>
          <w:b/>
          <w:bCs/>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t>Procijenjena vrijednost predmenta nabavke:</w:t>
      </w:r>
      <w:r>
        <w:rPr>
          <w:rFonts w:ascii="Arial" w:eastAsia="Calibri" w:hAnsi="Arial" w:cs="Arial"/>
          <w:b/>
          <w:bCs/>
          <w:color w:val="000000"/>
          <w:sz w:val="22"/>
          <w:szCs w:val="22"/>
          <w:vertAlign w:val="superscript"/>
          <w:lang w:val="sr-Latn-ME"/>
        </w:rPr>
        <w:footnoteReference w:id="5"/>
      </w:r>
    </w:p>
    <w:p w:rsidR="004530A8" w:rsidRDefault="004530A8" w:rsidP="004530A8">
      <w:pPr>
        <w:spacing w:after="160" w:line="256" w:lineRule="auto"/>
        <w:jc w:val="both"/>
        <w:rPr>
          <w:rFonts w:ascii="Arial" w:eastAsia="Calibri" w:hAnsi="Arial" w:cs="Arial"/>
          <w:color w:val="000000"/>
          <w:sz w:val="22"/>
          <w:szCs w:val="22"/>
          <w:lang w:val="sr-Latn-ME"/>
        </w:rPr>
      </w:pPr>
    </w:p>
    <w:p w:rsidR="004530A8" w:rsidRDefault="004530A8" w:rsidP="004530A8">
      <w:pPr>
        <w:spacing w:after="160" w:line="256" w:lineRule="auto"/>
        <w:jc w:val="both"/>
        <w:rPr>
          <w:rFonts w:ascii="Arial" w:eastAsia="Calibri" w:hAnsi="Arial" w:cs="Arial"/>
          <w:b/>
          <w:bCs/>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w:t>
      </w:r>
      <w:r>
        <w:rPr>
          <w:rFonts w:ascii="Arial" w:eastAsia="Calibri" w:hAnsi="Arial" w:cs="Arial"/>
          <w:b/>
          <w:bCs/>
          <w:color w:val="000000"/>
          <w:sz w:val="22"/>
          <w:szCs w:val="22"/>
          <w:lang w:val="sr-Latn-ME"/>
        </w:rPr>
        <w:t>Procijenjena vrijednost predmeta nabavke bez zaključivanja okvirnog sporazuma</w:t>
      </w:r>
      <w:r>
        <w:rPr>
          <w:rFonts w:ascii="Arial" w:eastAsia="Calibri" w:hAnsi="Arial" w:cs="Arial"/>
          <w:color w:val="000000"/>
          <w:sz w:val="22"/>
          <w:szCs w:val="22"/>
          <w:lang w:val="sr-Latn-ME"/>
        </w:rPr>
        <w:t>:</w:t>
      </w:r>
    </w:p>
    <w:p w:rsidR="004530A8" w:rsidRDefault="004530A8" w:rsidP="004530A8">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sym w:font="Wingdings" w:char="F0A8"/>
      </w:r>
      <w:r w:rsidR="002D5BB3">
        <w:rPr>
          <w:rFonts w:ascii="Arial" w:eastAsia="Calibri" w:hAnsi="Arial" w:cs="Arial"/>
          <w:color w:val="000000"/>
          <w:sz w:val="22"/>
          <w:szCs w:val="22"/>
          <w:lang w:val="sr-Latn-ME"/>
        </w:rPr>
        <w:t xml:space="preserve"> kao cjelina</w:t>
      </w:r>
      <w:r w:rsidR="008337EC">
        <w:rPr>
          <w:rFonts w:ascii="Arial" w:eastAsia="Calibri" w:hAnsi="Arial" w:cs="Arial"/>
          <w:color w:val="000000"/>
          <w:sz w:val="22"/>
          <w:szCs w:val="22"/>
          <w:lang w:val="sr-Latn-ME"/>
        </w:rPr>
        <w:t xml:space="preserve"> je 31.740,00</w:t>
      </w:r>
      <w:r w:rsidR="00A25BDD">
        <w:rPr>
          <w:rFonts w:ascii="Arial" w:eastAsia="Calibri" w:hAnsi="Arial" w:cs="Arial"/>
          <w:color w:val="000000"/>
          <w:sz w:val="22"/>
          <w:szCs w:val="22"/>
          <w:lang w:val="sr-Latn-ME"/>
        </w:rPr>
        <w:t xml:space="preserve"> €</w:t>
      </w:r>
    </w:p>
    <w:p w:rsidR="004530A8" w:rsidRDefault="004530A8" w:rsidP="004530A8">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                                      UKUPNO:          </w:t>
      </w:r>
      <w:r w:rsidR="004D2524">
        <w:rPr>
          <w:rFonts w:ascii="Arial" w:eastAsia="Calibri" w:hAnsi="Arial" w:cs="Arial"/>
          <w:color w:val="000000"/>
          <w:sz w:val="22"/>
          <w:szCs w:val="22"/>
          <w:lang w:val="sr-Latn-ME"/>
        </w:rPr>
        <w:t xml:space="preserve">          </w:t>
      </w:r>
      <w:r w:rsidR="008337EC" w:rsidRPr="008337EC">
        <w:rPr>
          <w:rFonts w:ascii="Arial" w:eastAsia="Calibri" w:hAnsi="Arial" w:cs="Arial"/>
          <w:color w:val="000000"/>
          <w:sz w:val="22"/>
          <w:szCs w:val="22"/>
          <w:lang w:val="sr-Latn-ME"/>
        </w:rPr>
        <w:t xml:space="preserve">31.740,00 </w:t>
      </w:r>
      <w:r>
        <w:rPr>
          <w:rFonts w:ascii="Arial" w:eastAsia="Calibri" w:hAnsi="Arial" w:cs="Arial"/>
          <w:color w:val="000000"/>
          <w:sz w:val="22"/>
          <w:szCs w:val="22"/>
          <w:lang w:val="sr-Latn-ME"/>
        </w:rPr>
        <w:t>€.</w:t>
      </w:r>
    </w:p>
    <w:p w:rsidR="002D5BB3" w:rsidRPr="002D5BB3" w:rsidRDefault="002D5BB3" w:rsidP="002D5BB3">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D5BB3">
        <w:rPr>
          <w:rFonts w:ascii="Arial" w:hAnsi="Arial" w:cs="Arial"/>
          <w:color w:val="000000"/>
          <w:lang w:val="sr-Latn-ME"/>
        </w:rPr>
        <w:t>Obrazloženje razloga zašto predmet nabavke nije podijeljen na partije:</w:t>
      </w:r>
      <w:r w:rsidRPr="002D5BB3">
        <w:rPr>
          <w:rFonts w:ascii="Arial" w:hAnsi="Arial" w:cs="Arial"/>
          <w:color w:val="000000"/>
          <w:vertAlign w:val="superscript"/>
          <w:lang w:val="sr-Latn-ME"/>
        </w:rPr>
        <w:footnoteReference w:id="6"/>
      </w:r>
    </w:p>
    <w:p w:rsidR="002D5BB3" w:rsidRDefault="002D5BB3" w:rsidP="002D5BB3">
      <w:pPr>
        <w:jc w:val="both"/>
        <w:rPr>
          <w:rFonts w:ascii="Arial" w:hAnsi="Arial" w:cs="Arial"/>
          <w:color w:val="000000"/>
          <w:lang w:val="sr-Latn-ME"/>
        </w:rPr>
      </w:pPr>
    </w:p>
    <w:p w:rsidR="002D5BB3" w:rsidRDefault="004D2524" w:rsidP="002D5BB3">
      <w:pPr>
        <w:jc w:val="both"/>
        <w:rPr>
          <w:rFonts w:ascii="Arial" w:hAnsi="Arial" w:cs="Arial"/>
          <w:color w:val="000000"/>
          <w:lang w:val="sr-Latn-ME"/>
        </w:rPr>
      </w:pPr>
      <w:r w:rsidRPr="004D2524">
        <w:rPr>
          <w:rFonts w:ascii="Arial" w:hAnsi="Arial" w:cs="Arial"/>
          <w:color w:val="000000"/>
          <w:lang w:val="sr-Latn-ME"/>
        </w:rPr>
        <w:t xml:space="preserve">Budući da </w:t>
      </w:r>
      <w:r>
        <w:rPr>
          <w:rFonts w:ascii="Arial" w:hAnsi="Arial" w:cs="Arial"/>
          <w:color w:val="000000"/>
          <w:lang w:val="sr-Latn-ME"/>
        </w:rPr>
        <w:t>nabavka usluga održavanja softvera</w:t>
      </w:r>
      <w:r w:rsidRPr="004D2524">
        <w:rPr>
          <w:rFonts w:ascii="Arial" w:hAnsi="Arial" w:cs="Arial"/>
          <w:color w:val="000000"/>
          <w:lang w:val="sr-Latn-ME"/>
        </w:rPr>
        <w:t xml:space="preserve"> čini tehnički, tehnološku i funkcionalnu cjelinu predviđeno je da se predmetna nabavka vrši kao cjelina.</w:t>
      </w:r>
    </w:p>
    <w:p w:rsidR="004D2524" w:rsidRPr="002D5BB3" w:rsidRDefault="004D2524" w:rsidP="002D5BB3">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Pr>
          <w:rFonts w:ascii="Arial" w:hAnsi="Arial" w:cs="Arial"/>
          <w:b/>
          <w:color w:val="000000"/>
          <w:lang w:val="sr-Latn-ME"/>
        </w:rPr>
        <w:t>ZAKLJUČIVANJE OKVIRNOG SPORAZUMA</w:t>
      </w:r>
      <w:r>
        <w:rPr>
          <w:rFonts w:ascii="Arial" w:hAnsi="Arial" w:cs="Arial"/>
          <w:b/>
          <w:color w:val="000000"/>
          <w:vertAlign w:val="superscript"/>
          <w:lang w:val="sr-Latn-ME"/>
        </w:rPr>
        <w:footnoteReference w:id="7"/>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Pr>
          <w:rFonts w:ascii="Arial" w:hAnsi="Arial" w:cs="Arial"/>
          <w:color w:val="000000"/>
          <w:lang w:val="sr-Latn-ME"/>
        </w:rPr>
        <w:t>Zaključiće se okvirni sporazum:</w:t>
      </w:r>
    </w:p>
    <w:p w:rsidR="004530A8" w:rsidRDefault="004530A8" w:rsidP="004530A8">
      <w:pPr>
        <w:jc w:val="both"/>
        <w:rPr>
          <w:rFonts w:ascii="Arial" w:hAnsi="Arial" w:cs="Arial"/>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rsidR="004530A8" w:rsidRDefault="004530A8" w:rsidP="004530A8">
      <w:pPr>
        <w:jc w:val="both"/>
        <w:rPr>
          <w:rFonts w:ascii="Arial" w:hAnsi="Arial" w:cs="Arial"/>
          <w:color w:val="000000"/>
          <w:lang w:val="sr-Latn-ME"/>
        </w:rPr>
      </w:pPr>
    </w:p>
    <w:p w:rsidR="004530A8" w:rsidRDefault="002C424F" w:rsidP="004530A8">
      <w:pPr>
        <w:jc w:val="both"/>
        <w:rPr>
          <w:rFonts w:ascii="Arial" w:hAnsi="Arial" w:cs="Arial"/>
          <w:color w:val="000000"/>
          <w:lang w:val="sr-Latn-ME"/>
        </w:rPr>
      </w:pPr>
      <w:r>
        <w:rPr>
          <w:rFonts w:ascii="Arial" w:hAnsi="Arial" w:cs="Arial"/>
          <w:color w:val="000000"/>
          <w:lang w:val="sr-Latn-M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4530A8" w:rsidRDefault="004530A8" w:rsidP="004530A8">
      <w:pPr>
        <w:jc w:val="both"/>
        <w:rPr>
          <w:rFonts w:ascii="Arial" w:hAnsi="Arial" w:cs="Arial"/>
          <w:lang w:val="sr-Latn-ME"/>
        </w:rPr>
      </w:pPr>
    </w:p>
    <w:p w:rsidR="007D445B" w:rsidRDefault="002C424F" w:rsidP="004530A8">
      <w:pPr>
        <w:jc w:val="both"/>
        <w:rPr>
          <w:rFonts w:ascii="Arial" w:hAnsi="Arial" w:cs="Arial"/>
          <w:lang w:val="sr-Latn-ME"/>
        </w:rPr>
      </w:pPr>
      <w:r w:rsidRPr="002C424F">
        <w:rPr>
          <w:rFonts w:ascii="Arial" w:hAnsi="Arial" w:cs="Arial"/>
          <w:lang w:val="sr-Latn-ME"/>
        </w:rPr>
        <w:t>Nije primjenjivo.</w:t>
      </w:r>
    </w:p>
    <w:p w:rsidR="002C424F" w:rsidRDefault="002C424F"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4530A8" w:rsidRDefault="004530A8" w:rsidP="004530A8">
      <w:pPr>
        <w:jc w:val="both"/>
        <w:rPr>
          <w:rFonts w:ascii="Arial" w:hAnsi="Arial" w:cs="Arial"/>
          <w:lang w:val="sr-Latn-ME"/>
        </w:rPr>
      </w:pPr>
    </w:p>
    <w:p w:rsidR="004530A8" w:rsidRDefault="002C424F" w:rsidP="004530A8">
      <w:pPr>
        <w:jc w:val="both"/>
        <w:rPr>
          <w:rFonts w:ascii="Arial" w:hAnsi="Arial" w:cs="Arial"/>
          <w:color w:val="222A35"/>
          <w:lang w:val="sr-Latn-ME"/>
        </w:rPr>
      </w:pPr>
      <w:r w:rsidRPr="002C424F">
        <w:rPr>
          <w:rFonts w:ascii="Arial" w:hAnsi="Arial" w:cs="Arial"/>
          <w:color w:val="222A35"/>
          <w:lang w:val="sr-Latn-ME"/>
        </w:rPr>
        <w:t>Nije primjenjivo.</w:t>
      </w:r>
    </w:p>
    <w:p w:rsidR="004530A8" w:rsidRDefault="004530A8"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rsidR="007D445B" w:rsidRDefault="007D445B" w:rsidP="004530A8">
      <w:pPr>
        <w:jc w:val="both"/>
        <w:rPr>
          <w:rFonts w:ascii="Arial" w:hAnsi="Arial" w:cs="Arial"/>
          <w:color w:val="FF0000"/>
          <w:lang w:val="sr-Latn-ME"/>
        </w:rPr>
      </w:pPr>
    </w:p>
    <w:p w:rsidR="004530A8" w:rsidRPr="00F326E8" w:rsidRDefault="004530A8" w:rsidP="007D445B">
      <w:pPr>
        <w:rPr>
          <w:rFonts w:ascii="Arial" w:hAnsi="Arial" w:cs="Arial"/>
          <w:lang w:val="de-DE"/>
        </w:rPr>
      </w:pPr>
      <w:r w:rsidRPr="00F326E8">
        <w:rPr>
          <w:rFonts w:ascii="Arial" w:hAnsi="Arial" w:cs="Arial"/>
          <w:lang w:val="de-DE"/>
        </w:rPr>
        <w:t xml:space="preserve"> </w:t>
      </w:r>
      <w:r w:rsidR="002C424F" w:rsidRPr="00F326E8">
        <w:rPr>
          <w:rFonts w:ascii="Arial" w:hAnsi="Arial" w:cs="Arial"/>
          <w:lang w:val="de-D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lang w:val="sr-Latn-ME"/>
        </w:rPr>
      </w:pPr>
      <w:r>
        <w:rPr>
          <w:rFonts w:ascii="Arial" w:hAnsi="Arial" w:cs="Arial"/>
          <w:lang w:val="sr-Latn-ME"/>
        </w:rPr>
        <w:t>Mogućnost podnošenja ponude sa varijantama</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Varijante ponude nijesu dozvoljene i neće biti razmatrane.</w:t>
      </w:r>
    </w:p>
    <w:p w:rsidR="004530A8" w:rsidRDefault="004530A8" w:rsidP="004530A8">
      <w:pPr>
        <w:jc w:val="both"/>
        <w:rPr>
          <w:rFonts w:ascii="Arial" w:hAnsi="Arial" w:cs="Arial"/>
          <w:b/>
          <w:bCs/>
          <w:color w:val="FF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rsidR="004530A8" w:rsidRDefault="004530A8" w:rsidP="004530A8">
      <w:pPr>
        <w:jc w:val="both"/>
        <w:rPr>
          <w:rFonts w:ascii="Arial" w:hAnsi="Arial" w:cs="Arial"/>
          <w:b/>
          <w:bCs/>
          <w:color w:val="FF0000"/>
          <w:lang w:val="sr-Latn-ME"/>
        </w:rPr>
      </w:pPr>
    </w:p>
    <w:p w:rsidR="004530A8" w:rsidRP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Pr="00DE40EC" w:rsidRDefault="004530A8" w:rsidP="00DE40EC">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3" w:name="_Toc62730556"/>
      <w:r w:rsidRPr="00DE40EC">
        <w:rPr>
          <w:rFonts w:ascii="Arial" w:hAnsi="Arial"/>
          <w:b/>
          <w:szCs w:val="32"/>
          <w:lang w:val="sr-Latn-ME"/>
        </w:rPr>
        <w:lastRenderedPageBreak/>
        <w:t>NAČIN UTVRĐIVANJA EKVIVALENTNOSTI</w:t>
      </w:r>
      <w:bookmarkEnd w:id="3"/>
    </w:p>
    <w:p w:rsidR="004530A8" w:rsidRDefault="00F326E8" w:rsidP="004530A8">
      <w:pPr>
        <w:jc w:val="both"/>
        <w:rPr>
          <w:rFonts w:ascii="Arial" w:hAnsi="Arial" w:cs="Arial"/>
          <w:bCs/>
          <w:color w:val="FF0000"/>
          <w:lang w:val="sr-Latn-ME"/>
        </w:rPr>
      </w:pPr>
      <w:r w:rsidRPr="00F326E8">
        <w:rPr>
          <w:rFonts w:ascii="Arial" w:hAnsi="Arial" w:cs="Arial"/>
          <w:lang w:val="de-DE"/>
        </w:rPr>
        <w:t>Nije primjenjivo.</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4" w:name="_Toc62730557"/>
      <w:r>
        <w:rPr>
          <w:rFonts w:ascii="Arial" w:hAnsi="Arial"/>
          <w:b/>
          <w:szCs w:val="32"/>
          <w:lang w:val="sr-Latn-ME"/>
        </w:rPr>
        <w:t>OSNOVI ZA OBAVEZNO ISKLJUČENJE IZ POSTUPKA JAVNE NABAVKE</w:t>
      </w:r>
      <w:bookmarkEnd w:id="4"/>
    </w:p>
    <w:p w:rsidR="00DE40EC" w:rsidRDefault="00DE40EC" w:rsidP="00DE40EC">
      <w:pPr>
        <w:rPr>
          <w:rFonts w:ascii="Arial" w:hAnsi="Arial" w:cs="Arial"/>
          <w:lang w:val="sr-Latn-ME"/>
        </w:rPr>
      </w:pPr>
      <w:r w:rsidRPr="002462D1">
        <w:rPr>
          <w:rFonts w:ascii="Arial" w:hAnsi="Arial" w:cs="Arial"/>
          <w:lang w:val="sr-Latn-ME"/>
        </w:rPr>
        <w:t xml:space="preserve">Privredni subjekat će se isključiti iz postupka javne nabavke, ako: </w:t>
      </w:r>
    </w:p>
    <w:p w:rsidR="00DE40EC" w:rsidRDefault="00DE40EC" w:rsidP="00DE40EC">
      <w:pPr>
        <w:numPr>
          <w:ilvl w:val="0"/>
          <w:numId w:val="15"/>
        </w:numPr>
        <w:rPr>
          <w:rFonts w:ascii="Arial" w:hAnsi="Arial" w:cs="Arial"/>
          <w:lang w:val="sr-Latn-ME"/>
        </w:rPr>
      </w:pPr>
      <w:r w:rsidRPr="002462D1">
        <w:rPr>
          <w:rFonts w:ascii="Arial" w:hAnsi="Arial" w:cs="Arial"/>
          <w:lang w:val="sr-Latn-ME"/>
        </w:rPr>
        <w:t>je vršio neprimjeren uticaj u smislu člana 38 stav 2 tačka 1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postoji sukob interesa iz člana 41 stav 1 tačka 2 ili člana 42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ne ispunjava uslov iz člana 99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ne ispunjava uslov iz čl. 102, 104 ili 106 ovog zakona predviđen tenderskom dokumentacijom;</w:t>
      </w:r>
    </w:p>
    <w:p w:rsidR="00DE40EC" w:rsidRDefault="00DE40EC" w:rsidP="00DE40EC">
      <w:pPr>
        <w:numPr>
          <w:ilvl w:val="0"/>
          <w:numId w:val="1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rsidR="00DE40EC" w:rsidRDefault="00DE40EC" w:rsidP="00DE40EC">
      <w:pPr>
        <w:numPr>
          <w:ilvl w:val="0"/>
          <w:numId w:val="1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DE40EC" w:rsidRPr="00DE40EC" w:rsidRDefault="00DE40EC" w:rsidP="00DE40EC">
      <w:pPr>
        <w:numPr>
          <w:ilvl w:val="0"/>
          <w:numId w:val="15"/>
        </w:numPr>
        <w:rPr>
          <w:rFonts w:ascii="Arial" w:hAnsi="Arial" w:cs="Arial"/>
          <w:lang w:val="sr-Latn-ME"/>
        </w:rPr>
      </w:pPr>
      <w:r w:rsidRPr="002462D1">
        <w:rPr>
          <w:rFonts w:ascii="Arial" w:hAnsi="Arial" w:cs="Arial"/>
          <w:lang w:val="sr-Latn-ME"/>
        </w:rPr>
        <w:t>postoji drugi razlog propisan ovim zakonom.</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5" w:name="_Toc62730558"/>
      <w:r>
        <w:rPr>
          <w:rFonts w:ascii="Arial" w:hAnsi="Arial"/>
          <w:b/>
          <w:szCs w:val="32"/>
          <w:lang w:val="sr-Latn-ME"/>
        </w:rPr>
        <w:t>SREDSTVA FINANSIJSKOG OBEZBJEĐENJA UGOVORA O JAVNOJ NABAVCI</w:t>
      </w:r>
      <w:bookmarkEnd w:id="5"/>
    </w:p>
    <w:p w:rsidR="004530A8" w:rsidRDefault="004530A8" w:rsidP="004530A8">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rsidR="004530A8" w:rsidRDefault="004530A8" w:rsidP="004530A8">
      <w:pPr>
        <w:jc w:val="both"/>
        <w:rPr>
          <w:rFonts w:ascii="Arial" w:hAnsi="Arial" w:cs="Arial"/>
          <w:color w:val="000000"/>
          <w:lang w:val="sr-Latn-ME"/>
        </w:rPr>
      </w:pPr>
    </w:p>
    <w:p w:rsidR="004530A8" w:rsidRDefault="004530A8" w:rsidP="004530A8">
      <w:pPr>
        <w:jc w:val="both"/>
        <w:rPr>
          <w:rFonts w:ascii="Arial" w:eastAsia="Calibri"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w:t>
      </w:r>
      <w:r w:rsidRPr="004530A8">
        <w:rPr>
          <w:rFonts w:ascii="Arial" w:hAnsi="Arial" w:cs="Arial"/>
          <w:lang w:val="sr-Latn-ME"/>
        </w:rPr>
        <w:t xml:space="preserve">garanciju za dobro izvršenje ugovora u iznosu </w:t>
      </w:r>
      <w:r>
        <w:rPr>
          <w:rFonts w:ascii="Arial" w:hAnsi="Arial" w:cs="Arial"/>
          <w:lang w:val="sr-Latn-ME"/>
        </w:rPr>
        <w:t xml:space="preserve">od 10% od vrijednosti ugovora, </w:t>
      </w:r>
      <w:r w:rsidRPr="004530A8">
        <w:rPr>
          <w:rFonts w:ascii="Arial" w:hAnsi="Arial" w:cs="Arial"/>
          <w:lang w:val="sr-Latn-ME"/>
        </w:rPr>
        <w:t>sa rokom važenja 7 dana dužim od roka izvršenja ugovora</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lang w:val="sr-Latn-ME"/>
        </w:rPr>
      </w:pPr>
      <w:bookmarkStart w:id="6" w:name="_Toc62730559"/>
      <w:r>
        <w:rPr>
          <w:rFonts w:ascii="Arial" w:hAnsi="Arial"/>
          <w:b/>
          <w:szCs w:val="32"/>
          <w:lang w:val="sr-Latn-ME"/>
        </w:rPr>
        <w:t>METODOLOGIJA VREDNOVANJA PONUDA</w:t>
      </w:r>
      <w:bookmarkEnd w:id="6"/>
    </w:p>
    <w:p w:rsidR="004530A8" w:rsidRDefault="004530A8" w:rsidP="004530A8">
      <w:pPr>
        <w:jc w:val="both"/>
        <w:rPr>
          <w:rFonts w:ascii="Arial" w:hAnsi="Arial" w:cs="Arial"/>
          <w:lang w:val="sr-Latn-ME"/>
        </w:rPr>
      </w:pPr>
      <w:r>
        <w:rPr>
          <w:rFonts w:ascii="Arial" w:hAnsi="Arial" w:cs="Arial"/>
          <w:lang w:val="sr-Latn-ME"/>
        </w:rPr>
        <w:t>Naručilac će u postupku javne nabavki</w:t>
      </w:r>
      <w:r w:rsidR="00A25BDD">
        <w:rPr>
          <w:rFonts w:ascii="Arial" w:hAnsi="Arial" w:cs="Arial"/>
          <w:lang w:val="sr-Latn-ME"/>
        </w:rPr>
        <w:t xml:space="preserve"> </w:t>
      </w:r>
      <w:r>
        <w:rPr>
          <w:rFonts w:ascii="Arial" w:hAnsi="Arial" w:cs="Arial"/>
          <w:lang w:val="sr-Latn-ME"/>
        </w:rPr>
        <w:t>izabrati ekonomski najpovoljniju ponudu, primjenom pristupa isplativosti, po osnovu kriterijuma</w:t>
      </w:r>
      <w:r>
        <w:rPr>
          <w:rFonts w:ascii="Arial" w:hAnsi="Arial" w:cs="Arial"/>
          <w:vertAlign w:val="superscript"/>
          <w:lang w:val="sr-Latn-ME"/>
        </w:rPr>
        <w:footnoteReference w:id="8"/>
      </w:r>
      <w:r>
        <w:rPr>
          <w:rFonts w:ascii="Arial" w:hAnsi="Arial" w:cs="Arial"/>
          <w:lang w:val="sr-Latn-ME"/>
        </w:rPr>
        <w:t xml:space="preserve">: </w:t>
      </w:r>
    </w:p>
    <w:p w:rsidR="004530A8" w:rsidRDefault="004530A8" w:rsidP="004530A8">
      <w:pPr>
        <w:rPr>
          <w:rFonts w:ascii="Arial" w:hAnsi="Arial" w:cs="Arial"/>
          <w:color w:val="000000"/>
          <w:lang w:val="sr-Latn-ME"/>
        </w:rPr>
      </w:pPr>
    </w:p>
    <w:p w:rsidR="004530A8" w:rsidRDefault="004530A8" w:rsidP="004530A8">
      <w:pPr>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 xml:space="preserve">odnos cijene i kvaliteta </w:t>
      </w:r>
    </w:p>
    <w:p w:rsidR="004530A8" w:rsidRDefault="004530A8" w:rsidP="004530A8">
      <w:pPr>
        <w:rPr>
          <w:rFonts w:ascii="Arial" w:hAnsi="Arial" w:cs="Arial"/>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Koristiće se proporcionalna (relativna) metoda na sljedeći način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Naručilac će u postupku javne nabavki izabrati ekonomski najpovoljniju ponudu, primjenom pristupa isplativosti, po osnovu kriterijuma: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1) odnos cijene i kvaliteta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lastRenderedPageBreak/>
        <w:t>Naručilac se opredijelio za vrednovanje ponuda po kriterijumu odnos cijene i kvaliteta, koje će se vršiti na osnovu sljedećih parametara:</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1. Parametar: Cijena (C) .........</w:t>
      </w:r>
      <w:r w:rsidR="00944E81">
        <w:rPr>
          <w:rFonts w:ascii="Arial" w:hAnsi="Arial" w:cs="Arial"/>
          <w:i/>
          <w:color w:val="000000"/>
          <w:lang w:val="sr-Latn-ME"/>
        </w:rPr>
        <w:t>.......maksimalan broj bodova  6</w:t>
      </w:r>
      <w:r w:rsidRPr="009D03D8">
        <w:rPr>
          <w:rFonts w:ascii="Arial" w:hAnsi="Arial" w:cs="Arial"/>
          <w:i/>
          <w:color w:val="000000"/>
          <w:lang w:val="sr-Latn-ME"/>
        </w:rPr>
        <w:t>0</w:t>
      </w:r>
      <w:r w:rsidRPr="009D03D8">
        <w:rPr>
          <w:rFonts w:ascii="Arial" w:hAnsi="Arial" w:cs="Arial"/>
          <w:i/>
          <w:color w:val="000000"/>
          <w:lang w:val="sr-Latn-ME"/>
        </w:rPr>
        <w:tab/>
      </w:r>
    </w:p>
    <w:p w:rsid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2. Parametar: Kvalitet (K) .......</w:t>
      </w:r>
      <w:r w:rsidR="00944E81">
        <w:rPr>
          <w:rFonts w:ascii="Arial" w:hAnsi="Arial" w:cs="Arial"/>
          <w:i/>
          <w:color w:val="000000"/>
          <w:lang w:val="sr-Latn-ME"/>
        </w:rPr>
        <w:t>........maksimalan broj bodova 4</w:t>
      </w:r>
      <w:r w:rsidRPr="009D03D8">
        <w:rPr>
          <w:rFonts w:ascii="Arial" w:hAnsi="Arial" w:cs="Arial"/>
          <w:i/>
          <w:color w:val="000000"/>
          <w:lang w:val="sr-Latn-ME"/>
        </w:rPr>
        <w:t xml:space="preserve">0 </w:t>
      </w:r>
    </w:p>
    <w:p w:rsidR="006912A9" w:rsidRDefault="006912A9"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Ukupan broj bodova = (C) + (K)</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Parametar cijena: Ponuđaču koji ponudi najnižu cijenu dodjeljuje se maksimalan broj bodova, dok ostali ponuđači dobijaju proporcionalni broj bodova u odnosu na najnižu ponuđenu cijenu, prema formuli:</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Broj bodo</w:t>
      </w:r>
      <w:r>
        <w:rPr>
          <w:rFonts w:ascii="Arial" w:hAnsi="Arial" w:cs="Arial"/>
          <w:i/>
          <w:color w:val="000000"/>
          <w:lang w:val="sr-Latn-ME"/>
        </w:rPr>
        <w:t xml:space="preserve">va=  </w:t>
      </w:r>
      <w:r w:rsidR="00F057BE">
        <w:rPr>
          <w:rFonts w:ascii="Arial" w:hAnsi="Arial" w:cs="Arial"/>
          <w:i/>
          <w:color w:val="000000"/>
          <w:lang w:val="sr-Latn-ME"/>
        </w:rPr>
        <w:t>(n</w:t>
      </w:r>
      <w:r>
        <w:rPr>
          <w:rFonts w:ascii="Arial" w:hAnsi="Arial" w:cs="Arial"/>
          <w:i/>
          <w:color w:val="000000"/>
          <w:lang w:val="sr-Latn-ME"/>
        </w:rPr>
        <w:t>ajniža ponuđena cijena</w:t>
      </w:r>
      <w:r w:rsidR="00F057BE">
        <w:rPr>
          <w:rFonts w:ascii="Arial" w:hAnsi="Arial" w:cs="Arial"/>
          <w:i/>
          <w:color w:val="000000"/>
          <w:lang w:val="sr-Latn-ME"/>
        </w:rPr>
        <w:t>/ponuđena cijena)</w:t>
      </w:r>
      <w:r w:rsidR="00944E81">
        <w:rPr>
          <w:rFonts w:ascii="Arial" w:hAnsi="Arial" w:cs="Arial"/>
          <w:i/>
          <w:color w:val="000000"/>
          <w:lang w:val="sr-Latn-ME"/>
        </w:rPr>
        <w:t xml:space="preserve"> x 6</w:t>
      </w:r>
      <w:r w:rsidRPr="006912A9">
        <w:rPr>
          <w:rFonts w:ascii="Arial" w:hAnsi="Arial" w:cs="Arial"/>
          <w:i/>
          <w:color w:val="000000"/>
          <w:lang w:val="sr-Latn-ME"/>
        </w:rPr>
        <w:t>0</w:t>
      </w:r>
    </w:p>
    <w:p w:rsidR="006912A9" w:rsidRDefault="00F057BE"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ab/>
      </w:r>
      <w:r>
        <w:rPr>
          <w:rFonts w:ascii="Arial" w:hAnsi="Arial" w:cs="Arial"/>
          <w:i/>
          <w:color w:val="000000"/>
          <w:lang w:val="sr-Latn-ME"/>
        </w:rPr>
        <w:tab/>
        <w:t xml:space="preserve">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 xml:space="preserve">Parametar kvalitet: Ponude po podkriterijumu kvalitet vrednovaće se na osnovu referenci ponuđača na uspješnom i blagovremenom izvršenju istih ili sličnih usluga koje su potvrđene od strane korisnika pruženih usluga tokom prethodnih 5 godina, računajući i godinu u kojoj je započet postupak nabavke.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 xml:space="preserve">Pod istim ili sličnim poslovima iz oblasti predmeta javne nabavke podrazumijevaju se usluge održavanja softvera i drugih programskih modula namijenjenih za funkcionisanje organa lokalne samouprave i to za unapređenje, kontrolu i naplatu poreza na nepokretnost, prireza porezu na dohodak fizičkih lica, naknade za korišćenje opštinskih puteva, lokalnih komunalnih taksi, članskog doprinosa u turističkim organizacijama, turističke takse, boravišne takse, naknade za ekonomsko iskorišćavanje kulturnih dobara i ostalih modula potrebnih za funkcionisanje organa lokalne samouprave.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 xml:space="preserve">Potvrde o izvršenim uslugama sadrže opis usluga na čijoj je realizaciji ponuđač bio angažovan, vrijeme realizacije ugovora i konstataciju da su usluge blagovremeno i kvalitetno pružene. Ponuđaču koji ponudi najveći broj referenci, tj. potvrda dodjeljuje se maksimalan broj bodova, dok ostali ponuđači dobijaju proporcionalni broj bodova u odnosu na najveći broj referenci, prema formuli: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Broj bodova = (broj ponuđenih referenci/najveći broj ponuđenih referenci) x 40</w:t>
      </w:r>
      <w:r w:rsidR="006B7F95">
        <w:rPr>
          <w:rFonts w:ascii="Arial" w:hAnsi="Arial" w:cs="Arial"/>
          <w:i/>
          <w:color w:val="000000"/>
          <w:lang w:val="sr-Latn-ME"/>
        </w:rPr>
        <w:t xml:space="preserve">                 </w:t>
      </w:r>
    </w:p>
    <w:p w:rsidR="004530A8" w:rsidRDefault="004530A8" w:rsidP="004530A8">
      <w:pPr>
        <w:jc w:val="both"/>
        <w:rPr>
          <w:rFonts w:ascii="Arial" w:hAnsi="Arial" w:cs="Arial"/>
          <w:color w:val="000000"/>
          <w:lang w:val="sr-Latn-ME"/>
        </w:rPr>
      </w:pP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7" w:name="_Toc62730560"/>
      <w:r>
        <w:rPr>
          <w:rFonts w:ascii="Arial" w:hAnsi="Arial"/>
          <w:b/>
          <w:szCs w:val="32"/>
          <w:lang w:val="sr-Latn-ME"/>
        </w:rPr>
        <w:t>JEZIK PONUDE</w:t>
      </w:r>
      <w:bookmarkEnd w:id="7"/>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Ponuda se sačinjava na:</w:t>
      </w:r>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rsidR="004530A8" w:rsidRDefault="004530A8" w:rsidP="004530A8">
      <w:pPr>
        <w:jc w:val="both"/>
        <w:rPr>
          <w:rFonts w:ascii="Arial" w:hAnsi="Arial" w:cs="Arial"/>
          <w:lang w:val="sr-Latn-ME"/>
        </w:rPr>
      </w:pP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8" w:name="_Toc62730561"/>
      <w:r>
        <w:rPr>
          <w:rFonts w:ascii="Arial" w:hAnsi="Arial"/>
          <w:b/>
          <w:szCs w:val="32"/>
          <w:lang w:val="sr-Latn-ME"/>
        </w:rPr>
        <w:lastRenderedPageBreak/>
        <w:t>NAČIN, MJESTO I VRIJEME PODNOŠENJA PONUDA I OTVARANJA PONUDA</w:t>
      </w:r>
      <w:bookmarkEnd w:id="8"/>
    </w:p>
    <w:p w:rsidR="004530A8" w:rsidRDefault="004530A8" w:rsidP="004530A8">
      <w:pPr>
        <w:jc w:val="both"/>
        <w:rPr>
          <w:rFonts w:ascii="Arial" w:hAnsi="Arial" w:cs="Arial"/>
          <w:b/>
          <w:bCs/>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Ponuda se sačinjava i podnosi u elektronskom obliku put</w:t>
      </w:r>
      <w:r w:rsidR="00906F4E">
        <w:rPr>
          <w:rFonts w:ascii="Arial" w:hAnsi="Arial" w:cs="Arial"/>
          <w:color w:val="000000"/>
          <w:lang w:val="sr-Latn-ME"/>
        </w:rPr>
        <w:t>em ESJN-a, zaključno sa danom 24</w:t>
      </w:r>
      <w:r w:rsidR="008337EC">
        <w:rPr>
          <w:rFonts w:ascii="Arial" w:hAnsi="Arial" w:cs="Arial"/>
          <w:color w:val="000000"/>
          <w:lang w:val="sr-Latn-ME"/>
        </w:rPr>
        <w:t>.06</w:t>
      </w:r>
      <w:r w:rsidRPr="00DE40EC">
        <w:rPr>
          <w:rFonts w:ascii="Arial" w:hAnsi="Arial" w:cs="Arial"/>
          <w:color w:val="000000"/>
          <w:lang w:val="sr-Latn-ME"/>
        </w:rPr>
        <w:t>.20</w:t>
      </w:r>
      <w:r w:rsidR="008337EC">
        <w:rPr>
          <w:rFonts w:ascii="Arial" w:hAnsi="Arial" w:cs="Arial"/>
          <w:color w:val="000000"/>
          <w:lang w:val="sr-Latn-ME"/>
        </w:rPr>
        <w:t>24.godine do 11</w:t>
      </w:r>
      <w:r w:rsidRPr="00DE40EC">
        <w:rPr>
          <w:rFonts w:ascii="Arial" w:hAnsi="Arial" w:cs="Arial"/>
          <w:color w:val="000000"/>
          <w:lang w:val="sr-Latn-ME"/>
        </w:rPr>
        <w:t>:00 sati.</w:t>
      </w:r>
    </w:p>
    <w:p w:rsidR="00DE40EC" w:rsidRPr="00DE40EC" w:rsidRDefault="00DE40EC" w:rsidP="00DE40EC">
      <w:pPr>
        <w:jc w:val="both"/>
        <w:rPr>
          <w:rFonts w:ascii="Arial" w:hAnsi="Arial" w:cs="Arial"/>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Izjava privrednog subjekta i garancija ponude podnose se u elektronskom obliku putem ESJN.</w:t>
      </w:r>
    </w:p>
    <w:p w:rsidR="00DE40EC" w:rsidRPr="00DE40EC" w:rsidRDefault="00DE40EC" w:rsidP="00DE40EC">
      <w:pPr>
        <w:jc w:val="both"/>
        <w:rPr>
          <w:rFonts w:ascii="Arial" w:hAnsi="Arial" w:cs="Arial"/>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 xml:space="preserve">Ako ponuđač ne može da garanciju ponude podnese u elektronskom obliku, dužan je da putem ESJN-a dostavi kopiju garancije ponude, a da original garancije ponude dostavi, odnosno uruči Naručiocu neposrednim podnošenjem na arhivi Naručioca na adresi Stari grad 317, Kotor ili preporučenom pošiljkom sa povratnicom na adresi Stari grad 317, Kotor, s tim što garancija ponude mora biti uručena od strane poštanskog operatora najkasnije do roka određenog za podnošenje ponude, radnim danima od 8:00 do 13:00 sati, zaključno </w:t>
      </w:r>
      <w:r w:rsidR="00906F4E">
        <w:rPr>
          <w:rFonts w:ascii="Arial" w:hAnsi="Arial" w:cs="Arial"/>
          <w:color w:val="000000"/>
          <w:lang w:val="sr-Latn-ME"/>
        </w:rPr>
        <w:t>sa danom 24</w:t>
      </w:r>
      <w:r w:rsidR="008337EC">
        <w:rPr>
          <w:rFonts w:ascii="Arial" w:hAnsi="Arial" w:cs="Arial"/>
          <w:color w:val="000000"/>
          <w:lang w:val="sr-Latn-ME"/>
        </w:rPr>
        <w:t>.06.2024.godine do 11</w:t>
      </w:r>
      <w:r w:rsidRPr="00DE40EC">
        <w:rPr>
          <w:rFonts w:ascii="Arial" w:hAnsi="Arial" w:cs="Arial"/>
          <w:color w:val="000000"/>
          <w:lang w:val="sr-Latn-ME"/>
        </w:rPr>
        <w:t>:00 sati.</w:t>
      </w:r>
    </w:p>
    <w:p w:rsidR="00DE40EC" w:rsidRPr="00DE40EC" w:rsidRDefault="00DE40EC" w:rsidP="00DE40EC">
      <w:pPr>
        <w:jc w:val="both"/>
        <w:rPr>
          <w:rFonts w:ascii="Arial" w:hAnsi="Arial" w:cs="Arial"/>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Otvaranje ponuda održać</w:t>
      </w:r>
      <w:r w:rsidR="00906F4E">
        <w:rPr>
          <w:rFonts w:ascii="Arial" w:hAnsi="Arial" w:cs="Arial"/>
          <w:color w:val="000000"/>
          <w:lang w:val="sr-Latn-ME"/>
        </w:rPr>
        <w:t>e se dana 24</w:t>
      </w:r>
      <w:r w:rsidR="008337EC">
        <w:rPr>
          <w:rFonts w:ascii="Arial" w:hAnsi="Arial" w:cs="Arial"/>
          <w:color w:val="000000"/>
          <w:lang w:val="sr-Latn-ME"/>
        </w:rPr>
        <w:t>.06.2024.godine u 11</w:t>
      </w:r>
      <w:r w:rsidRPr="00DE40EC">
        <w:rPr>
          <w:rFonts w:ascii="Arial" w:hAnsi="Arial" w:cs="Arial"/>
          <w:color w:val="000000"/>
          <w:lang w:val="sr-Latn-ME"/>
        </w:rPr>
        <w:t>:30 sati, bez prisustva ovlašćenih predstavnika ponuđača.</w:t>
      </w:r>
    </w:p>
    <w:p w:rsidR="004D2524" w:rsidRDefault="004D2524" w:rsidP="002D5BB3">
      <w:pPr>
        <w:jc w:val="both"/>
        <w:rPr>
          <w:rFonts w:ascii="Arial" w:hAnsi="Arial" w:cs="Arial"/>
          <w:color w:val="000000"/>
          <w:lang w:val="sr-Latn-ME"/>
        </w:rPr>
      </w:pP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9" w:name="_Toc62730562"/>
      <w:r>
        <w:rPr>
          <w:rFonts w:ascii="Arial" w:hAnsi="Arial"/>
          <w:b/>
          <w:szCs w:val="32"/>
          <w:lang w:val="sr-Latn-ME"/>
        </w:rPr>
        <w:t>USLOVI ZA AKTIVIRANJE GARANCIJE PONUDE</w:t>
      </w:r>
      <w:r>
        <w:rPr>
          <w:vertAlign w:val="superscript"/>
        </w:rPr>
        <w:footnoteReference w:id="9"/>
      </w:r>
      <w:bookmarkEnd w:id="9"/>
    </w:p>
    <w:p w:rsidR="00DE40EC" w:rsidRPr="002462D1" w:rsidRDefault="00DE40EC" w:rsidP="00DE40EC">
      <w:pPr>
        <w:jc w:val="both"/>
        <w:rPr>
          <w:rFonts w:ascii="Arial" w:hAnsi="Arial" w:cs="Arial"/>
          <w:lang w:val="sr-Latn-ME"/>
        </w:rPr>
      </w:pPr>
      <w:bookmarkStart w:id="10" w:name="_Toc62730563"/>
      <w:r w:rsidRPr="002462D1">
        <w:rPr>
          <w:rFonts w:ascii="Arial" w:hAnsi="Arial" w:cs="Arial"/>
          <w:lang w:val="sr-Latn-ME"/>
        </w:rPr>
        <w:t xml:space="preserve">Garancija ponude će se aktivirati ako ponuđač: </w:t>
      </w:r>
    </w:p>
    <w:p w:rsidR="00DE40EC" w:rsidRPr="002462D1" w:rsidRDefault="00DE40EC" w:rsidP="00DE40EC">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DE40EC" w:rsidRPr="002462D1" w:rsidRDefault="00DE40EC" w:rsidP="00DE40EC">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r>
        <w:rPr>
          <w:rFonts w:ascii="Arial" w:hAnsi="Arial"/>
          <w:b/>
          <w:szCs w:val="32"/>
          <w:lang w:val="sr-Latn-ME"/>
        </w:rPr>
        <w:t>TAJNOST PODATAKA</w:t>
      </w:r>
      <w:bookmarkEnd w:id="10"/>
    </w:p>
    <w:p w:rsidR="004530A8" w:rsidRDefault="004530A8" w:rsidP="004530A8">
      <w:pPr>
        <w:jc w:val="both"/>
        <w:rPr>
          <w:rFonts w:ascii="Arial" w:hAnsi="Arial" w:cs="Arial"/>
          <w:color w:val="000000"/>
          <w:lang w:val="sr-Latn-ME"/>
        </w:rPr>
      </w:pPr>
      <w:r>
        <w:rPr>
          <w:rFonts w:ascii="Arial" w:hAnsi="Arial" w:cs="Arial"/>
          <w:color w:val="000000"/>
          <w:lang w:val="sr-Latn-ME"/>
        </w:rPr>
        <w:t>Tenderska dokumentacija sadrži tajne podatke</w:t>
      </w:r>
    </w:p>
    <w:p w:rsidR="004530A8" w:rsidRDefault="004530A8" w:rsidP="004530A8">
      <w:pPr>
        <w:jc w:val="both"/>
        <w:rPr>
          <w:rFonts w:ascii="Arial" w:hAnsi="Arial" w:cs="Arial"/>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Pr="000B3E2A"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11" w:name="_Toc62730564"/>
      <w:r>
        <w:rPr>
          <w:rFonts w:ascii="Arial" w:hAnsi="Arial"/>
          <w:b/>
          <w:szCs w:val="32"/>
          <w:lang w:val="sr-Latn-ME"/>
        </w:rPr>
        <w:t>UPUTSTVO ZA SAČINJAVANJE PONUDE</w:t>
      </w:r>
      <w:bookmarkEnd w:id="11"/>
    </w:p>
    <w:p w:rsidR="004530A8" w:rsidRDefault="0063610F" w:rsidP="004530A8">
      <w:pPr>
        <w:jc w:val="both"/>
        <w:rPr>
          <w:rFonts w:ascii="Arial" w:hAnsi="Arial" w:cs="Arial"/>
          <w:lang w:val="sr-Latn-ME"/>
        </w:rPr>
      </w:pPr>
      <w:r>
        <w:rPr>
          <w:rFonts w:ascii="Arial" w:hAnsi="Arial" w:cs="Arial"/>
          <w:lang w:val="sr-Latn-ME"/>
        </w:rPr>
        <w:t>Ponuda</w:t>
      </w:r>
      <w:r w:rsidR="004530A8">
        <w:rPr>
          <w:rFonts w:ascii="Arial" w:hAnsi="Arial" w:cs="Arial"/>
          <w:lang w:val="sr-Latn-ME"/>
        </w:rPr>
        <w:t xml:space="preserve"> se sačinjava u ESJN u skladu sa tenderskom dokumentacijom i važećim Pravilnikom o sadržaju ponude i uputstvu za sačinjavanje i podnošenje ponude. </w:t>
      </w:r>
    </w:p>
    <w:p w:rsidR="004530A8" w:rsidRDefault="004530A8" w:rsidP="004530A8">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rsidR="004530A8" w:rsidRPr="000B3E2A" w:rsidRDefault="004530A8" w:rsidP="004530A8">
      <w:pPr>
        <w:jc w:val="both"/>
        <w:rPr>
          <w:rFonts w:ascii="Arial" w:hAnsi="Arial" w:cs="Arial"/>
          <w:i/>
          <w:iCs/>
          <w:color w:val="000000"/>
          <w:lang w:val="sr-Latn-ME"/>
        </w:rPr>
      </w:pPr>
      <w:r>
        <w:rPr>
          <w:rFonts w:ascii="Arial" w:hAnsi="Arial" w:cs="Arial"/>
          <w:lang w:val="sr-Latn-ME"/>
        </w:rPr>
        <w:t xml:space="preserve">Ponuđač je dužan da tačno i nedvosmisleno popuni </w:t>
      </w:r>
      <w:r>
        <w:rPr>
          <w:rFonts w:ascii="Arial" w:eastAsia="Calibri" w:hAnsi="Arial" w:cs="Arial"/>
          <w:lang w:val="sr-Latn-ME"/>
        </w:rPr>
        <w:t>Izjavu privrednog subjekta u skladu sa zahtjevima iz tenderske dokumentacije.</w:t>
      </w: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2" w:name="_Toc62730565"/>
      <w:r>
        <w:rPr>
          <w:rFonts w:ascii="Arial" w:hAnsi="Arial"/>
          <w:b/>
          <w:szCs w:val="32"/>
          <w:lang w:val="sr-Latn-ME"/>
        </w:rPr>
        <w:lastRenderedPageBreak/>
        <w:t>NAČIN ZAKLJUČIVANJA I IZMJENE UGOVORA O JAVNOJ NABAVCI</w:t>
      </w:r>
      <w:bookmarkEnd w:id="12"/>
    </w:p>
    <w:p w:rsidR="004530A8" w:rsidRDefault="004530A8" w:rsidP="004530A8">
      <w:pPr>
        <w:jc w:val="both"/>
        <w:rPr>
          <w:rFonts w:ascii="Arial" w:hAnsi="Arial" w:cs="Arial"/>
          <w:i/>
          <w:lang w:val="sr-Latn-ME"/>
        </w:rPr>
      </w:pPr>
    </w:p>
    <w:p w:rsidR="004530A8" w:rsidRDefault="004530A8" w:rsidP="004530A8">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10"/>
      </w:r>
    </w:p>
    <w:p w:rsidR="00554842" w:rsidRDefault="00554842" w:rsidP="004530A8">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Izvršilac se obavezuje da izvrši:</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-prilagođavanje postojećih softverskih modula u skladu sa izmjenama zakonskih i podzakonskih propisa koji se odnose na procese podržane tim modulima;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-stalno praćenje rada sistema i brigu o kvalitetnom funkcionisanju samog sistema kao i rad na popravci sistema nakon eventualnih problema i vraćanje sistema u funkciju nakon pojavljivanja problema;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 okviru servisno orjentisane platforme UPRAVA4ME sistema obezbijediti uvezivanje svih servisno orjentisanih prihodnih modula opštine Kotor;</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-pružati prvi nivo podrške, koji podrazumijeva skup aktivnosti u koje spadaju: pomoć oko osnovnih karakteristika softvera, prikupljanje relevantnih informacija za identifikaciju tehničkih problema, utvrđivanje osnovnih problema na samom softveru i pregled konfiguracije;</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-pružati drugi nivo podrške, koji podrazumijeva skup aktivnosti za rješavanje većine grešaka u radu softvera, instalacije novih licenci ili modula, podršku pri izolaciji problema i utvrđivanju defekata na podacima, dijagnostiku problema sa udaljene lokacije i omogućava nosiocima Trećeg nivoa podrške potpuno reprodukovanje problema;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-pružati treći nivo podrške, koji znači ispravke ili obezbjeđivanje adekvatnog načina za prevazilaženje grešaka koje je produkovao korisnik, softverskih bug-ova; takođe obezbjeđuje utvrđivanje i razrješavanje problema koji nisu ide</w:t>
      </w:r>
      <w:r w:rsidR="00F832A9">
        <w:rPr>
          <w:rFonts w:ascii="Arial" w:hAnsi="Arial" w:cs="Arial"/>
          <w:color w:val="000000"/>
          <w:lang w:val="sr-Latn-ME"/>
        </w:rPr>
        <w:t>ntifikovani ili riješeni tokom d</w:t>
      </w:r>
      <w:r w:rsidRPr="004A7C33">
        <w:rPr>
          <w:rFonts w:ascii="Arial" w:hAnsi="Arial" w:cs="Arial"/>
          <w:color w:val="000000"/>
          <w:lang w:val="sr-Latn-ME"/>
        </w:rPr>
        <w:t>rugog nivoa podrške;</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-usluga udaljene tehničke podrške, tj. usluge podrške preko interneta putem RDC (Remote Desktop Connection), koje podrazumijevaju aktivnosti prvog, drugog i trećeg nivoa podrške bez prisustva na lokaciji Naručioca;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-usluge tehničke podrške na lokaciji Naručioca, koje podrazumijevaju uslugu izlaska i podrške na samoj lokaciji Naručioca;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 slučaju otklanjanja problema, koji shodno tehničkom nivou problema spada u „kritične“ vrijeme odziva Izvršioca do 2 sata;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 slučaju otklanjanja problema, koji shodno tehničkom nivou problema spada u „ozbiljne“ vrijeme odziva Izvršioca 24 sata;</w:t>
      </w: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lastRenderedPageBreak/>
        <w:t>-u slučaju otklanjanja problema, koji shodno tehničk</w:t>
      </w:r>
      <w:r w:rsidR="006B15BE">
        <w:rPr>
          <w:rFonts w:ascii="Arial" w:hAnsi="Arial" w:cs="Arial"/>
          <w:color w:val="000000"/>
          <w:lang w:val="sr-Latn-ME"/>
        </w:rPr>
        <w:t>om nivou problema spada u „nizak</w:t>
      </w:r>
      <w:bookmarkStart w:id="13" w:name="_GoBack"/>
      <w:bookmarkEnd w:id="13"/>
      <w:r w:rsidRPr="004A7C33">
        <w:rPr>
          <w:rFonts w:ascii="Arial" w:hAnsi="Arial" w:cs="Arial"/>
          <w:color w:val="000000"/>
          <w:lang w:val="sr-Latn-ME"/>
        </w:rPr>
        <w:t>“ vrijeme odziva Izvršioca do 48 sati.</w:t>
      </w:r>
    </w:p>
    <w:p w:rsidR="004A7C33" w:rsidRPr="004A7C33" w:rsidRDefault="004A7C3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se obavezuje da Izvršioca uvede u posao. Pod uvođenjem u posao podrazumijeva se obezbjeđenje svih potrebnih uslova za nesmetano obavljanje posla.</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će prijave problema u radu UPRAVA4ME softvera vršiti preko e-maila, telefonom ili online aplikacijom.</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Ovlašćena osoba Naručioca će prijaviti problem, uz kratak i precizan opis, nakon čega se za Naručioca otvara novi slučaj. </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Prijave se prosleđuju odgovarajućoj osobi odgovornoj za taj segment koju odredi Izvršilac i obavlja se arhiviranje i slanje potvrde o prihvaćenoj prijavi. </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U roku predviđenom za nivo kritičnosti prijavljenog problema, IT specijalista za tu vrstu problema će kontaktirati mailom ili telefonom osobu koja je prijavila problem, takođe će dati vremenski interval kao potrebno vrijeme za rješavanje tog slučaja. </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je saglasan da u toku intervencije Izvršilac može raditi isključivo na jednom zadatku, dok bi svaka naknadna prijava imala status čekanja, a ako joj Naručilac da veći priotitet, biće obrađena momentalno. Podrazumijeva se da će u tom slučaju Naručilac prolongirati vrijeme ostalih zadataka shodno utrošenom vremenu za završetak iste.</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prilikom prijave problema treba da definiše nivo prioriteta, shodno tehničkom nivou problema i/ili uticaju problema na poslovanje Naručioca.</w:t>
      </w:r>
    </w:p>
    <w:p w:rsid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Ugovorne strane su saglasne da do raskida ovog Ugovora može doći ako Izvršilac ne bude izvršavao svoje obaveze u rokovima i na način predviđen Ugovorom.</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Za sve što nije predviđeno ovim ugovorom primjenjuju se odredbe Zakona o obligacionim odnosima i drugih pozitivnih propisa. </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Ugovorne strane su saglasne da sve sporove koji nastanu iz odnosa zasnovanih ovim ugovorom prvenstveno rješavaju sporazumom.</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Ukoliko</w:t>
      </w:r>
      <w:r w:rsidR="00944E81">
        <w:rPr>
          <w:rFonts w:ascii="Arial" w:hAnsi="Arial" w:cs="Arial"/>
          <w:color w:val="000000"/>
          <w:lang w:val="sr-Latn-ME"/>
        </w:rPr>
        <w:t xml:space="preserve"> se nastali spor ne riješi spor</w:t>
      </w:r>
      <w:r w:rsidRPr="004A7C33">
        <w:rPr>
          <w:rFonts w:ascii="Arial" w:hAnsi="Arial" w:cs="Arial"/>
          <w:color w:val="000000"/>
          <w:lang w:val="sr-Latn-ME"/>
        </w:rPr>
        <w:t>azumno, za rješavanje spora određuje se nadležnost Privrednog suda u Podgorici.</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Kontrol</w:t>
      </w:r>
      <w:r w:rsidR="00944E81">
        <w:rPr>
          <w:rFonts w:ascii="Arial" w:hAnsi="Arial" w:cs="Arial"/>
          <w:color w:val="000000"/>
          <w:lang w:val="sr-Latn-ME"/>
        </w:rPr>
        <w:t xml:space="preserve">u </w:t>
      </w:r>
      <w:r w:rsidRPr="004A7C33">
        <w:rPr>
          <w:rFonts w:ascii="Arial" w:hAnsi="Arial" w:cs="Arial"/>
          <w:color w:val="000000"/>
          <w:lang w:val="sr-Latn-ME"/>
        </w:rPr>
        <w:t>nad sprovođenjem odredbi ovog Ugovora vršiće Sekretarijat za lokalne prihode, budžet i finansije Opštine Kotor</w:t>
      </w:r>
      <w:r w:rsidR="00944E81">
        <w:rPr>
          <w:rFonts w:ascii="Arial" w:hAnsi="Arial" w:cs="Arial"/>
          <w:color w:val="000000"/>
          <w:lang w:val="sr-Latn-ME"/>
        </w:rPr>
        <w:t xml:space="preserve"> i Odsjek za informacioni sistem u Stručnoj službi predsjednika opštine Kotor</w:t>
      </w:r>
      <w:r w:rsidR="008337EC">
        <w:rPr>
          <w:rFonts w:ascii="Arial" w:hAnsi="Arial" w:cs="Arial"/>
          <w:color w:val="000000"/>
          <w:lang w:val="sr-Latn-ME"/>
        </w:rPr>
        <w:t xml:space="preserve"> koji </w:t>
      </w:r>
      <w:r w:rsidR="008337EC" w:rsidRPr="008337EC">
        <w:rPr>
          <w:rFonts w:ascii="Arial" w:hAnsi="Arial" w:cs="Arial"/>
          <w:color w:val="000000"/>
          <w:lang w:val="sr-Latn-ME"/>
        </w:rPr>
        <w:t>će odrediti odgovorno lice za realizaciju ugovora o javnoj nabavci u roku od 3 dana od dana dostavljanja zaključenog ugovora.</w:t>
      </w:r>
    </w:p>
    <w:p w:rsidR="00554842" w:rsidRPr="00554842" w:rsidRDefault="00554842" w:rsidP="00554842">
      <w:pPr>
        <w:jc w:val="both"/>
        <w:rPr>
          <w:rFonts w:ascii="Arial" w:hAnsi="Arial" w:cs="Arial"/>
          <w:color w:val="000000"/>
          <w:lang w:val="sr-Latn-ME"/>
        </w:rPr>
      </w:pPr>
    </w:p>
    <w:p w:rsidR="00554842" w:rsidRDefault="00554842" w:rsidP="00554842">
      <w:pPr>
        <w:jc w:val="both"/>
        <w:rPr>
          <w:rFonts w:ascii="Arial" w:hAnsi="Arial" w:cs="Arial"/>
          <w:color w:val="000000"/>
          <w:lang w:val="sr-Latn-ME"/>
        </w:rPr>
      </w:pPr>
      <w:r w:rsidRPr="00554842">
        <w:rPr>
          <w:rFonts w:ascii="Arial" w:hAnsi="Arial" w:cs="Arial"/>
          <w:color w:val="000000"/>
          <w:lang w:val="sr-Latn-ME"/>
        </w:rPr>
        <w:lastRenderedPageBreak/>
        <w:t xml:space="preserve">Ugovor je ništav ukoliko je zaključen uz kršenje antikorupcijskog pravila u smislu člana 38 stav 3 Zakona o javnim nabavkama nabavkama („Službeni list Crne Gore”, broj </w:t>
      </w:r>
      <w:r w:rsidR="008B58E3">
        <w:rPr>
          <w:rFonts w:ascii="Arial" w:hAnsi="Arial" w:cs="Arial"/>
          <w:color w:val="000000"/>
          <w:lang w:val="sr-Latn-ME"/>
        </w:rPr>
        <w:t>0</w:t>
      </w:r>
      <w:r w:rsidRPr="00554842">
        <w:rPr>
          <w:rFonts w:ascii="Arial" w:hAnsi="Arial" w:cs="Arial"/>
          <w:color w:val="000000"/>
          <w:lang w:val="sr-Latn-ME"/>
        </w:rPr>
        <w:t>74/19</w:t>
      </w:r>
      <w:r w:rsidR="00455815">
        <w:rPr>
          <w:rFonts w:ascii="Arial" w:hAnsi="Arial" w:cs="Arial"/>
          <w:color w:val="000000"/>
          <w:lang w:val="sr-Latn-ME"/>
        </w:rPr>
        <w:t>, 003/23, 011/23</w:t>
      </w:r>
      <w:r w:rsidRPr="00554842">
        <w:rPr>
          <w:rFonts w:ascii="Arial" w:hAnsi="Arial" w:cs="Arial"/>
          <w:color w:val="000000"/>
          <w:lang w:val="sr-Latn-ME"/>
        </w:rPr>
        <w:t>).</w:t>
      </w:r>
    </w:p>
    <w:p w:rsidR="008B58E3" w:rsidRDefault="008B58E3" w:rsidP="00554842">
      <w:pPr>
        <w:jc w:val="both"/>
        <w:rPr>
          <w:rFonts w:ascii="Arial" w:hAnsi="Arial" w:cs="Arial"/>
          <w:color w:val="000000"/>
          <w:lang w:val="sr-Latn-ME"/>
        </w:rPr>
      </w:pPr>
    </w:p>
    <w:p w:rsidR="008B58E3" w:rsidRDefault="008B58E3" w:rsidP="00554842">
      <w:pPr>
        <w:jc w:val="both"/>
        <w:rPr>
          <w:rFonts w:ascii="Arial" w:hAnsi="Arial" w:cs="Arial"/>
          <w:color w:val="000000"/>
          <w:lang w:val="sr-Latn-ME"/>
        </w:rPr>
      </w:pPr>
      <w:r w:rsidRPr="008B58E3">
        <w:rPr>
          <w:rFonts w:ascii="Arial" w:hAnsi="Arial" w:cs="Arial"/>
          <w:color w:val="000000"/>
          <w:lang w:val="sr-Latn-ME"/>
        </w:rPr>
        <w:t>Ovaj ugovor je pravno valjano zaključen i potpisan od dolje navedenih ovlašćenih zakonskih zastupnika strana ugovora i sačinjen je u 7 (sedam) i</w:t>
      </w:r>
      <w:r w:rsidR="00F832A9">
        <w:rPr>
          <w:rFonts w:ascii="Arial" w:hAnsi="Arial" w:cs="Arial"/>
          <w:color w:val="000000"/>
          <w:lang w:val="sr-Latn-ME"/>
        </w:rPr>
        <w:t>stovjetnih primjeraka, od kojih</w:t>
      </w:r>
      <w:r w:rsidRPr="008B58E3">
        <w:rPr>
          <w:rFonts w:ascii="Arial" w:hAnsi="Arial" w:cs="Arial"/>
          <w:color w:val="000000"/>
          <w:lang w:val="sr-Latn-ME"/>
        </w:rPr>
        <w:t xml:space="preserve"> 4 (četiri) primjerka za Naručioca i 3 (tri) primjerka za Izvršioca.</w:t>
      </w:r>
    </w:p>
    <w:p w:rsidR="00554842" w:rsidRDefault="00554842" w:rsidP="004530A8">
      <w:pPr>
        <w:jc w:val="both"/>
        <w:rPr>
          <w:rFonts w:ascii="Arial" w:hAnsi="Arial" w:cs="Arial"/>
          <w:b/>
          <w:bCs/>
          <w:color w:val="000000"/>
          <w:lang w:val="sr-Latn-ME"/>
        </w:rPr>
      </w:pP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Ugovor o javnoj nabavci </w:t>
      </w:r>
      <w:r>
        <w:rPr>
          <w:rFonts w:ascii="Arial" w:hAnsi="Arial" w:cs="Arial"/>
          <w:color w:val="000000"/>
          <w:lang w:val="sr-Latn-ME"/>
        </w:rPr>
        <w:t xml:space="preserve">usluga održavanja softvera </w:t>
      </w:r>
      <w:r w:rsidRPr="00455815">
        <w:rPr>
          <w:rFonts w:ascii="Arial" w:hAnsi="Arial" w:cs="Arial"/>
          <w:color w:val="000000"/>
          <w:lang w:val="sr-Latn-ME"/>
        </w:rPr>
        <w:t>tokom njegovog trajanja može da se izmijeni bez sprovođenja novog postupka javne nabavke:</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3a) kad je potreba za izmjenom ugovora nastala zbog okolnosti koje naručilac u vrijeme zaključivanja ugovora nije mogao da predvidi, a izmjenom se ne mijenja priroda ugovora već se vrši samo smanjenje ugovorene vrijednosti,</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3b) kad se vrši zamjena podugovarača, u skladu sa članom 128 st. 10, 11 i 12 ovog zakona,</w:t>
      </w:r>
    </w:p>
    <w:p w:rsidR="009518B1" w:rsidRPr="007D445B" w:rsidRDefault="00455815" w:rsidP="00455815">
      <w:pPr>
        <w:jc w:val="both"/>
        <w:rPr>
          <w:rFonts w:ascii="Arial" w:hAnsi="Arial" w:cs="Arial"/>
          <w:b/>
          <w:bCs/>
          <w:color w:val="FF0000"/>
          <w:lang w:val="sr-Latn-ME"/>
        </w:rPr>
      </w:pPr>
      <w:r w:rsidRPr="00455815">
        <w:rPr>
          <w:rFonts w:ascii="Arial" w:hAnsi="Arial" w:cs="Arial"/>
          <w:color w:val="000000"/>
          <w:lang w:val="sr-Latn-ME"/>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4" w:name="_Toc62730566"/>
      <w:r>
        <w:rPr>
          <w:rFonts w:ascii="Arial" w:hAnsi="Arial"/>
          <w:b/>
          <w:szCs w:val="32"/>
          <w:lang w:val="sr-Latn-ME"/>
        </w:rPr>
        <w:t>ZAHTJEV ZA POJAŠNJENJE ILI IZMJENU I DOPUNU TENDERSKE DOKUMENTACIJE</w:t>
      </w:r>
      <w:bookmarkEnd w:id="14"/>
    </w:p>
    <w:p w:rsidR="004530A8" w:rsidRDefault="004530A8" w:rsidP="004530A8">
      <w:pPr>
        <w:jc w:val="both"/>
        <w:rPr>
          <w:rFonts w:ascii="Arial" w:hAnsi="Arial" w:cs="Arial"/>
          <w:lang w:val="sr-Latn-ME"/>
        </w:rPr>
      </w:pPr>
    </w:p>
    <w:p w:rsidR="004530A8" w:rsidRDefault="004530A8" w:rsidP="004530A8">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lang w:val="sr-Latn-ME"/>
        </w:rPr>
      </w:pPr>
      <w:r>
        <w:rPr>
          <w:rFonts w:ascii="Arial" w:hAnsi="Arial" w:cs="Arial"/>
          <w:lang w:val="sr-Latn-ME"/>
        </w:rPr>
        <w:lastRenderedPageBreak/>
        <w:t>Privredni subjekat ima pravo da pisanim zahtjevom traži od naručioca pojašnjenje tenderske dokumentacije najkasnije deset dana prije isteka roka određenog za dostavljanje ponuda.</w:t>
      </w:r>
    </w:p>
    <w:p w:rsidR="004530A8" w:rsidRDefault="004530A8" w:rsidP="004530A8">
      <w:pPr>
        <w:jc w:val="both"/>
        <w:rPr>
          <w:rFonts w:ascii="Arial" w:hAnsi="Arial" w:cs="Arial"/>
          <w:lang w:val="sr-Latn-ME"/>
        </w:rPr>
      </w:pPr>
    </w:p>
    <w:p w:rsidR="00B20265" w:rsidRDefault="004530A8" w:rsidP="004530A8">
      <w:pPr>
        <w:jc w:val="both"/>
        <w:rPr>
          <w:rFonts w:ascii="Arial" w:hAnsi="Arial" w:cs="Arial"/>
          <w:color w:val="000000"/>
          <w:lang w:val="sr-Latn-ME"/>
        </w:rPr>
      </w:pPr>
      <w:r>
        <w:rPr>
          <w:rFonts w:ascii="Arial" w:hAnsi="Arial" w:cs="Arial"/>
          <w:color w:val="000000"/>
          <w:lang w:val="sr-Latn-ME"/>
        </w:rPr>
        <w:t>Zahtjev se podnosi isključivo putem ESJN-a.</w:t>
      </w:r>
    </w:p>
    <w:p w:rsidR="004530A8" w:rsidRPr="00B20265"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lang w:val="sr-Latn-ME"/>
        </w:rPr>
      </w:pPr>
      <w:bookmarkStart w:id="15" w:name="_Toc62730567"/>
      <w:bookmarkStart w:id="16" w:name="_Toc508349235"/>
      <w:bookmarkStart w:id="17" w:name="_Toc416180136"/>
      <w:r>
        <w:rPr>
          <w:rFonts w:ascii="Arial" w:hAnsi="Arial"/>
          <w:b/>
          <w:szCs w:val="32"/>
          <w:lang w:val="sr-Latn-ME"/>
        </w:rPr>
        <w:t>IZJAVA NARUČIOCA O NEPOSTOJANJU SUKOBA INTERESA</w:t>
      </w:r>
      <w:bookmarkEnd w:id="15"/>
      <w:bookmarkEnd w:id="16"/>
      <w:bookmarkEnd w:id="17"/>
    </w:p>
    <w:p w:rsidR="007D445B" w:rsidRDefault="007D445B" w:rsidP="007D445B">
      <w:pPr>
        <w:tabs>
          <w:tab w:val="left" w:pos="1701"/>
          <w:tab w:val="left" w:pos="4820"/>
        </w:tabs>
        <w:jc w:val="both"/>
        <w:rPr>
          <w:rFonts w:ascii="Arial" w:hAnsi="Arial" w:cs="Arial"/>
          <w:color w:val="000000"/>
          <w:u w:val="single"/>
          <w:lang w:val="sr-Latn-ME"/>
        </w:rPr>
      </w:pPr>
      <w:r>
        <w:rPr>
          <w:rFonts w:ascii="Arial" w:hAnsi="Arial" w:cs="Arial"/>
          <w:color w:val="000000"/>
          <w:u w:val="single"/>
          <w:lang w:val="sr-Latn-ME"/>
        </w:rPr>
        <w:t>Opština Kotor</w:t>
      </w:r>
    </w:p>
    <w:p w:rsidR="004530A8" w:rsidRDefault="004530A8" w:rsidP="007D445B">
      <w:pPr>
        <w:tabs>
          <w:tab w:val="left" w:pos="1701"/>
          <w:tab w:val="left" w:pos="4820"/>
        </w:tabs>
        <w:jc w:val="both"/>
        <w:rPr>
          <w:rFonts w:ascii="Arial" w:hAnsi="Arial" w:cs="Arial"/>
          <w:color w:val="000000"/>
          <w:lang w:val="sr-Latn-ME"/>
        </w:rPr>
      </w:pPr>
      <w:r>
        <w:rPr>
          <w:rFonts w:ascii="Arial" w:hAnsi="Arial" w:cs="Arial"/>
          <w:color w:val="000000"/>
          <w:lang w:val="sr-Latn-ME"/>
        </w:rPr>
        <w:t xml:space="preserve">Broj: </w:t>
      </w:r>
      <w:r w:rsidR="00455815">
        <w:rPr>
          <w:rFonts w:ascii="Arial" w:hAnsi="Arial" w:cs="Arial"/>
          <w:color w:val="000000"/>
          <w:lang w:val="sr-Latn-ME"/>
        </w:rPr>
        <w:t>14</w:t>
      </w:r>
      <w:r w:rsidR="00CD6564">
        <w:rPr>
          <w:rFonts w:ascii="Arial" w:hAnsi="Arial" w:cs="Arial"/>
          <w:color w:val="000000"/>
          <w:lang w:val="sr-Latn-ME"/>
        </w:rPr>
        <w:t>-</w:t>
      </w:r>
      <w:r w:rsidR="008337EC">
        <w:rPr>
          <w:rFonts w:ascii="Arial" w:hAnsi="Arial" w:cs="Arial"/>
          <w:color w:val="000000"/>
          <w:lang w:val="sr-Latn-ME"/>
        </w:rPr>
        <w:t>426/24-</w:t>
      </w:r>
      <w:r w:rsidR="00BE6F4B">
        <w:rPr>
          <w:rFonts w:ascii="Arial" w:hAnsi="Arial" w:cs="Arial"/>
          <w:color w:val="000000"/>
          <w:lang w:val="sr-Latn-ME"/>
        </w:rPr>
        <w:t>12124</w:t>
      </w:r>
    </w:p>
    <w:p w:rsidR="004530A8" w:rsidRDefault="008B58E3" w:rsidP="004530A8">
      <w:pPr>
        <w:jc w:val="both"/>
        <w:rPr>
          <w:rFonts w:ascii="Arial" w:hAnsi="Arial" w:cs="Arial"/>
          <w:color w:val="000000"/>
          <w:lang w:val="sr-Latn-ME"/>
        </w:rPr>
      </w:pPr>
      <w:r>
        <w:rPr>
          <w:rFonts w:ascii="Arial" w:hAnsi="Arial" w:cs="Arial"/>
          <w:color w:val="000000"/>
          <w:lang w:val="sr-Latn-ME"/>
        </w:rPr>
        <w:t>Mjesto i datum:</w:t>
      </w:r>
      <w:r w:rsidR="008337EC">
        <w:rPr>
          <w:rFonts w:ascii="Arial" w:hAnsi="Arial" w:cs="Arial"/>
          <w:color w:val="000000"/>
          <w:lang w:val="sr-Latn-ME"/>
        </w:rPr>
        <w:t xml:space="preserve"> Kotor, 03.06.2024</w:t>
      </w:r>
      <w:r w:rsidR="007D445B">
        <w:rPr>
          <w:rFonts w:ascii="Arial" w:hAnsi="Arial" w:cs="Arial"/>
          <w:color w:val="000000"/>
          <w:lang w:val="sr-Latn-ME"/>
        </w:rPr>
        <w:t>.godine</w:t>
      </w:r>
    </w:p>
    <w:p w:rsidR="004530A8" w:rsidRDefault="004530A8" w:rsidP="004530A8">
      <w:pPr>
        <w:jc w:val="both"/>
        <w:rPr>
          <w:rFonts w:ascii="Arial" w:hAnsi="Arial" w:cs="Arial"/>
          <w:b/>
          <w:bCs/>
          <w:color w:val="000000"/>
          <w:lang w:val="sr-Latn-ME"/>
        </w:rPr>
      </w:pPr>
    </w:p>
    <w:p w:rsidR="004530A8" w:rsidRDefault="004530A8" w:rsidP="009518B1">
      <w:pPr>
        <w:tabs>
          <w:tab w:val="left" w:pos="3290"/>
        </w:tabs>
        <w:ind w:firstLine="708"/>
        <w:jc w:val="both"/>
        <w:rPr>
          <w:rFonts w:ascii="Arial" w:hAnsi="Arial" w:cs="Arial"/>
          <w:color w:val="000000"/>
          <w:lang w:val="sr-Latn-ME"/>
        </w:rPr>
      </w:pPr>
      <w:r>
        <w:rPr>
          <w:rFonts w:ascii="Arial" w:hAnsi="Arial" w:cs="Arial"/>
          <w:color w:val="000000"/>
          <w:lang w:val="sr-Latn-ME"/>
        </w:rPr>
        <w:t>U skladu sa članom 43 stav 1 Zakona o javnim nabavkama („Službeni list CG”, br.74/19</w:t>
      </w:r>
      <w:r w:rsidR="00455815">
        <w:rPr>
          <w:rFonts w:ascii="Arial" w:hAnsi="Arial" w:cs="Arial"/>
          <w:color w:val="000000"/>
          <w:lang w:val="sr-Latn-ME"/>
        </w:rPr>
        <w:t>, 3/23, 11/23</w:t>
      </w:r>
      <w:r>
        <w:rPr>
          <w:rFonts w:ascii="Arial" w:hAnsi="Arial" w:cs="Arial"/>
          <w:color w:val="000000"/>
          <w:lang w:val="sr-Latn-ME"/>
        </w:rPr>
        <w:t xml:space="preserve">), </w:t>
      </w:r>
    </w:p>
    <w:p w:rsidR="00944E81" w:rsidRDefault="00944E81" w:rsidP="009518B1">
      <w:pPr>
        <w:tabs>
          <w:tab w:val="left" w:pos="3290"/>
        </w:tabs>
        <w:ind w:firstLine="708"/>
        <w:jc w:val="both"/>
        <w:rPr>
          <w:rFonts w:ascii="Arial" w:hAnsi="Arial" w:cs="Arial"/>
          <w:color w:val="000000"/>
          <w:lang w:val="sr-Latn-ME"/>
        </w:rPr>
      </w:pPr>
    </w:p>
    <w:p w:rsidR="004530A8" w:rsidRDefault="004530A8" w:rsidP="004530A8">
      <w:pPr>
        <w:tabs>
          <w:tab w:val="left" w:pos="3290"/>
        </w:tabs>
        <w:jc w:val="center"/>
        <w:rPr>
          <w:rFonts w:ascii="Arial" w:hAnsi="Arial" w:cs="Arial"/>
          <w:b/>
          <w:bCs/>
          <w:color w:val="000000"/>
          <w:sz w:val="32"/>
          <w:szCs w:val="32"/>
          <w:lang w:val="sr-Latn-ME"/>
        </w:rPr>
      </w:pPr>
      <w:r>
        <w:rPr>
          <w:rFonts w:ascii="Arial" w:hAnsi="Arial" w:cs="Arial"/>
          <w:b/>
          <w:bCs/>
          <w:color w:val="000000"/>
          <w:sz w:val="32"/>
          <w:szCs w:val="32"/>
          <w:lang w:val="sr-Latn-ME"/>
        </w:rPr>
        <w:t>Izjavljujem</w:t>
      </w:r>
    </w:p>
    <w:p w:rsidR="004530A8" w:rsidRDefault="004530A8" w:rsidP="004530A8">
      <w:pPr>
        <w:tabs>
          <w:tab w:val="left" w:pos="3290"/>
        </w:tabs>
        <w:jc w:val="both"/>
        <w:rPr>
          <w:rFonts w:ascii="Arial" w:hAnsi="Arial" w:cs="Arial"/>
          <w:color w:val="000000"/>
          <w:lang w:val="sr-Latn-ME"/>
        </w:rPr>
      </w:pPr>
    </w:p>
    <w:p w:rsidR="004530A8" w:rsidRDefault="004530A8" w:rsidP="004530A8">
      <w:pPr>
        <w:tabs>
          <w:tab w:val="left" w:pos="3290"/>
        </w:tabs>
        <w:jc w:val="both"/>
        <w:rPr>
          <w:rFonts w:ascii="Arial" w:hAnsi="Arial" w:cs="Arial"/>
          <w:color w:val="000000"/>
          <w:lang w:val="sr-Latn-ME"/>
        </w:rPr>
      </w:pPr>
      <w:r>
        <w:rPr>
          <w:rFonts w:ascii="Arial" w:hAnsi="Arial" w:cs="Arial"/>
          <w:color w:val="000000"/>
          <w:lang w:val="sr-Latn-ME"/>
        </w:rPr>
        <w:t>da u postu</w:t>
      </w:r>
      <w:r w:rsidR="00455815">
        <w:rPr>
          <w:rFonts w:ascii="Arial" w:hAnsi="Arial" w:cs="Arial"/>
          <w:color w:val="000000"/>
          <w:lang w:val="sr-Latn-ME"/>
        </w:rPr>
        <w:t xml:space="preserve">pku javne nabavke red. br. </w:t>
      </w:r>
      <w:r w:rsidR="00825760" w:rsidRPr="00825760">
        <w:rPr>
          <w:rFonts w:ascii="Arial" w:hAnsi="Arial" w:cs="Arial"/>
          <w:color w:val="000000"/>
          <w:lang w:val="sr-Latn-ME"/>
        </w:rPr>
        <w:t>213 u Izmjeni br. 5 plana javnih nabavki Opštine Kotor za 2024.godinu, broj: 01-426/24-11030 od 23.05.2024.godine</w:t>
      </w:r>
      <w:r w:rsidR="007D445B">
        <w:rPr>
          <w:rFonts w:ascii="Arial" w:hAnsi="Arial" w:cs="Arial"/>
          <w:color w:val="000000"/>
          <w:lang w:val="sr-Latn-ME"/>
        </w:rPr>
        <w:t>, za nabavku</w:t>
      </w:r>
      <w:r w:rsidR="004A7C33">
        <w:rPr>
          <w:rFonts w:ascii="Arial" w:hAnsi="Arial" w:cs="Arial"/>
          <w:color w:val="000000"/>
          <w:lang w:val="sr-Latn-ME"/>
        </w:rPr>
        <w:t xml:space="preserve"> </w:t>
      </w:r>
      <w:r w:rsidR="002D5BB3">
        <w:rPr>
          <w:rFonts w:ascii="Arial" w:hAnsi="Arial" w:cs="Arial"/>
          <w:color w:val="000000"/>
          <w:lang w:val="sr-Latn-ME"/>
        </w:rPr>
        <w:t>usluga</w:t>
      </w:r>
      <w:r w:rsidR="007D445B">
        <w:rPr>
          <w:rFonts w:ascii="Arial" w:hAnsi="Arial" w:cs="Arial"/>
          <w:color w:val="000000"/>
          <w:lang w:val="sr-Latn-ME"/>
        </w:rPr>
        <w:t xml:space="preserve"> </w:t>
      </w:r>
      <w:r w:rsidR="004A7C33">
        <w:rPr>
          <w:rFonts w:ascii="Arial" w:hAnsi="Arial" w:cs="Arial"/>
          <w:color w:val="000000"/>
          <w:lang w:val="sr-Latn-ME"/>
        </w:rPr>
        <w:t>održavanja softvera</w:t>
      </w:r>
      <w:r w:rsidR="00DF0981">
        <w:rPr>
          <w:rFonts w:ascii="Arial" w:hAnsi="Arial" w:cs="Arial"/>
          <w:color w:val="000000"/>
          <w:lang w:val="sr-Latn-ME"/>
        </w:rPr>
        <w:t>,</w:t>
      </w:r>
      <w:r w:rsidR="004A7C33">
        <w:rPr>
          <w:rFonts w:ascii="Arial" w:hAnsi="Arial" w:cs="Arial"/>
          <w:color w:val="000000"/>
          <w:lang w:val="sr-Latn-ME"/>
        </w:rPr>
        <w:t xml:space="preserve"> </w:t>
      </w:r>
      <w:r>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4530A8" w:rsidRDefault="004530A8" w:rsidP="004530A8">
      <w:pPr>
        <w:tabs>
          <w:tab w:val="left" w:pos="3290"/>
        </w:tabs>
        <w:jc w:val="both"/>
        <w:rPr>
          <w:rFonts w:ascii="Arial" w:hAnsi="Arial" w:cs="Arial"/>
          <w:color w:val="000000"/>
          <w:lang w:val="sr-Latn-ME"/>
        </w:rPr>
      </w:pPr>
    </w:p>
    <w:p w:rsidR="004530A8" w:rsidRDefault="004530A8" w:rsidP="004530A8">
      <w:pPr>
        <w:tabs>
          <w:tab w:val="left" w:pos="3290"/>
        </w:tabs>
        <w:ind w:firstLine="1134"/>
        <w:jc w:val="right"/>
        <w:rPr>
          <w:rFonts w:ascii="Arial" w:hAnsi="Arial" w:cs="Arial"/>
          <w:color w:val="000000"/>
          <w:lang w:val="sr-Latn-ME"/>
        </w:rPr>
      </w:pPr>
      <w:r>
        <w:rPr>
          <w:rFonts w:ascii="Arial" w:hAnsi="Arial" w:cs="Arial"/>
          <w:color w:val="000000"/>
          <w:lang w:val="sr-Latn-ME"/>
        </w:rPr>
        <w:t>Ovlašć</w:t>
      </w:r>
      <w:r w:rsidR="007D445B">
        <w:rPr>
          <w:rFonts w:ascii="Arial" w:hAnsi="Arial" w:cs="Arial"/>
          <w:color w:val="000000"/>
          <w:lang w:val="sr-Latn-ME"/>
        </w:rPr>
        <w:t>eno lice naručioca Vladimir V. Jokić, predsjednik opštine</w:t>
      </w:r>
    </w:p>
    <w:p w:rsidR="004530A8" w:rsidRDefault="004530A8" w:rsidP="004530A8">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6B0639">
        <w:rPr>
          <w:rFonts w:ascii="Arial" w:hAnsi="Arial" w:cs="Arial"/>
          <w:i/>
          <w:iCs/>
          <w:color w:val="000000"/>
          <w:lang w:val="sr-Latn-ME"/>
        </w:rPr>
        <w:t>s.r.</w:t>
      </w:r>
      <w:r>
        <w:rPr>
          <w:rFonts w:ascii="Arial" w:hAnsi="Arial" w:cs="Arial"/>
          <w:i/>
          <w:iCs/>
          <w:color w:val="000000"/>
          <w:lang w:val="sr-Latn-ME"/>
        </w:rPr>
        <w:t xml:space="preserve">           </w:t>
      </w:r>
    </w:p>
    <w:p w:rsidR="004530A8" w:rsidRDefault="004530A8" w:rsidP="004530A8">
      <w:pPr>
        <w:tabs>
          <w:tab w:val="left" w:pos="3290"/>
        </w:tabs>
        <w:ind w:firstLine="1134"/>
        <w:jc w:val="right"/>
        <w:rPr>
          <w:rFonts w:ascii="Arial" w:hAnsi="Arial" w:cs="Arial"/>
          <w:i/>
          <w:iCs/>
          <w:color w:val="000000"/>
          <w:lang w:val="sr-Latn-ME"/>
        </w:rPr>
      </w:pPr>
      <w:r>
        <w:rPr>
          <w:rFonts w:ascii="Arial" w:hAnsi="Arial" w:cs="Arial"/>
          <w:color w:val="000000"/>
          <w:lang w:val="sr-Latn-ME"/>
        </w:rPr>
        <w:t>Službenik z</w:t>
      </w:r>
      <w:r w:rsidR="007D445B">
        <w:rPr>
          <w:rFonts w:ascii="Arial" w:hAnsi="Arial" w:cs="Arial"/>
          <w:color w:val="000000"/>
          <w:lang w:val="sr-Latn-ME"/>
        </w:rPr>
        <w:t>a javne nabavke Dragana Kašćelan</w:t>
      </w:r>
      <w:r>
        <w:rPr>
          <w:rFonts w:ascii="Arial" w:hAnsi="Arial" w:cs="Arial"/>
          <w:i/>
          <w:iCs/>
          <w:color w:val="000000"/>
          <w:lang w:val="sr-Latn-ME"/>
        </w:rPr>
        <w:t xml:space="preserve"> </w:t>
      </w:r>
    </w:p>
    <w:p w:rsidR="004530A8" w:rsidRDefault="00CD6564" w:rsidP="004530A8">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6B0639">
        <w:rPr>
          <w:rFonts w:ascii="Arial" w:hAnsi="Arial" w:cs="Arial"/>
          <w:i/>
          <w:iCs/>
          <w:color w:val="000000"/>
          <w:lang w:val="sr-Latn-ME"/>
        </w:rPr>
        <w:t xml:space="preserve">     s.r.</w:t>
      </w:r>
    </w:p>
    <w:p w:rsidR="004530A8" w:rsidRDefault="004530A8" w:rsidP="004530A8">
      <w:pPr>
        <w:tabs>
          <w:tab w:val="left" w:pos="3290"/>
        </w:tabs>
        <w:ind w:firstLine="1134"/>
        <w:jc w:val="right"/>
        <w:rPr>
          <w:rFonts w:ascii="Arial" w:hAnsi="Arial" w:cs="Arial"/>
          <w:color w:val="000000"/>
          <w:lang w:val="sr-Latn-ME"/>
        </w:rPr>
      </w:pPr>
      <w:r>
        <w:rPr>
          <w:rFonts w:ascii="Arial" w:hAnsi="Arial" w:cs="Arial"/>
          <w:color w:val="000000"/>
          <w:lang w:val="sr-Latn-ME"/>
        </w:rPr>
        <w:t xml:space="preserve">Lice koje je učestvovalo u planiranju </w:t>
      </w:r>
      <w:r w:rsidR="002D5BB3">
        <w:rPr>
          <w:rFonts w:ascii="Arial" w:hAnsi="Arial" w:cs="Arial"/>
          <w:color w:val="000000"/>
          <w:lang w:val="sr-Latn-ME"/>
        </w:rPr>
        <w:t>javne nabavke Nebojša Ilić</w:t>
      </w:r>
    </w:p>
    <w:p w:rsidR="004530A8" w:rsidRDefault="006B0639" w:rsidP="004530A8">
      <w:pPr>
        <w:ind w:left="6372"/>
        <w:jc w:val="center"/>
        <w:rPr>
          <w:rFonts w:ascii="Arial" w:hAnsi="Arial" w:cs="Arial"/>
          <w:i/>
          <w:iCs/>
          <w:color w:val="000000"/>
          <w:lang w:val="sr-Latn-ME"/>
        </w:rPr>
      </w:pPr>
      <w:r>
        <w:rPr>
          <w:rFonts w:ascii="Arial" w:hAnsi="Arial" w:cs="Arial"/>
          <w:i/>
          <w:iCs/>
          <w:color w:val="000000"/>
          <w:lang w:val="sr-Latn-ME"/>
        </w:rPr>
        <w:t xml:space="preserve">     s.r.</w:t>
      </w:r>
    </w:p>
    <w:p w:rsidR="004530A8" w:rsidRDefault="00455815" w:rsidP="004530A8">
      <w:pPr>
        <w:tabs>
          <w:tab w:val="left" w:pos="3290"/>
        </w:tabs>
        <w:rPr>
          <w:rFonts w:ascii="Arial" w:hAnsi="Arial" w:cs="Arial"/>
          <w:color w:val="000000"/>
          <w:lang w:val="sr-Latn-ME"/>
        </w:rPr>
      </w:pPr>
      <w:r>
        <w:rPr>
          <w:rFonts w:ascii="Arial" w:hAnsi="Arial" w:cs="Arial"/>
          <w:iCs/>
          <w:color w:val="000000"/>
          <w:lang w:val="sr-Latn-ME"/>
        </w:rPr>
        <w:t xml:space="preserve">                 </w:t>
      </w:r>
      <w:r w:rsidR="00825760">
        <w:rPr>
          <w:rFonts w:ascii="Arial" w:hAnsi="Arial" w:cs="Arial"/>
          <w:iCs/>
          <w:color w:val="000000"/>
          <w:lang w:val="sr-Latn-ME"/>
        </w:rPr>
        <w:t xml:space="preserve">      </w:t>
      </w:r>
      <w:r w:rsidR="004530A8">
        <w:rPr>
          <w:rFonts w:ascii="Arial" w:hAnsi="Arial" w:cs="Arial"/>
          <w:iCs/>
          <w:color w:val="000000"/>
          <w:lang w:val="sr-Latn-ME"/>
        </w:rPr>
        <w:t xml:space="preserve">Član komisije </w:t>
      </w:r>
      <w:r w:rsidR="004530A8">
        <w:rPr>
          <w:rFonts w:ascii="Arial" w:hAnsi="Arial" w:cs="Arial"/>
          <w:lang w:val="sr-Latn-ME"/>
        </w:rPr>
        <w:t>za sprovođenje postupka javne nabavk</w:t>
      </w:r>
      <w:r w:rsidR="004530A8">
        <w:rPr>
          <w:rFonts w:ascii="Arial" w:hAnsi="Arial" w:cs="Arial"/>
          <w:iCs/>
          <w:color w:val="000000"/>
          <w:lang w:val="sr-Latn-ME"/>
        </w:rPr>
        <w:t>e</w:t>
      </w:r>
      <w:r w:rsidR="002D5BB3">
        <w:rPr>
          <w:rFonts w:ascii="Arial" w:hAnsi="Arial" w:cs="Arial"/>
          <w:color w:val="000000"/>
          <w:lang w:val="sr-Latn-ME"/>
        </w:rPr>
        <w:t xml:space="preserve"> </w:t>
      </w:r>
      <w:r>
        <w:rPr>
          <w:rFonts w:ascii="Arial" w:hAnsi="Arial" w:cs="Arial"/>
          <w:color w:val="000000"/>
          <w:lang w:val="sr-Latn-ME"/>
        </w:rPr>
        <w:t>Dragana Kašćelan</w:t>
      </w:r>
    </w:p>
    <w:p w:rsidR="004530A8" w:rsidRDefault="006B0639" w:rsidP="004530A8">
      <w:pPr>
        <w:ind w:left="6372"/>
        <w:jc w:val="center"/>
        <w:rPr>
          <w:rFonts w:ascii="Arial" w:hAnsi="Arial" w:cs="Arial"/>
          <w:i/>
          <w:iCs/>
          <w:color w:val="000000"/>
          <w:lang w:val="sr-Latn-ME"/>
        </w:rPr>
      </w:pPr>
      <w:r>
        <w:rPr>
          <w:rFonts w:ascii="Arial" w:hAnsi="Arial" w:cs="Arial"/>
          <w:i/>
          <w:iCs/>
          <w:color w:val="000000"/>
          <w:lang w:val="sr-Latn-ME"/>
        </w:rPr>
        <w:t xml:space="preserve">    s.r.</w:t>
      </w:r>
    </w:p>
    <w:p w:rsidR="004530A8" w:rsidRDefault="00825760" w:rsidP="006F1EC5">
      <w:pPr>
        <w:tabs>
          <w:tab w:val="left" w:pos="3290"/>
        </w:tabs>
        <w:rPr>
          <w:rFonts w:ascii="Arial" w:hAnsi="Arial" w:cs="Arial"/>
          <w:color w:val="000000"/>
          <w:lang w:val="sr-Latn-ME"/>
        </w:rPr>
      </w:pPr>
      <w:r>
        <w:rPr>
          <w:rFonts w:ascii="Arial" w:hAnsi="Arial" w:cs="Arial"/>
          <w:iCs/>
          <w:color w:val="000000"/>
          <w:lang w:val="sr-Latn-ME"/>
        </w:rPr>
        <w:t xml:space="preserve">                 </w:t>
      </w:r>
      <w:r w:rsidR="004530A8">
        <w:rPr>
          <w:rFonts w:ascii="Arial" w:hAnsi="Arial" w:cs="Arial"/>
          <w:iCs/>
          <w:color w:val="000000"/>
          <w:lang w:val="sr-Latn-ME"/>
        </w:rPr>
        <w:t xml:space="preserve">Član komisije </w:t>
      </w:r>
      <w:r w:rsidR="004530A8">
        <w:rPr>
          <w:rFonts w:ascii="Arial" w:hAnsi="Arial" w:cs="Arial"/>
          <w:lang w:val="sr-Latn-ME"/>
        </w:rPr>
        <w:t>za sprovođenje postupka javne nabavk</w:t>
      </w:r>
      <w:r w:rsidR="004530A8">
        <w:rPr>
          <w:rFonts w:ascii="Arial" w:hAnsi="Arial" w:cs="Arial"/>
          <w:iCs/>
          <w:color w:val="000000"/>
          <w:lang w:val="sr-Latn-ME"/>
        </w:rPr>
        <w:t>e</w:t>
      </w:r>
      <w:r w:rsidR="002D5BB3">
        <w:rPr>
          <w:rFonts w:ascii="Arial" w:hAnsi="Arial" w:cs="Arial"/>
          <w:color w:val="000000"/>
          <w:lang w:val="sr-Latn-ME"/>
        </w:rPr>
        <w:t xml:space="preserve"> </w:t>
      </w:r>
      <w:r>
        <w:rPr>
          <w:rFonts w:ascii="Arial" w:hAnsi="Arial" w:cs="Arial"/>
          <w:color w:val="000000"/>
          <w:lang w:val="sr-Latn-ME"/>
        </w:rPr>
        <w:t>Ivanka Barba Davidov</w:t>
      </w:r>
    </w:p>
    <w:p w:rsidR="004530A8" w:rsidRDefault="006B0639" w:rsidP="004530A8">
      <w:pPr>
        <w:ind w:left="6372"/>
        <w:jc w:val="center"/>
        <w:rPr>
          <w:rFonts w:ascii="Arial" w:hAnsi="Arial" w:cs="Arial"/>
          <w:i/>
          <w:iCs/>
          <w:color w:val="000000"/>
          <w:lang w:val="sr-Latn-ME"/>
        </w:rPr>
      </w:pPr>
      <w:r>
        <w:rPr>
          <w:rFonts w:ascii="Arial" w:hAnsi="Arial" w:cs="Arial"/>
          <w:i/>
          <w:iCs/>
          <w:color w:val="000000"/>
          <w:lang w:val="sr-Latn-ME"/>
        </w:rPr>
        <w:t xml:space="preserve">    s.r.</w:t>
      </w:r>
    </w:p>
    <w:p w:rsidR="004530A8" w:rsidRDefault="00825760" w:rsidP="004530A8">
      <w:pPr>
        <w:tabs>
          <w:tab w:val="left" w:pos="3290"/>
        </w:tabs>
        <w:ind w:firstLine="1134"/>
        <w:rPr>
          <w:rFonts w:ascii="Arial" w:hAnsi="Arial" w:cs="Arial"/>
          <w:color w:val="000000"/>
          <w:lang w:val="sr-Latn-ME"/>
        </w:rPr>
      </w:pPr>
      <w:r>
        <w:rPr>
          <w:rFonts w:ascii="Arial" w:hAnsi="Arial" w:cs="Arial"/>
          <w:iCs/>
          <w:color w:val="000000"/>
          <w:lang w:val="sr-Latn-ME"/>
        </w:rPr>
        <w:t xml:space="preserve">           </w:t>
      </w:r>
      <w:r w:rsidR="004530A8">
        <w:rPr>
          <w:rFonts w:ascii="Arial" w:hAnsi="Arial" w:cs="Arial"/>
          <w:iCs/>
          <w:color w:val="000000"/>
          <w:lang w:val="sr-Latn-ME"/>
        </w:rPr>
        <w:t xml:space="preserve">Član komisije </w:t>
      </w:r>
      <w:r w:rsidR="004530A8">
        <w:rPr>
          <w:rFonts w:ascii="Arial" w:hAnsi="Arial" w:cs="Arial"/>
          <w:lang w:val="sr-Latn-ME"/>
        </w:rPr>
        <w:t>za sprovođenje postupka javne nabavk</w:t>
      </w:r>
      <w:r w:rsidR="004530A8">
        <w:rPr>
          <w:rFonts w:ascii="Arial" w:hAnsi="Arial" w:cs="Arial"/>
          <w:iCs/>
          <w:color w:val="000000"/>
          <w:lang w:val="sr-Latn-ME"/>
        </w:rPr>
        <w:t>e</w:t>
      </w:r>
      <w:r>
        <w:rPr>
          <w:rFonts w:ascii="Arial" w:hAnsi="Arial" w:cs="Arial"/>
          <w:color w:val="000000"/>
          <w:lang w:val="sr-Latn-ME"/>
        </w:rPr>
        <w:t xml:space="preserve"> Dijana Begović</w:t>
      </w:r>
    </w:p>
    <w:p w:rsidR="00F057BE" w:rsidRPr="00554842" w:rsidRDefault="006B0639" w:rsidP="00097583">
      <w:pPr>
        <w:ind w:left="6372"/>
        <w:jc w:val="center"/>
        <w:rPr>
          <w:rFonts w:ascii="Arial" w:hAnsi="Arial" w:cs="Arial"/>
          <w:i/>
          <w:iCs/>
          <w:color w:val="000000"/>
          <w:lang w:val="sr-Latn-ME"/>
        </w:rPr>
      </w:pPr>
      <w:r>
        <w:rPr>
          <w:rFonts w:ascii="Arial" w:hAnsi="Arial" w:cs="Arial"/>
          <w:i/>
          <w:iCs/>
          <w:color w:val="000000"/>
          <w:lang w:val="sr-Latn-ME"/>
        </w:rPr>
        <w:t xml:space="preserve">   s.r.</w:t>
      </w: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8" w:name="_Toc62730568"/>
      <w:r>
        <w:rPr>
          <w:rFonts w:ascii="Arial" w:hAnsi="Arial"/>
          <w:b/>
          <w:sz w:val="28"/>
          <w:szCs w:val="32"/>
          <w:lang w:val="sr-Latn-ME"/>
        </w:rPr>
        <w:t>UPUTSTVO O PRAVNOM SREDSTVU</w:t>
      </w:r>
      <w:bookmarkEnd w:id="18"/>
    </w:p>
    <w:p w:rsidR="004530A8" w:rsidRDefault="004530A8" w:rsidP="004530A8">
      <w:pPr>
        <w:tabs>
          <w:tab w:val="left" w:pos="5760"/>
        </w:tabs>
        <w:jc w:val="center"/>
        <w:rPr>
          <w:rFonts w:ascii="Arial" w:hAnsi="Arial" w:cs="Arial"/>
          <w:color w:val="000000"/>
          <w:lang w:val="sr-Latn-ME"/>
        </w:rPr>
      </w:pPr>
    </w:p>
    <w:p w:rsidR="00455815" w:rsidRPr="00E3162A" w:rsidRDefault="00455815" w:rsidP="00455815">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rsidR="00455815" w:rsidRPr="00E3162A" w:rsidRDefault="00455815" w:rsidP="00455815">
      <w:pPr>
        <w:pStyle w:val="T30X"/>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455815" w:rsidRPr="00E3162A" w:rsidRDefault="00455815" w:rsidP="00455815">
      <w:pPr>
        <w:pStyle w:val="T30X"/>
        <w:ind w:left="567" w:hanging="283"/>
        <w:rPr>
          <w:rFonts w:ascii="Arial" w:hAnsi="Arial" w:cs="Arial"/>
          <w:sz w:val="24"/>
          <w:szCs w:val="24"/>
        </w:rPr>
      </w:pPr>
      <w:r w:rsidRPr="00E3162A">
        <w:rPr>
          <w:rFonts w:ascii="Arial" w:hAnsi="Arial" w:cs="Arial"/>
          <w:sz w:val="24"/>
          <w:szCs w:val="24"/>
        </w:rPr>
        <w:lastRenderedPageBreak/>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455815" w:rsidRPr="00E3162A" w:rsidRDefault="00455815" w:rsidP="00455815">
      <w:pPr>
        <w:pStyle w:val="T30X"/>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w:t>
      </w:r>
      <w:proofErr w:type="spellStart"/>
      <w:r w:rsidRPr="00E3162A">
        <w:rPr>
          <w:rFonts w:ascii="Arial" w:hAnsi="Arial" w:cs="Arial"/>
          <w:sz w:val="24"/>
          <w:szCs w:val="24"/>
        </w:rPr>
        <w:t>dan</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rsidR="00455815" w:rsidRPr="002462D1" w:rsidRDefault="00455815" w:rsidP="00455815">
      <w:pPr>
        <w:tabs>
          <w:tab w:val="left" w:pos="5760"/>
        </w:tabs>
        <w:jc w:val="both"/>
        <w:rPr>
          <w:rFonts w:ascii="Arial" w:hAnsi="Arial" w:cs="Arial"/>
          <w:color w:val="000000"/>
          <w:lang w:val="sr-Latn-ME"/>
        </w:rPr>
      </w:pPr>
    </w:p>
    <w:p w:rsidR="00455815" w:rsidRPr="002462D1" w:rsidRDefault="00455815" w:rsidP="00455815">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rsidR="00455815" w:rsidRPr="002462D1" w:rsidRDefault="00455815" w:rsidP="00455815">
      <w:pPr>
        <w:autoSpaceDE w:val="0"/>
        <w:autoSpaceDN w:val="0"/>
        <w:adjustRightInd w:val="0"/>
        <w:ind w:firstLine="567"/>
        <w:jc w:val="both"/>
        <w:rPr>
          <w:rFonts w:ascii="Arial" w:hAnsi="Arial" w:cs="Arial"/>
          <w:color w:val="000000"/>
          <w:lang w:val="sr-Latn-ME"/>
        </w:rPr>
      </w:pPr>
    </w:p>
    <w:p w:rsidR="00455815" w:rsidRPr="002462D1" w:rsidRDefault="00455815" w:rsidP="00455815">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55815" w:rsidRPr="002462D1" w:rsidRDefault="00455815" w:rsidP="00455815">
      <w:pPr>
        <w:tabs>
          <w:tab w:val="left" w:pos="5760"/>
        </w:tabs>
        <w:ind w:firstLine="567"/>
        <w:jc w:val="both"/>
        <w:rPr>
          <w:rFonts w:ascii="Arial" w:hAnsi="Arial" w:cs="Arial"/>
          <w:color w:val="000000"/>
          <w:lang w:val="sr-Latn-ME"/>
        </w:rPr>
      </w:pPr>
    </w:p>
    <w:p w:rsidR="00455815" w:rsidRPr="002462D1" w:rsidRDefault="00455815" w:rsidP="00455815">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455815" w:rsidRPr="002462D1" w:rsidRDefault="00455815" w:rsidP="00455815">
      <w:pPr>
        <w:tabs>
          <w:tab w:val="left" w:pos="5760"/>
        </w:tabs>
        <w:ind w:firstLine="567"/>
        <w:jc w:val="both"/>
        <w:rPr>
          <w:rFonts w:ascii="Arial" w:hAnsi="Arial" w:cs="Arial"/>
          <w:color w:val="000000"/>
          <w:lang w:val="sr-Latn-ME"/>
        </w:rPr>
      </w:pPr>
    </w:p>
    <w:p w:rsidR="00455815" w:rsidRPr="002462D1" w:rsidRDefault="00455815" w:rsidP="00455815">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eastAsiaTheme="majorEastAsia" w:hAnsi="Arial" w:cs="Arial"/>
            <w:lang w:val="sr-Latn-ME"/>
          </w:rPr>
          <w:t>http://www.kontrola-nabavki.me/</w:t>
        </w:r>
      </w:hyperlink>
      <w:r>
        <w:rPr>
          <w:rFonts w:ascii="Arial" w:hAnsi="Arial" w:cs="Arial"/>
          <w:color w:val="000000"/>
          <w:lang w:val="sr-Latn-ME"/>
        </w:rPr>
        <w:t>.“</w:t>
      </w:r>
    </w:p>
    <w:p w:rsidR="00455815" w:rsidRPr="002462D1" w:rsidRDefault="00455815" w:rsidP="00455815">
      <w:pPr>
        <w:tabs>
          <w:tab w:val="left" w:pos="5760"/>
        </w:tabs>
        <w:ind w:firstLine="567"/>
        <w:jc w:val="both"/>
        <w:rPr>
          <w:rFonts w:ascii="Arial" w:hAnsi="Arial" w:cs="Arial"/>
          <w:color w:val="000000"/>
          <w:lang w:val="sr-Latn-ME"/>
        </w:rPr>
      </w:pPr>
    </w:p>
    <w:p w:rsidR="00455815" w:rsidRPr="002462D1" w:rsidRDefault="00455815" w:rsidP="00455815">
      <w:pPr>
        <w:tabs>
          <w:tab w:val="left" w:pos="5760"/>
        </w:tabs>
        <w:ind w:firstLine="567"/>
        <w:jc w:val="both"/>
        <w:rPr>
          <w:rFonts w:ascii="Arial" w:hAnsi="Arial" w:cs="Arial"/>
          <w:color w:val="000000"/>
          <w:lang w:val="sr-Latn-ME"/>
        </w:rPr>
      </w:pPr>
    </w:p>
    <w:p w:rsidR="00937A9C" w:rsidRPr="004A7C33" w:rsidRDefault="00937A9C" w:rsidP="00455815">
      <w:pPr>
        <w:tabs>
          <w:tab w:val="left" w:pos="5760"/>
        </w:tabs>
        <w:ind w:firstLine="567"/>
        <w:jc w:val="both"/>
        <w:rPr>
          <w:rFonts w:ascii="Arial" w:hAnsi="Arial" w:cs="Arial"/>
          <w:color w:val="000000"/>
          <w:lang w:val="sr-Latn-ME"/>
        </w:rPr>
      </w:pPr>
    </w:p>
    <w:sectPr w:rsidR="00937A9C" w:rsidRPr="004A7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77" w:rsidRDefault="00832377" w:rsidP="004530A8">
      <w:r>
        <w:separator/>
      </w:r>
    </w:p>
  </w:endnote>
  <w:endnote w:type="continuationSeparator" w:id="0">
    <w:p w:rsidR="00832377" w:rsidRDefault="00832377" w:rsidP="004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77" w:rsidRDefault="00832377" w:rsidP="004530A8">
      <w:r>
        <w:separator/>
      </w:r>
    </w:p>
  </w:footnote>
  <w:footnote w:type="continuationSeparator" w:id="0">
    <w:p w:rsidR="00832377" w:rsidRDefault="00832377" w:rsidP="004530A8">
      <w:r>
        <w:continuationSeparator/>
      </w:r>
    </w:p>
  </w:footnote>
  <w:footnote w:id="1">
    <w:p w:rsidR="008337EC" w:rsidRDefault="008337EC"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proofErr w:type="gram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w:t>
      </w:r>
      <w:proofErr w:type="gramEnd"/>
      <w:r>
        <w:rPr>
          <w:rFonts w:ascii="Arial" w:hAnsi="Arial" w:cs="Arial"/>
          <w:sz w:val="14"/>
          <w:szCs w:val="16"/>
        </w:rPr>
        <w:t xml:space="preserve"> </w:t>
      </w:r>
      <w:r>
        <w:rPr>
          <w:rFonts w:ascii="Arial" w:hAnsi="Arial" w:cs="Arial"/>
          <w:sz w:val="14"/>
          <w:szCs w:val="16"/>
          <w:lang w:val="sr-Latn-ME"/>
        </w:rPr>
        <w:t>Poziv za nadmetanje naručilac neposredno UNOSI na ESJN elektronskim putem;</w:t>
      </w:r>
    </w:p>
  </w:footnote>
  <w:footnote w:id="2">
    <w:p w:rsidR="008337EC" w:rsidRDefault="008337EC" w:rsidP="00F326E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F326E8">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8337EC" w:rsidRDefault="008337EC"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proofErr w:type="gramStart"/>
      <w:r>
        <w:rPr>
          <w:rFonts w:ascii="Arial" w:hAnsi="Arial" w:cs="Arial"/>
          <w:sz w:val="14"/>
          <w:szCs w:val="16"/>
        </w:rPr>
        <w:t>Podatke</w:t>
      </w:r>
      <w:proofErr w:type="spellEnd"/>
      <w:r w:rsidRPr="004530A8">
        <w:rPr>
          <w:rFonts w:ascii="Arial" w:hAnsi="Arial" w:cs="Arial"/>
          <w:sz w:val="14"/>
          <w:szCs w:val="16"/>
          <w:lang w:val="sr-Latn-ME"/>
        </w:rPr>
        <w:t xml:space="preserve"> </w:t>
      </w:r>
      <w:proofErr w:type="spellStart"/>
      <w:r>
        <w:rPr>
          <w:rFonts w:ascii="Arial" w:hAnsi="Arial" w:cs="Arial"/>
          <w:sz w:val="14"/>
          <w:szCs w:val="16"/>
        </w:rPr>
        <w:t>iz</w:t>
      </w:r>
      <w:proofErr w:type="spellEnd"/>
      <w:r w:rsidRPr="004530A8">
        <w:rPr>
          <w:rFonts w:ascii="Arial" w:hAnsi="Arial" w:cs="Arial"/>
          <w:sz w:val="14"/>
          <w:szCs w:val="16"/>
          <w:lang w:val="sr-Latn-ME"/>
        </w:rPr>
        <w:t xml:space="preserve"> </w:t>
      </w:r>
      <w:r>
        <w:rPr>
          <w:rFonts w:ascii="Arial" w:hAnsi="Arial" w:cs="Arial"/>
          <w:sz w:val="14"/>
          <w:szCs w:val="16"/>
        </w:rPr>
        <w:t>ta</w:t>
      </w:r>
      <w:r w:rsidRPr="004530A8">
        <w:rPr>
          <w:rFonts w:ascii="Arial" w:hAnsi="Arial" w:cs="Arial"/>
          <w:sz w:val="14"/>
          <w:szCs w:val="16"/>
          <w:lang w:val="sr-Latn-ME"/>
        </w:rPr>
        <w:t>č</w:t>
      </w:r>
      <w:proofErr w:type="spellStart"/>
      <w:r>
        <w:rPr>
          <w:rFonts w:ascii="Arial" w:hAnsi="Arial" w:cs="Arial"/>
          <w:sz w:val="14"/>
          <w:szCs w:val="16"/>
        </w:rPr>
        <w:t>ke</w:t>
      </w:r>
      <w:proofErr w:type="spellEnd"/>
      <w:r w:rsidRPr="004530A8">
        <w:rPr>
          <w:rFonts w:ascii="Arial" w:hAnsi="Arial" w:cs="Arial"/>
          <w:sz w:val="14"/>
          <w:szCs w:val="16"/>
          <w:lang w:val="sr-Latn-ME"/>
        </w:rPr>
        <w:t xml:space="preserve"> 2.</w:t>
      </w:r>
      <w:proofErr w:type="gramEnd"/>
      <w:r w:rsidRPr="004530A8">
        <w:rPr>
          <w:rFonts w:ascii="Arial" w:hAnsi="Arial" w:cs="Arial"/>
          <w:sz w:val="14"/>
          <w:szCs w:val="16"/>
          <w:lang w:val="sr-Latn-ME"/>
        </w:rPr>
        <w:t xml:space="preserve"> </w:t>
      </w:r>
      <w:r>
        <w:rPr>
          <w:rFonts w:ascii="Arial" w:hAnsi="Arial" w:cs="Arial"/>
          <w:sz w:val="14"/>
          <w:szCs w:val="16"/>
          <w:lang w:val="sr-Latn-ME"/>
        </w:rPr>
        <w:t>Tehnička specifikacija predmeta javne nabavke naručilac neposredno UNOSI na ESJN elektronskim putem;</w:t>
      </w:r>
    </w:p>
  </w:footnote>
  <w:footnote w:id="4">
    <w:p w:rsidR="008337EC" w:rsidRDefault="008337EC"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proofErr w:type="gramStart"/>
      <w:r>
        <w:rPr>
          <w:rFonts w:ascii="Arial" w:hAnsi="Arial" w:cs="Arial"/>
          <w:sz w:val="14"/>
          <w:szCs w:val="16"/>
        </w:rPr>
        <w:t>Djelove</w:t>
      </w:r>
      <w:proofErr w:type="spellEnd"/>
      <w:r w:rsidRPr="004530A8">
        <w:rPr>
          <w:rFonts w:ascii="Arial" w:hAnsi="Arial" w:cs="Arial"/>
          <w:sz w:val="14"/>
          <w:szCs w:val="16"/>
          <w:lang w:val="sr-Latn-ME"/>
        </w:rPr>
        <w:t xml:space="preserve"> </w:t>
      </w:r>
      <w:proofErr w:type="spellStart"/>
      <w:r>
        <w:rPr>
          <w:rFonts w:ascii="Arial" w:hAnsi="Arial" w:cs="Arial"/>
          <w:sz w:val="14"/>
          <w:szCs w:val="16"/>
        </w:rPr>
        <w:t>tenderske</w:t>
      </w:r>
      <w:proofErr w:type="spellEnd"/>
      <w:r w:rsidRPr="004530A8">
        <w:rPr>
          <w:rFonts w:ascii="Arial" w:hAnsi="Arial" w:cs="Arial"/>
          <w:sz w:val="14"/>
          <w:szCs w:val="16"/>
          <w:lang w:val="sr-Latn-ME"/>
        </w:rPr>
        <w:t xml:space="preserve"> </w:t>
      </w:r>
      <w:proofErr w:type="spellStart"/>
      <w:r>
        <w:rPr>
          <w:rFonts w:ascii="Arial" w:hAnsi="Arial" w:cs="Arial"/>
          <w:sz w:val="14"/>
          <w:szCs w:val="16"/>
        </w:rPr>
        <w:t>dokumentacije</w:t>
      </w:r>
      <w:proofErr w:type="spellEnd"/>
      <w:r w:rsidRPr="004530A8">
        <w:rPr>
          <w:rFonts w:ascii="Arial" w:hAnsi="Arial" w:cs="Arial"/>
          <w:sz w:val="14"/>
          <w:szCs w:val="16"/>
          <w:lang w:val="sr-Latn-ME"/>
        </w:rPr>
        <w:t xml:space="preserve"> </w:t>
      </w:r>
      <w:r>
        <w:rPr>
          <w:rFonts w:ascii="Arial" w:hAnsi="Arial" w:cs="Arial"/>
          <w:sz w:val="14"/>
          <w:szCs w:val="16"/>
          <w:lang w:val="sr-Latn-ME"/>
        </w:rPr>
        <w:t>iz tačke 3.</w:t>
      </w:r>
      <w:proofErr w:type="gramEnd"/>
      <w:r>
        <w:rPr>
          <w:rFonts w:ascii="Arial" w:hAnsi="Arial" w:cs="Arial"/>
          <w:sz w:val="14"/>
          <w:szCs w:val="16"/>
          <w:lang w:val="sr-Latn-ME"/>
        </w:rPr>
        <w:t xml:space="preserve"> - 16. naručilac sačinjava u formi word/PDF dokumenta i objavljuje unošenjem (attachment) dokumenta na ESJN;</w:t>
      </w:r>
    </w:p>
  </w:footnote>
  <w:footnote w:id="5">
    <w:p w:rsidR="008337EC" w:rsidRDefault="008337EC" w:rsidP="004530A8">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4530A8">
        <w:rPr>
          <w:rFonts w:ascii="Arial" w:hAnsi="Arial" w:cs="Arial"/>
          <w:sz w:val="14"/>
          <w:szCs w:val="16"/>
          <w:lang w:val="sr-Latn-ME"/>
        </w:rPr>
        <w:t>č</w:t>
      </w:r>
      <w:proofErr w:type="spellStart"/>
      <w:r>
        <w:rPr>
          <w:rFonts w:ascii="Arial" w:hAnsi="Arial" w:cs="Arial"/>
          <w:sz w:val="14"/>
          <w:szCs w:val="16"/>
        </w:rPr>
        <w:t>uju</w:t>
      </w:r>
      <w:proofErr w:type="spellEnd"/>
      <w:r w:rsidRPr="004530A8">
        <w:rPr>
          <w:rFonts w:ascii="Arial" w:hAnsi="Arial" w:cs="Arial"/>
          <w:sz w:val="14"/>
          <w:szCs w:val="16"/>
          <w:lang w:val="sr-Latn-ME"/>
        </w:rPr>
        <w:t>ć</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sve</w:t>
      </w:r>
      <w:proofErr w:type="spellEnd"/>
      <w:r w:rsidRPr="004530A8">
        <w:rPr>
          <w:rFonts w:ascii="Arial" w:hAnsi="Arial" w:cs="Arial"/>
          <w:sz w:val="14"/>
          <w:szCs w:val="16"/>
          <w:lang w:val="sr-Latn-ME"/>
        </w:rPr>
        <w:t xml:space="preserve"> </w:t>
      </w:r>
      <w:proofErr w:type="spellStart"/>
      <w:r>
        <w:rPr>
          <w:rFonts w:ascii="Arial" w:hAnsi="Arial" w:cs="Arial"/>
          <w:sz w:val="14"/>
          <w:szCs w:val="16"/>
        </w:rPr>
        <w:t>tro</w:t>
      </w:r>
      <w:proofErr w:type="spellEnd"/>
      <w:r w:rsidRPr="004530A8">
        <w:rPr>
          <w:rFonts w:ascii="Arial" w:hAnsi="Arial" w:cs="Arial"/>
          <w:sz w:val="14"/>
          <w:szCs w:val="16"/>
          <w:lang w:val="sr-Latn-ME"/>
        </w:rPr>
        <w:t>š</w:t>
      </w:r>
      <w:proofErr w:type="spellStart"/>
      <w:r>
        <w:rPr>
          <w:rFonts w:ascii="Arial" w:hAnsi="Arial" w:cs="Arial"/>
          <w:sz w:val="14"/>
          <w:szCs w:val="16"/>
        </w:rPr>
        <w:t>kove</w:t>
      </w:r>
      <w:proofErr w:type="spellEnd"/>
      <w:r w:rsidRPr="004530A8">
        <w:rPr>
          <w:rFonts w:ascii="Arial" w:hAnsi="Arial" w:cs="Arial"/>
          <w:sz w:val="14"/>
          <w:szCs w:val="16"/>
          <w:lang w:val="sr-Latn-ME"/>
        </w:rPr>
        <w:t xml:space="preserve">, </w:t>
      </w:r>
      <w:proofErr w:type="spellStart"/>
      <w:r>
        <w:rPr>
          <w:rFonts w:ascii="Arial" w:hAnsi="Arial" w:cs="Arial"/>
          <w:sz w:val="14"/>
          <w:szCs w:val="16"/>
        </w:rPr>
        <w:t>nagrade</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mogu</w:t>
      </w:r>
      <w:proofErr w:type="spellEnd"/>
      <w:r w:rsidRPr="004530A8">
        <w:rPr>
          <w:rFonts w:ascii="Arial" w:hAnsi="Arial" w:cs="Arial"/>
          <w:sz w:val="14"/>
          <w:szCs w:val="16"/>
          <w:lang w:val="sr-Latn-ME"/>
        </w:rPr>
        <w:t>ć</w:t>
      </w:r>
      <w:r>
        <w:rPr>
          <w:rFonts w:ascii="Arial" w:hAnsi="Arial" w:cs="Arial"/>
          <w:sz w:val="14"/>
          <w:szCs w:val="16"/>
        </w:rPr>
        <w:t>a</w:t>
      </w:r>
      <w:r w:rsidRPr="004530A8">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4530A8">
        <w:rPr>
          <w:rFonts w:ascii="Arial" w:hAnsi="Arial" w:cs="Arial"/>
          <w:sz w:val="14"/>
          <w:szCs w:val="16"/>
          <w:lang w:val="sr-Latn-ME"/>
        </w:rPr>
        <w:t xml:space="preserve"> </w:t>
      </w:r>
      <w:proofErr w:type="spellStart"/>
      <w:r>
        <w:rPr>
          <w:rFonts w:ascii="Arial" w:hAnsi="Arial" w:cs="Arial"/>
          <w:sz w:val="14"/>
          <w:szCs w:val="16"/>
        </w:rPr>
        <w:t>ugovora</w:t>
      </w:r>
      <w:proofErr w:type="spellEnd"/>
      <w:r w:rsidRPr="004530A8">
        <w:rPr>
          <w:rFonts w:ascii="Arial" w:hAnsi="Arial" w:cs="Arial"/>
          <w:sz w:val="14"/>
          <w:szCs w:val="16"/>
          <w:lang w:val="sr-Latn-ME"/>
        </w:rPr>
        <w:t xml:space="preserve"> </w:t>
      </w:r>
      <w:proofErr w:type="spellStart"/>
      <w:r>
        <w:rPr>
          <w:rFonts w:ascii="Arial" w:hAnsi="Arial" w:cs="Arial"/>
          <w:sz w:val="14"/>
          <w:szCs w:val="16"/>
        </w:rPr>
        <w:t>na</w:t>
      </w:r>
      <w:proofErr w:type="spellEnd"/>
      <w:r w:rsidRPr="004530A8">
        <w:rPr>
          <w:rFonts w:ascii="Arial" w:hAnsi="Arial" w:cs="Arial"/>
          <w:sz w:val="14"/>
          <w:szCs w:val="16"/>
          <w:lang w:val="sr-Latn-ME"/>
        </w:rPr>
        <w:t xml:space="preserve"> </w:t>
      </w:r>
      <w:proofErr w:type="spellStart"/>
      <w:r>
        <w:rPr>
          <w:rFonts w:ascii="Arial" w:hAnsi="Arial" w:cs="Arial"/>
          <w:sz w:val="14"/>
          <w:szCs w:val="16"/>
        </w:rPr>
        <w:t>osnovu</w:t>
      </w:r>
      <w:proofErr w:type="spellEnd"/>
      <w:r w:rsidRPr="004530A8">
        <w:rPr>
          <w:rFonts w:ascii="Arial" w:hAnsi="Arial" w:cs="Arial"/>
          <w:sz w:val="14"/>
          <w:szCs w:val="16"/>
          <w:lang w:val="sr-Latn-ME"/>
        </w:rPr>
        <w:t xml:space="preserve"> </w:t>
      </w:r>
      <w:proofErr w:type="spellStart"/>
      <w:r>
        <w:rPr>
          <w:rFonts w:ascii="Arial" w:hAnsi="Arial" w:cs="Arial"/>
          <w:sz w:val="14"/>
          <w:szCs w:val="16"/>
        </w:rPr>
        <w:t>okvirnog</w:t>
      </w:r>
      <w:proofErr w:type="spellEnd"/>
      <w:r w:rsidRPr="004530A8">
        <w:rPr>
          <w:rFonts w:ascii="Arial" w:hAnsi="Arial" w:cs="Arial"/>
          <w:sz w:val="14"/>
          <w:szCs w:val="16"/>
          <w:lang w:val="sr-Latn-ME"/>
        </w:rPr>
        <w:t xml:space="preserve"> </w:t>
      </w:r>
      <w:proofErr w:type="spellStart"/>
      <w:r>
        <w:rPr>
          <w:rFonts w:ascii="Arial" w:hAnsi="Arial" w:cs="Arial"/>
          <w:sz w:val="14"/>
          <w:szCs w:val="16"/>
        </w:rPr>
        <w:t>sporazuma</w:t>
      </w:r>
      <w:proofErr w:type="spellEnd"/>
      <w:r w:rsidRPr="004530A8">
        <w:rPr>
          <w:rFonts w:ascii="Arial" w:hAnsi="Arial" w:cs="Arial"/>
          <w:sz w:val="14"/>
          <w:szCs w:val="16"/>
          <w:lang w:val="sr-Latn-ME"/>
        </w:rPr>
        <w:t>.</w:t>
      </w:r>
    </w:p>
  </w:footnote>
  <w:footnote w:id="6">
    <w:p w:rsidR="008337EC" w:rsidRPr="007F2BA0" w:rsidRDefault="008337EC" w:rsidP="002D5BB3">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2D5BB3">
        <w:rPr>
          <w:rFonts w:ascii="Arial" w:hAnsi="Arial" w:cs="Arial"/>
          <w:sz w:val="14"/>
          <w:szCs w:val="16"/>
          <w:lang w:val="sr-Latn-ME"/>
        </w:rPr>
        <w:t xml:space="preserve"> </w:t>
      </w:r>
      <w:r w:rsidRPr="007F2BA0">
        <w:rPr>
          <w:rFonts w:ascii="Arial" w:hAnsi="Arial" w:cs="Arial"/>
          <w:sz w:val="14"/>
          <w:szCs w:val="16"/>
          <w:lang w:val="sr-Latn-ME"/>
        </w:rPr>
        <w:t>Ukoliko je predmet nabavke podijenjen na partije ovaj dio brisati</w:t>
      </w:r>
    </w:p>
  </w:footnote>
  <w:footnote w:id="7">
    <w:p w:rsidR="008337EC" w:rsidRDefault="008337EC" w:rsidP="004530A8">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Ukoliko se ne predvidja zaključivanje okvirnog sporazuma cijelu sekciju brisati iz tenderske dokumentacije</w:t>
      </w:r>
    </w:p>
  </w:footnote>
  <w:footnote w:id="8">
    <w:p w:rsidR="008337EC" w:rsidRDefault="008337EC" w:rsidP="004530A8">
      <w:pPr>
        <w:pStyle w:val="FootnoteText"/>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9">
    <w:p w:rsidR="008337EC" w:rsidRDefault="008337EC" w:rsidP="004530A8">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4530A8">
        <w:rPr>
          <w:rFonts w:ascii="Arial" w:hAnsi="Arial" w:cs="Arial"/>
          <w:sz w:val="14"/>
          <w:szCs w:val="14"/>
          <w:lang w:val="sr-Latn-ME"/>
        </w:rPr>
        <w:t xml:space="preserve"> </w:t>
      </w:r>
      <w:proofErr w:type="spellStart"/>
      <w:r>
        <w:rPr>
          <w:rFonts w:ascii="Arial" w:hAnsi="Arial" w:cs="Arial"/>
          <w:sz w:val="14"/>
          <w:szCs w:val="14"/>
        </w:rPr>
        <w:t>Ukoliko</w:t>
      </w:r>
      <w:proofErr w:type="spellEnd"/>
      <w:r w:rsidRPr="004530A8">
        <w:rPr>
          <w:rFonts w:ascii="Arial" w:hAnsi="Arial" w:cs="Arial"/>
          <w:sz w:val="14"/>
          <w:szCs w:val="14"/>
          <w:lang w:val="sr-Latn-ME"/>
        </w:rPr>
        <w:t xml:space="preserve"> </w:t>
      </w:r>
      <w:r>
        <w:rPr>
          <w:rFonts w:ascii="Arial" w:hAnsi="Arial" w:cs="Arial"/>
          <w:sz w:val="14"/>
          <w:szCs w:val="14"/>
        </w:rPr>
        <w:t>je</w:t>
      </w:r>
      <w:r w:rsidRPr="004530A8">
        <w:rPr>
          <w:rFonts w:ascii="Arial" w:hAnsi="Arial" w:cs="Arial"/>
          <w:sz w:val="14"/>
          <w:szCs w:val="14"/>
          <w:lang w:val="sr-Latn-ME"/>
        </w:rPr>
        <w:t xml:space="preserve"> </w:t>
      </w:r>
      <w:proofErr w:type="spellStart"/>
      <w:r>
        <w:rPr>
          <w:rFonts w:ascii="Arial" w:hAnsi="Arial" w:cs="Arial"/>
          <w:sz w:val="14"/>
          <w:szCs w:val="14"/>
        </w:rPr>
        <w:t>predvi</w:t>
      </w:r>
      <w:proofErr w:type="spellEnd"/>
      <w:r w:rsidRPr="004530A8">
        <w:rPr>
          <w:rFonts w:ascii="Arial" w:hAnsi="Arial" w:cs="Arial"/>
          <w:sz w:val="14"/>
          <w:szCs w:val="14"/>
          <w:lang w:val="sr-Latn-ME"/>
        </w:rPr>
        <w:t>đ</w:t>
      </w:r>
      <w:proofErr w:type="spellStart"/>
      <w:r>
        <w:rPr>
          <w:rFonts w:ascii="Arial" w:hAnsi="Arial" w:cs="Arial"/>
          <w:sz w:val="14"/>
          <w:szCs w:val="14"/>
        </w:rPr>
        <w:t>eno</w:t>
      </w:r>
      <w:proofErr w:type="spellEnd"/>
      <w:r w:rsidRPr="004530A8">
        <w:rPr>
          <w:rFonts w:ascii="Arial" w:hAnsi="Arial" w:cs="Arial"/>
          <w:sz w:val="14"/>
          <w:szCs w:val="14"/>
          <w:lang w:val="sr-Latn-ME"/>
        </w:rPr>
        <w:t xml:space="preserve"> </w:t>
      </w:r>
      <w:proofErr w:type="spellStart"/>
      <w:r>
        <w:rPr>
          <w:rFonts w:ascii="Arial" w:hAnsi="Arial" w:cs="Arial"/>
          <w:sz w:val="14"/>
          <w:szCs w:val="14"/>
        </w:rPr>
        <w:t>zaklju</w:t>
      </w:r>
      <w:proofErr w:type="spellEnd"/>
      <w:r w:rsidRPr="004530A8">
        <w:rPr>
          <w:rFonts w:ascii="Arial" w:hAnsi="Arial" w:cs="Arial"/>
          <w:sz w:val="14"/>
          <w:szCs w:val="14"/>
          <w:lang w:val="sr-Latn-ME"/>
        </w:rPr>
        <w:t>č</w:t>
      </w:r>
      <w:proofErr w:type="spellStart"/>
      <w:r>
        <w:rPr>
          <w:rFonts w:ascii="Arial" w:hAnsi="Arial" w:cs="Arial"/>
          <w:sz w:val="14"/>
          <w:szCs w:val="14"/>
        </w:rPr>
        <w:t>ivanje</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r w:rsidRPr="004530A8">
        <w:rPr>
          <w:rFonts w:ascii="Arial" w:hAnsi="Arial" w:cs="Arial"/>
          <w:sz w:val="14"/>
          <w:szCs w:val="14"/>
          <w:lang w:val="sr-Latn-ME"/>
        </w:rPr>
        <w:t xml:space="preserve">, </w:t>
      </w:r>
      <w:proofErr w:type="spellStart"/>
      <w:r>
        <w:rPr>
          <w:rFonts w:ascii="Arial" w:hAnsi="Arial" w:cs="Arial"/>
          <w:sz w:val="14"/>
          <w:szCs w:val="14"/>
        </w:rPr>
        <w:t>garancija</w:t>
      </w:r>
      <w:proofErr w:type="spellEnd"/>
      <w:r w:rsidRPr="004530A8">
        <w:rPr>
          <w:rFonts w:ascii="Arial" w:hAnsi="Arial" w:cs="Arial"/>
          <w:sz w:val="14"/>
          <w:szCs w:val="14"/>
          <w:lang w:val="sr-Latn-ME"/>
        </w:rPr>
        <w:t xml:space="preserve"> </w:t>
      </w:r>
      <w:proofErr w:type="spellStart"/>
      <w:r>
        <w:rPr>
          <w:rFonts w:ascii="Arial" w:hAnsi="Arial" w:cs="Arial"/>
          <w:sz w:val="14"/>
          <w:szCs w:val="14"/>
        </w:rPr>
        <w:t>ponude</w:t>
      </w:r>
      <w:proofErr w:type="spellEnd"/>
      <w:r w:rsidRPr="004530A8">
        <w:rPr>
          <w:rFonts w:ascii="Arial" w:hAnsi="Arial" w:cs="Arial"/>
          <w:sz w:val="14"/>
          <w:szCs w:val="14"/>
          <w:lang w:val="sr-Latn-ME"/>
        </w:rPr>
        <w:t xml:space="preserve"> </w:t>
      </w:r>
      <w:r>
        <w:rPr>
          <w:rFonts w:ascii="Arial" w:hAnsi="Arial" w:cs="Arial"/>
          <w:sz w:val="14"/>
          <w:szCs w:val="14"/>
        </w:rPr>
        <w:t>se</w:t>
      </w:r>
      <w:r w:rsidRPr="004530A8">
        <w:rPr>
          <w:rFonts w:ascii="Arial" w:hAnsi="Arial" w:cs="Arial"/>
          <w:sz w:val="14"/>
          <w:szCs w:val="14"/>
          <w:lang w:val="sr-Latn-ME"/>
        </w:rPr>
        <w:t xml:space="preserve"> </w:t>
      </w:r>
      <w:proofErr w:type="spellStart"/>
      <w:r>
        <w:rPr>
          <w:rFonts w:ascii="Arial" w:hAnsi="Arial" w:cs="Arial"/>
          <w:sz w:val="14"/>
          <w:szCs w:val="14"/>
        </w:rPr>
        <w:t>dostavlja</w:t>
      </w:r>
      <w:proofErr w:type="spellEnd"/>
      <w:r w:rsidRPr="004530A8">
        <w:rPr>
          <w:rFonts w:ascii="Arial" w:hAnsi="Arial" w:cs="Arial"/>
          <w:sz w:val="14"/>
          <w:szCs w:val="14"/>
          <w:lang w:val="sr-Latn-ME"/>
        </w:rPr>
        <w:t xml:space="preserve"> </w:t>
      </w:r>
      <w:proofErr w:type="spellStart"/>
      <w:r>
        <w:rPr>
          <w:rFonts w:ascii="Arial" w:hAnsi="Arial" w:cs="Arial"/>
          <w:sz w:val="14"/>
          <w:szCs w:val="14"/>
        </w:rPr>
        <w:t>na</w:t>
      </w:r>
      <w:proofErr w:type="spellEnd"/>
      <w:r w:rsidRPr="004530A8">
        <w:rPr>
          <w:rFonts w:ascii="Arial" w:hAnsi="Arial" w:cs="Arial"/>
          <w:sz w:val="14"/>
          <w:szCs w:val="14"/>
          <w:lang w:val="sr-Latn-ME"/>
        </w:rPr>
        <w:t xml:space="preserve"> </w:t>
      </w:r>
      <w:proofErr w:type="spellStart"/>
      <w:r>
        <w:rPr>
          <w:rFonts w:ascii="Arial" w:hAnsi="Arial" w:cs="Arial"/>
          <w:sz w:val="14"/>
          <w:szCs w:val="14"/>
        </w:rPr>
        <w:t>iznos</w:t>
      </w:r>
      <w:proofErr w:type="spellEnd"/>
      <w:r w:rsidRPr="004530A8">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4530A8">
        <w:rPr>
          <w:rFonts w:ascii="Arial" w:hAnsi="Arial" w:cs="Arial"/>
          <w:sz w:val="14"/>
          <w:szCs w:val="14"/>
          <w:lang w:val="sr-Latn-ME"/>
        </w:rPr>
        <w:t xml:space="preserve"> </w:t>
      </w:r>
      <w:proofErr w:type="spellStart"/>
      <w:r>
        <w:rPr>
          <w:rFonts w:ascii="Arial" w:hAnsi="Arial" w:cs="Arial"/>
          <w:sz w:val="14"/>
          <w:szCs w:val="14"/>
        </w:rPr>
        <w:t>predmeta</w:t>
      </w:r>
      <w:proofErr w:type="spellEnd"/>
      <w:r w:rsidRPr="004530A8">
        <w:rPr>
          <w:rFonts w:ascii="Arial" w:hAnsi="Arial" w:cs="Arial"/>
          <w:sz w:val="14"/>
          <w:szCs w:val="14"/>
          <w:lang w:val="sr-Latn-ME"/>
        </w:rPr>
        <w:t xml:space="preserve"> </w:t>
      </w:r>
      <w:proofErr w:type="spellStart"/>
      <w:r>
        <w:rPr>
          <w:rFonts w:ascii="Arial" w:hAnsi="Arial" w:cs="Arial"/>
          <w:sz w:val="14"/>
          <w:szCs w:val="14"/>
        </w:rPr>
        <w:t>javne</w:t>
      </w:r>
      <w:proofErr w:type="spellEnd"/>
      <w:r w:rsidRPr="004530A8">
        <w:rPr>
          <w:rFonts w:ascii="Arial" w:hAnsi="Arial" w:cs="Arial"/>
          <w:sz w:val="14"/>
          <w:szCs w:val="14"/>
          <w:lang w:val="sr-Latn-ME"/>
        </w:rPr>
        <w:t xml:space="preserve"> </w:t>
      </w:r>
      <w:proofErr w:type="spellStart"/>
      <w:r>
        <w:rPr>
          <w:rFonts w:ascii="Arial" w:hAnsi="Arial" w:cs="Arial"/>
          <w:sz w:val="14"/>
          <w:szCs w:val="14"/>
        </w:rPr>
        <w:t>nabavke</w:t>
      </w:r>
      <w:proofErr w:type="spellEnd"/>
      <w:r w:rsidRPr="004530A8">
        <w:rPr>
          <w:rFonts w:ascii="Arial" w:hAnsi="Arial" w:cs="Arial"/>
          <w:sz w:val="14"/>
          <w:szCs w:val="14"/>
          <w:lang w:val="sr-Latn-ME"/>
        </w:rPr>
        <w:t xml:space="preserve"> </w:t>
      </w:r>
      <w:proofErr w:type="spellStart"/>
      <w:r>
        <w:rPr>
          <w:rFonts w:ascii="Arial" w:hAnsi="Arial" w:cs="Arial"/>
          <w:sz w:val="14"/>
          <w:szCs w:val="14"/>
        </w:rPr>
        <w:t>za</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vrijeme</w:t>
      </w:r>
      <w:proofErr w:type="spellEnd"/>
      <w:r w:rsidRPr="004530A8">
        <w:rPr>
          <w:rFonts w:ascii="Arial" w:hAnsi="Arial" w:cs="Arial"/>
          <w:sz w:val="14"/>
          <w:szCs w:val="14"/>
          <w:lang w:val="sr-Latn-ME"/>
        </w:rPr>
        <w:t xml:space="preserve"> </w:t>
      </w:r>
      <w:proofErr w:type="spellStart"/>
      <w:r>
        <w:rPr>
          <w:rFonts w:ascii="Arial" w:hAnsi="Arial" w:cs="Arial"/>
          <w:sz w:val="14"/>
          <w:szCs w:val="14"/>
        </w:rPr>
        <w:t>trajanja</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 w:id="10">
    <w:p w:rsidR="008337EC" w:rsidRPr="004530A8" w:rsidRDefault="008337EC" w:rsidP="004530A8">
      <w:pPr>
        <w:jc w:val="both"/>
        <w:rPr>
          <w:rFonts w:ascii="Arial" w:hAnsi="Arial" w:cs="Arial"/>
          <w:color w:val="000000"/>
          <w:sz w:val="16"/>
          <w:szCs w:val="16"/>
          <w:lang w:val="sr-Latn-ME"/>
        </w:rPr>
      </w:pPr>
      <w:r>
        <w:rPr>
          <w:rStyle w:val="FootnoteReference"/>
          <w:rFonts w:ascii="Arial" w:hAnsi="Arial" w:cs="Arial"/>
          <w:sz w:val="16"/>
          <w:szCs w:val="16"/>
        </w:rPr>
        <w:footnoteRef/>
      </w:r>
      <w:r w:rsidRPr="004530A8">
        <w:rPr>
          <w:rFonts w:ascii="Arial" w:hAnsi="Arial" w:cs="Arial"/>
          <w:color w:val="FF0000"/>
          <w:sz w:val="16"/>
          <w:szCs w:val="16"/>
          <w:lang w:val="sr-Latn-ME"/>
        </w:rPr>
        <w:t xml:space="preserve"> </w:t>
      </w:r>
      <w:r>
        <w:rPr>
          <w:rFonts w:ascii="Arial" w:hAnsi="Arial" w:cs="Arial"/>
          <w:color w:val="000000"/>
          <w:sz w:val="16"/>
          <w:szCs w:val="16"/>
        </w:rPr>
        <w:t>U</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ovom</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dijelu</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mogu</w:t>
      </w:r>
      <w:proofErr w:type="spellEnd"/>
      <w:r w:rsidRPr="004530A8">
        <w:rPr>
          <w:rFonts w:ascii="Arial" w:hAnsi="Arial" w:cs="Arial"/>
          <w:color w:val="000000"/>
          <w:sz w:val="16"/>
          <w:szCs w:val="16"/>
          <w:lang w:val="sr-Latn-ME"/>
        </w:rPr>
        <w:t>ć</w:t>
      </w:r>
      <w:r>
        <w:rPr>
          <w:rFonts w:ascii="Arial" w:hAnsi="Arial" w:cs="Arial"/>
          <w:color w:val="000000"/>
          <w:sz w:val="16"/>
          <w:szCs w:val="16"/>
        </w:rPr>
        <w:t>e</w:t>
      </w:r>
      <w:r w:rsidRPr="004530A8">
        <w:rPr>
          <w:rFonts w:ascii="Arial" w:hAnsi="Arial" w:cs="Arial"/>
          <w:color w:val="000000"/>
          <w:sz w:val="16"/>
          <w:szCs w:val="16"/>
          <w:lang w:val="sr-Latn-ME"/>
        </w:rPr>
        <w:t xml:space="preserve"> </w:t>
      </w:r>
      <w:r>
        <w:rPr>
          <w:rFonts w:ascii="Arial" w:hAnsi="Arial" w:cs="Arial"/>
          <w:color w:val="000000"/>
          <w:sz w:val="16"/>
          <w:szCs w:val="16"/>
        </w:rPr>
        <w:t>je</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predvidjeti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raskid</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kazne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ostale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elemente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6">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num>
  <w:num w:numId="6">
    <w:abstractNumId w:val="3"/>
  </w:num>
  <w:num w:numId="7">
    <w:abstractNumId w:val="7"/>
  </w:num>
  <w:num w:numId="8">
    <w:abstractNumId w:val="4"/>
  </w:num>
  <w:num w:numId="9">
    <w:abstractNumId w:val="2"/>
  </w:num>
  <w:num w:numId="10">
    <w:abstractNumId w:val="3"/>
  </w:num>
  <w:num w:numId="11">
    <w:abstractNumId w:val="6"/>
  </w:num>
  <w:num w:numId="12">
    <w:abstractNumId w:val="8"/>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A8"/>
    <w:rsid w:val="00035AED"/>
    <w:rsid w:val="00082F68"/>
    <w:rsid w:val="00095C60"/>
    <w:rsid w:val="00097583"/>
    <w:rsid w:val="000B3E2A"/>
    <w:rsid w:val="000D5537"/>
    <w:rsid w:val="000E0913"/>
    <w:rsid w:val="0016089D"/>
    <w:rsid w:val="00161EC5"/>
    <w:rsid w:val="0017301F"/>
    <w:rsid w:val="00192A4C"/>
    <w:rsid w:val="001A6A87"/>
    <w:rsid w:val="001F0AAF"/>
    <w:rsid w:val="0022196D"/>
    <w:rsid w:val="00245D69"/>
    <w:rsid w:val="0026020E"/>
    <w:rsid w:val="00271B84"/>
    <w:rsid w:val="00294197"/>
    <w:rsid w:val="002941E3"/>
    <w:rsid w:val="002B696B"/>
    <w:rsid w:val="002C323B"/>
    <w:rsid w:val="002C424F"/>
    <w:rsid w:val="002C6121"/>
    <w:rsid w:val="002D5BB3"/>
    <w:rsid w:val="00311E0A"/>
    <w:rsid w:val="00385E5E"/>
    <w:rsid w:val="003D717B"/>
    <w:rsid w:val="004020BD"/>
    <w:rsid w:val="00411DE9"/>
    <w:rsid w:val="00424B01"/>
    <w:rsid w:val="004530A8"/>
    <w:rsid w:val="00453CD3"/>
    <w:rsid w:val="00455815"/>
    <w:rsid w:val="004A7C33"/>
    <w:rsid w:val="004D2524"/>
    <w:rsid w:val="004F24B9"/>
    <w:rsid w:val="00554842"/>
    <w:rsid w:val="00566AF2"/>
    <w:rsid w:val="00580CF8"/>
    <w:rsid w:val="005C64DF"/>
    <w:rsid w:val="006257B2"/>
    <w:rsid w:val="0063610F"/>
    <w:rsid w:val="00667469"/>
    <w:rsid w:val="00670402"/>
    <w:rsid w:val="006912A9"/>
    <w:rsid w:val="006B04B0"/>
    <w:rsid w:val="006B0639"/>
    <w:rsid w:val="006B15BE"/>
    <w:rsid w:val="006B7F95"/>
    <w:rsid w:val="006F1EC5"/>
    <w:rsid w:val="00785F53"/>
    <w:rsid w:val="00796057"/>
    <w:rsid w:val="007D445B"/>
    <w:rsid w:val="008063F7"/>
    <w:rsid w:val="00825760"/>
    <w:rsid w:val="00832377"/>
    <w:rsid w:val="008337EC"/>
    <w:rsid w:val="00855421"/>
    <w:rsid w:val="00871409"/>
    <w:rsid w:val="008B58E3"/>
    <w:rsid w:val="008C7622"/>
    <w:rsid w:val="00906F4E"/>
    <w:rsid w:val="0090772B"/>
    <w:rsid w:val="00930CDF"/>
    <w:rsid w:val="00937A9C"/>
    <w:rsid w:val="00944E81"/>
    <w:rsid w:val="009518B1"/>
    <w:rsid w:val="00965F22"/>
    <w:rsid w:val="0096790B"/>
    <w:rsid w:val="009D03D8"/>
    <w:rsid w:val="009E24BB"/>
    <w:rsid w:val="009E49BF"/>
    <w:rsid w:val="00A02C47"/>
    <w:rsid w:val="00A25BDD"/>
    <w:rsid w:val="00A37988"/>
    <w:rsid w:val="00A84F22"/>
    <w:rsid w:val="00AD71D9"/>
    <w:rsid w:val="00B20265"/>
    <w:rsid w:val="00B3770A"/>
    <w:rsid w:val="00B46496"/>
    <w:rsid w:val="00B737B1"/>
    <w:rsid w:val="00B765A4"/>
    <w:rsid w:val="00B959C5"/>
    <w:rsid w:val="00BD7A55"/>
    <w:rsid w:val="00BE6F4B"/>
    <w:rsid w:val="00C33886"/>
    <w:rsid w:val="00C646EB"/>
    <w:rsid w:val="00C846FD"/>
    <w:rsid w:val="00C86127"/>
    <w:rsid w:val="00CD3D3F"/>
    <w:rsid w:val="00CD6564"/>
    <w:rsid w:val="00CF4912"/>
    <w:rsid w:val="00D324A7"/>
    <w:rsid w:val="00D579CD"/>
    <w:rsid w:val="00DA2BED"/>
    <w:rsid w:val="00DA7BC3"/>
    <w:rsid w:val="00DE162F"/>
    <w:rsid w:val="00DE40EC"/>
    <w:rsid w:val="00DE549F"/>
    <w:rsid w:val="00DF0981"/>
    <w:rsid w:val="00DF31BF"/>
    <w:rsid w:val="00E12FFD"/>
    <w:rsid w:val="00E26892"/>
    <w:rsid w:val="00E81518"/>
    <w:rsid w:val="00F057BE"/>
    <w:rsid w:val="00F237D1"/>
    <w:rsid w:val="00F326E8"/>
    <w:rsid w:val="00F351D8"/>
    <w:rsid w:val="00F35835"/>
    <w:rsid w:val="00F46A6A"/>
    <w:rsid w:val="00F832A9"/>
    <w:rsid w:val="00F8469B"/>
    <w:rsid w:val="00FE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2F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30A8"/>
    <w:rPr>
      <w:color w:val="0000FF"/>
      <w:u w:val="single"/>
    </w:rPr>
  </w:style>
  <w:style w:type="paragraph" w:styleId="FootnoteText">
    <w:name w:val="footnote text"/>
    <w:basedOn w:val="Normal"/>
    <w:link w:val="FootnoteTextChar"/>
    <w:uiPriority w:val="99"/>
    <w:unhideWhenUsed/>
    <w:rsid w:val="004530A8"/>
    <w:rPr>
      <w:rFonts w:ascii="Calibri" w:eastAsia="Calibri" w:hAnsi="Calibri"/>
      <w:sz w:val="20"/>
      <w:szCs w:val="20"/>
    </w:rPr>
  </w:style>
  <w:style w:type="character" w:customStyle="1" w:styleId="FootnoteTextChar">
    <w:name w:val="Footnote Text Char"/>
    <w:basedOn w:val="DefaultParagraphFont"/>
    <w:link w:val="FootnoteText"/>
    <w:uiPriority w:val="99"/>
    <w:rsid w:val="004530A8"/>
    <w:rPr>
      <w:rFonts w:ascii="Calibri" w:eastAsia="Calibri" w:hAnsi="Calibri" w:cs="Times New Roman"/>
      <w:sz w:val="20"/>
      <w:szCs w:val="20"/>
    </w:rPr>
  </w:style>
  <w:style w:type="character" w:styleId="FootnoteReference">
    <w:name w:val="footnote reference"/>
    <w:uiPriority w:val="99"/>
    <w:unhideWhenUsed/>
    <w:rsid w:val="004530A8"/>
    <w:rPr>
      <w:vertAlign w:val="superscript"/>
    </w:rPr>
  </w:style>
  <w:style w:type="paragraph" w:customStyle="1" w:styleId="TableContents">
    <w:name w:val="Table Contents"/>
    <w:basedOn w:val="Normal"/>
    <w:rsid w:val="004530A8"/>
    <w:pPr>
      <w:suppressLineNumbers/>
      <w:suppressAutoHyphens/>
      <w:spacing w:after="200" w:line="276" w:lineRule="auto"/>
    </w:pPr>
    <w:rPr>
      <w:rFonts w:ascii="Calibri" w:eastAsia="SimSun" w:hAnsi="Calibri" w:cs="Tahoma"/>
      <w:kern w:val="1"/>
      <w:sz w:val="22"/>
      <w:szCs w:val="22"/>
      <w:lang w:eastAsia="ar-SA"/>
    </w:rPr>
  </w:style>
  <w:style w:type="paragraph" w:styleId="ListParagraph">
    <w:name w:val="List Paragraph"/>
    <w:basedOn w:val="Normal"/>
    <w:uiPriority w:val="34"/>
    <w:qFormat/>
    <w:rsid w:val="00F237D1"/>
    <w:pPr>
      <w:ind w:left="720"/>
      <w:contextualSpacing/>
    </w:pPr>
  </w:style>
  <w:style w:type="paragraph" w:styleId="BalloonText">
    <w:name w:val="Balloon Text"/>
    <w:basedOn w:val="Normal"/>
    <w:link w:val="BalloonTextChar"/>
    <w:uiPriority w:val="99"/>
    <w:semiHidden/>
    <w:unhideWhenUsed/>
    <w:rsid w:val="00CD3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82F68"/>
    <w:rPr>
      <w:rFonts w:asciiTheme="majorHAnsi" w:eastAsiaTheme="majorEastAsia" w:hAnsiTheme="majorHAnsi" w:cstheme="majorBidi"/>
      <w:color w:val="2E74B5" w:themeColor="accent1" w:themeShade="BF"/>
      <w:sz w:val="32"/>
      <w:szCs w:val="32"/>
    </w:rPr>
  </w:style>
  <w:style w:type="paragraph" w:customStyle="1" w:styleId="T30X">
    <w:name w:val="T30X"/>
    <w:basedOn w:val="Normal"/>
    <w:uiPriority w:val="99"/>
    <w:rsid w:val="00DE40EC"/>
    <w:pPr>
      <w:autoSpaceDE w:val="0"/>
      <w:autoSpaceDN w:val="0"/>
      <w:adjustRightInd w:val="0"/>
      <w:spacing w:before="60" w:after="60"/>
      <w:ind w:firstLine="283"/>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2F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30A8"/>
    <w:rPr>
      <w:color w:val="0000FF"/>
      <w:u w:val="single"/>
    </w:rPr>
  </w:style>
  <w:style w:type="paragraph" w:styleId="FootnoteText">
    <w:name w:val="footnote text"/>
    <w:basedOn w:val="Normal"/>
    <w:link w:val="FootnoteTextChar"/>
    <w:uiPriority w:val="99"/>
    <w:unhideWhenUsed/>
    <w:rsid w:val="004530A8"/>
    <w:rPr>
      <w:rFonts w:ascii="Calibri" w:eastAsia="Calibri" w:hAnsi="Calibri"/>
      <w:sz w:val="20"/>
      <w:szCs w:val="20"/>
    </w:rPr>
  </w:style>
  <w:style w:type="character" w:customStyle="1" w:styleId="FootnoteTextChar">
    <w:name w:val="Footnote Text Char"/>
    <w:basedOn w:val="DefaultParagraphFont"/>
    <w:link w:val="FootnoteText"/>
    <w:uiPriority w:val="99"/>
    <w:rsid w:val="004530A8"/>
    <w:rPr>
      <w:rFonts w:ascii="Calibri" w:eastAsia="Calibri" w:hAnsi="Calibri" w:cs="Times New Roman"/>
      <w:sz w:val="20"/>
      <w:szCs w:val="20"/>
    </w:rPr>
  </w:style>
  <w:style w:type="character" w:styleId="FootnoteReference">
    <w:name w:val="footnote reference"/>
    <w:uiPriority w:val="99"/>
    <w:unhideWhenUsed/>
    <w:rsid w:val="004530A8"/>
    <w:rPr>
      <w:vertAlign w:val="superscript"/>
    </w:rPr>
  </w:style>
  <w:style w:type="paragraph" w:customStyle="1" w:styleId="TableContents">
    <w:name w:val="Table Contents"/>
    <w:basedOn w:val="Normal"/>
    <w:rsid w:val="004530A8"/>
    <w:pPr>
      <w:suppressLineNumbers/>
      <w:suppressAutoHyphens/>
      <w:spacing w:after="200" w:line="276" w:lineRule="auto"/>
    </w:pPr>
    <w:rPr>
      <w:rFonts w:ascii="Calibri" w:eastAsia="SimSun" w:hAnsi="Calibri" w:cs="Tahoma"/>
      <w:kern w:val="1"/>
      <w:sz w:val="22"/>
      <w:szCs w:val="22"/>
      <w:lang w:eastAsia="ar-SA"/>
    </w:rPr>
  </w:style>
  <w:style w:type="paragraph" w:styleId="ListParagraph">
    <w:name w:val="List Paragraph"/>
    <w:basedOn w:val="Normal"/>
    <w:uiPriority w:val="34"/>
    <w:qFormat/>
    <w:rsid w:val="00F237D1"/>
    <w:pPr>
      <w:ind w:left="720"/>
      <w:contextualSpacing/>
    </w:pPr>
  </w:style>
  <w:style w:type="paragraph" w:styleId="BalloonText">
    <w:name w:val="Balloon Text"/>
    <w:basedOn w:val="Normal"/>
    <w:link w:val="BalloonTextChar"/>
    <w:uiPriority w:val="99"/>
    <w:semiHidden/>
    <w:unhideWhenUsed/>
    <w:rsid w:val="00CD3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82F68"/>
    <w:rPr>
      <w:rFonts w:asciiTheme="majorHAnsi" w:eastAsiaTheme="majorEastAsia" w:hAnsiTheme="majorHAnsi" w:cstheme="majorBidi"/>
      <w:color w:val="2E74B5" w:themeColor="accent1" w:themeShade="BF"/>
      <w:sz w:val="32"/>
      <w:szCs w:val="32"/>
    </w:rPr>
  </w:style>
  <w:style w:type="paragraph" w:customStyle="1" w:styleId="T30X">
    <w:name w:val="T30X"/>
    <w:basedOn w:val="Normal"/>
    <w:uiPriority w:val="99"/>
    <w:rsid w:val="00DE40EC"/>
    <w:pPr>
      <w:autoSpaceDE w:val="0"/>
      <w:autoSpaceDN w:val="0"/>
      <w:adjustRightInd w:val="0"/>
      <w:spacing w:before="60" w:after="60"/>
      <w:ind w:firstLine="283"/>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9024">
      <w:bodyDiv w:val="1"/>
      <w:marLeft w:val="0"/>
      <w:marRight w:val="0"/>
      <w:marTop w:val="0"/>
      <w:marBottom w:val="0"/>
      <w:divBdr>
        <w:top w:val="none" w:sz="0" w:space="0" w:color="auto"/>
        <w:left w:val="none" w:sz="0" w:space="0" w:color="auto"/>
        <w:bottom w:val="none" w:sz="0" w:space="0" w:color="auto"/>
        <w:right w:val="none" w:sz="0" w:space="0" w:color="auto"/>
      </w:divBdr>
    </w:div>
    <w:div w:id="15922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27</Pages>
  <Words>6196</Words>
  <Characters>35319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Peras</dc:creator>
  <cp:lastModifiedBy>Dragana Kašćelan</cp:lastModifiedBy>
  <cp:revision>6</cp:revision>
  <cp:lastPrinted>2021-03-11T09:44:00Z</cp:lastPrinted>
  <dcterms:created xsi:type="dcterms:W3CDTF">2024-05-30T09:47:00Z</dcterms:created>
  <dcterms:modified xsi:type="dcterms:W3CDTF">2024-06-06T11:43:00Z</dcterms:modified>
</cp:coreProperties>
</file>