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9" w:rsidRPr="006463CC" w:rsidRDefault="000E0EF9" w:rsidP="000E0EF9">
      <w:pPr>
        <w:spacing w:after="0" w:line="240" w:lineRule="auto"/>
        <w:jc w:val="right"/>
        <w:rPr>
          <w:rFonts w:ascii="Tw Cen MT" w:eastAsia="Times New Roman" w:hAnsi="Tw Cen MT" w:cs="Times New Roman"/>
          <w:b/>
          <w:color w:val="000000"/>
          <w:sz w:val="24"/>
          <w:szCs w:val="24"/>
          <w:lang w:val="sr-Latn-ME"/>
        </w:rPr>
      </w:pPr>
      <w:r w:rsidRPr="006463CC">
        <w:rPr>
          <w:rFonts w:ascii="Tw Cen MT" w:eastAsia="Times New Roman" w:hAnsi="Tw Cen MT" w:cs="Times New Roman"/>
          <w:b/>
          <w:color w:val="000000"/>
          <w:sz w:val="24"/>
          <w:szCs w:val="24"/>
          <w:lang w:val="sr-Latn-ME"/>
        </w:rPr>
        <w:t xml:space="preserve">OBRAZAC 1  </w:t>
      </w: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757837" w:rsidRPr="006463CC" w:rsidRDefault="00757837" w:rsidP="00757837">
      <w:pPr>
        <w:spacing w:after="0" w:line="240" w:lineRule="auto"/>
        <w:jc w:val="both"/>
        <w:rPr>
          <w:rFonts w:ascii="Tw Cen MT" w:eastAsia="Times New Roman" w:hAnsi="Tw Cen MT" w:cs="Times New Roman"/>
          <w:b/>
          <w:bCs/>
          <w:color w:val="000000"/>
          <w:sz w:val="24"/>
          <w:szCs w:val="24"/>
          <w:lang w:val="sr-Latn-ME"/>
        </w:rPr>
      </w:pPr>
      <w:r w:rsidRPr="006463CC">
        <w:rPr>
          <w:rFonts w:ascii="Tw Cen MT" w:eastAsia="Times New Roman" w:hAnsi="Tw Cen MT" w:cs="Times New Roman"/>
          <w:b/>
          <w:bCs/>
          <w:color w:val="000000"/>
          <w:sz w:val="24"/>
          <w:szCs w:val="24"/>
          <w:lang w:val="sr-Latn-ME"/>
        </w:rPr>
        <w:t>Crnogorski elektrodistributivni sistem d.o.o. Podgorica</w:t>
      </w:r>
    </w:p>
    <w:p w:rsidR="00757837" w:rsidRPr="006463CC" w:rsidRDefault="00757837" w:rsidP="00757837">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 xml:space="preserve">Broj iz evidencije postupaka javnih nabavki: </w:t>
      </w:r>
      <w:r w:rsidR="004D756B" w:rsidRPr="006463CC">
        <w:rPr>
          <w:rFonts w:ascii="Tw Cen MT" w:eastAsia="Times New Roman" w:hAnsi="Tw Cen MT" w:cs="Times New Roman"/>
          <w:sz w:val="24"/>
          <w:szCs w:val="24"/>
          <w:lang w:val="sr-Latn-ME"/>
        </w:rPr>
        <w:t>88/24</w:t>
      </w:r>
    </w:p>
    <w:p w:rsidR="00757837" w:rsidRPr="006463CC" w:rsidRDefault="00757837" w:rsidP="00757837">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Redni broj iz Plana javnih nabavki: </w:t>
      </w:r>
      <w:r w:rsidR="004D756B" w:rsidRPr="006463CC">
        <w:rPr>
          <w:rFonts w:ascii="Tw Cen MT" w:eastAsia="Times New Roman" w:hAnsi="Tw Cen MT" w:cs="Times New Roman"/>
          <w:color w:val="000000"/>
          <w:sz w:val="24"/>
          <w:szCs w:val="24"/>
          <w:lang w:val="sr-Latn-ME"/>
        </w:rPr>
        <w:t>208</w:t>
      </w:r>
    </w:p>
    <w:p w:rsidR="00757837" w:rsidRPr="006463CC" w:rsidRDefault="00757837" w:rsidP="00757837">
      <w:pPr>
        <w:spacing w:after="0" w:line="240" w:lineRule="auto"/>
        <w:jc w:val="both"/>
        <w:rPr>
          <w:rFonts w:ascii="Tw Cen MT" w:eastAsia="Times New Roman" w:hAnsi="Tw Cen MT" w:cs="Times New Roman"/>
          <w:b/>
          <w:bCs/>
          <w:color w:val="000000"/>
          <w:sz w:val="24"/>
          <w:szCs w:val="24"/>
          <w:lang w:val="sr-Latn-ME"/>
        </w:rPr>
      </w:pPr>
      <w:r w:rsidRPr="006463CC">
        <w:rPr>
          <w:rFonts w:ascii="Tw Cen MT" w:eastAsia="Times New Roman" w:hAnsi="Tw Cen MT" w:cs="Times New Roman"/>
          <w:color w:val="000000"/>
          <w:sz w:val="24"/>
          <w:szCs w:val="24"/>
          <w:lang w:val="sr-Latn-ME"/>
        </w:rPr>
        <w:t xml:space="preserve">Mjesto i datum: Podgorica, </w:t>
      </w:r>
      <w:r w:rsidR="004D756B" w:rsidRPr="006463CC">
        <w:rPr>
          <w:rFonts w:ascii="Tw Cen MT" w:eastAsia="Times New Roman" w:hAnsi="Tw Cen MT" w:cs="Times New Roman"/>
          <w:color w:val="000000"/>
          <w:sz w:val="24"/>
          <w:szCs w:val="24"/>
          <w:lang w:val="sr-Latn-ME"/>
        </w:rPr>
        <w:t>24.06</w:t>
      </w:r>
      <w:r w:rsidR="00E74802" w:rsidRPr="006463CC">
        <w:rPr>
          <w:rFonts w:ascii="Tw Cen MT" w:eastAsia="Times New Roman" w:hAnsi="Tw Cen MT" w:cs="Times New Roman"/>
          <w:color w:val="000000"/>
          <w:sz w:val="24"/>
          <w:szCs w:val="24"/>
          <w:lang w:val="sr-Latn-ME"/>
        </w:rPr>
        <w:t>.</w:t>
      </w:r>
      <w:r w:rsidR="004D756B" w:rsidRPr="006463CC">
        <w:rPr>
          <w:rFonts w:ascii="Tw Cen MT" w:eastAsia="Times New Roman" w:hAnsi="Tw Cen MT" w:cs="Times New Roman"/>
          <w:color w:val="000000"/>
          <w:sz w:val="24"/>
          <w:szCs w:val="24"/>
          <w:lang w:val="sr-Latn-ME"/>
        </w:rPr>
        <w:t>2024</w:t>
      </w:r>
      <w:r w:rsidRPr="006463CC">
        <w:rPr>
          <w:rFonts w:ascii="Tw Cen MT" w:eastAsia="Times New Roman" w:hAnsi="Tw Cen MT" w:cs="Times New Roman"/>
          <w:color w:val="000000"/>
          <w:sz w:val="24"/>
          <w:szCs w:val="24"/>
          <w:lang w:val="sr-Latn-ME"/>
        </w:rPr>
        <w:t xml:space="preserve">. godine </w:t>
      </w:r>
    </w:p>
    <w:p w:rsidR="000E0EF9" w:rsidRPr="006463CC" w:rsidRDefault="000E0EF9" w:rsidP="000E0EF9">
      <w:pPr>
        <w:spacing w:after="0" w:line="240" w:lineRule="auto"/>
        <w:rPr>
          <w:rFonts w:ascii="Tw Cen MT" w:eastAsia="Times New Roman" w:hAnsi="Tw Cen MT" w:cs="Times New Roman"/>
          <w:sz w:val="24"/>
          <w:szCs w:val="24"/>
          <w:lang w:val="sr-Latn-ME"/>
        </w:rPr>
      </w:pPr>
    </w:p>
    <w:p w:rsidR="000E0EF9" w:rsidRPr="006463CC" w:rsidRDefault="000E0EF9" w:rsidP="000E0EF9">
      <w:pPr>
        <w:spacing w:after="0" w:line="240" w:lineRule="auto"/>
        <w:rPr>
          <w:rFonts w:ascii="Tw Cen MT" w:eastAsia="Times New Roman" w:hAnsi="Tw Cen MT" w:cs="Times New Roman"/>
          <w:sz w:val="24"/>
          <w:szCs w:val="24"/>
          <w:lang w:val="sr-Latn-ME"/>
        </w:rPr>
      </w:pP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b/>
          <w:bCs/>
          <w:color w:val="000000"/>
          <w:sz w:val="24"/>
          <w:szCs w:val="24"/>
          <w:lang w:val="sr-Latn-ME"/>
        </w:rPr>
      </w:pPr>
      <w:r w:rsidRPr="006463CC">
        <w:rPr>
          <w:rFonts w:ascii="Tw Cen MT" w:eastAsia="Times New Roman" w:hAnsi="Tw Cen MT" w:cs="Times New Roman"/>
          <w:sz w:val="24"/>
          <w:szCs w:val="24"/>
          <w:lang w:val="sr-Latn-ME"/>
        </w:rPr>
        <w:t xml:space="preserve">Na osnovu člana 53 stav 3 Zakona o javnim nabavkama </w:t>
      </w:r>
      <w:r w:rsidR="000F57AB" w:rsidRPr="006463CC">
        <w:rPr>
          <w:rFonts w:ascii="Tw Cen MT" w:eastAsia="Times New Roman" w:hAnsi="Tw Cen MT" w:cs="Times New Roman"/>
          <w:sz w:val="24"/>
          <w:szCs w:val="24"/>
          <w:lang w:val="sr-Latn-ME"/>
        </w:rPr>
        <w:t>(„Službeni list CG“, br. 74/19,</w:t>
      </w:r>
      <w:r w:rsidRPr="006463CC">
        <w:rPr>
          <w:rFonts w:ascii="Tw Cen MT" w:eastAsia="Times New Roman" w:hAnsi="Tw Cen MT" w:cs="Times New Roman"/>
          <w:sz w:val="24"/>
          <w:szCs w:val="24"/>
          <w:lang w:val="sr-Latn-ME"/>
        </w:rPr>
        <w:t xml:space="preserve"> 3/23</w:t>
      </w:r>
      <w:r w:rsidR="000F57AB" w:rsidRPr="006463CC">
        <w:rPr>
          <w:rFonts w:ascii="Tw Cen MT" w:eastAsia="Times New Roman" w:hAnsi="Tw Cen MT" w:cs="Times New Roman"/>
          <w:sz w:val="24"/>
          <w:szCs w:val="24"/>
          <w:lang w:val="sr-Latn-ME"/>
        </w:rPr>
        <w:t>, 11/23</w:t>
      </w:r>
      <w:r w:rsidRPr="006463CC">
        <w:rPr>
          <w:rFonts w:ascii="Tw Cen MT" w:eastAsia="Times New Roman" w:hAnsi="Tw Cen MT" w:cs="Times New Roman"/>
          <w:sz w:val="24"/>
          <w:szCs w:val="24"/>
          <w:lang w:val="sr-Latn-ME"/>
        </w:rPr>
        <w:t xml:space="preserve">) </w:t>
      </w:r>
      <w:r w:rsidR="00757837" w:rsidRPr="006463CC">
        <w:rPr>
          <w:rFonts w:ascii="Tw Cen MT" w:hAnsi="Tw Cen MT" w:cs="Times New Roman"/>
          <w:color w:val="000000"/>
          <w:sz w:val="24"/>
          <w:szCs w:val="24"/>
          <w:lang w:val="sr-Latn-ME"/>
        </w:rPr>
        <w:t>Crnogorski elektrodistributivni sistem d.o.o. Podgorica</w:t>
      </w:r>
      <w:r w:rsidR="00757837" w:rsidRPr="006463CC">
        <w:rPr>
          <w:rFonts w:ascii="Tw Cen MT" w:hAnsi="Tw Cen MT" w:cs="Times New Roman"/>
          <w:b/>
          <w:bCs/>
          <w:color w:val="000000"/>
          <w:sz w:val="24"/>
          <w:szCs w:val="24"/>
          <w:lang w:val="sr-Latn-ME"/>
        </w:rPr>
        <w:t xml:space="preserve"> </w:t>
      </w:r>
      <w:r w:rsidRPr="006463CC">
        <w:rPr>
          <w:rFonts w:ascii="Tw Cen MT" w:eastAsia="Times New Roman" w:hAnsi="Tw Cen MT" w:cs="Times New Roman"/>
          <w:sz w:val="24"/>
          <w:szCs w:val="24"/>
          <w:lang w:val="sr-Latn-ME"/>
        </w:rPr>
        <w:t>objavljuje</w:t>
      </w:r>
      <w:r w:rsidRPr="006463CC">
        <w:rPr>
          <w:rFonts w:ascii="Tw Cen MT" w:eastAsia="Times New Roman" w:hAnsi="Tw Cen MT" w:cs="Times New Roman"/>
          <w:b/>
          <w:bCs/>
          <w:color w:val="000000"/>
          <w:sz w:val="24"/>
          <w:szCs w:val="24"/>
          <w:lang w:val="sr-Latn-ME"/>
        </w:rPr>
        <w:t xml:space="preserve">        </w:t>
      </w: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tabs>
          <w:tab w:val="left" w:pos="1276"/>
          <w:tab w:val="left" w:pos="3261"/>
        </w:tabs>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b/>
          <w:bCs/>
          <w:color w:val="000000"/>
          <w:sz w:val="24"/>
          <w:szCs w:val="24"/>
          <w:lang w:val="sr-Latn-ME"/>
        </w:rPr>
        <w:t xml:space="preserve">                                          </w:t>
      </w:r>
      <w:r w:rsidRPr="006463CC">
        <w:rPr>
          <w:rFonts w:ascii="Tw Cen MT" w:eastAsia="Times New Roman" w:hAnsi="Tw Cen MT" w:cs="Times New Roman"/>
          <w:b/>
          <w:bCs/>
          <w:color w:val="000000"/>
          <w:sz w:val="24"/>
          <w:szCs w:val="24"/>
          <w:lang w:val="sr-Latn-ME"/>
        </w:rPr>
        <w:tab/>
      </w:r>
      <w:r w:rsidRPr="006463CC">
        <w:rPr>
          <w:rFonts w:ascii="Tw Cen MT" w:eastAsia="Times New Roman" w:hAnsi="Tw Cen MT" w:cs="Times New Roman"/>
          <w:bCs/>
          <w:color w:val="000000"/>
          <w:sz w:val="24"/>
          <w:szCs w:val="24"/>
          <w:lang w:val="sr-Latn-ME"/>
        </w:rPr>
        <w:t xml:space="preserve">                                                      </w:t>
      </w:r>
    </w:p>
    <w:p w:rsidR="000E0EF9" w:rsidRPr="006463CC" w:rsidRDefault="000E0EF9" w:rsidP="000E0EF9">
      <w:pPr>
        <w:keepNext/>
        <w:spacing w:after="0" w:line="240" w:lineRule="auto"/>
        <w:jc w:val="center"/>
        <w:outlineLvl w:val="0"/>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center"/>
        <w:rPr>
          <w:rFonts w:ascii="Tw Cen MT" w:eastAsia="Times New Roman" w:hAnsi="Tw Cen MT" w:cs="Times New Roman"/>
          <w:b/>
          <w:bCs/>
          <w:color w:val="000000"/>
          <w:sz w:val="24"/>
          <w:szCs w:val="24"/>
          <w:lang w:val="sr-Latn-ME"/>
        </w:rPr>
      </w:pPr>
      <w:r w:rsidRPr="006463CC">
        <w:rPr>
          <w:rFonts w:ascii="Tw Cen MT" w:eastAsia="Times New Roman" w:hAnsi="Tw Cen MT" w:cs="Times New Roman"/>
          <w:b/>
          <w:bCs/>
          <w:color w:val="000000"/>
          <w:sz w:val="24"/>
          <w:szCs w:val="24"/>
          <w:lang w:val="sr-Latn-ME"/>
        </w:rPr>
        <w:t>TENDERSKU DOKUMENTACIJU</w:t>
      </w:r>
    </w:p>
    <w:p w:rsidR="000E0EF9" w:rsidRPr="006463CC" w:rsidRDefault="000E0EF9" w:rsidP="000E0EF9">
      <w:pPr>
        <w:spacing w:after="0" w:line="240" w:lineRule="auto"/>
        <w:jc w:val="center"/>
        <w:rPr>
          <w:rFonts w:ascii="Tw Cen MT" w:eastAsia="Times New Roman" w:hAnsi="Tw Cen MT" w:cs="Times New Roman"/>
          <w:b/>
          <w:bCs/>
          <w:color w:val="000000"/>
          <w:sz w:val="24"/>
          <w:szCs w:val="24"/>
          <w:lang w:val="sr-Latn-ME"/>
        </w:rPr>
      </w:pPr>
      <w:r w:rsidRPr="006463CC">
        <w:rPr>
          <w:rFonts w:ascii="Tw Cen MT" w:eastAsia="Times New Roman" w:hAnsi="Tw Cen MT" w:cs="Times New Roman"/>
          <w:b/>
          <w:bCs/>
          <w:color w:val="000000"/>
          <w:sz w:val="24"/>
          <w:szCs w:val="24"/>
          <w:lang w:val="sr-Latn-ME"/>
        </w:rPr>
        <w:t>ZA OTVORENI POSTUPAK JAVNE NABAVKE</w:t>
      </w:r>
    </w:p>
    <w:p w:rsidR="000E0EF9" w:rsidRPr="006463CC" w:rsidRDefault="000E0EF9" w:rsidP="000E0EF9">
      <w:pPr>
        <w:spacing w:after="0" w:line="240" w:lineRule="auto"/>
        <w:jc w:val="center"/>
        <w:rPr>
          <w:rFonts w:ascii="Tw Cen MT" w:eastAsia="Times New Roman" w:hAnsi="Tw Cen MT" w:cs="Times New Roman"/>
          <w:b/>
          <w:bCs/>
          <w:color w:val="000000"/>
          <w:sz w:val="24"/>
          <w:szCs w:val="24"/>
          <w:lang w:val="sr-Latn-ME"/>
        </w:rPr>
      </w:pPr>
    </w:p>
    <w:p w:rsidR="009D0B6A" w:rsidRPr="006463CC" w:rsidRDefault="00D26243" w:rsidP="009D0B6A">
      <w:pPr>
        <w:spacing w:after="0" w:line="240" w:lineRule="auto"/>
        <w:jc w:val="center"/>
        <w:rPr>
          <w:rFonts w:ascii="Tw Cen MT" w:eastAsia="Times New Roman" w:hAnsi="Tw Cen MT" w:cs="Times New Roman"/>
          <w:b/>
          <w:bCs/>
          <w:color w:val="000000"/>
          <w:sz w:val="24"/>
          <w:szCs w:val="24"/>
          <w:lang w:val="sr-Latn-ME"/>
        </w:rPr>
      </w:pPr>
      <w:r w:rsidRPr="006463CC">
        <w:rPr>
          <w:rFonts w:ascii="Tw Cen MT" w:eastAsia="Calibri" w:hAnsi="Tw Cen MT" w:cs="Times New Roman"/>
          <w:b/>
          <w:bCs/>
          <w:sz w:val="24"/>
          <w:szCs w:val="24"/>
          <w:lang w:val="sr-Latn-CS"/>
        </w:rPr>
        <w:t>Održavanje vozila – teretni program</w:t>
      </w: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rPr>
          <w:rFonts w:ascii="Tw Cen MT" w:eastAsia="Times New Roman" w:hAnsi="Tw Cen MT" w:cs="Times New Roman"/>
          <w:sz w:val="24"/>
          <w:szCs w:val="24"/>
          <w:lang w:val="sr-Latn-ME"/>
        </w:rPr>
      </w:pPr>
    </w:p>
    <w:p w:rsidR="009D0B6A" w:rsidRPr="006463CC" w:rsidRDefault="009D0B6A" w:rsidP="009D0B6A">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Predmet nabavke se nabavlja:</w:t>
      </w:r>
    </w:p>
    <w:p w:rsidR="009D0B6A" w:rsidRPr="006463CC" w:rsidRDefault="009D0B6A" w:rsidP="009D0B6A">
      <w:pPr>
        <w:spacing w:after="0" w:line="240" w:lineRule="auto"/>
        <w:jc w:val="both"/>
        <w:rPr>
          <w:rFonts w:ascii="Tw Cen MT" w:eastAsia="Times New Roman" w:hAnsi="Tw Cen MT" w:cs="Times New Roman"/>
          <w:color w:val="000000"/>
          <w:sz w:val="24"/>
          <w:szCs w:val="24"/>
          <w:lang w:val="sr-Latn-ME"/>
        </w:rPr>
      </w:pPr>
    </w:p>
    <w:p w:rsidR="009D0B6A" w:rsidRPr="006463CC" w:rsidRDefault="009D0B6A" w:rsidP="009D0B6A">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rPr>
        <w:sym w:font="Wingdings" w:char="F078"/>
      </w:r>
      <w:r w:rsidRPr="006463CC">
        <w:rPr>
          <w:rFonts w:ascii="Tw Cen MT" w:eastAsia="Times New Roman" w:hAnsi="Tw Cen MT" w:cs="Times New Roman"/>
          <w:color w:val="000000"/>
          <w:sz w:val="24"/>
          <w:szCs w:val="24"/>
          <w:lang w:val="sr-Latn-ME"/>
        </w:rPr>
        <w:t xml:space="preserve"> kao cjelina </w:t>
      </w:r>
    </w:p>
    <w:p w:rsidR="009D0B6A" w:rsidRPr="006463CC" w:rsidRDefault="009D0B6A" w:rsidP="009D0B6A">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rPr>
          <w:rFonts w:ascii="Tw Cen MT" w:eastAsia="Times New Roman" w:hAnsi="Tw Cen MT" w:cs="Times New Roman"/>
          <w:color w:val="000000"/>
          <w:sz w:val="24"/>
          <w:szCs w:val="24"/>
          <w:lang w:val="sr-Latn-ME"/>
        </w:rPr>
      </w:pPr>
    </w:p>
    <w:p w:rsidR="000E0EF9" w:rsidRPr="006463CC" w:rsidRDefault="000E0EF9" w:rsidP="000E0EF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color w:val="000000"/>
          <w:sz w:val="24"/>
          <w:szCs w:val="24"/>
          <w:lang w:val="sr-Latn-ME"/>
        </w:rPr>
      </w:pPr>
      <w:bookmarkStart w:id="0" w:name="_Toc62730553"/>
      <w:r w:rsidRPr="006463CC">
        <w:rPr>
          <w:rFonts w:ascii="Tw Cen MT" w:eastAsia="Times New Roman" w:hAnsi="Tw Cen MT" w:cs="Times New Roman"/>
          <w:b/>
          <w:color w:val="000000"/>
          <w:sz w:val="24"/>
          <w:szCs w:val="24"/>
          <w:lang w:val="sr-Latn-ME"/>
        </w:rPr>
        <w:t>POZIV ZA NADMETANJE</w:t>
      </w:r>
      <w:r w:rsidRPr="006463CC">
        <w:rPr>
          <w:rFonts w:ascii="Tw Cen MT" w:eastAsia="Times New Roman" w:hAnsi="Tw Cen MT" w:cs="Times New Roman"/>
          <w:b/>
          <w:color w:val="000000"/>
          <w:sz w:val="24"/>
          <w:szCs w:val="24"/>
          <w:vertAlign w:val="superscript"/>
          <w:lang w:val="sr-Latn-ME"/>
        </w:rPr>
        <w:footnoteReference w:id="1"/>
      </w:r>
      <w:bookmarkEnd w:id="0"/>
      <w:r w:rsidRPr="006463CC">
        <w:rPr>
          <w:rFonts w:ascii="Tw Cen MT" w:eastAsia="Times New Roman" w:hAnsi="Tw Cen MT" w:cs="Times New Roman"/>
          <w:b/>
          <w:color w:val="000000"/>
          <w:sz w:val="24"/>
          <w:szCs w:val="24"/>
          <w:lang w:val="sr-Latn-ME"/>
        </w:rPr>
        <w:t xml:space="preserve"> </w:t>
      </w:r>
    </w:p>
    <w:p w:rsidR="000E0EF9" w:rsidRPr="006463CC" w:rsidRDefault="000E0EF9" w:rsidP="000E0EF9">
      <w:pPr>
        <w:spacing w:after="0" w:line="240" w:lineRule="auto"/>
        <w:rPr>
          <w:rFonts w:ascii="Tw Cen MT" w:eastAsia="Times New Roman" w:hAnsi="Tw Cen MT" w:cs="Times New Roman"/>
          <w:b/>
          <w:bCs/>
          <w:color w:val="000000"/>
          <w:sz w:val="24"/>
          <w:szCs w:val="24"/>
          <w:lang w:val="sr-Latn-ME"/>
        </w:rPr>
      </w:pPr>
      <w:r w:rsidRPr="006463CC">
        <w:rPr>
          <w:rFonts w:ascii="Tw Cen MT" w:eastAsia="Times New Roman" w:hAnsi="Tw Cen MT" w:cs="Times New Roman"/>
          <w:b/>
          <w:bCs/>
          <w:color w:val="000000"/>
          <w:sz w:val="24"/>
          <w:szCs w:val="24"/>
          <w:lang w:val="sr-Latn-ME"/>
        </w:rPr>
        <w:tab/>
      </w:r>
    </w:p>
    <w:p w:rsidR="000E0EF9" w:rsidRPr="006463CC" w:rsidRDefault="000E0EF9" w:rsidP="000E0EF9">
      <w:pPr>
        <w:spacing w:after="0" w:line="240" w:lineRule="auto"/>
        <w:ind w:left="360"/>
        <w:jc w:val="center"/>
        <w:rPr>
          <w:rFonts w:ascii="Tw Cen MT" w:eastAsia="Times New Roman" w:hAnsi="Tw Cen MT" w:cs="Times New Roman"/>
          <w:b/>
          <w:bCs/>
          <w:color w:val="000000"/>
          <w:sz w:val="24"/>
          <w:szCs w:val="24"/>
          <w:lang w:val="sr-Latn-ME"/>
        </w:rPr>
      </w:pPr>
    </w:p>
    <w:p w:rsidR="000E0EF9" w:rsidRPr="006463CC" w:rsidRDefault="000E0EF9" w:rsidP="000E0EF9">
      <w:pPr>
        <w:numPr>
          <w:ilvl w:val="0"/>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Podaci o naručiocu;</w:t>
      </w:r>
    </w:p>
    <w:p w:rsidR="000E0EF9" w:rsidRPr="006463CC" w:rsidRDefault="000E0EF9" w:rsidP="000E0EF9">
      <w:pPr>
        <w:numPr>
          <w:ilvl w:val="0"/>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 xml:space="preserve">Podaci o postupku i predmetu javne nabavke: </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Vrsta postupka,</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Predmet javne nabavke (vrsta predmeta, naziv i opis predmeta),</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Procijenjena vrijednost predmeta nabavke</w:t>
      </w:r>
      <w:r w:rsidRPr="006463CC">
        <w:rPr>
          <w:rFonts w:ascii="Tw Cen MT" w:eastAsia="Calibri" w:hAnsi="Tw Cen MT" w:cs="Times New Roman"/>
          <w:color w:val="000000"/>
          <w:sz w:val="24"/>
          <w:szCs w:val="24"/>
          <w:vertAlign w:val="superscript"/>
          <w:lang w:val="sr-Latn-ME"/>
        </w:rPr>
        <w:footnoteReference w:id="2"/>
      </w:r>
      <w:r w:rsidRPr="006463CC">
        <w:rPr>
          <w:rFonts w:ascii="Tw Cen MT" w:eastAsia="Calibri" w:hAnsi="Tw Cen MT" w:cs="Times New Roman"/>
          <w:color w:val="000000"/>
          <w:sz w:val="24"/>
          <w:szCs w:val="24"/>
          <w:lang w:val="sr-Latn-ME"/>
        </w:rPr>
        <w:t>,</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 xml:space="preserve">Način nabavke: </w:t>
      </w:r>
    </w:p>
    <w:p w:rsidR="000E0EF9" w:rsidRPr="006463CC" w:rsidRDefault="000E0EF9" w:rsidP="00144FEE">
      <w:pPr>
        <w:numPr>
          <w:ilvl w:val="0"/>
          <w:numId w:val="6"/>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Cjelina, po partijama,</w:t>
      </w:r>
    </w:p>
    <w:p w:rsidR="000E0EF9" w:rsidRPr="006463CC" w:rsidRDefault="000E0EF9" w:rsidP="00144FEE">
      <w:pPr>
        <w:numPr>
          <w:ilvl w:val="0"/>
          <w:numId w:val="6"/>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Zajednička nabavka,</w:t>
      </w:r>
    </w:p>
    <w:p w:rsidR="000E0EF9" w:rsidRPr="006463CC" w:rsidRDefault="000E0EF9" w:rsidP="00144FEE">
      <w:pPr>
        <w:numPr>
          <w:ilvl w:val="0"/>
          <w:numId w:val="6"/>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Centralizovana nabavka,</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Posebni oblik nabavke:</w:t>
      </w:r>
    </w:p>
    <w:p w:rsidR="000E0EF9" w:rsidRPr="006463CC" w:rsidRDefault="000E0EF9" w:rsidP="00144FEE">
      <w:pPr>
        <w:numPr>
          <w:ilvl w:val="0"/>
          <w:numId w:val="7"/>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Okvirni sporazum,</w:t>
      </w:r>
    </w:p>
    <w:p w:rsidR="000E0EF9" w:rsidRPr="006463CC" w:rsidRDefault="000E0EF9" w:rsidP="00144FEE">
      <w:pPr>
        <w:numPr>
          <w:ilvl w:val="0"/>
          <w:numId w:val="7"/>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Dinamički sistem nabavki,</w:t>
      </w:r>
    </w:p>
    <w:p w:rsidR="000E0EF9" w:rsidRPr="006463CC" w:rsidRDefault="000E0EF9" w:rsidP="00144FEE">
      <w:pPr>
        <w:numPr>
          <w:ilvl w:val="0"/>
          <w:numId w:val="7"/>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Elektronska aukcija,</w:t>
      </w:r>
    </w:p>
    <w:p w:rsidR="000E0EF9" w:rsidRPr="006463CC" w:rsidRDefault="000E0EF9" w:rsidP="00144FEE">
      <w:pPr>
        <w:numPr>
          <w:ilvl w:val="0"/>
          <w:numId w:val="7"/>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Elektronski katalog,</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Uslovi za učešće u postupku javne nabavke i posebni osnovi za isključenje,</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Kriterijum za izbor najpovoljnije ponude,</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Način, mjesto i vrijeme podnošenja ponuda i otvaranja ponuda,</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Rok za donošenje odluke o izboru,</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Rok važenja ponude,</w:t>
      </w:r>
    </w:p>
    <w:p w:rsidR="000E0EF9" w:rsidRPr="006463CC" w:rsidRDefault="000E0EF9" w:rsidP="000E0EF9">
      <w:pPr>
        <w:numPr>
          <w:ilvl w:val="1"/>
          <w:numId w:val="2"/>
        </w:numPr>
        <w:spacing w:after="0" w:line="240" w:lineRule="auto"/>
        <w:contextualSpacing/>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Garancija ponude</w:t>
      </w:r>
    </w:p>
    <w:p w:rsidR="000E0EF9" w:rsidRPr="006463CC" w:rsidRDefault="000E0EF9"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56459F" w:rsidRDefault="0056459F" w:rsidP="000E0EF9">
      <w:pPr>
        <w:spacing w:after="0" w:line="240" w:lineRule="auto"/>
        <w:rPr>
          <w:rFonts w:ascii="Tw Cen MT" w:eastAsia="Calibri" w:hAnsi="Tw Cen MT" w:cs="Times New Roman"/>
          <w:color w:val="000000"/>
          <w:sz w:val="24"/>
          <w:szCs w:val="24"/>
          <w:lang w:val="sr-Latn-ME"/>
        </w:rPr>
      </w:pPr>
    </w:p>
    <w:p w:rsidR="00C82D43" w:rsidRDefault="00C82D43" w:rsidP="000E0EF9">
      <w:pPr>
        <w:spacing w:after="0" w:line="240" w:lineRule="auto"/>
        <w:rPr>
          <w:rFonts w:ascii="Tw Cen MT" w:eastAsia="Calibri" w:hAnsi="Tw Cen MT" w:cs="Times New Roman"/>
          <w:color w:val="000000"/>
          <w:sz w:val="24"/>
          <w:szCs w:val="24"/>
          <w:lang w:val="sr-Latn-ME"/>
        </w:rPr>
      </w:pPr>
    </w:p>
    <w:p w:rsidR="00C82D43" w:rsidRPr="006463CC" w:rsidRDefault="00C82D43" w:rsidP="000E0EF9">
      <w:pPr>
        <w:spacing w:after="0" w:line="240" w:lineRule="auto"/>
        <w:rPr>
          <w:rFonts w:ascii="Tw Cen MT" w:eastAsia="Calibri" w:hAnsi="Tw Cen MT" w:cs="Times New Roman"/>
          <w:color w:val="000000"/>
          <w:sz w:val="24"/>
          <w:szCs w:val="24"/>
          <w:lang w:val="sr-Latn-ME"/>
        </w:rPr>
      </w:pPr>
    </w:p>
    <w:p w:rsidR="0056459F" w:rsidRPr="006463CC" w:rsidRDefault="0056459F" w:rsidP="000E0EF9">
      <w:pPr>
        <w:spacing w:after="0" w:line="240" w:lineRule="auto"/>
        <w:rPr>
          <w:rFonts w:ascii="Tw Cen MT" w:eastAsia="Calibri" w:hAnsi="Tw Cen MT" w:cs="Times New Roman"/>
          <w:color w:val="000000"/>
          <w:sz w:val="24"/>
          <w:szCs w:val="24"/>
          <w:lang w:val="sr-Latn-ME"/>
        </w:rPr>
      </w:pPr>
    </w:p>
    <w:p w:rsidR="0056459F" w:rsidRPr="006463CC" w:rsidRDefault="0056459F" w:rsidP="000E0EF9">
      <w:pPr>
        <w:spacing w:after="0" w:line="240" w:lineRule="auto"/>
        <w:rPr>
          <w:rFonts w:ascii="Tw Cen MT" w:eastAsia="Calibri" w:hAnsi="Tw Cen MT" w:cs="Times New Roman"/>
          <w:color w:val="000000"/>
          <w:sz w:val="24"/>
          <w:szCs w:val="24"/>
          <w:lang w:val="sr-Latn-ME"/>
        </w:rPr>
      </w:pPr>
    </w:p>
    <w:p w:rsidR="002D4A85" w:rsidRPr="006463CC" w:rsidRDefault="002D4A85" w:rsidP="000E0EF9">
      <w:pPr>
        <w:spacing w:after="0" w:line="240" w:lineRule="auto"/>
        <w:rPr>
          <w:rFonts w:ascii="Tw Cen MT" w:eastAsia="Calibri" w:hAnsi="Tw Cen MT" w:cs="Times New Roman"/>
          <w:color w:val="000000"/>
          <w:sz w:val="24"/>
          <w:szCs w:val="24"/>
          <w:lang w:val="sr-Latn-ME"/>
        </w:rPr>
      </w:pPr>
    </w:p>
    <w:p w:rsidR="000E0EF9" w:rsidRPr="006463CC" w:rsidRDefault="000E0EF9" w:rsidP="000E0EF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color w:val="000000"/>
          <w:sz w:val="24"/>
          <w:szCs w:val="24"/>
          <w:lang w:val="sr-Latn-ME"/>
        </w:rPr>
      </w:pPr>
      <w:bookmarkStart w:id="1" w:name="_Toc62730554"/>
      <w:r w:rsidRPr="006463CC">
        <w:rPr>
          <w:rFonts w:ascii="Tw Cen MT" w:eastAsia="Times New Roman" w:hAnsi="Tw Cen MT" w:cs="Times New Roman"/>
          <w:b/>
          <w:color w:val="000000"/>
          <w:sz w:val="24"/>
          <w:szCs w:val="24"/>
          <w:lang w:val="sr-Latn-ME"/>
        </w:rPr>
        <w:lastRenderedPageBreak/>
        <w:t>TEHNIČKA SPECIFIKACIJA PREDMETA JAVNE NABAVKE</w:t>
      </w:r>
      <w:r w:rsidRPr="006463CC">
        <w:rPr>
          <w:rFonts w:ascii="Tw Cen MT" w:eastAsia="Times New Roman" w:hAnsi="Tw Cen MT" w:cs="Times New Roman"/>
          <w:b/>
          <w:color w:val="000000"/>
          <w:sz w:val="24"/>
          <w:szCs w:val="24"/>
          <w:vertAlign w:val="superscript"/>
          <w:lang w:val="sr-Latn-ME"/>
        </w:rPr>
        <w:footnoteReference w:id="3"/>
      </w:r>
      <w:bookmarkEnd w:id="1"/>
    </w:p>
    <w:p w:rsidR="000E0EF9" w:rsidRPr="006463CC" w:rsidRDefault="000E0EF9" w:rsidP="000E0EF9">
      <w:pPr>
        <w:spacing w:after="0" w:line="240" w:lineRule="auto"/>
        <w:rPr>
          <w:rFonts w:ascii="Tw Cen MT" w:eastAsia="Calibri" w:hAnsi="Tw Cen MT" w:cs="Times New Roman"/>
          <w:color w:val="000000"/>
          <w:sz w:val="24"/>
          <w:szCs w:val="24"/>
          <w:lang w:val="sr-Latn-ME"/>
        </w:rPr>
      </w:pPr>
    </w:p>
    <w:p w:rsidR="000E0EF9" w:rsidRPr="006463CC" w:rsidRDefault="000E0EF9" w:rsidP="000E0EF9">
      <w:pPr>
        <w:numPr>
          <w:ilvl w:val="0"/>
          <w:numId w:val="4"/>
        </w:numPr>
        <w:spacing w:after="0" w:line="240" w:lineRule="auto"/>
        <w:contextualSpacing/>
        <w:jc w:val="both"/>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Naziv i opis predmeta nabavke u cjelini, po partijama i stavkama sa bitnim karakteristikama</w:t>
      </w:r>
    </w:p>
    <w:p w:rsidR="000E0EF9" w:rsidRPr="006463CC" w:rsidRDefault="000E0EF9" w:rsidP="000E0EF9">
      <w:pPr>
        <w:numPr>
          <w:ilvl w:val="0"/>
          <w:numId w:val="4"/>
        </w:numPr>
        <w:spacing w:after="0" w:line="240" w:lineRule="auto"/>
        <w:contextualSpacing/>
        <w:jc w:val="both"/>
        <w:rPr>
          <w:rFonts w:ascii="Tw Cen MT" w:eastAsia="Calibri" w:hAnsi="Tw Cen MT" w:cs="Times New Roman"/>
          <w:color w:val="000000"/>
          <w:sz w:val="24"/>
          <w:szCs w:val="24"/>
          <w:lang w:val="sr-Latn-ME"/>
        </w:rPr>
      </w:pPr>
      <w:r w:rsidRPr="006463CC">
        <w:rPr>
          <w:rFonts w:ascii="Tw Cen MT" w:eastAsia="Calibri" w:hAnsi="Tw Cen MT" w:cs="Times New Roman"/>
          <w:color w:val="000000"/>
          <w:sz w:val="24"/>
          <w:szCs w:val="24"/>
          <w:lang w:val="sr-Latn-ME"/>
        </w:rPr>
        <w:t>Zahtjevi u pogledu načina izvršavanja predmeta nabavke koji su od značaja za sačinjavanje ponude i izvršenje ugovora</w:t>
      </w:r>
    </w:p>
    <w:p w:rsidR="000E0EF9" w:rsidRPr="006463CC" w:rsidRDefault="000E0EF9" w:rsidP="000E0EF9">
      <w:pPr>
        <w:spacing w:after="0" w:line="240" w:lineRule="auto"/>
        <w:rPr>
          <w:rFonts w:ascii="Tw Cen MT" w:eastAsia="Calibri" w:hAnsi="Tw Cen MT" w:cs="Times New Roman"/>
          <w:color w:val="000000"/>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w Cen MT" w:eastAsia="Times New Roman" w:hAnsi="Tw Cen MT" w:cs="Times New Roman"/>
          <w:b/>
          <w:color w:val="000000"/>
          <w:sz w:val="24"/>
          <w:szCs w:val="24"/>
          <w:lang w:val="sr-Latn-ME"/>
        </w:rPr>
      </w:pPr>
      <w:bookmarkStart w:id="2" w:name="_Toc62730555"/>
      <w:r w:rsidRPr="006463CC">
        <w:rPr>
          <w:rFonts w:ascii="Tw Cen MT" w:eastAsia="Times New Roman" w:hAnsi="Tw Cen MT" w:cs="Times New Roman"/>
          <w:b/>
          <w:color w:val="000000"/>
          <w:sz w:val="24"/>
          <w:szCs w:val="24"/>
          <w:lang w:val="sr-Latn-ME"/>
        </w:rPr>
        <w:t>DODATNE INFORMACIJE O PREDMETU I POSTUPKU NABAVKE</w:t>
      </w:r>
      <w:r w:rsidRPr="006463CC">
        <w:rPr>
          <w:rFonts w:ascii="Tw Cen MT" w:eastAsia="Times New Roman" w:hAnsi="Tw Cen MT" w:cs="Times New Roman"/>
          <w:b/>
          <w:color w:val="000000"/>
          <w:sz w:val="24"/>
          <w:szCs w:val="24"/>
          <w:vertAlign w:val="superscript"/>
          <w:lang w:val="sr-Latn-ME"/>
        </w:rPr>
        <w:footnoteReference w:id="4"/>
      </w:r>
      <w:bookmarkEnd w:id="2"/>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DB5606" w:rsidRPr="006463CC" w:rsidRDefault="00DB5606" w:rsidP="00DB5606">
      <w:pPr>
        <w:spacing w:after="0" w:line="240" w:lineRule="auto"/>
        <w:jc w:val="both"/>
        <w:rPr>
          <w:rFonts w:ascii="Tw Cen MT" w:eastAsia="Times New Roman" w:hAnsi="Tw Cen MT" w:cs="Times New Roman"/>
          <w:bCs/>
          <w:color w:val="000000"/>
          <w:sz w:val="24"/>
          <w:szCs w:val="24"/>
          <w:lang w:val="sr-Latn-ME"/>
        </w:rPr>
      </w:pPr>
      <w:r w:rsidRPr="006463CC">
        <w:rPr>
          <w:rFonts w:ascii="Tw Cen MT" w:eastAsia="Times New Roman" w:hAnsi="Tw Cen MT" w:cs="Times New Roman"/>
          <w:bCs/>
          <w:color w:val="000000"/>
          <w:sz w:val="24"/>
          <w:szCs w:val="24"/>
          <w:lang w:val="sr-Latn-ME"/>
        </w:rPr>
        <w:t xml:space="preserve">Napomena: U skladu sa članom 87 stav 7 ZJN, zbog specifičnosti predmeta javne nabavke, ne može se odrediti tačna količina predmeta nabavke, pa se predmet nabavke određuje po jedinici mjere u odnosu na koju se daje ponuda, a na ukupnu procijenjenu vrijednost nabavke. </w:t>
      </w:r>
    </w:p>
    <w:p w:rsidR="00DB5606" w:rsidRPr="006463CC" w:rsidRDefault="00DB5606" w:rsidP="00DB5606">
      <w:pPr>
        <w:spacing w:after="0" w:line="240" w:lineRule="auto"/>
        <w:jc w:val="both"/>
        <w:rPr>
          <w:rFonts w:ascii="Tw Cen MT" w:eastAsia="Times New Roman" w:hAnsi="Tw Cen MT" w:cs="Times New Roman"/>
          <w:bCs/>
          <w:color w:val="000000"/>
          <w:sz w:val="24"/>
          <w:szCs w:val="24"/>
          <w:lang w:val="sr-Latn-ME"/>
        </w:rPr>
      </w:pPr>
    </w:p>
    <w:p w:rsidR="003103CC" w:rsidRPr="006463CC" w:rsidRDefault="00DB5606" w:rsidP="00DB5606">
      <w:pPr>
        <w:spacing w:after="0" w:line="240" w:lineRule="auto"/>
        <w:jc w:val="both"/>
        <w:rPr>
          <w:rFonts w:ascii="Tw Cen MT" w:eastAsia="Times New Roman" w:hAnsi="Tw Cen MT" w:cs="Times New Roman"/>
          <w:bCs/>
          <w:color w:val="000000"/>
          <w:sz w:val="24"/>
          <w:szCs w:val="24"/>
          <w:lang w:val="sr-Latn-ME"/>
        </w:rPr>
      </w:pPr>
      <w:r w:rsidRPr="006463CC">
        <w:rPr>
          <w:rFonts w:ascii="Tw Cen MT" w:eastAsia="Times New Roman" w:hAnsi="Tw Cen MT" w:cs="Times New Roman"/>
          <w:bCs/>
          <w:color w:val="000000"/>
          <w:sz w:val="24"/>
          <w:szCs w:val="24"/>
          <w:lang w:val="sr-Latn-ME"/>
        </w:rPr>
        <w:t>U skladu sa članom 120 stav 9 ZJN predviđeno je da ukoliko je predmet nabavke određen samo po jedinici mjere u skladu sa članom 87 stav 7 ovog zakona, ukupna ponuđena cijena se izražava kao zbir jediničnih cijena po stavkama.</w:t>
      </w:r>
    </w:p>
    <w:p w:rsidR="00DB5606" w:rsidRPr="006463CC" w:rsidRDefault="00DB5606" w:rsidP="00ED29F3">
      <w:pPr>
        <w:spacing w:after="0" w:line="240" w:lineRule="auto"/>
        <w:jc w:val="both"/>
        <w:rPr>
          <w:rFonts w:ascii="Tw Cen MT" w:eastAsia="Calibri" w:hAnsi="Tw Cen MT" w:cs="Times New Roman"/>
          <w:bCs/>
          <w:color w:val="000000"/>
          <w:sz w:val="24"/>
          <w:szCs w:val="24"/>
          <w:lang w:val="sr-Latn-ME"/>
        </w:rPr>
      </w:pPr>
    </w:p>
    <w:p w:rsidR="00DB5606" w:rsidRPr="006463CC" w:rsidRDefault="00A73239" w:rsidP="00ED29F3">
      <w:pPr>
        <w:spacing w:after="0" w:line="240" w:lineRule="auto"/>
        <w:jc w:val="both"/>
        <w:rPr>
          <w:rFonts w:ascii="Tw Cen MT" w:eastAsia="Calibri" w:hAnsi="Tw Cen MT" w:cs="Times New Roman"/>
          <w:bCs/>
          <w:color w:val="000000"/>
          <w:sz w:val="24"/>
          <w:szCs w:val="24"/>
          <w:lang w:val="sr-Latn-ME"/>
        </w:rPr>
      </w:pPr>
      <w:r w:rsidRPr="006463CC">
        <w:rPr>
          <w:rFonts w:ascii="Tw Cen MT" w:eastAsia="Calibri" w:hAnsi="Tw Cen MT" w:cs="Times New Roman"/>
          <w:bCs/>
          <w:color w:val="000000"/>
          <w:sz w:val="24"/>
          <w:szCs w:val="24"/>
          <w:lang w:val="sr-Latn-ME"/>
        </w:rPr>
        <w:t xml:space="preserve">U sklopu tenderske </w:t>
      </w:r>
      <w:r w:rsidR="00D67B4F" w:rsidRPr="006463CC">
        <w:rPr>
          <w:rFonts w:ascii="Tw Cen MT" w:eastAsia="Calibri" w:hAnsi="Tw Cen MT" w:cs="Times New Roman"/>
          <w:bCs/>
          <w:color w:val="000000"/>
          <w:sz w:val="24"/>
          <w:szCs w:val="24"/>
          <w:lang w:val="sr-Latn-ME"/>
        </w:rPr>
        <w:t>dokumentacije nalaze se prilozi:</w:t>
      </w:r>
    </w:p>
    <w:p w:rsidR="00ED29F3" w:rsidRPr="006463CC" w:rsidRDefault="00ED29F3"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bookmarkStart w:id="3" w:name="_MON_1780724252"/>
    <w:bookmarkEnd w:id="3"/>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r w:rsidRPr="006463CC">
        <w:rPr>
          <w:rFonts w:ascii="Tw Cen MT" w:eastAsia="Times New Roman" w:hAnsi="Tw Cen MT" w:cs="Times New Roman"/>
          <w:b/>
          <w:bCs/>
          <w:color w:val="FF0000"/>
          <w:sz w:val="24"/>
          <w:szCs w:val="24"/>
          <w:lang w:val="sr-Latn-ME"/>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780725803" r:id="rId9">
            <o:FieldCodes>\s</o:FieldCodes>
          </o:OLEObject>
        </w:object>
      </w:r>
      <w:r w:rsidR="007E0A7D" w:rsidRPr="006463CC">
        <w:rPr>
          <w:rFonts w:ascii="Tw Cen MT" w:eastAsia="Times New Roman" w:hAnsi="Tw Cen MT" w:cs="Times New Roman"/>
          <w:b/>
          <w:bCs/>
          <w:color w:val="FF0000"/>
          <w:sz w:val="24"/>
          <w:szCs w:val="24"/>
          <w:lang w:val="sr-Latn-ME"/>
        </w:rPr>
        <w:object w:dxaOrig="1534" w:dyaOrig="994">
          <v:shape id="_x0000_i1026" type="#_x0000_t75" style="width:76.5pt;height:49.5pt" o:ole="">
            <v:imagedata r:id="rId10" o:title=""/>
          </v:shape>
          <o:OLEObject Type="Embed" ProgID="Excel.Sheet.12" ShapeID="_x0000_i1026" DrawAspect="Icon" ObjectID="_1780725804" r:id="rId11"/>
        </w:object>
      </w:r>
      <w:r w:rsidR="007E0A7D" w:rsidRPr="006463CC">
        <w:rPr>
          <w:rFonts w:ascii="Tw Cen MT" w:eastAsia="Times New Roman" w:hAnsi="Tw Cen MT" w:cs="Times New Roman"/>
          <w:b/>
          <w:bCs/>
          <w:color w:val="FF0000"/>
          <w:sz w:val="24"/>
          <w:szCs w:val="24"/>
          <w:lang w:val="sr-Latn-ME"/>
        </w:rPr>
        <w:object w:dxaOrig="1534" w:dyaOrig="994">
          <v:shape id="_x0000_i1027" type="#_x0000_t75" style="width:76.5pt;height:49.5pt" o:ole="">
            <v:imagedata r:id="rId12" o:title=""/>
          </v:shape>
          <o:OLEObject Type="Embed" ProgID="Excel.Sheet.8" ShapeID="_x0000_i1027" DrawAspect="Icon" ObjectID="_1780725805" r:id="rId13"/>
        </w:object>
      </w:r>
      <w:r w:rsidR="007E0A7D" w:rsidRPr="006463CC">
        <w:rPr>
          <w:rFonts w:ascii="Tw Cen MT" w:eastAsia="Times New Roman" w:hAnsi="Tw Cen MT" w:cs="Times New Roman"/>
          <w:b/>
          <w:bCs/>
          <w:color w:val="FF0000"/>
          <w:sz w:val="24"/>
          <w:szCs w:val="24"/>
          <w:lang w:val="sr-Latn-ME"/>
        </w:rPr>
        <w:object w:dxaOrig="1534" w:dyaOrig="994">
          <v:shape id="_x0000_i1028" type="#_x0000_t75" style="width:76.5pt;height:49.5pt" o:ole="">
            <v:imagedata r:id="rId14" o:title=""/>
          </v:shape>
          <o:OLEObject Type="Embed" ProgID="Excel.Sheet.12" ShapeID="_x0000_i1028" DrawAspect="Icon" ObjectID="_1780725806" r:id="rId15"/>
        </w:object>
      </w: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8D5C05" w:rsidRDefault="008D5C05" w:rsidP="000E0EF9">
      <w:pPr>
        <w:spacing w:after="0" w:line="240" w:lineRule="auto"/>
        <w:jc w:val="both"/>
        <w:rPr>
          <w:rFonts w:ascii="Tw Cen MT" w:eastAsia="Times New Roman" w:hAnsi="Tw Cen MT" w:cs="Times New Roman"/>
          <w:b/>
          <w:bCs/>
          <w:color w:val="FF0000"/>
          <w:sz w:val="24"/>
          <w:szCs w:val="24"/>
          <w:lang w:val="sr-Latn-ME"/>
        </w:rPr>
      </w:pPr>
    </w:p>
    <w:p w:rsidR="006463CC" w:rsidRDefault="006463CC" w:rsidP="000E0EF9">
      <w:pPr>
        <w:spacing w:after="0" w:line="240" w:lineRule="auto"/>
        <w:jc w:val="both"/>
        <w:rPr>
          <w:rFonts w:ascii="Tw Cen MT" w:eastAsia="Times New Roman" w:hAnsi="Tw Cen MT" w:cs="Times New Roman"/>
          <w:b/>
          <w:bCs/>
          <w:color w:val="FF0000"/>
          <w:sz w:val="24"/>
          <w:szCs w:val="24"/>
          <w:lang w:val="sr-Latn-ME"/>
        </w:rPr>
      </w:pPr>
    </w:p>
    <w:p w:rsidR="006463CC" w:rsidRDefault="006463CC" w:rsidP="000E0EF9">
      <w:pPr>
        <w:spacing w:after="0" w:line="240" w:lineRule="auto"/>
        <w:jc w:val="both"/>
        <w:rPr>
          <w:rFonts w:ascii="Tw Cen MT" w:eastAsia="Times New Roman" w:hAnsi="Tw Cen MT" w:cs="Times New Roman"/>
          <w:b/>
          <w:bCs/>
          <w:color w:val="FF0000"/>
          <w:sz w:val="24"/>
          <w:szCs w:val="24"/>
          <w:lang w:val="sr-Latn-ME"/>
        </w:rPr>
      </w:pPr>
    </w:p>
    <w:p w:rsidR="006463CC" w:rsidRPr="006463CC" w:rsidRDefault="006463CC" w:rsidP="000E0EF9">
      <w:pPr>
        <w:spacing w:after="0" w:line="240" w:lineRule="auto"/>
        <w:jc w:val="both"/>
        <w:rPr>
          <w:rFonts w:ascii="Tw Cen MT" w:eastAsia="Times New Roman" w:hAnsi="Tw Cen MT" w:cs="Times New Roman"/>
          <w:b/>
          <w:bCs/>
          <w:color w:val="FF0000"/>
          <w:sz w:val="24"/>
          <w:szCs w:val="24"/>
          <w:lang w:val="sr-Latn-ME"/>
        </w:rPr>
      </w:pPr>
    </w:p>
    <w:p w:rsidR="008D5C05" w:rsidRPr="006463CC" w:rsidRDefault="008D5C05" w:rsidP="000E0EF9">
      <w:pPr>
        <w:spacing w:after="0" w:line="240" w:lineRule="auto"/>
        <w:jc w:val="both"/>
        <w:rPr>
          <w:rFonts w:ascii="Tw Cen MT" w:eastAsia="Times New Roman" w:hAnsi="Tw Cen MT" w:cs="Times New Roman"/>
          <w:b/>
          <w:bCs/>
          <w:color w:val="FF0000"/>
          <w:sz w:val="24"/>
          <w:szCs w:val="24"/>
          <w:lang w:val="sr-Latn-ME"/>
        </w:rPr>
      </w:pPr>
    </w:p>
    <w:p w:rsidR="000E0EF9" w:rsidRPr="006463CC" w:rsidRDefault="000E0EF9" w:rsidP="002A2FDD">
      <w:pPr>
        <w:pBdr>
          <w:top w:val="single" w:sz="4" w:space="1" w:color="auto"/>
          <w:left w:val="single" w:sz="4" w:space="4" w:color="auto"/>
          <w:bottom w:val="single" w:sz="4" w:space="1" w:color="auto"/>
          <w:right w:val="single" w:sz="4" w:space="4" w:color="auto"/>
        </w:pBdr>
        <w:shd w:val="clear" w:color="auto" w:fill="D9D9D9"/>
        <w:rPr>
          <w:rFonts w:ascii="Tw Cen MT" w:eastAsia="Calibri" w:hAnsi="Tw Cen MT" w:cs="Times New Roman"/>
          <w:b/>
          <w:bCs/>
          <w:color w:val="000000"/>
          <w:sz w:val="24"/>
          <w:szCs w:val="24"/>
          <w:lang w:val="sr-Latn-ME"/>
        </w:rPr>
      </w:pPr>
      <w:r w:rsidRPr="006463CC">
        <w:rPr>
          <w:rFonts w:ascii="Tw Cen MT" w:eastAsia="Calibri" w:hAnsi="Tw Cen MT" w:cs="Times New Roman"/>
          <w:b/>
          <w:bCs/>
          <w:color w:val="000000"/>
          <w:sz w:val="24"/>
          <w:szCs w:val="24"/>
          <w:lang w:val="sr-Latn-ME"/>
        </w:rPr>
        <w:lastRenderedPageBreak/>
        <w:t>Procije</w:t>
      </w:r>
      <w:bookmarkStart w:id="4" w:name="_GoBack"/>
      <w:bookmarkEnd w:id="4"/>
      <w:r w:rsidRPr="006463CC">
        <w:rPr>
          <w:rFonts w:ascii="Tw Cen MT" w:eastAsia="Calibri" w:hAnsi="Tw Cen MT" w:cs="Times New Roman"/>
          <w:b/>
          <w:bCs/>
          <w:color w:val="000000"/>
          <w:sz w:val="24"/>
          <w:szCs w:val="24"/>
          <w:lang w:val="sr-Latn-ME"/>
        </w:rPr>
        <w:t>njena vrijednost predmenta nabavke:</w:t>
      </w:r>
      <w:r w:rsidRPr="006463CC">
        <w:rPr>
          <w:rFonts w:ascii="Tw Cen MT" w:eastAsia="Calibri" w:hAnsi="Tw Cen MT" w:cs="Times New Roman"/>
          <w:b/>
          <w:bCs/>
          <w:color w:val="000000"/>
          <w:sz w:val="24"/>
          <w:szCs w:val="24"/>
          <w:vertAlign w:val="superscript"/>
          <w:lang w:val="sr-Latn-ME"/>
        </w:rPr>
        <w:footnoteReference w:id="5"/>
      </w:r>
    </w:p>
    <w:p w:rsidR="00B62937" w:rsidRPr="006463CC" w:rsidRDefault="00B62937" w:rsidP="00B62937">
      <w:pPr>
        <w:jc w:val="both"/>
        <w:rPr>
          <w:rFonts w:ascii="Tw Cen MT" w:eastAsia="Calibri" w:hAnsi="Tw Cen MT" w:cs="Times New Roman"/>
          <w:b/>
          <w:bCs/>
          <w:color w:val="000000"/>
          <w:sz w:val="24"/>
          <w:szCs w:val="24"/>
          <w:lang w:val="sr-Latn-ME"/>
        </w:rPr>
      </w:pPr>
      <w:r w:rsidRPr="006463CC">
        <w:rPr>
          <w:rFonts w:ascii="Tw Cen MT" w:eastAsia="Calibri" w:hAnsi="Tw Cen MT" w:cs="Times New Roman"/>
          <w:b/>
          <w:bCs/>
          <w:color w:val="000000"/>
          <w:sz w:val="24"/>
          <w:szCs w:val="24"/>
        </w:rPr>
        <w:sym w:font="Wingdings" w:char="F078"/>
      </w:r>
      <w:r w:rsidRPr="006463CC">
        <w:rPr>
          <w:rFonts w:ascii="Tw Cen MT" w:eastAsia="Calibri" w:hAnsi="Tw Cen MT" w:cs="Times New Roman"/>
          <w:color w:val="000000"/>
          <w:sz w:val="24"/>
          <w:szCs w:val="24"/>
          <w:lang w:val="sr-Latn-ME"/>
        </w:rPr>
        <w:t xml:space="preserve"> </w:t>
      </w:r>
      <w:r w:rsidRPr="006463CC">
        <w:rPr>
          <w:rFonts w:ascii="Tw Cen MT" w:eastAsia="Calibri" w:hAnsi="Tw Cen MT" w:cs="Times New Roman"/>
          <w:b/>
          <w:bCs/>
          <w:color w:val="000000"/>
          <w:sz w:val="24"/>
          <w:szCs w:val="24"/>
          <w:lang w:val="sr-Latn-ME"/>
        </w:rPr>
        <w:t>Procijenjena vrijednost predmeta nabavke bez zaključivanja okvirnog sporazuma</w:t>
      </w:r>
      <w:r w:rsidRPr="006463CC">
        <w:rPr>
          <w:rFonts w:ascii="Tw Cen MT" w:eastAsia="Calibri" w:hAnsi="Tw Cen MT" w:cs="Times New Roman"/>
          <w:color w:val="000000"/>
          <w:sz w:val="24"/>
          <w:szCs w:val="24"/>
          <w:lang w:val="sr-Latn-ME"/>
        </w:rPr>
        <w:t>:</w:t>
      </w:r>
    </w:p>
    <w:p w:rsidR="00B62937" w:rsidRPr="006463CC" w:rsidRDefault="00B62937" w:rsidP="00B62937">
      <w:pPr>
        <w:jc w:val="both"/>
        <w:rPr>
          <w:rFonts w:ascii="Tw Cen MT" w:eastAsia="Calibri" w:hAnsi="Tw Cen MT" w:cs="Times New Roman"/>
          <w:color w:val="000000"/>
          <w:sz w:val="24"/>
          <w:szCs w:val="24"/>
          <w:lang w:val="sr-Latn-ME"/>
        </w:rPr>
      </w:pPr>
      <w:r w:rsidRPr="006463CC">
        <w:rPr>
          <w:rFonts w:ascii="Tw Cen MT" w:eastAsia="Calibri" w:hAnsi="Tw Cen MT" w:cs="Times New Roman"/>
          <w:b/>
          <w:bCs/>
          <w:color w:val="000000"/>
          <w:sz w:val="24"/>
          <w:szCs w:val="24"/>
        </w:rPr>
        <w:sym w:font="Wingdings" w:char="F078"/>
      </w:r>
      <w:r w:rsidRPr="006463CC">
        <w:rPr>
          <w:rFonts w:ascii="Tw Cen MT" w:eastAsia="Calibri" w:hAnsi="Tw Cen MT" w:cs="Times New Roman"/>
          <w:color w:val="000000"/>
          <w:sz w:val="24"/>
          <w:szCs w:val="24"/>
          <w:lang w:val="sr-Latn-ME"/>
        </w:rPr>
        <w:t xml:space="preserve"> kao cjeline je </w:t>
      </w:r>
      <w:r w:rsidR="00D67B4F" w:rsidRPr="006463CC">
        <w:rPr>
          <w:rFonts w:ascii="Tw Cen MT" w:eastAsia="Calibri" w:hAnsi="Tw Cen MT" w:cs="Times New Roman"/>
          <w:b/>
          <w:color w:val="000000"/>
          <w:sz w:val="24"/>
          <w:szCs w:val="24"/>
          <w:lang w:val="sr-Latn-CS"/>
        </w:rPr>
        <w:t>200</w:t>
      </w:r>
      <w:r w:rsidR="00F15F7F" w:rsidRPr="006463CC">
        <w:rPr>
          <w:rFonts w:ascii="Tw Cen MT" w:eastAsia="Calibri" w:hAnsi="Tw Cen MT" w:cs="Times New Roman"/>
          <w:b/>
          <w:color w:val="000000"/>
          <w:sz w:val="24"/>
          <w:szCs w:val="24"/>
          <w:lang w:val="sr-Latn-CS"/>
        </w:rPr>
        <w:t>.00</w:t>
      </w:r>
      <w:r w:rsidRPr="006463CC">
        <w:rPr>
          <w:rFonts w:ascii="Tw Cen MT" w:eastAsia="Calibri" w:hAnsi="Tw Cen MT" w:cs="Times New Roman"/>
          <w:b/>
          <w:color w:val="000000"/>
          <w:sz w:val="24"/>
          <w:szCs w:val="24"/>
          <w:lang w:val="sr-Latn-CS"/>
        </w:rPr>
        <w:t xml:space="preserve">,00 </w:t>
      </w:r>
      <w:r w:rsidRPr="006463CC">
        <w:rPr>
          <w:rFonts w:ascii="Tw Cen MT" w:eastAsia="Calibri" w:hAnsi="Tw Cen MT" w:cs="Times New Roman"/>
          <w:color w:val="000000"/>
          <w:sz w:val="24"/>
          <w:szCs w:val="24"/>
          <w:lang w:val="sr-Latn-ME"/>
        </w:rPr>
        <w:t xml:space="preserve"> </w:t>
      </w:r>
      <w:r w:rsidRPr="006463CC">
        <w:rPr>
          <w:rFonts w:ascii="Tw Cen MT" w:eastAsia="Calibri" w:hAnsi="Tw Cen MT" w:cs="Times New Roman"/>
          <w:b/>
          <w:bCs/>
          <w:color w:val="000000"/>
          <w:sz w:val="24"/>
          <w:szCs w:val="24"/>
          <w:lang w:val="sr-Latn-ME"/>
        </w:rPr>
        <w:t>€</w:t>
      </w: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w Cen MT" w:eastAsia="Times New Roman" w:hAnsi="Tw Cen MT" w:cs="Times New Roman"/>
          <w:b/>
          <w:bCs/>
          <w:color w:val="000000"/>
          <w:sz w:val="24"/>
          <w:szCs w:val="24"/>
          <w:lang w:val="sr-Latn-ME"/>
        </w:rPr>
      </w:pPr>
      <w:r w:rsidRPr="006463CC">
        <w:rPr>
          <w:rFonts w:ascii="Tw Cen MT" w:eastAsia="Times New Roman" w:hAnsi="Tw Cen MT" w:cs="Times New Roman"/>
          <w:color w:val="000000"/>
          <w:sz w:val="24"/>
          <w:szCs w:val="24"/>
          <w:lang w:val="sr-Latn-ME"/>
        </w:rPr>
        <w:t>Obrazloženje razloga zašto predmet nabavke nije podijeljen na partije:</w:t>
      </w:r>
      <w:r w:rsidRPr="006463CC">
        <w:rPr>
          <w:rFonts w:ascii="Tw Cen MT" w:eastAsia="Times New Roman" w:hAnsi="Tw Cen MT" w:cs="Times New Roman"/>
          <w:color w:val="000000"/>
          <w:sz w:val="24"/>
          <w:szCs w:val="24"/>
          <w:vertAlign w:val="superscript"/>
          <w:lang w:val="sr-Latn-ME"/>
        </w:rPr>
        <w:footnoteReference w:id="6"/>
      </w:r>
    </w:p>
    <w:p w:rsidR="00FC4283" w:rsidRPr="006463CC" w:rsidRDefault="00FC4283" w:rsidP="00FC4283">
      <w:pPr>
        <w:spacing w:after="0" w:line="240" w:lineRule="auto"/>
        <w:jc w:val="both"/>
        <w:rPr>
          <w:rFonts w:ascii="Tw Cen MT" w:eastAsia="Times New Roman" w:hAnsi="Tw Cen MT" w:cs="Times New Roman"/>
          <w:color w:val="000000"/>
          <w:sz w:val="24"/>
          <w:szCs w:val="24"/>
        </w:rPr>
      </w:pPr>
    </w:p>
    <w:p w:rsidR="00572F64" w:rsidRPr="006463CC" w:rsidRDefault="00572F64" w:rsidP="00572F64">
      <w:pPr>
        <w:spacing w:after="0" w:line="240" w:lineRule="auto"/>
        <w:jc w:val="both"/>
        <w:rPr>
          <w:rFonts w:ascii="Tw Cen MT" w:eastAsia="Times New Roman" w:hAnsi="Tw Cen MT" w:cs="Times New Roman"/>
          <w:color w:val="000000"/>
          <w:sz w:val="24"/>
          <w:szCs w:val="24"/>
        </w:rPr>
      </w:pPr>
      <w:proofErr w:type="spellStart"/>
      <w:r w:rsidRPr="006463CC">
        <w:rPr>
          <w:rFonts w:ascii="Tw Cen MT" w:eastAsia="Times New Roman" w:hAnsi="Tw Cen MT" w:cs="Times New Roman"/>
          <w:color w:val="000000"/>
          <w:sz w:val="24"/>
          <w:szCs w:val="24"/>
        </w:rPr>
        <w:t>Predmet</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javne</w:t>
      </w:r>
      <w:proofErr w:type="spellEnd"/>
      <w:r w:rsidRPr="006463CC">
        <w:rPr>
          <w:rFonts w:ascii="Tw Cen MT" w:eastAsia="Times New Roman" w:hAnsi="Tw Cen MT" w:cs="Times New Roman"/>
          <w:color w:val="000000"/>
          <w:sz w:val="24"/>
          <w:szCs w:val="24"/>
        </w:rPr>
        <w:t xml:space="preserve"> nabavke </w:t>
      </w:r>
      <w:proofErr w:type="spellStart"/>
      <w:r w:rsidRPr="006463CC">
        <w:rPr>
          <w:rFonts w:ascii="Tw Cen MT" w:eastAsia="Times New Roman" w:hAnsi="Tw Cen MT" w:cs="Times New Roman"/>
          <w:color w:val="000000"/>
          <w:sz w:val="24"/>
          <w:szCs w:val="24"/>
        </w:rPr>
        <w:t>nije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moguće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podijeli</w:t>
      </w:r>
      <w:proofErr w:type="spellEnd"/>
      <w:r w:rsidRPr="006463CC">
        <w:rPr>
          <w:rFonts w:ascii="Tw Cen MT" w:eastAsia="Times New Roman" w:hAnsi="Tw Cen MT" w:cs="Times New Roman"/>
          <w:color w:val="000000"/>
          <w:sz w:val="24"/>
          <w:szCs w:val="24"/>
        </w:rPr>
        <w:t xml:space="preserve"> po </w:t>
      </w:r>
      <w:proofErr w:type="spellStart"/>
      <w:r w:rsidRPr="006463CC">
        <w:rPr>
          <w:rFonts w:ascii="Tw Cen MT" w:eastAsia="Times New Roman" w:hAnsi="Tw Cen MT" w:cs="Times New Roman"/>
          <w:color w:val="000000"/>
          <w:sz w:val="24"/>
          <w:szCs w:val="24"/>
        </w:rPr>
        <w:t>partijama</w:t>
      </w:r>
      <w:proofErr w:type="spellEnd"/>
      <w:r w:rsidRPr="006463CC">
        <w:rPr>
          <w:rFonts w:ascii="Tw Cen MT" w:eastAsia="Times New Roman" w:hAnsi="Tw Cen MT" w:cs="Times New Roman"/>
          <w:color w:val="000000"/>
          <w:sz w:val="24"/>
          <w:szCs w:val="24"/>
        </w:rPr>
        <w:t xml:space="preserve"> u </w:t>
      </w:r>
      <w:proofErr w:type="spellStart"/>
      <w:r w:rsidRPr="006463CC">
        <w:rPr>
          <w:rFonts w:ascii="Tw Cen MT" w:eastAsia="Times New Roman" w:hAnsi="Tw Cen MT" w:cs="Times New Roman"/>
          <w:color w:val="000000"/>
          <w:sz w:val="24"/>
          <w:szCs w:val="24"/>
        </w:rPr>
        <w:t>skladu</w:t>
      </w:r>
      <w:proofErr w:type="spellEnd"/>
      <w:r w:rsidRPr="006463CC">
        <w:rPr>
          <w:rFonts w:ascii="Tw Cen MT" w:eastAsia="Times New Roman" w:hAnsi="Tw Cen MT" w:cs="Times New Roman"/>
          <w:color w:val="000000"/>
          <w:sz w:val="24"/>
          <w:szCs w:val="24"/>
        </w:rPr>
        <w:t xml:space="preserve"> </w:t>
      </w:r>
      <w:proofErr w:type="spellStart"/>
      <w:proofErr w:type="gramStart"/>
      <w:r w:rsidRPr="006463CC">
        <w:rPr>
          <w:rFonts w:ascii="Tw Cen MT" w:eastAsia="Times New Roman" w:hAnsi="Tw Cen MT" w:cs="Times New Roman"/>
          <w:color w:val="000000"/>
          <w:sz w:val="24"/>
          <w:szCs w:val="24"/>
        </w:rPr>
        <w:t>sa</w:t>
      </w:r>
      <w:proofErr w:type="spellEnd"/>
      <w:proofErr w:type="gram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potrebama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naručioca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jer</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predstavlja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jednu</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cjelinu</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Dijeljenje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predmeta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javne</w:t>
      </w:r>
      <w:proofErr w:type="spellEnd"/>
      <w:r w:rsidRPr="006463CC">
        <w:rPr>
          <w:rFonts w:ascii="Tw Cen MT" w:eastAsia="Times New Roman" w:hAnsi="Tw Cen MT" w:cs="Times New Roman"/>
          <w:color w:val="000000"/>
          <w:sz w:val="24"/>
          <w:szCs w:val="24"/>
        </w:rPr>
        <w:t xml:space="preserve"> nabavke </w:t>
      </w:r>
      <w:proofErr w:type="spellStart"/>
      <w:proofErr w:type="gramStart"/>
      <w:r w:rsidRPr="006463CC">
        <w:rPr>
          <w:rFonts w:ascii="Tw Cen MT" w:eastAsia="Times New Roman" w:hAnsi="Tw Cen MT" w:cs="Times New Roman"/>
          <w:color w:val="000000"/>
          <w:sz w:val="24"/>
          <w:szCs w:val="24"/>
        </w:rPr>
        <w:t>na</w:t>
      </w:r>
      <w:proofErr w:type="spellEnd"/>
      <w:proofErr w:type="gram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partije</w:t>
      </w:r>
      <w:proofErr w:type="spellEnd"/>
      <w:r w:rsidRPr="006463CC">
        <w:rPr>
          <w:rFonts w:ascii="Tw Cen MT" w:eastAsia="Times New Roman" w:hAnsi="Tw Cen MT" w:cs="Times New Roman"/>
          <w:color w:val="000000"/>
          <w:sz w:val="24"/>
          <w:szCs w:val="24"/>
        </w:rPr>
        <w:t xml:space="preserve"> bi </w:t>
      </w:r>
      <w:proofErr w:type="spellStart"/>
      <w:r w:rsidRPr="006463CC">
        <w:rPr>
          <w:rFonts w:ascii="Tw Cen MT" w:eastAsia="Times New Roman" w:hAnsi="Tw Cen MT" w:cs="Times New Roman"/>
          <w:color w:val="000000"/>
          <w:sz w:val="24"/>
          <w:szCs w:val="24"/>
        </w:rPr>
        <w:t>izazvalo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dodatne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administrativne</w:t>
      </w:r>
      <w:proofErr w:type="spellEnd"/>
      <w:r w:rsidRPr="006463CC">
        <w:rPr>
          <w:rFonts w:ascii="Tw Cen MT" w:eastAsia="Times New Roman" w:hAnsi="Tw Cen MT" w:cs="Times New Roman"/>
          <w:color w:val="000000"/>
          <w:sz w:val="24"/>
          <w:szCs w:val="24"/>
        </w:rPr>
        <w:t xml:space="preserve"> i </w:t>
      </w:r>
      <w:proofErr w:type="spellStart"/>
      <w:r w:rsidRPr="006463CC">
        <w:rPr>
          <w:rFonts w:ascii="Tw Cen MT" w:eastAsia="Times New Roman" w:hAnsi="Tw Cen MT" w:cs="Times New Roman"/>
          <w:color w:val="000000"/>
          <w:sz w:val="24"/>
          <w:szCs w:val="24"/>
        </w:rPr>
        <w:t>tehničke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poteškoće</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naručioca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prilikom</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realizovanja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ugovora</w:t>
      </w:r>
      <w:proofErr w:type="spellEnd"/>
      <w:r w:rsidRPr="006463CC">
        <w:rPr>
          <w:rFonts w:ascii="Tw Cen MT" w:eastAsia="Times New Roman" w:hAnsi="Tw Cen MT" w:cs="Times New Roman"/>
          <w:color w:val="000000"/>
          <w:sz w:val="24"/>
          <w:szCs w:val="24"/>
        </w:rPr>
        <w:t>.</w:t>
      </w:r>
    </w:p>
    <w:p w:rsidR="00572F64" w:rsidRPr="006463CC" w:rsidRDefault="00572F64" w:rsidP="00572F64">
      <w:pPr>
        <w:spacing w:after="0" w:line="240" w:lineRule="auto"/>
        <w:jc w:val="both"/>
        <w:rPr>
          <w:rFonts w:ascii="Tw Cen MT" w:eastAsia="Times New Roman" w:hAnsi="Tw Cen MT" w:cs="Times New Roman"/>
          <w:color w:val="000000"/>
          <w:sz w:val="24"/>
          <w:szCs w:val="24"/>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w Cen MT" w:eastAsia="Times New Roman" w:hAnsi="Tw Cen MT" w:cs="Times New Roman"/>
          <w:b/>
          <w:color w:val="000000"/>
          <w:sz w:val="24"/>
          <w:szCs w:val="24"/>
          <w:lang w:val="sr-Latn-ME"/>
        </w:rPr>
      </w:pPr>
      <w:r w:rsidRPr="006463CC">
        <w:rPr>
          <w:rFonts w:ascii="Tw Cen MT" w:eastAsia="Times New Roman" w:hAnsi="Tw Cen MT" w:cs="Times New Roman"/>
          <w:b/>
          <w:color w:val="000000"/>
          <w:sz w:val="24"/>
          <w:szCs w:val="24"/>
          <w:lang w:val="sr-Latn-ME"/>
        </w:rPr>
        <w:t>ZAKLJUČIVANJE OKVIRNOG SPORAZUMA</w:t>
      </w:r>
      <w:r w:rsidRPr="006463CC">
        <w:rPr>
          <w:rFonts w:ascii="Tw Cen MT" w:eastAsia="Times New Roman" w:hAnsi="Tw Cen MT" w:cs="Times New Roman"/>
          <w:b/>
          <w:color w:val="000000"/>
          <w:sz w:val="24"/>
          <w:szCs w:val="24"/>
          <w:vertAlign w:val="superscript"/>
          <w:lang w:val="sr-Latn-ME"/>
        </w:rPr>
        <w:footnoteReference w:id="7"/>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Zaključiće se okvirni sporazum:</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DB0B40" w:rsidRPr="006463CC" w:rsidRDefault="00365F27"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sym w:font="Wingdings" w:char="F078"/>
      </w:r>
      <w:r w:rsidRPr="006463CC">
        <w:rPr>
          <w:rFonts w:ascii="Tw Cen MT" w:eastAsia="Times New Roman" w:hAnsi="Tw Cen MT" w:cs="Times New Roman"/>
          <w:color w:val="000000"/>
          <w:sz w:val="24"/>
          <w:szCs w:val="24"/>
          <w:lang w:val="sr-Latn-ME"/>
        </w:rPr>
        <w:t xml:space="preserve"> </w:t>
      </w:r>
      <w:r w:rsidR="000E0EF9" w:rsidRPr="006463CC">
        <w:rPr>
          <w:rFonts w:ascii="Tw Cen MT" w:eastAsia="Times New Roman" w:hAnsi="Tw Cen MT" w:cs="Times New Roman"/>
          <w:color w:val="000000"/>
          <w:sz w:val="24"/>
          <w:szCs w:val="24"/>
          <w:lang w:val="sr-Latn-ME"/>
        </w:rPr>
        <w:t>ne</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b/>
          <w:color w:val="000000"/>
          <w:sz w:val="24"/>
          <w:szCs w:val="24"/>
          <w:lang w:val="sr-Latn-ME"/>
        </w:rPr>
        <w:t>PODACI O NARUČIOCIMA KOJI ZAKLJUČUJU ZAJEDNIČKU NABAVKU</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3C7AB3" w:rsidRPr="006463CC" w:rsidRDefault="003C7AB3" w:rsidP="003C7AB3">
      <w:pPr>
        <w:spacing w:after="0" w:line="240" w:lineRule="auto"/>
        <w:jc w:val="both"/>
        <w:rPr>
          <w:rFonts w:ascii="Tw Cen MT" w:eastAsia="Times New Roman" w:hAnsi="Tw Cen MT" w:cs="Times New Roman"/>
          <w:color w:val="000000"/>
          <w:sz w:val="24"/>
          <w:szCs w:val="24"/>
        </w:rPr>
      </w:pPr>
      <w:proofErr w:type="spellStart"/>
      <w:r w:rsidRPr="006463CC">
        <w:rPr>
          <w:rFonts w:ascii="Tw Cen MT" w:eastAsia="Times New Roman" w:hAnsi="Tw Cen MT" w:cs="Times New Roman"/>
          <w:color w:val="000000"/>
          <w:sz w:val="24"/>
          <w:szCs w:val="24"/>
          <w:u w:val="single"/>
        </w:rPr>
        <w:t>N</w:t>
      </w:r>
      <w:r w:rsidRPr="006463CC">
        <w:rPr>
          <w:rFonts w:ascii="Tw Cen MT" w:eastAsia="Times New Roman" w:hAnsi="Tw Cen MT" w:cs="Times New Roman"/>
          <w:bCs/>
          <w:color w:val="000000"/>
          <w:sz w:val="24"/>
          <w:szCs w:val="24"/>
          <w:u w:val="single"/>
        </w:rPr>
        <w:t>ije</w:t>
      </w:r>
      <w:proofErr w:type="spellEnd"/>
      <w:r w:rsidRPr="006463CC">
        <w:rPr>
          <w:rFonts w:ascii="Tw Cen MT" w:eastAsia="Times New Roman" w:hAnsi="Tw Cen MT" w:cs="Times New Roman"/>
          <w:bCs/>
          <w:color w:val="000000"/>
          <w:sz w:val="24"/>
          <w:szCs w:val="24"/>
          <w:u w:val="single"/>
        </w:rPr>
        <w:t xml:space="preserve"> </w:t>
      </w:r>
      <w:proofErr w:type="spellStart"/>
      <w:r w:rsidRPr="006463CC">
        <w:rPr>
          <w:rFonts w:ascii="Tw Cen MT" w:eastAsia="Times New Roman" w:hAnsi="Tw Cen MT" w:cs="Times New Roman"/>
          <w:bCs/>
          <w:color w:val="000000"/>
          <w:sz w:val="24"/>
          <w:szCs w:val="24"/>
          <w:u w:val="single"/>
        </w:rPr>
        <w:t>primjenjivo</w:t>
      </w:r>
      <w:proofErr w:type="spellEnd"/>
      <w:r w:rsidRPr="006463CC">
        <w:rPr>
          <w:rFonts w:ascii="Tw Cen MT" w:eastAsia="Times New Roman" w:hAnsi="Tw Cen MT" w:cs="Times New Roman"/>
          <w:bCs/>
          <w:color w:val="000000"/>
          <w:sz w:val="24"/>
          <w:szCs w:val="24"/>
          <w:u w:val="single"/>
        </w:rPr>
        <w:t>.</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b/>
          <w:color w:val="000000"/>
          <w:sz w:val="24"/>
          <w:szCs w:val="24"/>
          <w:lang w:val="sr-Latn-ME"/>
        </w:rPr>
        <w:t>PODACI O NARUČIOCIMA KOJI SU UKLJUČENI U CENTRALIZOVANU NABAVKU</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3C7AB3" w:rsidRPr="006463CC" w:rsidRDefault="003C7AB3" w:rsidP="003C7AB3">
      <w:pPr>
        <w:spacing w:after="0" w:line="240" w:lineRule="auto"/>
        <w:jc w:val="both"/>
        <w:rPr>
          <w:rFonts w:ascii="Tw Cen MT" w:eastAsia="Times New Roman" w:hAnsi="Tw Cen MT" w:cs="Times New Roman"/>
          <w:color w:val="000000"/>
          <w:sz w:val="24"/>
          <w:szCs w:val="24"/>
        </w:rPr>
      </w:pPr>
      <w:proofErr w:type="spellStart"/>
      <w:r w:rsidRPr="006463CC">
        <w:rPr>
          <w:rFonts w:ascii="Tw Cen MT" w:eastAsia="Times New Roman" w:hAnsi="Tw Cen MT" w:cs="Times New Roman"/>
          <w:color w:val="000000"/>
          <w:sz w:val="24"/>
          <w:szCs w:val="24"/>
          <w:u w:val="single"/>
        </w:rPr>
        <w:t>N</w:t>
      </w:r>
      <w:r w:rsidRPr="006463CC">
        <w:rPr>
          <w:rFonts w:ascii="Tw Cen MT" w:eastAsia="Times New Roman" w:hAnsi="Tw Cen MT" w:cs="Times New Roman"/>
          <w:bCs/>
          <w:color w:val="000000"/>
          <w:sz w:val="24"/>
          <w:szCs w:val="24"/>
          <w:u w:val="single"/>
        </w:rPr>
        <w:t>ije</w:t>
      </w:r>
      <w:proofErr w:type="spellEnd"/>
      <w:r w:rsidRPr="006463CC">
        <w:rPr>
          <w:rFonts w:ascii="Tw Cen MT" w:eastAsia="Times New Roman" w:hAnsi="Tw Cen MT" w:cs="Times New Roman"/>
          <w:bCs/>
          <w:color w:val="000000"/>
          <w:sz w:val="24"/>
          <w:szCs w:val="24"/>
          <w:u w:val="single"/>
        </w:rPr>
        <w:t xml:space="preserve"> </w:t>
      </w:r>
      <w:proofErr w:type="spellStart"/>
      <w:r w:rsidRPr="006463CC">
        <w:rPr>
          <w:rFonts w:ascii="Tw Cen MT" w:eastAsia="Times New Roman" w:hAnsi="Tw Cen MT" w:cs="Times New Roman"/>
          <w:bCs/>
          <w:color w:val="000000"/>
          <w:sz w:val="24"/>
          <w:szCs w:val="24"/>
          <w:u w:val="single"/>
        </w:rPr>
        <w:t>primjenjivo</w:t>
      </w:r>
      <w:proofErr w:type="spellEnd"/>
      <w:r w:rsidRPr="006463CC">
        <w:rPr>
          <w:rFonts w:ascii="Tw Cen MT" w:eastAsia="Times New Roman" w:hAnsi="Tw Cen MT" w:cs="Times New Roman"/>
          <w:bCs/>
          <w:color w:val="000000"/>
          <w:sz w:val="24"/>
          <w:szCs w:val="24"/>
          <w:u w:val="single"/>
        </w:rPr>
        <w:t>.</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w Cen MT" w:eastAsia="Times New Roman" w:hAnsi="Tw Cen MT" w:cs="Times New Roman"/>
          <w:b/>
          <w:sz w:val="24"/>
          <w:szCs w:val="24"/>
          <w:lang w:val="sr-Latn-ME"/>
        </w:rPr>
      </w:pPr>
      <w:r w:rsidRPr="006463CC">
        <w:rPr>
          <w:rFonts w:ascii="Tw Cen MT" w:eastAsia="Times New Roman" w:hAnsi="Tw Cen MT" w:cs="Times New Roman"/>
          <w:b/>
          <w:sz w:val="24"/>
          <w:szCs w:val="24"/>
          <w:lang w:val="sr-Latn-ME"/>
        </w:rPr>
        <w:t>NAČIN SPROVOĐENJA ELEKTRONSKE AUKCIJE</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C95A61" w:rsidRPr="006463CC" w:rsidRDefault="00C95A61" w:rsidP="00C95A61">
      <w:pPr>
        <w:spacing w:after="0" w:line="240" w:lineRule="auto"/>
        <w:jc w:val="both"/>
        <w:rPr>
          <w:rFonts w:ascii="Tw Cen MT" w:eastAsia="Times New Roman" w:hAnsi="Tw Cen MT" w:cs="Times New Roman"/>
          <w:color w:val="000000"/>
          <w:sz w:val="24"/>
          <w:szCs w:val="24"/>
        </w:rPr>
      </w:pPr>
      <w:proofErr w:type="spellStart"/>
      <w:r w:rsidRPr="006463CC">
        <w:rPr>
          <w:rFonts w:ascii="Tw Cen MT" w:eastAsia="Times New Roman" w:hAnsi="Tw Cen MT" w:cs="Times New Roman"/>
          <w:color w:val="000000"/>
          <w:sz w:val="24"/>
          <w:szCs w:val="24"/>
          <w:u w:val="single"/>
        </w:rPr>
        <w:t>N</w:t>
      </w:r>
      <w:r w:rsidRPr="006463CC">
        <w:rPr>
          <w:rFonts w:ascii="Tw Cen MT" w:eastAsia="Times New Roman" w:hAnsi="Tw Cen MT" w:cs="Times New Roman"/>
          <w:bCs/>
          <w:color w:val="000000"/>
          <w:sz w:val="24"/>
          <w:szCs w:val="24"/>
          <w:u w:val="single"/>
        </w:rPr>
        <w:t>ije</w:t>
      </w:r>
      <w:proofErr w:type="spellEnd"/>
      <w:r w:rsidRPr="006463CC">
        <w:rPr>
          <w:rFonts w:ascii="Tw Cen MT" w:eastAsia="Times New Roman" w:hAnsi="Tw Cen MT" w:cs="Times New Roman"/>
          <w:bCs/>
          <w:color w:val="000000"/>
          <w:sz w:val="24"/>
          <w:szCs w:val="24"/>
          <w:u w:val="single"/>
        </w:rPr>
        <w:t xml:space="preserve"> </w:t>
      </w:r>
      <w:proofErr w:type="spellStart"/>
      <w:r w:rsidRPr="006463CC">
        <w:rPr>
          <w:rFonts w:ascii="Tw Cen MT" w:eastAsia="Times New Roman" w:hAnsi="Tw Cen MT" w:cs="Times New Roman"/>
          <w:bCs/>
          <w:color w:val="000000"/>
          <w:sz w:val="24"/>
          <w:szCs w:val="24"/>
          <w:u w:val="single"/>
        </w:rPr>
        <w:t>primjenjivo</w:t>
      </w:r>
      <w:proofErr w:type="spellEnd"/>
      <w:r w:rsidRPr="006463CC">
        <w:rPr>
          <w:rFonts w:ascii="Tw Cen MT" w:eastAsia="Times New Roman" w:hAnsi="Tw Cen MT" w:cs="Times New Roman"/>
          <w:bCs/>
          <w:color w:val="000000"/>
          <w:sz w:val="24"/>
          <w:szCs w:val="24"/>
          <w:u w:val="single"/>
        </w:rPr>
        <w:t>.</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w Cen MT" w:eastAsia="Times New Roman" w:hAnsi="Tw Cen MT" w:cs="Times New Roman"/>
          <w:b/>
          <w:sz w:val="24"/>
          <w:szCs w:val="24"/>
          <w:lang w:val="sr-Latn-ME"/>
        </w:rPr>
      </w:pPr>
      <w:r w:rsidRPr="006463CC">
        <w:rPr>
          <w:rFonts w:ascii="Tw Cen MT" w:eastAsia="Times New Roman" w:hAnsi="Tw Cen MT" w:cs="Times New Roman"/>
          <w:b/>
          <w:sz w:val="24"/>
          <w:szCs w:val="24"/>
          <w:lang w:val="sr-Latn-ME"/>
        </w:rPr>
        <w:t>ELEKTRONSKI KATALOG</w:t>
      </w:r>
      <w:r w:rsidRPr="006463CC">
        <w:rPr>
          <w:rFonts w:ascii="Tw Cen MT" w:eastAsia="Times New Roman" w:hAnsi="Tw Cen MT" w:cs="Times New Roman"/>
          <w:b/>
          <w:color w:val="FF0000"/>
          <w:sz w:val="24"/>
          <w:szCs w:val="24"/>
          <w:lang w:val="sr-Latn-ME"/>
        </w:rPr>
        <w:t xml:space="preserve"> </w:t>
      </w:r>
    </w:p>
    <w:p w:rsidR="000E0EF9" w:rsidRPr="006463CC" w:rsidRDefault="000E0EF9" w:rsidP="000E0EF9">
      <w:pPr>
        <w:spacing w:after="0" w:line="240" w:lineRule="auto"/>
        <w:jc w:val="both"/>
        <w:rPr>
          <w:rFonts w:ascii="Tw Cen MT" w:eastAsia="Times New Roman" w:hAnsi="Tw Cen MT" w:cs="Times New Roman"/>
          <w:color w:val="FF0000"/>
          <w:sz w:val="24"/>
          <w:szCs w:val="24"/>
          <w:lang w:val="sr-Latn-ME"/>
        </w:rPr>
      </w:pPr>
    </w:p>
    <w:p w:rsidR="00C95A61" w:rsidRPr="006463CC" w:rsidRDefault="00C95A61" w:rsidP="00C95A61">
      <w:pPr>
        <w:spacing w:after="0" w:line="240" w:lineRule="auto"/>
        <w:jc w:val="both"/>
        <w:rPr>
          <w:rFonts w:ascii="Tw Cen MT" w:eastAsia="Times New Roman" w:hAnsi="Tw Cen MT" w:cs="Times New Roman"/>
          <w:color w:val="000000"/>
          <w:sz w:val="24"/>
          <w:szCs w:val="24"/>
        </w:rPr>
      </w:pPr>
      <w:proofErr w:type="spellStart"/>
      <w:r w:rsidRPr="006463CC">
        <w:rPr>
          <w:rFonts w:ascii="Tw Cen MT" w:eastAsia="Times New Roman" w:hAnsi="Tw Cen MT" w:cs="Times New Roman"/>
          <w:color w:val="000000"/>
          <w:sz w:val="24"/>
          <w:szCs w:val="24"/>
          <w:u w:val="single"/>
        </w:rPr>
        <w:t>N</w:t>
      </w:r>
      <w:r w:rsidRPr="006463CC">
        <w:rPr>
          <w:rFonts w:ascii="Tw Cen MT" w:eastAsia="Times New Roman" w:hAnsi="Tw Cen MT" w:cs="Times New Roman"/>
          <w:bCs/>
          <w:color w:val="000000"/>
          <w:sz w:val="24"/>
          <w:szCs w:val="24"/>
          <w:u w:val="single"/>
        </w:rPr>
        <w:t>ije</w:t>
      </w:r>
      <w:proofErr w:type="spellEnd"/>
      <w:r w:rsidRPr="006463CC">
        <w:rPr>
          <w:rFonts w:ascii="Tw Cen MT" w:eastAsia="Times New Roman" w:hAnsi="Tw Cen MT" w:cs="Times New Roman"/>
          <w:bCs/>
          <w:color w:val="000000"/>
          <w:sz w:val="24"/>
          <w:szCs w:val="24"/>
          <w:u w:val="single"/>
        </w:rPr>
        <w:t xml:space="preserve"> </w:t>
      </w:r>
      <w:proofErr w:type="spellStart"/>
      <w:r w:rsidRPr="006463CC">
        <w:rPr>
          <w:rFonts w:ascii="Tw Cen MT" w:eastAsia="Times New Roman" w:hAnsi="Tw Cen MT" w:cs="Times New Roman"/>
          <w:bCs/>
          <w:color w:val="000000"/>
          <w:sz w:val="24"/>
          <w:szCs w:val="24"/>
          <w:u w:val="single"/>
        </w:rPr>
        <w:t>primjenjivo</w:t>
      </w:r>
      <w:proofErr w:type="spellEnd"/>
      <w:r w:rsidRPr="006463CC">
        <w:rPr>
          <w:rFonts w:ascii="Tw Cen MT" w:eastAsia="Times New Roman" w:hAnsi="Tw Cen MT" w:cs="Times New Roman"/>
          <w:bCs/>
          <w:color w:val="000000"/>
          <w:sz w:val="24"/>
          <w:szCs w:val="24"/>
          <w:u w:val="single"/>
        </w:rPr>
        <w:t>.</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w Cen MT" w:eastAsia="Times New Roman" w:hAnsi="Tw Cen MT" w:cs="Times New Roman"/>
          <w:b/>
          <w:sz w:val="24"/>
          <w:szCs w:val="24"/>
          <w:lang w:val="sr-Latn-ME"/>
        </w:rPr>
      </w:pPr>
      <w:r w:rsidRPr="006463CC">
        <w:rPr>
          <w:rFonts w:ascii="Tw Cen MT" w:eastAsia="Times New Roman" w:hAnsi="Tw Cen MT" w:cs="Times New Roman"/>
          <w:b/>
          <w:sz w:val="24"/>
          <w:szCs w:val="24"/>
          <w:lang w:val="sr-Latn-ME"/>
        </w:rPr>
        <w:t>PONUDA SA VARIJANTAMA</w:t>
      </w: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Mogućnost podnošenja ponude sa varijantama</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C95A61"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sym w:font="Wingdings" w:char="F078"/>
      </w:r>
      <w:r w:rsidRPr="006463CC">
        <w:rPr>
          <w:rFonts w:ascii="Tw Cen MT" w:eastAsia="Times New Roman" w:hAnsi="Tw Cen MT" w:cs="Times New Roman"/>
          <w:color w:val="000000"/>
          <w:sz w:val="24"/>
          <w:szCs w:val="24"/>
          <w:lang w:val="sr-Latn-ME"/>
        </w:rPr>
        <w:t xml:space="preserve"> </w:t>
      </w:r>
      <w:r w:rsidR="000E0EF9" w:rsidRPr="006463CC">
        <w:rPr>
          <w:rFonts w:ascii="Tw Cen MT" w:eastAsia="Times New Roman" w:hAnsi="Tw Cen MT" w:cs="Times New Roman"/>
          <w:sz w:val="24"/>
          <w:szCs w:val="24"/>
          <w:lang w:val="sr-Latn-ME"/>
        </w:rPr>
        <w:t>Varijante ponude nijesu dozvoljene i neće biti razmatrane.</w:t>
      </w:r>
    </w:p>
    <w:p w:rsidR="000E0EF9" w:rsidRPr="006463CC" w:rsidRDefault="000E0EF9" w:rsidP="000E0EF9">
      <w:pPr>
        <w:spacing w:after="0" w:line="240" w:lineRule="auto"/>
        <w:jc w:val="both"/>
        <w:rPr>
          <w:rFonts w:ascii="Tw Cen MT" w:eastAsia="Times New Roman" w:hAnsi="Tw Cen MT" w:cs="Times New Roman"/>
          <w:b/>
          <w:bCs/>
          <w:color w:val="FF0000"/>
          <w:sz w:val="24"/>
          <w:szCs w:val="24"/>
          <w:lang w:val="sr-Latn-ME"/>
        </w:rPr>
      </w:pPr>
    </w:p>
    <w:p w:rsidR="000E0EF9" w:rsidRPr="006463CC" w:rsidRDefault="000E0EF9" w:rsidP="000E0E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w Cen MT" w:eastAsia="Times New Roman" w:hAnsi="Tw Cen MT" w:cs="Times New Roman"/>
          <w:b/>
          <w:bCs/>
          <w:color w:val="FF0000"/>
          <w:sz w:val="24"/>
          <w:szCs w:val="24"/>
          <w:lang w:val="sr-Latn-ME"/>
        </w:rPr>
      </w:pPr>
      <w:r w:rsidRPr="006463CC">
        <w:rPr>
          <w:rFonts w:ascii="Tw Cen MT" w:eastAsia="Times New Roman" w:hAnsi="Tw Cen MT" w:cs="Times New Roman"/>
          <w:b/>
          <w:sz w:val="24"/>
          <w:szCs w:val="24"/>
          <w:lang w:val="sr-Latn-ME"/>
        </w:rPr>
        <w:t>REZERVISANA NABAVKA</w:t>
      </w:r>
    </w:p>
    <w:p w:rsidR="000E0EF9" w:rsidRPr="006463CC" w:rsidRDefault="000E0EF9" w:rsidP="000E0EF9">
      <w:pPr>
        <w:spacing w:after="0" w:line="240" w:lineRule="auto"/>
        <w:jc w:val="both"/>
        <w:rPr>
          <w:rFonts w:ascii="Tw Cen MT" w:eastAsia="Times New Roman" w:hAnsi="Tw Cen MT" w:cs="Times New Roman"/>
          <w:b/>
          <w:bCs/>
          <w:color w:val="FF0000"/>
          <w:sz w:val="24"/>
          <w:szCs w:val="24"/>
          <w:lang w:val="sr-Latn-ME"/>
        </w:rPr>
      </w:pPr>
    </w:p>
    <w:p w:rsidR="000E0EF9" w:rsidRPr="006463CC" w:rsidRDefault="00E83F95"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sym w:font="Wingdings" w:char="F078"/>
      </w:r>
      <w:r w:rsidRPr="006463CC">
        <w:rPr>
          <w:rFonts w:ascii="Tw Cen MT" w:eastAsia="Times New Roman" w:hAnsi="Tw Cen MT" w:cs="Times New Roman"/>
          <w:color w:val="000000"/>
          <w:sz w:val="24"/>
          <w:szCs w:val="24"/>
          <w:lang w:val="sr-Latn-ME"/>
        </w:rPr>
        <w:t xml:space="preserve"> </w:t>
      </w:r>
      <w:r w:rsidR="000E0EF9" w:rsidRPr="006463CC">
        <w:rPr>
          <w:rFonts w:ascii="Tw Cen MT" w:eastAsia="Times New Roman" w:hAnsi="Tw Cen MT" w:cs="Times New Roman"/>
          <w:color w:val="000000"/>
          <w:sz w:val="24"/>
          <w:szCs w:val="24"/>
          <w:lang w:val="sr-Latn-ME"/>
        </w:rPr>
        <w:t>Ne</w:t>
      </w: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w Cen MT" w:eastAsia="Times New Roman" w:hAnsi="Tw Cen MT" w:cs="Times New Roman"/>
          <w:b/>
          <w:sz w:val="24"/>
          <w:szCs w:val="24"/>
          <w:lang w:val="sr-Latn-ME"/>
        </w:rPr>
      </w:pPr>
      <w:bookmarkStart w:id="5" w:name="_Toc62730556"/>
      <w:r w:rsidRPr="006463CC">
        <w:rPr>
          <w:rFonts w:ascii="Tw Cen MT" w:eastAsia="Times New Roman" w:hAnsi="Tw Cen MT" w:cs="Times New Roman"/>
          <w:b/>
          <w:sz w:val="24"/>
          <w:szCs w:val="24"/>
          <w:lang w:val="sr-Latn-ME"/>
        </w:rPr>
        <w:lastRenderedPageBreak/>
        <w:t>NAČIN UTVRĐIVANJA EKVIVALENTNOSTI</w:t>
      </w:r>
      <w:bookmarkEnd w:id="5"/>
    </w:p>
    <w:p w:rsidR="000E0EF9" w:rsidRPr="006463CC" w:rsidRDefault="000E0EF9" w:rsidP="000E0EF9">
      <w:pPr>
        <w:spacing w:after="0" w:line="240" w:lineRule="auto"/>
        <w:jc w:val="both"/>
        <w:rPr>
          <w:rFonts w:ascii="Tw Cen MT" w:eastAsia="Times New Roman" w:hAnsi="Tw Cen MT" w:cs="Times New Roman"/>
          <w:bCs/>
          <w:color w:val="FF0000"/>
          <w:sz w:val="24"/>
          <w:szCs w:val="24"/>
          <w:lang w:val="sr-Latn-ME"/>
        </w:rPr>
      </w:pPr>
    </w:p>
    <w:p w:rsidR="00E83F95" w:rsidRPr="006463CC" w:rsidRDefault="00E83F95" w:rsidP="00E83F95">
      <w:pPr>
        <w:spacing w:after="0" w:line="240" w:lineRule="auto"/>
        <w:jc w:val="both"/>
        <w:rPr>
          <w:rFonts w:ascii="Tw Cen MT" w:eastAsia="Times New Roman" w:hAnsi="Tw Cen MT" w:cs="Times New Roman"/>
          <w:bCs/>
          <w:color w:val="000000"/>
          <w:sz w:val="24"/>
          <w:szCs w:val="24"/>
        </w:rPr>
      </w:pPr>
      <w:proofErr w:type="spellStart"/>
      <w:r w:rsidRPr="006463CC">
        <w:rPr>
          <w:rFonts w:ascii="Tw Cen MT" w:eastAsia="Times New Roman" w:hAnsi="Tw Cen MT" w:cs="Times New Roman"/>
          <w:bCs/>
          <w:color w:val="000000"/>
          <w:sz w:val="24"/>
          <w:szCs w:val="24"/>
          <w:u w:val="single"/>
        </w:rPr>
        <w:t>Nije</w:t>
      </w:r>
      <w:proofErr w:type="spellEnd"/>
      <w:r w:rsidRPr="006463CC">
        <w:rPr>
          <w:rFonts w:ascii="Tw Cen MT" w:eastAsia="Times New Roman" w:hAnsi="Tw Cen MT" w:cs="Times New Roman"/>
          <w:bCs/>
          <w:color w:val="000000"/>
          <w:sz w:val="24"/>
          <w:szCs w:val="24"/>
          <w:u w:val="single"/>
        </w:rPr>
        <w:t xml:space="preserve"> </w:t>
      </w:r>
      <w:proofErr w:type="spellStart"/>
      <w:r w:rsidRPr="006463CC">
        <w:rPr>
          <w:rFonts w:ascii="Tw Cen MT" w:eastAsia="Times New Roman" w:hAnsi="Tw Cen MT" w:cs="Times New Roman"/>
          <w:bCs/>
          <w:color w:val="000000"/>
          <w:sz w:val="24"/>
          <w:szCs w:val="24"/>
          <w:u w:val="single"/>
        </w:rPr>
        <w:t>primjenjivo</w:t>
      </w:r>
      <w:proofErr w:type="spellEnd"/>
      <w:r w:rsidRPr="006463CC">
        <w:rPr>
          <w:rFonts w:ascii="Tw Cen MT" w:eastAsia="Times New Roman" w:hAnsi="Tw Cen MT" w:cs="Times New Roman"/>
          <w:bCs/>
          <w:color w:val="000000"/>
          <w:sz w:val="24"/>
          <w:szCs w:val="24"/>
          <w:u w:val="single"/>
        </w:rPr>
        <w:t>.</w:t>
      </w:r>
    </w:p>
    <w:p w:rsidR="000E0EF9" w:rsidRPr="006463CC" w:rsidRDefault="000E0EF9" w:rsidP="000E0EF9">
      <w:pPr>
        <w:spacing w:after="0" w:line="240" w:lineRule="auto"/>
        <w:jc w:val="both"/>
        <w:rPr>
          <w:rFonts w:ascii="Tw Cen MT" w:eastAsia="Times New Roman" w:hAnsi="Tw Cen MT" w:cs="Times New Roman"/>
          <w:bCs/>
          <w:color w:val="FF0000"/>
          <w:sz w:val="24"/>
          <w:szCs w:val="24"/>
          <w:lang w:val="sr-Latn-ME"/>
        </w:rPr>
      </w:pPr>
    </w:p>
    <w:p w:rsidR="00CC1A26" w:rsidRPr="006463CC" w:rsidRDefault="00CC1A26" w:rsidP="000E0EF9">
      <w:pPr>
        <w:spacing w:after="0" w:line="240" w:lineRule="auto"/>
        <w:jc w:val="both"/>
        <w:rPr>
          <w:rFonts w:ascii="Tw Cen MT" w:eastAsia="Times New Roman" w:hAnsi="Tw Cen MT" w:cs="Times New Roman"/>
          <w:bCs/>
          <w:color w:val="FF0000"/>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w Cen MT" w:eastAsia="Times New Roman" w:hAnsi="Tw Cen MT" w:cs="Times New Roman"/>
          <w:b/>
          <w:sz w:val="24"/>
          <w:szCs w:val="24"/>
          <w:lang w:val="sr-Latn-ME"/>
        </w:rPr>
      </w:pPr>
      <w:bookmarkStart w:id="6" w:name="_Toc62730557"/>
      <w:r w:rsidRPr="006463CC">
        <w:rPr>
          <w:rFonts w:ascii="Tw Cen MT" w:eastAsia="Times New Roman" w:hAnsi="Tw Cen MT" w:cs="Times New Roman"/>
          <w:b/>
          <w:sz w:val="24"/>
          <w:szCs w:val="24"/>
          <w:lang w:val="sr-Latn-ME"/>
        </w:rPr>
        <w:t>OSNOVI ZA OBAVEZNO ISKLJUČENJE IZ POSTUPKA JAVNE NABAVKE</w:t>
      </w:r>
      <w:bookmarkEnd w:id="6"/>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 xml:space="preserve">Privredni subjekat će se isključiti iz postupka javne nabavke, ako: </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bookmarkStart w:id="7" w:name="_Toc62730558"/>
      <w:r w:rsidRPr="006463CC">
        <w:rPr>
          <w:rFonts w:ascii="Tw Cen MT" w:eastAsia="Times New Roman" w:hAnsi="Tw Cen MT" w:cs="Times New Roman"/>
          <w:sz w:val="24"/>
          <w:szCs w:val="24"/>
          <w:lang w:val="sr-Latn-ME"/>
        </w:rPr>
        <w:t>je vršio neprimjeren uticaj u smislu člana 38 stav 2 tačka 1 ovog zakona;</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postoji sukob interesa iz člana 41 stav 1 tačka 2 ili člana 42 ovog zakona;</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ne ispunjava uslov iz člana 99 ovog zakona;</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ne ispunjava uslov iz čl. 102, 104 ili 106 ovog zakona predviđen tenderskom dokumentacijom;</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nije dostavio izjavu privrednog subjekta ili dostavljena izjava ne sadrži informacije i podatke tražene tenderskom dokumentacijom ili je nepravilno sačinjena;</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postoji razlog na osnovu kojeg se smatra da je odustao od prijave, odnosno ponude, a koji je propisan članom 120 stav 15 ovog zakona;</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E0EF9" w:rsidRPr="006463CC" w:rsidRDefault="000E0EF9" w:rsidP="000E0EF9">
      <w:pPr>
        <w:numPr>
          <w:ilvl w:val="0"/>
          <w:numId w:val="5"/>
        </w:numPr>
        <w:spacing w:after="0" w:line="240" w:lineRule="auto"/>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postoji drugi razlog propisan ovim zakonom.</w:t>
      </w:r>
    </w:p>
    <w:p w:rsidR="00A40E31" w:rsidRPr="006463CC" w:rsidRDefault="00A40E31" w:rsidP="00181AC8">
      <w:pPr>
        <w:spacing w:after="0" w:line="240" w:lineRule="auto"/>
        <w:rPr>
          <w:rFonts w:ascii="Tw Cen MT" w:eastAsia="Times New Roman" w:hAnsi="Tw Cen MT" w:cs="Times New Roman"/>
          <w:sz w:val="24"/>
          <w:szCs w:val="24"/>
          <w:lang w:val="sr-Latn-ME"/>
        </w:rPr>
      </w:pPr>
    </w:p>
    <w:p w:rsidR="00CC1A26" w:rsidRPr="006463CC" w:rsidRDefault="00CC1A26" w:rsidP="00181AC8">
      <w:pPr>
        <w:spacing w:after="0" w:line="240" w:lineRule="auto"/>
        <w:rPr>
          <w:rFonts w:ascii="Tw Cen MT" w:eastAsia="Times New Roman" w:hAnsi="Tw Cen MT" w:cs="Times New Roman"/>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sz w:val="24"/>
          <w:szCs w:val="24"/>
          <w:lang w:val="sr-Latn-ME"/>
        </w:rPr>
      </w:pPr>
      <w:r w:rsidRPr="006463CC">
        <w:rPr>
          <w:rFonts w:ascii="Tw Cen MT" w:eastAsia="Times New Roman" w:hAnsi="Tw Cen MT" w:cs="Times New Roman"/>
          <w:b/>
          <w:sz w:val="24"/>
          <w:szCs w:val="24"/>
          <w:lang w:val="sr-Latn-ME"/>
        </w:rPr>
        <w:t>SREDSTVA FINANSIJSKOG OBEZBJEĐENJA UGOVORA O JAVNOJ NABAVCI</w:t>
      </w:r>
      <w:bookmarkEnd w:id="7"/>
    </w:p>
    <w:p w:rsidR="0075405C" w:rsidRPr="006463CC" w:rsidRDefault="0075405C"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Ponuđač čija ponuda bude izabrana kao najpovoljnija je dužan da uz potpisan ugovor o javnoj nabavci dostavi naručiocu:</w:t>
      </w:r>
    </w:p>
    <w:p w:rsidR="00A40E31" w:rsidRPr="006463CC" w:rsidRDefault="00A40E31" w:rsidP="000E0EF9">
      <w:pPr>
        <w:spacing w:after="0" w:line="240" w:lineRule="auto"/>
        <w:jc w:val="both"/>
        <w:rPr>
          <w:rFonts w:ascii="Tw Cen MT" w:eastAsia="Times New Roman" w:hAnsi="Tw Cen MT" w:cs="Times New Roman"/>
          <w:color w:val="000000"/>
          <w:sz w:val="24"/>
          <w:szCs w:val="24"/>
          <w:lang w:val="sr-Latn-ME"/>
        </w:rPr>
      </w:pPr>
    </w:p>
    <w:p w:rsidR="00A40E31" w:rsidRPr="006463CC" w:rsidRDefault="00A40E31" w:rsidP="00A40E31">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rPr>
        <w:sym w:font="Wingdings" w:char="F078"/>
      </w:r>
      <w:r w:rsidRPr="006463CC">
        <w:rPr>
          <w:rFonts w:ascii="Tw Cen MT" w:eastAsia="Times New Roman" w:hAnsi="Tw Cen MT" w:cs="Times New Roman"/>
          <w:sz w:val="24"/>
          <w:szCs w:val="24"/>
          <w:lang w:val="sr-Latn-ME"/>
        </w:rPr>
        <w:t xml:space="preserve"> garanciju za dobro izvršenje ugovora, za slučaj povrede ugovorenih obaveza u iznosu od 10% od vrijednosti ugovora </w:t>
      </w:r>
      <w:r w:rsidRPr="006463CC">
        <w:rPr>
          <w:rFonts w:ascii="Tw Cen MT" w:hAnsi="Tw Cen MT" w:cs="Times New Roman"/>
          <w:sz w:val="24"/>
          <w:szCs w:val="24"/>
          <w:lang w:val="sr-Latn-ME"/>
        </w:rPr>
        <w:t xml:space="preserve">sa rokom važenja najmanje </w:t>
      </w:r>
      <w:r w:rsidR="000D3AE9" w:rsidRPr="006463CC">
        <w:rPr>
          <w:rFonts w:ascii="Tw Cen MT" w:hAnsi="Tw Cen MT" w:cs="Times New Roman"/>
          <w:sz w:val="24"/>
          <w:szCs w:val="24"/>
          <w:lang w:val="sr-Latn-ME"/>
        </w:rPr>
        <w:t xml:space="preserve">30 </w:t>
      </w:r>
      <w:r w:rsidRPr="006463CC">
        <w:rPr>
          <w:rFonts w:ascii="Tw Cen MT" w:hAnsi="Tw Cen MT" w:cs="Times New Roman"/>
          <w:sz w:val="24"/>
          <w:szCs w:val="24"/>
          <w:lang w:val="sr-Latn-ME"/>
        </w:rPr>
        <w:t>dana dužim od roka izvršenja ugovora.</w:t>
      </w:r>
      <w:r w:rsidRPr="006463CC">
        <w:rPr>
          <w:rFonts w:ascii="Tw Cen MT" w:eastAsia="Times New Roman" w:hAnsi="Tw Cen MT" w:cs="Times New Roman"/>
          <w:sz w:val="24"/>
          <w:szCs w:val="24"/>
          <w:lang w:val="sr-Latn-ME"/>
        </w:rPr>
        <w:t xml:space="preserve"> U slučaju potrebe naručilac ima pravo da traži produženje ga</w:t>
      </w:r>
      <w:r w:rsidR="00534210" w:rsidRPr="006463CC">
        <w:rPr>
          <w:rFonts w:ascii="Tw Cen MT" w:eastAsia="Times New Roman" w:hAnsi="Tw Cen MT" w:cs="Times New Roman"/>
          <w:sz w:val="24"/>
          <w:szCs w:val="24"/>
          <w:lang w:val="sr-Latn-ME"/>
        </w:rPr>
        <w:t xml:space="preserve">rancije. Naručilac je ovlašćen </w:t>
      </w:r>
      <w:r w:rsidRPr="006463CC">
        <w:rPr>
          <w:rFonts w:ascii="Tw Cen MT" w:eastAsia="Times New Roman" w:hAnsi="Tw Cen MT" w:cs="Times New Roman"/>
          <w:sz w:val="24"/>
          <w:szCs w:val="24"/>
          <w:lang w:val="sr-Latn-ME"/>
        </w:rPr>
        <w:t xml:space="preserve">da  garanciju za dobro izvršenje posla, naplati u cjelosti u slučaju </w:t>
      </w:r>
      <w:r w:rsidR="004A04B9" w:rsidRPr="006463CC">
        <w:rPr>
          <w:rFonts w:ascii="Tw Cen MT" w:eastAsia="Times New Roman" w:hAnsi="Tw Cen MT" w:cs="Times New Roman"/>
          <w:sz w:val="24"/>
          <w:szCs w:val="24"/>
          <w:lang w:val="sr-Latn-ME"/>
        </w:rPr>
        <w:t>raskida ugovora, ako je raskid nastao zbog neispunjenja ugovorenih obaveza nastalih činjenjem ili nečinjenjem ponuđača</w:t>
      </w:r>
      <w:r w:rsidRPr="006463CC">
        <w:rPr>
          <w:rFonts w:ascii="Tw Cen MT" w:eastAsia="Times New Roman" w:hAnsi="Tw Cen MT" w:cs="Times New Roman"/>
          <w:sz w:val="24"/>
          <w:szCs w:val="24"/>
          <w:lang w:val="sr-Latn-ME"/>
        </w:rPr>
        <w:t>. Ako se za vrijeme trajanja ugovora promijene rokovi za izvršenje ugovorne obaveze ili druge okolnosti koje onemogućavaju izvršenje ugovorenih obaveza, važnost  garancije se mora produžiti. Troškove produženja bankarske garancije snosi Izvršilac.</w:t>
      </w:r>
    </w:p>
    <w:p w:rsidR="002E6A93" w:rsidRPr="006463CC" w:rsidRDefault="002E6A93" w:rsidP="000E0EF9">
      <w:pPr>
        <w:spacing w:after="0" w:line="240" w:lineRule="auto"/>
        <w:jc w:val="both"/>
        <w:rPr>
          <w:rFonts w:ascii="Tw Cen MT" w:eastAsia="Calibri" w:hAnsi="Tw Cen MT" w:cs="Times New Roman"/>
          <w:color w:val="000000"/>
          <w:sz w:val="24"/>
          <w:szCs w:val="24"/>
          <w:lang w:val="sr-Latn-ME"/>
        </w:rPr>
      </w:pPr>
    </w:p>
    <w:p w:rsidR="00CC1A26" w:rsidRPr="006463CC" w:rsidRDefault="00CC1A26" w:rsidP="000E0EF9">
      <w:pPr>
        <w:spacing w:after="0" w:line="240" w:lineRule="auto"/>
        <w:jc w:val="both"/>
        <w:rPr>
          <w:rFonts w:ascii="Tw Cen MT" w:eastAsia="Calibri" w:hAnsi="Tw Cen MT" w:cs="Times New Roman"/>
          <w:color w:val="000000"/>
          <w:sz w:val="24"/>
          <w:szCs w:val="24"/>
          <w:lang w:val="sr-Latn-ME"/>
        </w:rPr>
      </w:pPr>
    </w:p>
    <w:p w:rsidR="00CC1A26" w:rsidRPr="006463CC" w:rsidRDefault="00CC1A26" w:rsidP="000E0EF9">
      <w:pPr>
        <w:spacing w:after="0" w:line="240" w:lineRule="auto"/>
        <w:jc w:val="both"/>
        <w:rPr>
          <w:rFonts w:ascii="Tw Cen MT" w:eastAsia="Calibri" w:hAnsi="Tw Cen MT" w:cs="Times New Roman"/>
          <w:color w:val="000000"/>
          <w:sz w:val="24"/>
          <w:szCs w:val="24"/>
          <w:lang w:val="sr-Latn-ME"/>
        </w:rPr>
      </w:pPr>
    </w:p>
    <w:p w:rsidR="00CC1A26" w:rsidRDefault="00CC1A26" w:rsidP="000E0EF9">
      <w:pPr>
        <w:spacing w:after="0" w:line="240" w:lineRule="auto"/>
        <w:jc w:val="both"/>
        <w:rPr>
          <w:rFonts w:ascii="Tw Cen MT" w:eastAsia="Calibri" w:hAnsi="Tw Cen MT" w:cs="Times New Roman"/>
          <w:color w:val="000000"/>
          <w:sz w:val="24"/>
          <w:szCs w:val="24"/>
          <w:lang w:val="sr-Latn-ME"/>
        </w:rPr>
      </w:pPr>
    </w:p>
    <w:p w:rsidR="006463CC" w:rsidRDefault="006463CC" w:rsidP="000E0EF9">
      <w:pPr>
        <w:spacing w:after="0" w:line="240" w:lineRule="auto"/>
        <w:jc w:val="both"/>
        <w:rPr>
          <w:rFonts w:ascii="Tw Cen MT" w:eastAsia="Calibri" w:hAnsi="Tw Cen MT" w:cs="Times New Roman"/>
          <w:color w:val="000000"/>
          <w:sz w:val="24"/>
          <w:szCs w:val="24"/>
          <w:lang w:val="sr-Latn-ME"/>
        </w:rPr>
      </w:pPr>
    </w:p>
    <w:p w:rsidR="006463CC" w:rsidRDefault="006463CC" w:rsidP="000E0EF9">
      <w:pPr>
        <w:spacing w:after="0" w:line="240" w:lineRule="auto"/>
        <w:jc w:val="both"/>
        <w:rPr>
          <w:rFonts w:ascii="Tw Cen MT" w:eastAsia="Calibri" w:hAnsi="Tw Cen MT" w:cs="Times New Roman"/>
          <w:color w:val="000000"/>
          <w:sz w:val="24"/>
          <w:szCs w:val="24"/>
          <w:lang w:val="sr-Latn-ME"/>
        </w:rPr>
      </w:pPr>
    </w:p>
    <w:p w:rsidR="006463CC" w:rsidRDefault="006463CC" w:rsidP="000E0EF9">
      <w:pPr>
        <w:spacing w:after="0" w:line="240" w:lineRule="auto"/>
        <w:jc w:val="both"/>
        <w:rPr>
          <w:rFonts w:ascii="Tw Cen MT" w:eastAsia="Calibri" w:hAnsi="Tw Cen MT" w:cs="Times New Roman"/>
          <w:color w:val="000000"/>
          <w:sz w:val="24"/>
          <w:szCs w:val="24"/>
          <w:lang w:val="sr-Latn-ME"/>
        </w:rPr>
      </w:pPr>
    </w:p>
    <w:p w:rsidR="006463CC" w:rsidRDefault="006463CC" w:rsidP="000E0EF9">
      <w:pPr>
        <w:spacing w:after="0" w:line="240" w:lineRule="auto"/>
        <w:jc w:val="both"/>
        <w:rPr>
          <w:rFonts w:ascii="Tw Cen MT" w:eastAsia="Calibri" w:hAnsi="Tw Cen MT" w:cs="Times New Roman"/>
          <w:color w:val="000000"/>
          <w:sz w:val="24"/>
          <w:szCs w:val="24"/>
          <w:lang w:val="sr-Latn-ME"/>
        </w:rPr>
      </w:pPr>
    </w:p>
    <w:p w:rsidR="006463CC" w:rsidRDefault="006463CC" w:rsidP="000E0EF9">
      <w:pPr>
        <w:spacing w:after="0" w:line="240" w:lineRule="auto"/>
        <w:jc w:val="both"/>
        <w:rPr>
          <w:rFonts w:ascii="Tw Cen MT" w:eastAsia="Calibri" w:hAnsi="Tw Cen MT" w:cs="Times New Roman"/>
          <w:color w:val="000000"/>
          <w:sz w:val="24"/>
          <w:szCs w:val="24"/>
          <w:lang w:val="sr-Latn-ME"/>
        </w:rPr>
      </w:pPr>
    </w:p>
    <w:p w:rsidR="006463CC" w:rsidRDefault="006463CC" w:rsidP="000E0EF9">
      <w:pPr>
        <w:spacing w:after="0" w:line="240" w:lineRule="auto"/>
        <w:jc w:val="both"/>
        <w:rPr>
          <w:rFonts w:ascii="Tw Cen MT" w:eastAsia="Calibri" w:hAnsi="Tw Cen MT" w:cs="Times New Roman"/>
          <w:color w:val="000000"/>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w Cen MT" w:eastAsia="Times New Roman" w:hAnsi="Tw Cen MT" w:cs="Times New Roman"/>
          <w:b/>
          <w:color w:val="000000"/>
          <w:sz w:val="24"/>
          <w:szCs w:val="24"/>
          <w:lang w:val="sr-Latn-ME"/>
        </w:rPr>
      </w:pPr>
      <w:bookmarkStart w:id="8" w:name="_Toc62730559"/>
      <w:r w:rsidRPr="006463CC">
        <w:rPr>
          <w:rFonts w:ascii="Tw Cen MT" w:eastAsia="Times New Roman" w:hAnsi="Tw Cen MT" w:cs="Times New Roman"/>
          <w:b/>
          <w:sz w:val="24"/>
          <w:szCs w:val="24"/>
          <w:lang w:val="sr-Latn-ME"/>
        </w:rPr>
        <w:lastRenderedPageBreak/>
        <w:t>METODOLOGIJA VREDNOVANJA PONUDA</w:t>
      </w:r>
      <w:bookmarkEnd w:id="8"/>
    </w:p>
    <w:p w:rsidR="000E0EF9" w:rsidRPr="006463CC" w:rsidRDefault="000E0EF9" w:rsidP="000E0EF9">
      <w:pPr>
        <w:spacing w:after="0" w:line="240" w:lineRule="auto"/>
        <w:rPr>
          <w:rFonts w:ascii="Tw Cen MT" w:eastAsia="Times New Roman" w:hAnsi="Tw Cen MT" w:cs="Times New Roman"/>
          <w:sz w:val="24"/>
          <w:szCs w:val="24"/>
          <w:lang w:val="sr-Latn-ME"/>
        </w:rPr>
      </w:pPr>
    </w:p>
    <w:tbl>
      <w:tblPr>
        <w:tblStyle w:val="TableGrid"/>
        <w:tblW w:w="0" w:type="auto"/>
        <w:tblLook w:val="04A0" w:firstRow="1" w:lastRow="0" w:firstColumn="1" w:lastColumn="0" w:noHBand="0" w:noVBand="1"/>
      </w:tblPr>
      <w:tblGrid>
        <w:gridCol w:w="9350"/>
      </w:tblGrid>
      <w:tr w:rsidR="00DD012D" w:rsidRPr="006463CC" w:rsidTr="006463CC">
        <w:trPr>
          <w:trHeight w:val="9913"/>
        </w:trPr>
        <w:tc>
          <w:tcPr>
            <w:tcW w:w="9350" w:type="dxa"/>
          </w:tcPr>
          <w:p w:rsidR="00410B47" w:rsidRPr="006463CC" w:rsidRDefault="00410B47" w:rsidP="00410B47">
            <w:pPr>
              <w:spacing w:after="120"/>
              <w:jc w:val="both"/>
              <w:rPr>
                <w:rFonts w:ascii="Tw Cen MT" w:hAnsi="Tw Cen MT"/>
                <w:sz w:val="24"/>
                <w:szCs w:val="24"/>
                <w:lang w:val="sr-Latn-ME"/>
              </w:rPr>
            </w:pPr>
            <w:r w:rsidRPr="006463CC">
              <w:rPr>
                <w:rFonts w:ascii="Tw Cen MT" w:hAnsi="Tw Cen MT"/>
                <w:sz w:val="24"/>
                <w:szCs w:val="24"/>
                <w:lang w:val="sr-Latn-ME"/>
              </w:rPr>
              <w:t xml:space="preserve">Naručilac će u postupku javne nabavke izabrati ekonomski najpovoljniju ponudu, primjenom pristupa isplativosti, po osnovu kriterijuma: </w:t>
            </w:r>
          </w:p>
          <w:p w:rsidR="00410B47" w:rsidRPr="006463CC" w:rsidRDefault="00410B47" w:rsidP="00410B47">
            <w:pPr>
              <w:rPr>
                <w:rFonts w:ascii="Tw Cen MT" w:hAnsi="Tw Cen MT"/>
                <w:sz w:val="24"/>
                <w:szCs w:val="24"/>
                <w:lang w:val="sr-Latn-ME"/>
              </w:rPr>
            </w:pPr>
            <w:r w:rsidRPr="006463CC">
              <w:rPr>
                <w:rFonts w:ascii="Tw Cen MT" w:hAnsi="Tw Cen MT"/>
                <w:color w:val="000000"/>
                <w:sz w:val="24"/>
                <w:szCs w:val="24"/>
              </w:rPr>
              <w:sym w:font="Wingdings" w:char="F078"/>
            </w:r>
            <w:r w:rsidRPr="006463CC">
              <w:rPr>
                <w:rFonts w:ascii="Tw Cen MT" w:hAnsi="Tw Cen MT"/>
                <w:sz w:val="24"/>
                <w:szCs w:val="24"/>
                <w:lang w:val="sr-Latn-ME"/>
              </w:rPr>
              <w:t xml:space="preserve"> odnos cijene i kvaliteta </w:t>
            </w:r>
          </w:p>
          <w:p w:rsidR="00410B47" w:rsidRPr="006463CC" w:rsidRDefault="00410B47" w:rsidP="00410B47">
            <w:pPr>
              <w:rPr>
                <w:rFonts w:ascii="Tw Cen MT" w:hAnsi="Tw Cen MT"/>
                <w:sz w:val="24"/>
                <w:szCs w:val="24"/>
                <w:lang w:val="sr-Latn-ME"/>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roofErr w:type="spellStart"/>
            <w:r w:rsidRPr="006463CC">
              <w:rPr>
                <w:rFonts w:ascii="Tw Cen MT" w:hAnsi="Tw Cen MT"/>
                <w:color w:val="000000"/>
                <w:sz w:val="24"/>
                <w:szCs w:val="24"/>
              </w:rPr>
              <w:t>Primijeniće</w:t>
            </w:r>
            <w:proofErr w:type="spellEnd"/>
            <w:r w:rsidRPr="006463CC">
              <w:rPr>
                <w:rFonts w:ascii="Tw Cen MT" w:hAnsi="Tw Cen MT"/>
                <w:color w:val="000000"/>
                <w:sz w:val="24"/>
                <w:szCs w:val="24"/>
              </w:rPr>
              <w:t xml:space="preserve"> se </w:t>
            </w:r>
            <w:proofErr w:type="spellStart"/>
            <w:r w:rsidRPr="006463CC">
              <w:rPr>
                <w:rFonts w:ascii="Tw Cen MT" w:hAnsi="Tw Cen MT"/>
                <w:b/>
                <w:color w:val="000000"/>
                <w:sz w:val="24"/>
                <w:szCs w:val="24"/>
              </w:rPr>
              <w:t>kombinovana</w:t>
            </w:r>
            <w:proofErr w:type="spellEnd"/>
            <w:r w:rsidRPr="006463CC">
              <w:rPr>
                <w:rFonts w:ascii="Tw Cen MT" w:hAnsi="Tw Cen MT"/>
                <w:b/>
                <w:color w:val="000000"/>
                <w:sz w:val="24"/>
                <w:szCs w:val="24"/>
              </w:rPr>
              <w:t xml:space="preserve"> </w:t>
            </w:r>
            <w:proofErr w:type="spellStart"/>
            <w:r w:rsidRPr="006463CC">
              <w:rPr>
                <w:rFonts w:ascii="Tw Cen MT" w:hAnsi="Tw Cen MT"/>
                <w:b/>
                <w:color w:val="000000"/>
                <w:sz w:val="24"/>
                <w:szCs w:val="24"/>
              </w:rPr>
              <w:t>metoda</w:t>
            </w:r>
            <w:proofErr w:type="spellEnd"/>
            <w:r w:rsidRPr="006463CC">
              <w:rPr>
                <w:rFonts w:ascii="Tw Cen MT" w:hAnsi="Tw Cen MT"/>
                <w:color w:val="000000"/>
                <w:sz w:val="24"/>
                <w:szCs w:val="24"/>
              </w:rPr>
              <w:t xml:space="preserve"> za </w:t>
            </w:r>
            <w:proofErr w:type="spellStart"/>
            <w:r w:rsidRPr="006463CC">
              <w:rPr>
                <w:rFonts w:ascii="Tw Cen MT" w:hAnsi="Tw Cen MT"/>
                <w:color w:val="000000"/>
                <w:sz w:val="24"/>
                <w:szCs w:val="24"/>
              </w:rPr>
              <w:t>vrednovanje</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ponuda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sljedeći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način</w:t>
            </w:r>
            <w:proofErr w:type="spellEnd"/>
            <w:r w:rsidRPr="006463CC">
              <w:rPr>
                <w:rFonts w:ascii="Tw Cen MT" w:hAnsi="Tw Cen MT"/>
                <w:color w:val="000000"/>
                <w:sz w:val="24"/>
                <w:szCs w:val="24"/>
              </w:rPr>
              <w:t>:</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r w:rsidRPr="006463CC">
              <w:rPr>
                <w:rFonts w:ascii="Tw Cen MT" w:hAnsi="Tw Cen MT"/>
                <w:b/>
                <w:color w:val="000000"/>
                <w:sz w:val="24"/>
                <w:szCs w:val="24"/>
              </w:rPr>
              <w:t>1.</w:t>
            </w:r>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Podkriterijum</w:t>
            </w:r>
            <w:proofErr w:type="spellEnd"/>
            <w:r w:rsidRPr="006463CC">
              <w:rPr>
                <w:rFonts w:ascii="Tw Cen MT" w:hAnsi="Tw Cen MT"/>
                <w:color w:val="000000"/>
                <w:sz w:val="24"/>
                <w:szCs w:val="24"/>
              </w:rPr>
              <w:t xml:space="preserve"> </w:t>
            </w:r>
            <w:proofErr w:type="spellStart"/>
            <w:r w:rsidRPr="006463CC">
              <w:rPr>
                <w:rFonts w:ascii="Tw Cen MT" w:hAnsi="Tw Cen MT"/>
                <w:b/>
                <w:color w:val="000000"/>
                <w:sz w:val="24"/>
                <w:szCs w:val="24"/>
              </w:rPr>
              <w:t>cijena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će</w:t>
            </w:r>
            <w:proofErr w:type="spellEnd"/>
            <w:r w:rsidRPr="006463CC">
              <w:rPr>
                <w:rFonts w:ascii="Tw Cen MT" w:hAnsi="Tw Cen MT"/>
                <w:color w:val="000000"/>
                <w:sz w:val="24"/>
                <w:szCs w:val="24"/>
              </w:rPr>
              <w:t xml:space="preserve"> se </w:t>
            </w:r>
            <w:proofErr w:type="spellStart"/>
            <w:r w:rsidRPr="006463CC">
              <w:rPr>
                <w:rFonts w:ascii="Tw Cen MT" w:hAnsi="Tw Cen MT"/>
                <w:color w:val="000000"/>
                <w:sz w:val="24"/>
                <w:szCs w:val="24"/>
              </w:rPr>
              <w:t>vrednovati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relativnom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proporcionalnom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metodom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sljedeći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način</w:t>
            </w:r>
            <w:proofErr w:type="spellEnd"/>
            <w:r w:rsidRPr="006463CC">
              <w:rPr>
                <w:rFonts w:ascii="Tw Cen MT" w:hAnsi="Tw Cen MT"/>
                <w:color w:val="000000"/>
                <w:sz w:val="24"/>
                <w:szCs w:val="24"/>
              </w:rPr>
              <w:t>:</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roofErr w:type="spellStart"/>
            <w:r w:rsidRPr="006463CC">
              <w:rPr>
                <w:rFonts w:ascii="Tw Cen MT" w:hAnsi="Tw Cen MT"/>
                <w:color w:val="000000"/>
                <w:sz w:val="24"/>
                <w:szCs w:val="24"/>
              </w:rPr>
              <w:t>Maksimalni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broj</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bodova</w:t>
            </w:r>
            <w:proofErr w:type="spellEnd"/>
            <w:r w:rsidRPr="006463CC">
              <w:rPr>
                <w:rFonts w:ascii="Tw Cen MT" w:hAnsi="Tw Cen MT"/>
                <w:color w:val="000000"/>
                <w:sz w:val="24"/>
                <w:szCs w:val="24"/>
              </w:rPr>
              <w:t xml:space="preserve"> po </w:t>
            </w:r>
            <w:proofErr w:type="spellStart"/>
            <w:r w:rsidRPr="006463CC">
              <w:rPr>
                <w:rFonts w:ascii="Tw Cen MT" w:hAnsi="Tw Cen MT"/>
                <w:color w:val="000000"/>
                <w:sz w:val="24"/>
                <w:szCs w:val="24"/>
              </w:rPr>
              <w:t>ovom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podkriterijumu</w:t>
            </w:r>
            <w:proofErr w:type="spellEnd"/>
            <w:r w:rsidRPr="006463CC">
              <w:rPr>
                <w:rFonts w:ascii="Tw Cen MT" w:hAnsi="Tw Cen MT"/>
                <w:color w:val="000000"/>
                <w:sz w:val="24"/>
                <w:szCs w:val="24"/>
              </w:rPr>
              <w:t xml:space="preserve"> je 90.</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r w:rsidRPr="006463CC">
              <w:rPr>
                <w:rFonts w:ascii="Tw Cen MT" w:hAnsi="Tw Cen MT"/>
                <w:color w:val="000000"/>
                <w:sz w:val="24"/>
                <w:szCs w:val="24"/>
              </w:rPr>
              <w:t xml:space="preserve">Kao </w:t>
            </w:r>
            <w:proofErr w:type="spellStart"/>
            <w:r w:rsidRPr="006463CC">
              <w:rPr>
                <w:rFonts w:ascii="Tw Cen MT" w:hAnsi="Tw Cen MT"/>
                <w:color w:val="000000"/>
                <w:sz w:val="24"/>
                <w:szCs w:val="24"/>
              </w:rPr>
              <w:t>osnov</w:t>
            </w:r>
            <w:proofErr w:type="spellEnd"/>
            <w:r w:rsidRPr="006463CC">
              <w:rPr>
                <w:rFonts w:ascii="Tw Cen MT" w:hAnsi="Tw Cen MT"/>
                <w:color w:val="000000"/>
                <w:sz w:val="24"/>
                <w:szCs w:val="24"/>
              </w:rPr>
              <w:t xml:space="preserve"> za </w:t>
            </w:r>
            <w:proofErr w:type="spellStart"/>
            <w:r w:rsidRPr="006463CC">
              <w:rPr>
                <w:rFonts w:ascii="Tw Cen MT" w:hAnsi="Tw Cen MT"/>
                <w:color w:val="000000"/>
                <w:sz w:val="24"/>
                <w:szCs w:val="24"/>
              </w:rPr>
              <w:t>vrednovanje</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ponuda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uzimaju</w:t>
            </w:r>
            <w:proofErr w:type="spellEnd"/>
            <w:r w:rsidRPr="006463CC">
              <w:rPr>
                <w:rFonts w:ascii="Tw Cen MT" w:hAnsi="Tw Cen MT"/>
                <w:color w:val="000000"/>
                <w:sz w:val="24"/>
                <w:szCs w:val="24"/>
              </w:rPr>
              <w:t xml:space="preserve"> se </w:t>
            </w:r>
            <w:proofErr w:type="spellStart"/>
            <w:r w:rsidRPr="006463CC">
              <w:rPr>
                <w:rFonts w:ascii="Tw Cen MT" w:hAnsi="Tw Cen MT"/>
                <w:color w:val="000000"/>
                <w:sz w:val="24"/>
                <w:szCs w:val="24"/>
              </w:rPr>
              <w:t>ponuđene</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cijene</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ispravnih</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ponuda</w:t>
            </w:r>
            <w:proofErr w:type="spellEnd"/>
            <w:r w:rsidRPr="006463CC">
              <w:rPr>
                <w:rFonts w:ascii="Tw Cen MT" w:hAnsi="Tw Cen MT"/>
                <w:color w:val="000000"/>
                <w:sz w:val="24"/>
                <w:szCs w:val="24"/>
              </w:rPr>
              <w:t>.</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roofErr w:type="spellStart"/>
            <w:r w:rsidRPr="006463CC">
              <w:rPr>
                <w:rFonts w:ascii="Tw Cen MT" w:hAnsi="Tw Cen MT"/>
                <w:color w:val="000000"/>
                <w:sz w:val="24"/>
                <w:szCs w:val="24"/>
              </w:rPr>
              <w:t>Podkriterijum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iskazuje</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način</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što</w:t>
            </w:r>
            <w:proofErr w:type="spellEnd"/>
            <w:r w:rsidRPr="006463CC">
              <w:rPr>
                <w:rFonts w:ascii="Tw Cen MT" w:hAnsi="Tw Cen MT"/>
                <w:color w:val="000000"/>
                <w:sz w:val="24"/>
                <w:szCs w:val="24"/>
              </w:rPr>
              <w:t xml:space="preserve"> se </w:t>
            </w:r>
            <w:proofErr w:type="spellStart"/>
            <w:r w:rsidRPr="006463CC">
              <w:rPr>
                <w:rFonts w:ascii="Tw Cen MT" w:hAnsi="Tw Cen MT"/>
                <w:color w:val="000000"/>
                <w:sz w:val="24"/>
                <w:szCs w:val="24"/>
              </w:rPr>
              <w:t>najniža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ukupna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ponuđena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podijeli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sa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ponuđenom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cijenom</w:t>
            </w:r>
            <w:proofErr w:type="spellEnd"/>
            <w:r w:rsidRPr="006463CC">
              <w:rPr>
                <w:rFonts w:ascii="Tw Cen MT" w:hAnsi="Tw Cen MT"/>
                <w:color w:val="000000"/>
                <w:sz w:val="24"/>
                <w:szCs w:val="24"/>
              </w:rPr>
              <w:t xml:space="preserve"> i </w:t>
            </w:r>
            <w:proofErr w:type="spellStart"/>
            <w:r w:rsidRPr="006463CC">
              <w:rPr>
                <w:rFonts w:ascii="Tw Cen MT" w:hAnsi="Tw Cen MT"/>
                <w:color w:val="000000"/>
                <w:sz w:val="24"/>
                <w:szCs w:val="24"/>
              </w:rPr>
              <w:t>dobijeni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količnik</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pomnoži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sa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brojem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bodova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koji</w:t>
            </w:r>
            <w:proofErr w:type="spellEnd"/>
            <w:r w:rsidRPr="006463CC">
              <w:rPr>
                <w:rFonts w:ascii="Tw Cen MT" w:hAnsi="Tw Cen MT"/>
                <w:color w:val="000000"/>
                <w:sz w:val="24"/>
                <w:szCs w:val="24"/>
              </w:rPr>
              <w:t xml:space="preserve"> je </w:t>
            </w:r>
            <w:proofErr w:type="spellStart"/>
            <w:r w:rsidRPr="006463CC">
              <w:rPr>
                <w:rFonts w:ascii="Tw Cen MT" w:hAnsi="Tw Cen MT"/>
                <w:color w:val="000000"/>
                <w:sz w:val="24"/>
                <w:szCs w:val="24"/>
              </w:rPr>
              <w:t>određen</w:t>
            </w:r>
            <w:proofErr w:type="spellEnd"/>
            <w:r w:rsidRPr="006463CC">
              <w:rPr>
                <w:rFonts w:ascii="Tw Cen MT" w:hAnsi="Tw Cen MT"/>
                <w:color w:val="000000"/>
                <w:sz w:val="24"/>
                <w:szCs w:val="24"/>
              </w:rPr>
              <w:t xml:space="preserve"> za </w:t>
            </w:r>
            <w:proofErr w:type="spellStart"/>
            <w:r w:rsidRPr="006463CC">
              <w:rPr>
                <w:rFonts w:ascii="Tw Cen MT" w:hAnsi="Tw Cen MT"/>
                <w:color w:val="000000"/>
                <w:sz w:val="24"/>
                <w:szCs w:val="24"/>
              </w:rPr>
              <w:t>ovaj</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podkriterijum</w:t>
            </w:r>
            <w:proofErr w:type="spellEnd"/>
            <w:r w:rsidRPr="006463CC">
              <w:rPr>
                <w:rFonts w:ascii="Tw Cen MT" w:hAnsi="Tw Cen MT"/>
                <w:color w:val="000000"/>
                <w:sz w:val="24"/>
                <w:szCs w:val="24"/>
              </w:rPr>
              <w:t xml:space="preserve"> - 90 </w:t>
            </w:r>
            <w:proofErr w:type="spellStart"/>
            <w:r w:rsidRPr="006463CC">
              <w:rPr>
                <w:rFonts w:ascii="Tw Cen MT" w:hAnsi="Tw Cen MT"/>
                <w:color w:val="000000"/>
                <w:sz w:val="24"/>
                <w:szCs w:val="24"/>
              </w:rPr>
              <w:t>bodova</w:t>
            </w:r>
            <w:proofErr w:type="spellEnd"/>
            <w:r w:rsidRPr="006463CC">
              <w:rPr>
                <w:rFonts w:ascii="Tw Cen MT" w:hAnsi="Tw Cen MT"/>
                <w:color w:val="000000"/>
                <w:sz w:val="24"/>
                <w:szCs w:val="24"/>
              </w:rPr>
              <w:t xml:space="preserve">, po </w:t>
            </w:r>
            <w:proofErr w:type="spellStart"/>
            <w:r w:rsidRPr="006463CC">
              <w:rPr>
                <w:rFonts w:ascii="Tw Cen MT" w:hAnsi="Tw Cen MT"/>
                <w:color w:val="000000"/>
                <w:sz w:val="24"/>
                <w:szCs w:val="24"/>
              </w:rPr>
              <w:t>formuli</w:t>
            </w:r>
            <w:proofErr w:type="spellEnd"/>
            <w:r w:rsidRPr="006463CC">
              <w:rPr>
                <w:rFonts w:ascii="Tw Cen MT" w:hAnsi="Tw Cen MT"/>
                <w:color w:val="000000"/>
                <w:sz w:val="24"/>
                <w:szCs w:val="24"/>
              </w:rPr>
              <w:t>:</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roofErr w:type="spellStart"/>
            <w:r w:rsidRPr="006463CC">
              <w:rPr>
                <w:rFonts w:ascii="Tw Cen MT" w:hAnsi="Tw Cen MT"/>
                <w:color w:val="000000"/>
                <w:sz w:val="24"/>
                <w:szCs w:val="24"/>
              </w:rPr>
              <w:t>Broj</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bodova</w:t>
            </w:r>
            <w:proofErr w:type="spellEnd"/>
            <w:r w:rsidRPr="006463CC">
              <w:rPr>
                <w:rFonts w:ascii="Tw Cen MT" w:hAnsi="Tw Cen MT"/>
                <w:color w:val="000000"/>
                <w:sz w:val="24"/>
                <w:szCs w:val="24"/>
              </w:rPr>
              <w:t xml:space="preserve"> = C (</w:t>
            </w:r>
            <w:proofErr w:type="spellStart"/>
            <w:r w:rsidRPr="006463CC">
              <w:rPr>
                <w:rFonts w:ascii="Tw Cen MT" w:hAnsi="Tw Cen MT"/>
                <w:color w:val="000000"/>
                <w:sz w:val="24"/>
                <w:szCs w:val="24"/>
              </w:rPr>
              <w:t>Najniža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ponuđena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 C (</w:t>
            </w:r>
            <w:proofErr w:type="spellStart"/>
            <w:r w:rsidRPr="006463CC">
              <w:rPr>
                <w:rFonts w:ascii="Tw Cen MT" w:hAnsi="Tw Cen MT"/>
                <w:color w:val="000000"/>
                <w:sz w:val="24"/>
                <w:szCs w:val="24"/>
              </w:rPr>
              <w:t>ponuđena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 90</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rPr>
            </w:pPr>
            <w:proofErr w:type="spellStart"/>
            <w:r w:rsidRPr="006463CC">
              <w:rPr>
                <w:rFonts w:ascii="Tw Cen MT" w:hAnsi="Tw Cen MT"/>
                <w:color w:val="000000"/>
                <w:sz w:val="24"/>
                <w:szCs w:val="24"/>
              </w:rPr>
              <w:t>Vrednovaće</w:t>
            </w:r>
            <w:proofErr w:type="spellEnd"/>
            <w:r w:rsidRPr="006463CC">
              <w:rPr>
                <w:rFonts w:ascii="Tw Cen MT" w:hAnsi="Tw Cen MT"/>
                <w:color w:val="000000"/>
                <w:sz w:val="24"/>
                <w:szCs w:val="24"/>
              </w:rPr>
              <w:t xml:space="preserve"> se </w:t>
            </w:r>
            <w:proofErr w:type="spellStart"/>
            <w:r w:rsidRPr="006463CC">
              <w:rPr>
                <w:rFonts w:ascii="Tw Cen MT" w:hAnsi="Tw Cen MT"/>
                <w:color w:val="000000"/>
                <w:sz w:val="24"/>
                <w:szCs w:val="24"/>
              </w:rPr>
              <w:t>ukupna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jedinična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ponude</w:t>
            </w:r>
            <w:proofErr w:type="spellEnd"/>
            <w:r w:rsidRPr="006463CC">
              <w:rPr>
                <w:rFonts w:ascii="Tw Cen MT" w:hAnsi="Tw Cen MT"/>
                <w:color w:val="000000"/>
                <w:sz w:val="24"/>
                <w:szCs w:val="24"/>
              </w:rPr>
              <w:t xml:space="preserve"> bez PDV-a, </w:t>
            </w:r>
            <w:proofErr w:type="spellStart"/>
            <w:r w:rsidRPr="006463CC">
              <w:rPr>
                <w:rFonts w:ascii="Tw Cen MT" w:hAnsi="Tw Cen MT"/>
                <w:color w:val="000000"/>
                <w:sz w:val="24"/>
                <w:szCs w:val="24"/>
              </w:rPr>
              <w:t>koja</w:t>
            </w:r>
            <w:proofErr w:type="spellEnd"/>
            <w:r w:rsidRPr="006463CC">
              <w:rPr>
                <w:rFonts w:ascii="Tw Cen MT" w:hAnsi="Tw Cen MT"/>
                <w:color w:val="000000"/>
                <w:sz w:val="24"/>
                <w:szCs w:val="24"/>
              </w:rPr>
              <w:t xml:space="preserve"> je </w:t>
            </w:r>
            <w:proofErr w:type="spellStart"/>
            <w:r w:rsidRPr="006463CC">
              <w:rPr>
                <w:rFonts w:ascii="Tw Cen MT" w:hAnsi="Tw Cen MT"/>
                <w:color w:val="000000"/>
                <w:sz w:val="24"/>
                <w:szCs w:val="24"/>
              </w:rPr>
              <w:t>dobijena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zbirom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jediničnih</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svih</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traženih</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usluga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Ako</w:t>
            </w:r>
            <w:proofErr w:type="spellEnd"/>
            <w:r w:rsidRPr="006463CC">
              <w:rPr>
                <w:rFonts w:ascii="Tw Cen MT" w:hAnsi="Tw Cen MT"/>
                <w:color w:val="000000"/>
                <w:sz w:val="24"/>
                <w:szCs w:val="24"/>
              </w:rPr>
              <w:t xml:space="preserve"> je </w:t>
            </w:r>
            <w:proofErr w:type="spellStart"/>
            <w:r w:rsidRPr="006463CC">
              <w:rPr>
                <w:rFonts w:ascii="Tw Cen MT" w:hAnsi="Tw Cen MT"/>
                <w:color w:val="000000"/>
                <w:sz w:val="24"/>
                <w:szCs w:val="24"/>
              </w:rPr>
              <w:t>ponuđena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0</w:t>
            </w:r>
            <w:proofErr w:type="gramStart"/>
            <w:r w:rsidRPr="006463CC">
              <w:rPr>
                <w:rFonts w:ascii="Tw Cen MT" w:hAnsi="Tw Cen MT"/>
                <w:color w:val="000000"/>
                <w:sz w:val="24"/>
                <w:szCs w:val="24"/>
              </w:rPr>
              <w:t>,00</w:t>
            </w:r>
            <w:proofErr w:type="gramEnd"/>
            <w:r w:rsidRPr="006463CC">
              <w:rPr>
                <w:rFonts w:ascii="Tw Cen MT" w:hAnsi="Tw Cen MT"/>
                <w:color w:val="000000"/>
                <w:sz w:val="24"/>
                <w:szCs w:val="24"/>
              </w:rPr>
              <w:t xml:space="preserve"> EUR-a </w:t>
            </w:r>
            <w:proofErr w:type="spellStart"/>
            <w:r w:rsidRPr="006463CC">
              <w:rPr>
                <w:rFonts w:ascii="Tw Cen MT" w:hAnsi="Tw Cen MT"/>
                <w:color w:val="000000"/>
                <w:sz w:val="24"/>
                <w:szCs w:val="24"/>
              </w:rPr>
              <w:t>prilikom</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vrednovanja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te</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cijene</w:t>
            </w:r>
            <w:proofErr w:type="spellEnd"/>
            <w:r w:rsidRPr="006463CC">
              <w:rPr>
                <w:rFonts w:ascii="Tw Cen MT" w:hAnsi="Tw Cen MT"/>
                <w:color w:val="000000"/>
                <w:sz w:val="24"/>
                <w:szCs w:val="24"/>
              </w:rPr>
              <w:t xml:space="preserve"> po </w:t>
            </w:r>
            <w:proofErr w:type="spellStart"/>
            <w:r w:rsidRPr="006463CC">
              <w:rPr>
                <w:rFonts w:ascii="Tw Cen MT" w:hAnsi="Tw Cen MT"/>
                <w:color w:val="000000"/>
                <w:sz w:val="24"/>
                <w:szCs w:val="24"/>
              </w:rPr>
              <w:t>kriterijumu</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ili</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podkriterijumu</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najniža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ponuđena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uzima</w:t>
            </w:r>
            <w:proofErr w:type="spellEnd"/>
            <w:r w:rsidRPr="006463CC">
              <w:rPr>
                <w:rFonts w:ascii="Tw Cen MT" w:hAnsi="Tw Cen MT"/>
                <w:color w:val="000000"/>
                <w:sz w:val="24"/>
                <w:szCs w:val="24"/>
              </w:rPr>
              <w:t xml:space="preserve"> se da je </w:t>
            </w:r>
            <w:proofErr w:type="spellStart"/>
            <w:r w:rsidRPr="006463CC">
              <w:rPr>
                <w:rFonts w:ascii="Tw Cen MT" w:hAnsi="Tw Cen MT"/>
                <w:color w:val="000000"/>
                <w:sz w:val="24"/>
                <w:szCs w:val="24"/>
              </w:rPr>
              <w:t>ponuđena</w:t>
            </w:r>
            <w:proofErr w:type="spellEnd"/>
            <w:r w:rsidRPr="006463CC">
              <w:rPr>
                <w:rFonts w:ascii="Tw Cen MT" w:hAnsi="Tw Cen MT"/>
                <w:color w:val="000000"/>
                <w:sz w:val="24"/>
                <w:szCs w:val="24"/>
              </w:rPr>
              <w:t xml:space="preserve"> </w:t>
            </w:r>
            <w:proofErr w:type="spellStart"/>
            <w:r w:rsidRPr="006463CC">
              <w:rPr>
                <w:rFonts w:ascii="Tw Cen MT" w:hAnsi="Tw Cen MT"/>
                <w:color w:val="000000"/>
                <w:sz w:val="24"/>
                <w:szCs w:val="24"/>
              </w:rPr>
              <w:t>cijena</w:t>
            </w:r>
            <w:proofErr w:type="spellEnd"/>
            <w:r w:rsidRPr="006463CC">
              <w:rPr>
                <w:rFonts w:ascii="Tw Cen MT" w:hAnsi="Tw Cen MT"/>
                <w:color w:val="000000"/>
                <w:sz w:val="24"/>
                <w:szCs w:val="24"/>
              </w:rPr>
              <w:t xml:space="preserve"> 0,01 EUR.</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rPr>
            </w:pPr>
            <w:r w:rsidRPr="006463CC">
              <w:rPr>
                <w:rFonts w:ascii="Tw Cen MT" w:hAnsi="Tw Cen MT"/>
                <w:b/>
                <w:sz w:val="24"/>
                <w:szCs w:val="24"/>
              </w:rPr>
              <w:t xml:space="preserve">2. </w:t>
            </w:r>
            <w:proofErr w:type="spellStart"/>
            <w:r w:rsidRPr="006463CC">
              <w:rPr>
                <w:rFonts w:ascii="Tw Cen MT" w:hAnsi="Tw Cen MT"/>
                <w:b/>
                <w:sz w:val="24"/>
                <w:szCs w:val="24"/>
              </w:rPr>
              <w:t>Podkriterijum</w:t>
            </w:r>
            <w:proofErr w:type="spellEnd"/>
            <w:r w:rsidRPr="006463CC">
              <w:rPr>
                <w:rFonts w:ascii="Tw Cen MT" w:hAnsi="Tw Cen MT"/>
                <w:b/>
                <w:sz w:val="24"/>
                <w:szCs w:val="24"/>
              </w:rPr>
              <w:t xml:space="preserve"> </w:t>
            </w:r>
            <w:proofErr w:type="spellStart"/>
            <w:r w:rsidRPr="006463CC">
              <w:rPr>
                <w:rFonts w:ascii="Tw Cen MT" w:hAnsi="Tw Cen MT"/>
                <w:b/>
                <w:sz w:val="24"/>
                <w:szCs w:val="24"/>
              </w:rPr>
              <w:t>kvalitet</w:t>
            </w:r>
            <w:proofErr w:type="spellEnd"/>
            <w:r w:rsidRPr="006463CC">
              <w:rPr>
                <w:rFonts w:ascii="Tw Cen MT" w:hAnsi="Tw Cen MT"/>
                <w:b/>
                <w:sz w:val="24"/>
                <w:szCs w:val="24"/>
              </w:rPr>
              <w:t xml:space="preserve"> (K) </w:t>
            </w:r>
            <w:proofErr w:type="spellStart"/>
            <w:r w:rsidRPr="006463CC">
              <w:rPr>
                <w:rFonts w:ascii="Tw Cen MT" w:hAnsi="Tw Cen MT"/>
                <w:sz w:val="24"/>
                <w:szCs w:val="24"/>
              </w:rPr>
              <w:t>vrednovaće</w:t>
            </w:r>
            <w:proofErr w:type="spellEnd"/>
            <w:r w:rsidRPr="006463CC">
              <w:rPr>
                <w:rFonts w:ascii="Tw Cen MT" w:hAnsi="Tw Cen MT"/>
                <w:sz w:val="24"/>
                <w:szCs w:val="24"/>
              </w:rPr>
              <w:t xml:space="preserve"> se </w:t>
            </w:r>
            <w:proofErr w:type="spellStart"/>
            <w:r w:rsidRPr="006463CC">
              <w:rPr>
                <w:rFonts w:ascii="Tw Cen MT" w:hAnsi="Tw Cen MT"/>
                <w:sz w:val="24"/>
                <w:szCs w:val="24"/>
              </w:rPr>
              <w:t>na</w:t>
            </w:r>
            <w:proofErr w:type="spellEnd"/>
            <w:r w:rsidRPr="006463CC">
              <w:rPr>
                <w:rFonts w:ascii="Tw Cen MT" w:hAnsi="Tw Cen MT"/>
                <w:sz w:val="24"/>
                <w:szCs w:val="24"/>
              </w:rPr>
              <w:t xml:space="preserve"> </w:t>
            </w:r>
            <w:proofErr w:type="spellStart"/>
            <w:r w:rsidRPr="006463CC">
              <w:rPr>
                <w:rFonts w:ascii="Tw Cen MT" w:hAnsi="Tw Cen MT"/>
                <w:sz w:val="24"/>
                <w:szCs w:val="24"/>
              </w:rPr>
              <w:t>sljedeći</w:t>
            </w:r>
            <w:proofErr w:type="spellEnd"/>
            <w:r w:rsidRPr="006463CC">
              <w:rPr>
                <w:rFonts w:ascii="Tw Cen MT" w:hAnsi="Tw Cen MT"/>
                <w:sz w:val="24"/>
                <w:szCs w:val="24"/>
              </w:rPr>
              <w:t xml:space="preserve"> </w:t>
            </w:r>
            <w:proofErr w:type="spellStart"/>
            <w:r w:rsidRPr="006463CC">
              <w:rPr>
                <w:rFonts w:ascii="Tw Cen MT" w:hAnsi="Tw Cen MT"/>
                <w:sz w:val="24"/>
                <w:szCs w:val="24"/>
              </w:rPr>
              <w:t>način</w:t>
            </w:r>
            <w:proofErr w:type="spellEnd"/>
            <w:r w:rsidRPr="006463CC">
              <w:rPr>
                <w:rFonts w:ascii="Tw Cen MT" w:hAnsi="Tw Cen MT"/>
                <w:sz w:val="24"/>
                <w:szCs w:val="24"/>
              </w:rPr>
              <w:t xml:space="preserve">: </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lang w:val="sr-Latn-ME"/>
              </w:rPr>
            </w:pPr>
            <w:r w:rsidRPr="006463CC">
              <w:rPr>
                <w:rFonts w:ascii="Tw Cen MT" w:hAnsi="Tw Cen MT"/>
                <w:color w:val="000000"/>
                <w:sz w:val="24"/>
                <w:szCs w:val="24"/>
                <w:lang w:val="sr-Latn-ME"/>
              </w:rPr>
              <w:t>Podkriterijum kvalitet (K) vrednovaće se bodovanjem na osnovu parametra – broj servisa u vlasništvu ponuđača na teritoriji CG u kojima će se vršiti servisi vozila CEDIS-a., i to na sljedeći način:</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lang w:val="sr-Latn-ME"/>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color w:val="000000"/>
                <w:sz w:val="24"/>
                <w:szCs w:val="24"/>
                <w:lang w:val="sr-Latn-ME"/>
              </w:rPr>
            </w:pPr>
            <w:r w:rsidRPr="006463CC">
              <w:rPr>
                <w:rFonts w:ascii="Tw Cen MT" w:hAnsi="Tw Cen MT"/>
                <w:color w:val="000000"/>
                <w:sz w:val="24"/>
                <w:szCs w:val="24"/>
                <w:lang w:val="sr-Latn-ME"/>
              </w:rPr>
              <w:t xml:space="preserve">Najvećim ponuđenim brojem servisa u vlasništvu ponuđača na teritoriji CG u kojima će se vršiti servisi vozila CEDIS-a. dodjeljuje se maksimalni broj  bodova - 10 (slovima: deset bodova), dok se bodovi za ostale ponude obračunavaju u odnosu na najveći ponuđeni broj servisa  u vlasništvu ponuđača na teritoriji CG u kojima će se vršiti servisi vozila CEDIS-a. </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rPr>
            </w:pPr>
            <w:proofErr w:type="spellStart"/>
            <w:r w:rsidRPr="006463CC">
              <w:rPr>
                <w:rFonts w:ascii="Tw Cen MT" w:hAnsi="Tw Cen MT"/>
                <w:sz w:val="24"/>
                <w:szCs w:val="24"/>
              </w:rPr>
              <w:t>Ukupan</w:t>
            </w:r>
            <w:proofErr w:type="spellEnd"/>
            <w:r w:rsidRPr="006463CC">
              <w:rPr>
                <w:rFonts w:ascii="Tw Cen MT" w:hAnsi="Tw Cen MT"/>
                <w:sz w:val="24"/>
                <w:szCs w:val="24"/>
              </w:rPr>
              <w:t xml:space="preserve"> </w:t>
            </w:r>
            <w:proofErr w:type="spellStart"/>
            <w:r w:rsidRPr="006463CC">
              <w:rPr>
                <w:rFonts w:ascii="Tw Cen MT" w:hAnsi="Tw Cen MT"/>
                <w:sz w:val="24"/>
                <w:szCs w:val="24"/>
              </w:rPr>
              <w:t>broj</w:t>
            </w:r>
            <w:proofErr w:type="spellEnd"/>
            <w:r w:rsidRPr="006463CC">
              <w:rPr>
                <w:rFonts w:ascii="Tw Cen MT" w:hAnsi="Tw Cen MT"/>
                <w:sz w:val="24"/>
                <w:szCs w:val="24"/>
              </w:rPr>
              <w:t xml:space="preserve"> </w:t>
            </w:r>
            <w:proofErr w:type="spellStart"/>
            <w:r w:rsidRPr="006463CC">
              <w:rPr>
                <w:rFonts w:ascii="Tw Cen MT" w:hAnsi="Tw Cen MT"/>
                <w:sz w:val="24"/>
                <w:szCs w:val="24"/>
              </w:rPr>
              <w:t>bodova</w:t>
            </w:r>
            <w:proofErr w:type="spellEnd"/>
            <w:r w:rsidRPr="006463CC">
              <w:rPr>
                <w:rFonts w:ascii="Tw Cen MT" w:hAnsi="Tw Cen MT"/>
                <w:sz w:val="24"/>
                <w:szCs w:val="24"/>
              </w:rPr>
              <w:t xml:space="preserve"> se </w:t>
            </w:r>
            <w:proofErr w:type="spellStart"/>
            <w:r w:rsidRPr="006463CC">
              <w:rPr>
                <w:rFonts w:ascii="Tw Cen MT" w:hAnsi="Tw Cen MT"/>
                <w:sz w:val="24"/>
                <w:szCs w:val="24"/>
              </w:rPr>
              <w:t>određuje</w:t>
            </w:r>
            <w:proofErr w:type="spellEnd"/>
            <w:r w:rsidRPr="006463CC">
              <w:rPr>
                <w:rFonts w:ascii="Tw Cen MT" w:hAnsi="Tw Cen MT"/>
                <w:sz w:val="24"/>
                <w:szCs w:val="24"/>
              </w:rPr>
              <w:t xml:space="preserve"> po </w:t>
            </w:r>
            <w:proofErr w:type="spellStart"/>
            <w:r w:rsidRPr="006463CC">
              <w:rPr>
                <w:rFonts w:ascii="Tw Cen MT" w:hAnsi="Tw Cen MT"/>
                <w:sz w:val="24"/>
                <w:szCs w:val="24"/>
              </w:rPr>
              <w:t>sljedećoj</w:t>
            </w:r>
            <w:proofErr w:type="spellEnd"/>
            <w:r w:rsidRPr="006463CC">
              <w:rPr>
                <w:rFonts w:ascii="Tw Cen MT" w:hAnsi="Tw Cen MT"/>
                <w:sz w:val="24"/>
                <w:szCs w:val="24"/>
              </w:rPr>
              <w:t xml:space="preserve"> </w:t>
            </w:r>
            <w:proofErr w:type="spellStart"/>
            <w:r w:rsidRPr="006463CC">
              <w:rPr>
                <w:rFonts w:ascii="Tw Cen MT" w:hAnsi="Tw Cen MT"/>
                <w:sz w:val="24"/>
                <w:szCs w:val="24"/>
              </w:rPr>
              <w:t>formuli</w:t>
            </w:r>
            <w:proofErr w:type="spellEnd"/>
            <w:r w:rsidRPr="006463CC">
              <w:rPr>
                <w:rFonts w:ascii="Tw Cen MT" w:hAnsi="Tw Cen MT"/>
                <w:sz w:val="24"/>
                <w:szCs w:val="24"/>
              </w:rPr>
              <w:t>:</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rPr>
            </w:pP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b/>
                <w:sz w:val="24"/>
                <w:szCs w:val="24"/>
                <w:lang w:val="sr-Latn-ME"/>
              </w:rPr>
            </w:pPr>
            <w:r w:rsidRPr="006463CC">
              <w:rPr>
                <w:rFonts w:ascii="Tw Cen MT" w:hAnsi="Tw Cen MT"/>
                <w:b/>
                <w:sz w:val="24"/>
                <w:szCs w:val="24"/>
                <w:lang w:val="sr-Latn-ME"/>
              </w:rPr>
              <w:t xml:space="preserve">Broj bodova  =  </w:t>
            </w:r>
            <w:r w:rsidRPr="006463CC">
              <w:rPr>
                <w:rFonts w:ascii="Tw Cen MT" w:hAnsi="Tw Cen MT"/>
                <w:b/>
                <w:sz w:val="24"/>
                <w:szCs w:val="24"/>
                <w:u w:val="single"/>
                <w:lang w:val="sr-Latn-ME"/>
              </w:rPr>
              <w:t xml:space="preserve">ponuđeni broj servisa u vlasništvu ponuđača   </w:t>
            </w:r>
            <w:r w:rsidRPr="006463CC">
              <w:rPr>
                <w:rFonts w:ascii="Tw Cen MT" w:hAnsi="Tw Cen MT"/>
                <w:b/>
                <w:sz w:val="24"/>
                <w:szCs w:val="24"/>
                <w:lang w:val="sr-Latn-ME"/>
              </w:rPr>
              <w:t xml:space="preserve">            X 10 bodova</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b/>
                <w:sz w:val="24"/>
                <w:szCs w:val="24"/>
                <w:lang w:val="sr-Latn-ME"/>
              </w:rPr>
            </w:pPr>
            <w:r w:rsidRPr="006463CC">
              <w:rPr>
                <w:rFonts w:ascii="Tw Cen MT" w:hAnsi="Tw Cen MT"/>
                <w:b/>
                <w:sz w:val="24"/>
                <w:szCs w:val="24"/>
                <w:lang w:val="sr-Latn-ME"/>
              </w:rPr>
              <w:t xml:space="preserve">                          najviši ponuđeni broj servisa u vlasništvu ponuđača       </w:t>
            </w:r>
          </w:p>
          <w:p w:rsidR="00410B47" w:rsidRPr="006463CC" w:rsidRDefault="00410B47" w:rsidP="00410B47">
            <w:pPr>
              <w:pBdr>
                <w:top w:val="single" w:sz="4" w:space="1" w:color="auto"/>
                <w:left w:val="single" w:sz="4" w:space="4" w:color="auto"/>
                <w:bottom w:val="single" w:sz="4" w:space="1" w:color="auto"/>
                <w:right w:val="single" w:sz="4" w:space="4" w:color="auto"/>
              </w:pBdr>
              <w:jc w:val="both"/>
              <w:rPr>
                <w:rFonts w:ascii="Tw Cen MT" w:hAnsi="Tw Cen MT"/>
                <w:b/>
                <w:sz w:val="24"/>
                <w:szCs w:val="24"/>
                <w:lang w:val="sr-Latn-ME"/>
              </w:rPr>
            </w:pPr>
            <w:r w:rsidRPr="006463CC">
              <w:rPr>
                <w:rFonts w:ascii="Tw Cen MT" w:hAnsi="Tw Cen MT"/>
                <w:b/>
                <w:sz w:val="24"/>
                <w:szCs w:val="24"/>
                <w:lang w:val="sr-Latn-ME"/>
              </w:rPr>
              <w:t xml:space="preserve">                            </w:t>
            </w:r>
          </w:p>
          <w:p w:rsidR="00AB2177" w:rsidRPr="006463CC" w:rsidRDefault="00AB2177" w:rsidP="00410B47">
            <w:pPr>
              <w:pBdr>
                <w:top w:val="single" w:sz="4" w:space="1" w:color="auto"/>
                <w:left w:val="single" w:sz="4" w:space="4" w:color="auto"/>
                <w:bottom w:val="single" w:sz="4" w:space="1" w:color="auto"/>
                <w:right w:val="single" w:sz="4" w:space="4" w:color="auto"/>
              </w:pBdr>
              <w:jc w:val="both"/>
              <w:rPr>
                <w:rFonts w:ascii="Tw Cen MT" w:hAnsi="Tw Cen MT"/>
                <w:sz w:val="24"/>
                <w:szCs w:val="24"/>
                <w:lang w:val="sr-Latn-ME"/>
              </w:rPr>
            </w:pPr>
            <w:r w:rsidRPr="006463CC">
              <w:rPr>
                <w:rFonts w:ascii="Tw Cen MT" w:hAnsi="Tw Cen MT"/>
                <w:sz w:val="24"/>
                <w:szCs w:val="24"/>
                <w:lang w:val="sr-Latn-ME"/>
              </w:rPr>
              <w:t>Podkriterijum se dokazuje dostavljanjem Izjave ponuđača o broju servisa sa tačno navedenim lokacijama servisa.</w:t>
            </w:r>
          </w:p>
          <w:p w:rsidR="00DD012D" w:rsidRPr="006463CC" w:rsidRDefault="00DD012D" w:rsidP="008E2F7D">
            <w:pPr>
              <w:jc w:val="both"/>
              <w:rPr>
                <w:rFonts w:ascii="Tw Cen MT" w:hAnsi="Tw Cen MT"/>
                <w:sz w:val="24"/>
                <w:szCs w:val="24"/>
                <w:lang w:val="sr-Latn-ME"/>
              </w:rPr>
            </w:pPr>
          </w:p>
        </w:tc>
      </w:tr>
    </w:tbl>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sz w:val="24"/>
          <w:szCs w:val="24"/>
          <w:lang w:val="sr-Latn-ME"/>
        </w:rPr>
      </w:pPr>
      <w:bookmarkStart w:id="9" w:name="_Toc62730560"/>
      <w:r w:rsidRPr="006463CC">
        <w:rPr>
          <w:rFonts w:ascii="Tw Cen MT" w:eastAsia="Times New Roman" w:hAnsi="Tw Cen MT" w:cs="Times New Roman"/>
          <w:b/>
          <w:sz w:val="24"/>
          <w:szCs w:val="24"/>
          <w:lang w:val="sr-Latn-ME"/>
        </w:rPr>
        <w:t>JEZIK PONUDE</w:t>
      </w:r>
      <w:bookmarkEnd w:id="9"/>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671BA9" w:rsidRPr="006463CC" w:rsidRDefault="00671BA9" w:rsidP="00671BA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Ponuda se sačinjava na:</w:t>
      </w:r>
    </w:p>
    <w:p w:rsidR="00671BA9" w:rsidRPr="006463CC" w:rsidRDefault="00671BA9" w:rsidP="00671BA9">
      <w:pPr>
        <w:spacing w:after="0" w:line="240" w:lineRule="auto"/>
        <w:jc w:val="both"/>
        <w:rPr>
          <w:rFonts w:ascii="Tw Cen MT" w:eastAsia="Times New Roman" w:hAnsi="Tw Cen MT" w:cs="Times New Roman"/>
          <w:b/>
          <w:bCs/>
          <w:color w:val="000000"/>
          <w:sz w:val="24"/>
          <w:szCs w:val="24"/>
          <w:lang w:val="sr-Latn-ME"/>
        </w:rPr>
      </w:pPr>
    </w:p>
    <w:p w:rsidR="00671BA9" w:rsidRPr="006463CC" w:rsidRDefault="00671BA9" w:rsidP="00671BA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rPr>
        <w:sym w:font="Wingdings" w:char="F078"/>
      </w:r>
      <w:r w:rsidRPr="006463CC">
        <w:rPr>
          <w:rFonts w:ascii="Tw Cen MT" w:eastAsia="Times New Roman" w:hAnsi="Tw Cen MT" w:cs="Times New Roman"/>
          <w:color w:val="000000"/>
          <w:sz w:val="24"/>
          <w:szCs w:val="24"/>
          <w:lang w:val="sr-Latn-ME"/>
        </w:rPr>
        <w:t xml:space="preserve"> crnogorski jezik i drugi jezik koji je u službenoj upotrebi u Crnoj Gori, u skladu sa Ustavom i zakonom</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sz w:val="24"/>
          <w:szCs w:val="24"/>
          <w:lang w:val="sr-Latn-ME"/>
        </w:rPr>
      </w:pPr>
      <w:bookmarkStart w:id="10" w:name="_Toc62730561"/>
      <w:r w:rsidRPr="006463CC">
        <w:rPr>
          <w:rFonts w:ascii="Tw Cen MT" w:eastAsia="Times New Roman" w:hAnsi="Tw Cen MT" w:cs="Times New Roman"/>
          <w:b/>
          <w:sz w:val="24"/>
          <w:szCs w:val="24"/>
          <w:lang w:val="sr-Latn-ME"/>
        </w:rPr>
        <w:lastRenderedPageBreak/>
        <w:t>NAČIN, MJESTO I VRIJEME PODNOŠENJA PONUDA I OTVARANJA PONUDA</w:t>
      </w:r>
      <w:bookmarkEnd w:id="10"/>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b/>
          <w:bCs/>
          <w:i/>
          <w:iCs/>
          <w:color w:val="000000"/>
          <w:sz w:val="24"/>
          <w:szCs w:val="24"/>
          <w:lang w:val="sr-Latn-ME"/>
        </w:rPr>
      </w:pPr>
      <w:r w:rsidRPr="006463CC">
        <w:rPr>
          <w:rFonts w:ascii="Tw Cen MT" w:eastAsia="Times New Roman" w:hAnsi="Tw Cen MT" w:cs="Times New Roman"/>
          <w:color w:val="000000"/>
          <w:sz w:val="24"/>
          <w:szCs w:val="24"/>
          <w:lang w:val="sr-Latn-ME"/>
        </w:rPr>
        <w:t xml:space="preserve">Ponude se podnose preko ESJN-a zaključno sa danom </w:t>
      </w:r>
      <w:r w:rsidR="00BD5C58" w:rsidRPr="006463CC">
        <w:rPr>
          <w:rFonts w:ascii="Tw Cen MT" w:eastAsia="Times New Roman" w:hAnsi="Tw Cen MT" w:cs="Times New Roman"/>
          <w:b/>
          <w:bCs/>
          <w:sz w:val="24"/>
          <w:szCs w:val="24"/>
        </w:rPr>
        <w:t>25.07.2024</w:t>
      </w:r>
      <w:r w:rsidR="00BE7E75" w:rsidRPr="006463CC">
        <w:rPr>
          <w:rFonts w:ascii="Tw Cen MT" w:eastAsia="Times New Roman" w:hAnsi="Tw Cen MT" w:cs="Times New Roman"/>
          <w:b/>
          <w:bCs/>
          <w:sz w:val="24"/>
          <w:szCs w:val="24"/>
        </w:rPr>
        <w:t xml:space="preserve">. </w:t>
      </w:r>
      <w:proofErr w:type="spellStart"/>
      <w:proofErr w:type="gramStart"/>
      <w:r w:rsidR="00BE7E75" w:rsidRPr="006463CC">
        <w:rPr>
          <w:rFonts w:ascii="Tw Cen MT" w:eastAsia="Times New Roman" w:hAnsi="Tw Cen MT" w:cs="Times New Roman"/>
          <w:b/>
          <w:bCs/>
          <w:sz w:val="24"/>
          <w:szCs w:val="24"/>
        </w:rPr>
        <w:t>godine</w:t>
      </w:r>
      <w:proofErr w:type="spellEnd"/>
      <w:proofErr w:type="gramEnd"/>
      <w:r w:rsidR="00BE7E75" w:rsidRPr="006463CC">
        <w:rPr>
          <w:rFonts w:ascii="Tw Cen MT" w:eastAsia="Times New Roman" w:hAnsi="Tw Cen MT" w:cs="Times New Roman"/>
          <w:b/>
          <w:bCs/>
          <w:sz w:val="24"/>
          <w:szCs w:val="24"/>
        </w:rPr>
        <w:t xml:space="preserve"> do 10:00 sati.</w:t>
      </w:r>
    </w:p>
    <w:p w:rsidR="00BE7E75" w:rsidRPr="006463CC" w:rsidRDefault="00BE7E75"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Otvaranje ponuda održaće se dana  </w:t>
      </w:r>
      <w:r w:rsidR="00BD5C58" w:rsidRPr="006463CC">
        <w:rPr>
          <w:rFonts w:ascii="Tw Cen MT" w:eastAsia="Times New Roman" w:hAnsi="Tw Cen MT" w:cs="Times New Roman"/>
          <w:b/>
          <w:bCs/>
          <w:sz w:val="24"/>
          <w:szCs w:val="24"/>
        </w:rPr>
        <w:t>25.07</w:t>
      </w:r>
      <w:r w:rsidR="00CC1A26" w:rsidRPr="006463CC">
        <w:rPr>
          <w:rFonts w:ascii="Tw Cen MT" w:eastAsia="Times New Roman" w:hAnsi="Tw Cen MT" w:cs="Times New Roman"/>
          <w:b/>
          <w:bCs/>
          <w:sz w:val="24"/>
          <w:szCs w:val="24"/>
        </w:rPr>
        <w:t>.2024</w:t>
      </w:r>
      <w:r w:rsidR="00BE7E75" w:rsidRPr="006463CC">
        <w:rPr>
          <w:rFonts w:ascii="Tw Cen MT" w:eastAsia="Times New Roman" w:hAnsi="Tw Cen MT" w:cs="Times New Roman"/>
          <w:b/>
          <w:bCs/>
          <w:sz w:val="24"/>
          <w:szCs w:val="24"/>
        </w:rPr>
        <w:t xml:space="preserve">. </w:t>
      </w:r>
      <w:proofErr w:type="spellStart"/>
      <w:proofErr w:type="gramStart"/>
      <w:r w:rsidR="00BE7E75" w:rsidRPr="006463CC">
        <w:rPr>
          <w:rFonts w:ascii="Tw Cen MT" w:eastAsia="Times New Roman" w:hAnsi="Tw Cen MT" w:cs="Times New Roman"/>
          <w:b/>
          <w:bCs/>
          <w:sz w:val="24"/>
          <w:szCs w:val="24"/>
        </w:rPr>
        <w:t>godine</w:t>
      </w:r>
      <w:proofErr w:type="spellEnd"/>
      <w:proofErr w:type="gramEnd"/>
      <w:r w:rsidR="00BE7E75" w:rsidRPr="006463CC">
        <w:rPr>
          <w:rFonts w:ascii="Tw Cen MT" w:eastAsia="Times New Roman" w:hAnsi="Tw Cen MT" w:cs="Times New Roman"/>
          <w:b/>
          <w:bCs/>
          <w:sz w:val="24"/>
          <w:szCs w:val="24"/>
        </w:rPr>
        <w:t xml:space="preserve"> u 10:00 sati.</w:t>
      </w:r>
    </w:p>
    <w:p w:rsidR="000E0EF9" w:rsidRPr="006463CC" w:rsidRDefault="000E0EF9" w:rsidP="000E0EF9">
      <w:pPr>
        <w:spacing w:after="0" w:line="240" w:lineRule="auto"/>
        <w:jc w:val="both"/>
        <w:rPr>
          <w:rFonts w:ascii="Tw Cen MT" w:eastAsia="Times New Roman" w:hAnsi="Tw Cen MT" w:cs="Times New Roman"/>
          <w:color w:val="000000"/>
          <w:sz w:val="16"/>
          <w:szCs w:val="24"/>
          <w:lang w:val="sr-Latn-ME"/>
        </w:rPr>
      </w:pPr>
    </w:p>
    <w:p w:rsidR="000E0EF9" w:rsidRPr="006463CC" w:rsidRDefault="00A917C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sym w:font="Wingdings" w:char="F078"/>
      </w:r>
      <w:r w:rsidR="000E0EF9" w:rsidRPr="006463CC">
        <w:rPr>
          <w:rFonts w:ascii="Tw Cen MT" w:eastAsia="Times New Roman" w:hAnsi="Tw Cen MT" w:cs="Times New Roman"/>
          <w:color w:val="000000"/>
          <w:sz w:val="24"/>
          <w:szCs w:val="24"/>
          <w:lang w:val="sr-Latn-ME"/>
        </w:rPr>
        <w:t xml:space="preserve"> Dio ponude koje se ne dostavlja preko ESJN-a, a odnosi se na </w:t>
      </w:r>
      <w:r w:rsidR="00BE7E75" w:rsidRPr="006463CC">
        <w:rPr>
          <w:rFonts w:ascii="Tw Cen MT" w:eastAsia="Times New Roman" w:hAnsi="Tw Cen MT" w:cs="Times New Roman"/>
          <w:color w:val="000000"/>
          <w:sz w:val="24"/>
          <w:szCs w:val="24"/>
          <w:lang w:val="sr-Latn-ME"/>
        </w:rPr>
        <w:t>Garanciju ponude</w:t>
      </w:r>
      <w:r w:rsidR="000E0EF9" w:rsidRPr="006463CC">
        <w:rPr>
          <w:rFonts w:ascii="Tw Cen MT" w:eastAsia="Times New Roman" w:hAnsi="Tw Cen MT" w:cs="Times New Roman"/>
          <w:color w:val="000000"/>
          <w:sz w:val="24"/>
          <w:szCs w:val="24"/>
          <w:lang w:val="sr-Latn-ME"/>
        </w:rPr>
        <w:t xml:space="preserve"> dostavlja se: </w:t>
      </w:r>
    </w:p>
    <w:p w:rsidR="00BE7E75" w:rsidRPr="006463CC" w:rsidRDefault="000E0EF9" w:rsidP="00BE7E75">
      <w:pPr>
        <w:numPr>
          <w:ilvl w:val="0"/>
          <w:numId w:val="1"/>
        </w:numPr>
        <w:spacing w:before="96" w:after="0" w:line="240" w:lineRule="auto"/>
        <w:jc w:val="both"/>
        <w:rPr>
          <w:rFonts w:ascii="Tw Cen MT" w:eastAsia="Calibri" w:hAnsi="Tw Cen MT" w:cs="Times New Roman"/>
          <w:sz w:val="24"/>
          <w:szCs w:val="24"/>
        </w:rPr>
      </w:pPr>
      <w:r w:rsidRPr="006463CC">
        <w:rPr>
          <w:rFonts w:ascii="Tw Cen MT" w:eastAsia="Calibri" w:hAnsi="Tw Cen MT" w:cs="Times New Roman"/>
          <w:color w:val="000000"/>
          <w:sz w:val="24"/>
          <w:szCs w:val="24"/>
          <w:lang w:val="sr-Latn-ME"/>
        </w:rPr>
        <w:t xml:space="preserve">neposrednom predajom na arhivi naručioca na adresi </w:t>
      </w:r>
      <w:proofErr w:type="spellStart"/>
      <w:r w:rsidR="00BE7E75" w:rsidRPr="006463CC">
        <w:rPr>
          <w:rFonts w:ascii="Tw Cen MT" w:eastAsia="Times New Roman" w:hAnsi="Tw Cen MT" w:cs="Times New Roman"/>
          <w:sz w:val="24"/>
          <w:szCs w:val="24"/>
        </w:rPr>
        <w:t>Ul</w:t>
      </w:r>
      <w:proofErr w:type="spellEnd"/>
      <w:r w:rsidR="00BE7E75" w:rsidRPr="006463CC">
        <w:rPr>
          <w:rFonts w:ascii="Tw Cen MT" w:eastAsia="Times New Roman" w:hAnsi="Tw Cen MT" w:cs="Times New Roman"/>
          <w:sz w:val="24"/>
          <w:szCs w:val="24"/>
        </w:rPr>
        <w:t xml:space="preserve">. Ivana </w:t>
      </w:r>
      <w:proofErr w:type="spellStart"/>
      <w:r w:rsidR="00BE7E75" w:rsidRPr="006463CC">
        <w:rPr>
          <w:rFonts w:ascii="Tw Cen MT" w:eastAsia="Times New Roman" w:hAnsi="Tw Cen MT" w:cs="Times New Roman"/>
          <w:sz w:val="24"/>
          <w:szCs w:val="24"/>
        </w:rPr>
        <w:t>Milutinovića</w:t>
      </w:r>
      <w:proofErr w:type="spellEnd"/>
      <w:r w:rsidR="00BE7E75" w:rsidRPr="006463CC">
        <w:rPr>
          <w:rFonts w:ascii="Tw Cen MT" w:eastAsia="Times New Roman" w:hAnsi="Tw Cen MT" w:cs="Times New Roman"/>
          <w:sz w:val="24"/>
          <w:szCs w:val="24"/>
        </w:rPr>
        <w:t xml:space="preserve"> br. 12, Podgorica;</w:t>
      </w:r>
    </w:p>
    <w:p w:rsidR="00881D3A" w:rsidRPr="006463CC" w:rsidRDefault="000E0EF9" w:rsidP="00881D3A">
      <w:pPr>
        <w:numPr>
          <w:ilvl w:val="0"/>
          <w:numId w:val="1"/>
        </w:numPr>
        <w:spacing w:before="96" w:after="0" w:line="240" w:lineRule="auto"/>
        <w:jc w:val="both"/>
        <w:rPr>
          <w:rFonts w:ascii="Tw Cen MT" w:eastAsia="Times New Roman" w:hAnsi="Tw Cen MT" w:cs="Times New Roman"/>
          <w:color w:val="000000"/>
          <w:sz w:val="24"/>
          <w:szCs w:val="24"/>
          <w:lang w:val="sr-Latn-ME"/>
        </w:rPr>
      </w:pPr>
      <w:r w:rsidRPr="006463CC">
        <w:rPr>
          <w:rFonts w:ascii="Tw Cen MT" w:eastAsia="Calibri" w:hAnsi="Tw Cen MT" w:cs="Times New Roman"/>
          <w:color w:val="000000"/>
          <w:sz w:val="24"/>
          <w:szCs w:val="24"/>
          <w:lang w:val="sr-Latn-ME"/>
        </w:rPr>
        <w:t xml:space="preserve">preporučenom pošiljkom sa povratnicom na adresi </w:t>
      </w:r>
      <w:proofErr w:type="spellStart"/>
      <w:r w:rsidR="00881D3A" w:rsidRPr="006463CC">
        <w:rPr>
          <w:rFonts w:ascii="Tw Cen MT" w:eastAsia="Times New Roman" w:hAnsi="Tw Cen MT" w:cs="Times New Roman"/>
          <w:sz w:val="24"/>
          <w:szCs w:val="24"/>
        </w:rPr>
        <w:t>Ul</w:t>
      </w:r>
      <w:proofErr w:type="spellEnd"/>
      <w:r w:rsidR="00881D3A" w:rsidRPr="006463CC">
        <w:rPr>
          <w:rFonts w:ascii="Tw Cen MT" w:eastAsia="Times New Roman" w:hAnsi="Tw Cen MT" w:cs="Times New Roman"/>
          <w:sz w:val="24"/>
          <w:szCs w:val="24"/>
        </w:rPr>
        <w:t xml:space="preserve">. Ivana </w:t>
      </w:r>
      <w:proofErr w:type="spellStart"/>
      <w:r w:rsidR="00881D3A" w:rsidRPr="006463CC">
        <w:rPr>
          <w:rFonts w:ascii="Tw Cen MT" w:eastAsia="Times New Roman" w:hAnsi="Tw Cen MT" w:cs="Times New Roman"/>
          <w:sz w:val="24"/>
          <w:szCs w:val="24"/>
        </w:rPr>
        <w:t>Milutinovića</w:t>
      </w:r>
      <w:proofErr w:type="spellEnd"/>
      <w:r w:rsidR="00881D3A" w:rsidRPr="006463CC">
        <w:rPr>
          <w:rFonts w:ascii="Tw Cen MT" w:eastAsia="Times New Roman" w:hAnsi="Tw Cen MT" w:cs="Times New Roman"/>
          <w:sz w:val="24"/>
          <w:szCs w:val="24"/>
        </w:rPr>
        <w:t xml:space="preserve"> br. 12, Podgorica,</w:t>
      </w:r>
      <w:r w:rsidR="00881D3A" w:rsidRPr="006463CC">
        <w:rPr>
          <w:rFonts w:ascii="Tw Cen MT" w:eastAsia="Calibri" w:hAnsi="Tw Cen MT" w:cs="Times New Roman"/>
          <w:sz w:val="24"/>
          <w:szCs w:val="24"/>
        </w:rPr>
        <w:t xml:space="preserve"> s </w:t>
      </w:r>
      <w:proofErr w:type="spellStart"/>
      <w:r w:rsidR="00881D3A" w:rsidRPr="006463CC">
        <w:rPr>
          <w:rFonts w:ascii="Tw Cen MT" w:eastAsia="Calibri" w:hAnsi="Tw Cen MT" w:cs="Times New Roman"/>
          <w:sz w:val="24"/>
          <w:szCs w:val="24"/>
        </w:rPr>
        <w:t>tim</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što</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ponuda</w:t>
      </w:r>
      <w:proofErr w:type="spellEnd"/>
      <w:r w:rsidR="00881D3A" w:rsidRPr="006463CC">
        <w:rPr>
          <w:rFonts w:ascii="Tw Cen MT" w:eastAsia="Calibri" w:hAnsi="Tw Cen MT" w:cs="Times New Roman"/>
          <w:sz w:val="24"/>
          <w:szCs w:val="24"/>
        </w:rPr>
        <w:t xml:space="preserve"> mora </w:t>
      </w:r>
      <w:proofErr w:type="spellStart"/>
      <w:r w:rsidR="00881D3A" w:rsidRPr="006463CC">
        <w:rPr>
          <w:rFonts w:ascii="Tw Cen MT" w:eastAsia="Calibri" w:hAnsi="Tw Cen MT" w:cs="Times New Roman"/>
          <w:sz w:val="24"/>
          <w:szCs w:val="24"/>
        </w:rPr>
        <w:t>biti</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uručena</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od</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strane</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poštanskog</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operatora</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najkasnije</w:t>
      </w:r>
      <w:proofErr w:type="spellEnd"/>
      <w:r w:rsidR="00881D3A" w:rsidRPr="006463CC">
        <w:rPr>
          <w:rFonts w:ascii="Tw Cen MT" w:eastAsia="Calibri" w:hAnsi="Tw Cen MT" w:cs="Times New Roman"/>
          <w:sz w:val="24"/>
          <w:szCs w:val="24"/>
        </w:rPr>
        <w:t xml:space="preserve"> do </w:t>
      </w:r>
      <w:proofErr w:type="spellStart"/>
      <w:r w:rsidR="00881D3A" w:rsidRPr="006463CC">
        <w:rPr>
          <w:rFonts w:ascii="Tw Cen MT" w:eastAsia="Calibri" w:hAnsi="Tw Cen MT" w:cs="Times New Roman"/>
          <w:sz w:val="24"/>
          <w:szCs w:val="24"/>
        </w:rPr>
        <w:t>roka</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određenog</w:t>
      </w:r>
      <w:proofErr w:type="spellEnd"/>
      <w:r w:rsidR="00881D3A" w:rsidRPr="006463CC">
        <w:rPr>
          <w:rFonts w:ascii="Tw Cen MT" w:eastAsia="Calibri" w:hAnsi="Tw Cen MT" w:cs="Times New Roman"/>
          <w:sz w:val="24"/>
          <w:szCs w:val="24"/>
        </w:rPr>
        <w:t xml:space="preserve"> za </w:t>
      </w:r>
      <w:proofErr w:type="spellStart"/>
      <w:r w:rsidR="00881D3A" w:rsidRPr="006463CC">
        <w:rPr>
          <w:rFonts w:ascii="Tw Cen MT" w:eastAsia="Calibri" w:hAnsi="Tw Cen MT" w:cs="Times New Roman"/>
          <w:sz w:val="24"/>
          <w:szCs w:val="24"/>
        </w:rPr>
        <w:t>podnošenje</w:t>
      </w:r>
      <w:proofErr w:type="spellEnd"/>
      <w:r w:rsidR="00881D3A" w:rsidRPr="006463CC">
        <w:rPr>
          <w:rFonts w:ascii="Tw Cen MT" w:eastAsia="Calibri" w:hAnsi="Tw Cen MT" w:cs="Times New Roman"/>
          <w:sz w:val="24"/>
          <w:szCs w:val="24"/>
        </w:rPr>
        <w:t xml:space="preserve"> </w:t>
      </w:r>
      <w:proofErr w:type="spellStart"/>
      <w:r w:rsidR="00881D3A" w:rsidRPr="006463CC">
        <w:rPr>
          <w:rFonts w:ascii="Tw Cen MT" w:eastAsia="Calibri" w:hAnsi="Tw Cen MT" w:cs="Times New Roman"/>
          <w:sz w:val="24"/>
          <w:szCs w:val="24"/>
        </w:rPr>
        <w:t>ponude</w:t>
      </w:r>
      <w:proofErr w:type="spellEnd"/>
    </w:p>
    <w:p w:rsidR="00881D3A" w:rsidRPr="006463CC" w:rsidRDefault="00881D3A" w:rsidP="00881D3A">
      <w:pPr>
        <w:spacing w:before="96" w:after="0" w:line="240" w:lineRule="auto"/>
        <w:ind w:left="720"/>
        <w:jc w:val="both"/>
        <w:rPr>
          <w:rFonts w:ascii="Tw Cen MT" w:eastAsia="Times New Roman" w:hAnsi="Tw Cen MT" w:cs="Times New Roman"/>
          <w:color w:val="000000"/>
          <w:sz w:val="10"/>
          <w:szCs w:val="24"/>
          <w:lang w:val="sr-Latn-ME"/>
        </w:rPr>
      </w:pP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radnim danima od </w:t>
      </w:r>
      <w:r w:rsidR="004C7764" w:rsidRPr="006463CC">
        <w:rPr>
          <w:rFonts w:ascii="Tw Cen MT" w:eastAsia="Times New Roman" w:hAnsi="Tw Cen MT" w:cs="Times New Roman"/>
          <w:sz w:val="24"/>
          <w:szCs w:val="24"/>
        </w:rPr>
        <w:t xml:space="preserve">od 8:00 do 12:00 </w:t>
      </w:r>
      <w:r w:rsidRPr="006463CC">
        <w:rPr>
          <w:rFonts w:ascii="Tw Cen MT" w:eastAsia="Times New Roman" w:hAnsi="Tw Cen MT" w:cs="Times New Roman"/>
          <w:color w:val="000000"/>
          <w:sz w:val="24"/>
          <w:szCs w:val="24"/>
          <w:lang w:val="sr-Latn-ME"/>
        </w:rPr>
        <w:t xml:space="preserve">sati, zaključno sa danom </w:t>
      </w:r>
      <w:r w:rsidR="00BD5C58" w:rsidRPr="006463CC">
        <w:rPr>
          <w:rFonts w:ascii="Tw Cen MT" w:eastAsia="Times New Roman" w:hAnsi="Tw Cen MT" w:cs="Times New Roman"/>
          <w:b/>
          <w:sz w:val="24"/>
          <w:szCs w:val="24"/>
        </w:rPr>
        <w:t>25.07</w:t>
      </w:r>
      <w:r w:rsidR="00CC1A26" w:rsidRPr="006463CC">
        <w:rPr>
          <w:rFonts w:ascii="Tw Cen MT" w:eastAsia="Times New Roman" w:hAnsi="Tw Cen MT" w:cs="Times New Roman"/>
          <w:b/>
          <w:sz w:val="24"/>
          <w:szCs w:val="24"/>
        </w:rPr>
        <w:t xml:space="preserve">.2024. </w:t>
      </w:r>
      <w:proofErr w:type="spellStart"/>
      <w:proofErr w:type="gramStart"/>
      <w:r w:rsidR="00CC1A26" w:rsidRPr="006463CC">
        <w:rPr>
          <w:rFonts w:ascii="Tw Cen MT" w:eastAsia="Times New Roman" w:hAnsi="Tw Cen MT" w:cs="Times New Roman"/>
          <w:b/>
          <w:sz w:val="24"/>
          <w:szCs w:val="24"/>
        </w:rPr>
        <w:t>godine</w:t>
      </w:r>
      <w:proofErr w:type="spellEnd"/>
      <w:proofErr w:type="gramEnd"/>
      <w:r w:rsidR="00CC1A26" w:rsidRPr="006463CC">
        <w:rPr>
          <w:rFonts w:ascii="Tw Cen MT" w:eastAsia="Times New Roman" w:hAnsi="Tw Cen MT" w:cs="Times New Roman"/>
          <w:b/>
          <w:sz w:val="24"/>
          <w:szCs w:val="24"/>
        </w:rPr>
        <w:t xml:space="preserve"> do 10:00</w:t>
      </w:r>
      <w:r w:rsidR="004C7764" w:rsidRPr="006463CC">
        <w:rPr>
          <w:rFonts w:ascii="Tw Cen MT" w:eastAsia="Times New Roman" w:hAnsi="Tw Cen MT" w:cs="Times New Roman"/>
          <w:b/>
          <w:sz w:val="24"/>
          <w:szCs w:val="24"/>
        </w:rPr>
        <w:t xml:space="preserve"> sati</w:t>
      </w:r>
      <w:r w:rsidRPr="006463CC">
        <w:rPr>
          <w:rFonts w:ascii="Tw Cen MT" w:eastAsia="Times New Roman" w:hAnsi="Tw Cen MT" w:cs="Times New Roman"/>
          <w:color w:val="000000"/>
          <w:sz w:val="24"/>
          <w:szCs w:val="24"/>
          <w:lang w:val="sr-Latn-ME"/>
        </w:rPr>
        <w:t>.</w:t>
      </w:r>
    </w:p>
    <w:p w:rsidR="004E483B" w:rsidRPr="006463CC" w:rsidRDefault="00095B59" w:rsidP="004E483B">
      <w:pPr>
        <w:spacing w:before="96" w:after="0" w:line="240" w:lineRule="auto"/>
        <w:jc w:val="both"/>
        <w:rPr>
          <w:rFonts w:ascii="Tw Cen MT" w:eastAsia="Times New Roman" w:hAnsi="Tw Cen MT" w:cs="Times New Roman"/>
          <w:sz w:val="24"/>
          <w:szCs w:val="24"/>
        </w:rPr>
      </w:pPr>
      <w:r w:rsidRPr="006463CC">
        <w:rPr>
          <w:rFonts w:ascii="Tw Cen MT" w:eastAsia="Times New Roman" w:hAnsi="Tw Cen MT" w:cs="Times New Roman"/>
          <w:sz w:val="24"/>
          <w:szCs w:val="24"/>
          <w:lang w:val="sr-Latn-ME"/>
        </w:rPr>
        <w:t>O</w:t>
      </w:r>
      <w:r w:rsidR="004E483B" w:rsidRPr="006463CC">
        <w:rPr>
          <w:rFonts w:ascii="Tw Cen MT" w:eastAsia="Times New Roman" w:hAnsi="Tw Cen MT" w:cs="Times New Roman"/>
          <w:sz w:val="24"/>
          <w:szCs w:val="24"/>
          <w:lang w:val="sr-Latn-ME"/>
        </w:rPr>
        <w:t xml:space="preserve">tvaranje dijela ponude koji se ne dostavlja preko ESJN-a, a odnosi se na Garanciju ponude održaće se dana </w:t>
      </w:r>
      <w:r w:rsidR="00CC1A26" w:rsidRPr="006463CC">
        <w:rPr>
          <w:rFonts w:ascii="Tw Cen MT" w:eastAsia="Times New Roman" w:hAnsi="Tw Cen MT" w:cs="Times New Roman"/>
          <w:b/>
          <w:sz w:val="24"/>
          <w:szCs w:val="24"/>
          <w:lang w:val="sr-Latn-ME"/>
        </w:rPr>
        <w:t>25.07.2024</w:t>
      </w:r>
      <w:r w:rsidR="004E483B" w:rsidRPr="006463CC">
        <w:rPr>
          <w:rFonts w:ascii="Tw Cen MT" w:eastAsia="Times New Roman" w:hAnsi="Tw Cen MT" w:cs="Times New Roman"/>
          <w:b/>
          <w:sz w:val="24"/>
          <w:szCs w:val="24"/>
          <w:lang w:val="sr-Latn-ME"/>
        </w:rPr>
        <w:t>. godine u 10:00 sati</w:t>
      </w:r>
      <w:r w:rsidR="004E483B" w:rsidRPr="006463CC">
        <w:rPr>
          <w:rFonts w:ascii="Tw Cen MT" w:eastAsia="Times New Roman" w:hAnsi="Tw Cen MT" w:cs="Times New Roman"/>
          <w:sz w:val="24"/>
          <w:szCs w:val="24"/>
          <w:lang w:val="sr-Latn-ME"/>
        </w:rPr>
        <w:t xml:space="preserve"> u prostorijama naručioca na adresi  ul. Ivana Milutinovića br. 12, Podgorica</w:t>
      </w:r>
      <w:r w:rsidR="004E483B" w:rsidRPr="006463CC">
        <w:rPr>
          <w:rFonts w:ascii="Tw Cen MT" w:eastAsia="Times New Roman" w:hAnsi="Tw Cen MT" w:cs="Times New Roman"/>
          <w:sz w:val="24"/>
          <w:szCs w:val="24"/>
        </w:rPr>
        <w:t xml:space="preserve">. </w:t>
      </w:r>
    </w:p>
    <w:p w:rsidR="001F19A1" w:rsidRPr="006463CC" w:rsidRDefault="001F19A1" w:rsidP="000E0EF9">
      <w:pPr>
        <w:spacing w:after="0" w:line="240" w:lineRule="auto"/>
        <w:rPr>
          <w:rFonts w:ascii="Tw Cen MT" w:eastAsia="Times New Roman" w:hAnsi="Tw Cen MT" w:cs="Times New Roman"/>
          <w:i/>
          <w:iCs/>
          <w:color w:val="000000"/>
          <w:sz w:val="24"/>
          <w:szCs w:val="24"/>
          <w:lang w:val="sr-Latn-ME"/>
        </w:rPr>
      </w:pPr>
    </w:p>
    <w:p w:rsidR="000E0EF9" w:rsidRPr="006463CC" w:rsidRDefault="000E0EF9" w:rsidP="002237C5">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sz w:val="24"/>
          <w:szCs w:val="24"/>
          <w:lang w:val="sr-Latn-ME"/>
        </w:rPr>
      </w:pPr>
      <w:bookmarkStart w:id="11" w:name="_Toc62730562"/>
      <w:r w:rsidRPr="006463CC">
        <w:rPr>
          <w:rFonts w:ascii="Tw Cen MT" w:eastAsia="Times New Roman" w:hAnsi="Tw Cen MT" w:cs="Times New Roman"/>
          <w:b/>
          <w:sz w:val="24"/>
          <w:szCs w:val="24"/>
          <w:lang w:val="sr-Latn-ME"/>
        </w:rPr>
        <w:t>USLOVI ZA AKTIVIRANJE GARANCIJE PONUDE</w:t>
      </w:r>
      <w:r w:rsidRPr="006463CC">
        <w:rPr>
          <w:rFonts w:ascii="Tw Cen MT" w:eastAsia="Times New Roman" w:hAnsi="Tw Cen MT" w:cs="Times New Roman"/>
          <w:b/>
          <w:sz w:val="24"/>
          <w:szCs w:val="24"/>
          <w:lang w:val="sr-Latn-ME"/>
        </w:rPr>
        <w:footnoteReference w:id="8"/>
      </w:r>
      <w:bookmarkEnd w:id="11"/>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 xml:space="preserve">Garancija ponude će se aktivirati ako ponuđač: </w:t>
      </w:r>
    </w:p>
    <w:p w:rsidR="000E0EF9" w:rsidRPr="006463CC" w:rsidRDefault="000E0EF9" w:rsidP="000E0EF9">
      <w:pPr>
        <w:autoSpaceDE w:val="0"/>
        <w:autoSpaceDN w:val="0"/>
        <w:adjustRightInd w:val="0"/>
        <w:spacing w:before="60" w:after="60" w:line="240" w:lineRule="auto"/>
        <w:ind w:left="567" w:hanging="283"/>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1) odustane od ponude u roku važenja ponude i/ili</w:t>
      </w:r>
    </w:p>
    <w:p w:rsidR="000E0EF9" w:rsidRPr="006463CC" w:rsidRDefault="000E0EF9" w:rsidP="00910548">
      <w:pPr>
        <w:autoSpaceDE w:val="0"/>
        <w:autoSpaceDN w:val="0"/>
        <w:adjustRightInd w:val="0"/>
        <w:spacing w:before="60" w:after="60" w:line="240" w:lineRule="auto"/>
        <w:ind w:firstLine="283"/>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 2) odbije da zaključi ugovor o javnoj nabavci ili okvirni sporazum.</w:t>
      </w: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sz w:val="24"/>
          <w:szCs w:val="24"/>
          <w:lang w:val="sr-Latn-ME"/>
        </w:rPr>
      </w:pPr>
      <w:bookmarkStart w:id="12" w:name="_Toc62730563"/>
      <w:r w:rsidRPr="006463CC">
        <w:rPr>
          <w:rFonts w:ascii="Tw Cen MT" w:eastAsia="Times New Roman" w:hAnsi="Tw Cen MT" w:cs="Times New Roman"/>
          <w:b/>
          <w:sz w:val="24"/>
          <w:szCs w:val="24"/>
          <w:lang w:val="sr-Latn-ME"/>
        </w:rPr>
        <w:t>TAJNOST PODATAKA</w:t>
      </w:r>
      <w:bookmarkEnd w:id="12"/>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 </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Tenderska dokumentacija sadrži tajne podatke</w:t>
      </w:r>
    </w:p>
    <w:p w:rsidR="000E0EF9" w:rsidRPr="006463CC" w:rsidRDefault="000E0EF9" w:rsidP="000E0EF9">
      <w:pPr>
        <w:spacing w:after="0" w:line="240" w:lineRule="auto"/>
        <w:jc w:val="both"/>
        <w:rPr>
          <w:rFonts w:ascii="Tw Cen MT" w:eastAsia="Times New Roman" w:hAnsi="Tw Cen MT" w:cs="Times New Roman"/>
          <w:color w:val="000000"/>
          <w:sz w:val="12"/>
          <w:szCs w:val="24"/>
          <w:lang w:val="sr-Latn-ME"/>
        </w:rPr>
      </w:pPr>
    </w:p>
    <w:p w:rsidR="000E0EF9" w:rsidRPr="006463CC" w:rsidRDefault="0024079D"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sym w:font="Wingdings" w:char="F078"/>
      </w:r>
      <w:r w:rsidR="000E0EF9" w:rsidRPr="006463CC">
        <w:rPr>
          <w:rFonts w:ascii="Tw Cen MT" w:eastAsia="Times New Roman" w:hAnsi="Tw Cen MT" w:cs="Times New Roman"/>
          <w:color w:val="000000"/>
          <w:sz w:val="24"/>
          <w:szCs w:val="24"/>
          <w:lang w:val="sr-Latn-ME"/>
        </w:rPr>
        <w:t xml:space="preserve"> ne</w:t>
      </w: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sz w:val="24"/>
          <w:szCs w:val="24"/>
          <w:lang w:val="sr-Latn-ME"/>
        </w:rPr>
      </w:pPr>
      <w:bookmarkStart w:id="13" w:name="_Toc62730564"/>
      <w:r w:rsidRPr="006463CC">
        <w:rPr>
          <w:rFonts w:ascii="Tw Cen MT" w:eastAsia="Times New Roman" w:hAnsi="Tw Cen MT" w:cs="Times New Roman"/>
          <w:b/>
          <w:sz w:val="24"/>
          <w:szCs w:val="24"/>
          <w:lang w:val="sr-Latn-ME"/>
        </w:rPr>
        <w:t>UPUTSTVO ZA SAČINJAVANJE PONUDE</w:t>
      </w:r>
      <w:bookmarkEnd w:id="13"/>
    </w:p>
    <w:p w:rsidR="000E0EF9" w:rsidRPr="006463CC" w:rsidRDefault="000E0EF9" w:rsidP="000E0EF9">
      <w:pPr>
        <w:spacing w:after="0" w:line="240" w:lineRule="auto"/>
        <w:rPr>
          <w:rFonts w:ascii="Tw Cen MT" w:eastAsia="Times New Roman" w:hAnsi="Tw Cen MT" w:cs="Times New Roman"/>
          <w:sz w:val="24"/>
          <w:szCs w:val="24"/>
          <w:lang w:val="sr-Latn-ME"/>
        </w:rPr>
      </w:pPr>
    </w:p>
    <w:p w:rsidR="000E0EF9" w:rsidRPr="006463CC" w:rsidRDefault="000E0EF9" w:rsidP="000E0EF9">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 xml:space="preserve">Ponude se sačinjava u ESJN u skladu sa tenderskom dokumentacijom i važećim Pravilnikom o sadržaju ponude i uputstvu za sačinjavanje i podnošenje ponude. </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Ispunjenost uslova za učešće u postupku javne nabavke dokazuje se izjavom privrednog subjekta, koja se sačinjava na obrascu datom u Pravilniku o obrascu izjave privrednog subjekta.</w:t>
      </w:r>
    </w:p>
    <w:p w:rsidR="000E0EF9" w:rsidRPr="006463CC" w:rsidRDefault="000E0EF9" w:rsidP="000E0EF9">
      <w:pPr>
        <w:spacing w:after="0" w:line="240" w:lineRule="auto"/>
        <w:jc w:val="both"/>
        <w:rPr>
          <w:rFonts w:ascii="Tw Cen MT" w:eastAsia="Times New Roman" w:hAnsi="Tw Cen MT" w:cs="Times New Roman"/>
          <w:i/>
          <w:iCs/>
          <w:color w:val="000000"/>
          <w:sz w:val="24"/>
          <w:szCs w:val="24"/>
          <w:lang w:val="sr-Latn-ME"/>
        </w:rPr>
      </w:pPr>
      <w:r w:rsidRPr="006463CC">
        <w:rPr>
          <w:rFonts w:ascii="Tw Cen MT" w:eastAsia="Times New Roman" w:hAnsi="Tw Cen MT" w:cs="Times New Roman"/>
          <w:sz w:val="24"/>
          <w:szCs w:val="24"/>
          <w:lang w:val="sr-Latn-ME"/>
        </w:rPr>
        <w:t xml:space="preserve">Ponuđač je dužan da tačno, potpuno, pravilno i nedvosmisleno popuni </w:t>
      </w:r>
      <w:r w:rsidRPr="006463CC">
        <w:rPr>
          <w:rFonts w:ascii="Tw Cen MT" w:eastAsia="Calibri" w:hAnsi="Tw Cen MT" w:cs="Times New Roman"/>
          <w:sz w:val="24"/>
          <w:szCs w:val="24"/>
          <w:lang w:val="sr-Latn-ME"/>
        </w:rPr>
        <w:t>Izjavu privrednog subjekta u skladu sa zahtjevima iz tenderske dokumentacije.</w:t>
      </w:r>
    </w:p>
    <w:p w:rsidR="000E0EF9" w:rsidRPr="006463CC" w:rsidRDefault="000E0EF9" w:rsidP="000E0EF9">
      <w:pPr>
        <w:spacing w:after="0" w:line="240" w:lineRule="auto"/>
        <w:jc w:val="both"/>
        <w:rPr>
          <w:rFonts w:ascii="Tw Cen MT" w:eastAsia="Times New Roman" w:hAnsi="Tw Cen MT" w:cs="Times New Roman"/>
          <w:b/>
          <w:bCs/>
          <w:color w:val="000000"/>
          <w:sz w:val="8"/>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w Cen MT" w:eastAsia="Times New Roman" w:hAnsi="Tw Cen MT" w:cs="Times New Roman"/>
          <w:b/>
          <w:sz w:val="24"/>
          <w:szCs w:val="24"/>
          <w:lang w:val="sr-Latn-ME"/>
        </w:rPr>
      </w:pPr>
      <w:bookmarkStart w:id="14" w:name="_Toc62730565"/>
      <w:r w:rsidRPr="006463CC">
        <w:rPr>
          <w:rFonts w:ascii="Tw Cen MT" w:eastAsia="Times New Roman" w:hAnsi="Tw Cen MT" w:cs="Times New Roman"/>
          <w:b/>
          <w:sz w:val="24"/>
          <w:szCs w:val="24"/>
          <w:lang w:val="sr-Latn-ME"/>
        </w:rPr>
        <w:t>NAČIN ZAKLJUČIVANJA I IZMJENE UGOVORA O JAVNOJ NABAVCI</w:t>
      </w:r>
      <w:bookmarkEnd w:id="14"/>
    </w:p>
    <w:p w:rsidR="000E0EF9" w:rsidRPr="006463CC" w:rsidRDefault="000E0EF9" w:rsidP="000E0EF9">
      <w:pPr>
        <w:spacing w:after="0" w:line="240" w:lineRule="auto"/>
        <w:jc w:val="both"/>
        <w:rPr>
          <w:rFonts w:ascii="Tw Cen MT" w:eastAsia="Times New Roman" w:hAnsi="Tw Cen MT" w:cs="Times New Roman"/>
          <w:i/>
          <w:sz w:val="24"/>
          <w:szCs w:val="24"/>
          <w:lang w:val="sr-Latn-ME"/>
        </w:rPr>
      </w:pPr>
    </w:p>
    <w:p w:rsidR="000D197F" w:rsidRPr="006463CC" w:rsidRDefault="000D197F" w:rsidP="000D197F">
      <w:pPr>
        <w:spacing w:after="0" w:line="240" w:lineRule="auto"/>
        <w:jc w:val="both"/>
        <w:rPr>
          <w:rFonts w:ascii="Tw Cen MT" w:eastAsia="Times New Roman" w:hAnsi="Tw Cen MT" w:cs="Times New Roman"/>
          <w:sz w:val="24"/>
          <w:szCs w:val="24"/>
        </w:rPr>
      </w:pPr>
      <w:r w:rsidRPr="006463CC">
        <w:rPr>
          <w:rFonts w:ascii="Tw Cen MT" w:eastAsia="Times New Roman" w:hAnsi="Tw Cen MT"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0D197F" w:rsidRPr="006463CC" w:rsidRDefault="000D197F" w:rsidP="000D197F">
      <w:pPr>
        <w:spacing w:after="0" w:line="240" w:lineRule="auto"/>
        <w:jc w:val="both"/>
        <w:rPr>
          <w:rFonts w:ascii="Tw Cen MT" w:eastAsia="Times New Roman" w:hAnsi="Tw Cen MT" w:cs="Times New Roman"/>
          <w:sz w:val="24"/>
          <w:szCs w:val="24"/>
          <w:lang w:val="sr-Latn-ME"/>
        </w:rPr>
      </w:pPr>
    </w:p>
    <w:p w:rsidR="000D197F" w:rsidRPr="006463CC" w:rsidRDefault="000D197F" w:rsidP="000D197F">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lastRenderedPageBreak/>
        <w:t>Ugovor o javnoj nabavci mora da bude u skladu sa uslovima utvrđenim tenderskom dokumentacijom, izabranom ponudom i odlukom o izboru najpovoljnije ponude, osim u pogledu iskazivanja PDV-a.</w:t>
      </w:r>
    </w:p>
    <w:p w:rsidR="000D197F" w:rsidRPr="006463CC" w:rsidRDefault="000D197F" w:rsidP="000D197F">
      <w:pPr>
        <w:spacing w:after="0" w:line="240" w:lineRule="auto"/>
        <w:jc w:val="both"/>
        <w:rPr>
          <w:rFonts w:ascii="Tw Cen MT" w:eastAsia="Times New Roman" w:hAnsi="Tw Cen MT" w:cs="Times New Roman"/>
          <w:sz w:val="24"/>
          <w:szCs w:val="24"/>
          <w:lang w:val="sr-Latn-ME"/>
        </w:rPr>
      </w:pPr>
    </w:p>
    <w:p w:rsidR="000D197F" w:rsidRPr="006463CC" w:rsidRDefault="000D197F" w:rsidP="000D197F">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Ugovor između naručioca i ponuđača čija je ponuda izabrana kao najpovoljnija, pored uslova koji su propisani ovom tenderskom dokumentacijom, će sadržati i sljedeće uslove:</w:t>
      </w:r>
      <w:r w:rsidRPr="006463CC">
        <w:rPr>
          <w:rFonts w:ascii="Tw Cen MT" w:eastAsia="Times New Roman" w:hAnsi="Tw Cen MT" w:cs="Times New Roman"/>
          <w:color w:val="000000"/>
          <w:sz w:val="24"/>
          <w:szCs w:val="24"/>
          <w:vertAlign w:val="superscript"/>
          <w:lang w:val="sr-Latn-ME"/>
        </w:rPr>
        <w:footnoteReference w:id="9"/>
      </w:r>
    </w:p>
    <w:p w:rsidR="000D197F" w:rsidRPr="006463CC" w:rsidRDefault="000D197F" w:rsidP="000D197F">
      <w:pPr>
        <w:spacing w:after="0" w:line="240" w:lineRule="auto"/>
        <w:jc w:val="both"/>
        <w:rPr>
          <w:rFonts w:ascii="Tw Cen MT" w:eastAsia="Times New Roman" w:hAnsi="Tw Cen MT" w:cs="Times New Roman"/>
          <w:color w:val="000000"/>
          <w:sz w:val="24"/>
          <w:szCs w:val="24"/>
          <w:highlight w:val="yellow"/>
          <w:lang w:val="sr-Latn-ME"/>
        </w:rPr>
      </w:pPr>
    </w:p>
    <w:p w:rsidR="00F46790" w:rsidRPr="006463CC" w:rsidRDefault="00F46790" w:rsidP="00F46790">
      <w:pPr>
        <w:keepNext/>
        <w:tabs>
          <w:tab w:val="left" w:pos="3420"/>
        </w:tabs>
        <w:spacing w:after="0" w:line="240" w:lineRule="auto"/>
        <w:jc w:val="both"/>
        <w:outlineLvl w:val="4"/>
        <w:rPr>
          <w:rFonts w:ascii="Tw Cen MT" w:eastAsia="Times New Roman" w:hAnsi="Tw Cen MT" w:cs="Times New Roman"/>
          <w:sz w:val="24"/>
          <w:szCs w:val="24"/>
          <w:lang w:val="sr-Latn-CS"/>
        </w:rPr>
      </w:pPr>
      <w:r w:rsidRPr="006463CC">
        <w:rPr>
          <w:rFonts w:ascii="Tw Cen MT" w:eastAsia="Times New Roman" w:hAnsi="Tw Cen MT" w:cs="Times New Roman"/>
          <w:sz w:val="24"/>
          <w:szCs w:val="24"/>
          <w:lang w:val="sr-Latn-CS"/>
        </w:rPr>
        <w:t xml:space="preserve">Izvršilac se obavezuje da plati ugovornu kaznu u visini 2 </w:t>
      </w:r>
      <w:r w:rsidRPr="006463CC">
        <w:rPr>
          <w:rFonts w:ascii="Tw Cen MT" w:eastAsia="PMingLiU" w:hAnsi="Tw Cen MT" w:cs="Times New Roman"/>
          <w:color w:val="000000"/>
          <w:sz w:val="24"/>
          <w:szCs w:val="24"/>
          <w:lang w:val="it-IT" w:eastAsia="zh-TW"/>
        </w:rPr>
        <w:t>‰</w:t>
      </w:r>
      <w:r w:rsidRPr="006463CC">
        <w:rPr>
          <w:rFonts w:ascii="Tw Cen MT" w:eastAsia="Times New Roman" w:hAnsi="Tw Cen MT" w:cs="Times New Roman"/>
          <w:sz w:val="24"/>
          <w:szCs w:val="24"/>
          <w:lang w:val="sr-Latn-CS"/>
        </w:rPr>
        <w:t xml:space="preserve"> (promila) za svaki dan kašnjenja u izvršenju usluga, a najviše 10% od ukupne vrijednosti ugovorenog posla.</w:t>
      </w:r>
    </w:p>
    <w:p w:rsidR="00F46790" w:rsidRPr="006463CC" w:rsidRDefault="00F46790" w:rsidP="00F46790">
      <w:pPr>
        <w:keepNext/>
        <w:tabs>
          <w:tab w:val="left" w:pos="3420"/>
        </w:tabs>
        <w:spacing w:after="0" w:line="240" w:lineRule="auto"/>
        <w:jc w:val="both"/>
        <w:outlineLvl w:val="4"/>
        <w:rPr>
          <w:rFonts w:ascii="Tw Cen MT" w:eastAsia="Times New Roman" w:hAnsi="Tw Cen MT" w:cs="Times New Roman"/>
          <w:sz w:val="24"/>
          <w:szCs w:val="24"/>
          <w:lang w:val="sr-Latn-CS"/>
        </w:rPr>
      </w:pPr>
    </w:p>
    <w:p w:rsidR="00F46790" w:rsidRPr="006463CC" w:rsidRDefault="00F46790" w:rsidP="00F46790">
      <w:pPr>
        <w:keepNext/>
        <w:tabs>
          <w:tab w:val="left" w:pos="3420"/>
        </w:tabs>
        <w:spacing w:after="0" w:line="240" w:lineRule="auto"/>
        <w:jc w:val="both"/>
        <w:outlineLvl w:val="4"/>
        <w:rPr>
          <w:rFonts w:ascii="Tw Cen MT" w:eastAsia="Times New Roman" w:hAnsi="Tw Cen MT" w:cs="Times New Roman"/>
          <w:sz w:val="24"/>
          <w:szCs w:val="24"/>
          <w:lang w:val="sr-Latn-CS"/>
        </w:rPr>
      </w:pPr>
      <w:r w:rsidRPr="006463CC">
        <w:rPr>
          <w:rFonts w:ascii="Tw Cen MT" w:eastAsia="Times New Roman" w:hAnsi="Tw Cen MT" w:cs="Times New Roman"/>
          <w:sz w:val="24"/>
          <w:szCs w:val="24"/>
          <w:lang w:val="sr-Latn-CS"/>
        </w:rPr>
        <w:t>Plaćanje ugovorene kazne (penala) ne oslobađa Izvršioca obaveze da u cjelosti izvrši ugovorene usluge. Ako Naručiocu nastane šteta zbog prekoračenja ugovorenog roka izvršenja usluga u iznosu većem od ugovorenih i obračunatih penala - kazne, tada je Izvršilac dužan da plati Naručiocu pored ugovorene kazne (penale) i iznos naknade štete koji prelazi visinu ugovorene kazne.</w:t>
      </w:r>
    </w:p>
    <w:p w:rsidR="00F46790" w:rsidRPr="006463CC" w:rsidRDefault="00F46790" w:rsidP="00F46790">
      <w:pPr>
        <w:keepNext/>
        <w:tabs>
          <w:tab w:val="left" w:pos="3420"/>
        </w:tabs>
        <w:spacing w:after="0" w:line="240" w:lineRule="auto"/>
        <w:jc w:val="center"/>
        <w:outlineLvl w:val="4"/>
        <w:rPr>
          <w:rFonts w:ascii="Tw Cen MT" w:eastAsia="Times New Roman" w:hAnsi="Tw Cen MT" w:cs="Times New Roman"/>
          <w:b/>
          <w:sz w:val="24"/>
          <w:szCs w:val="24"/>
          <w:lang w:val="sr-Latn-CS"/>
        </w:rPr>
      </w:pPr>
    </w:p>
    <w:p w:rsidR="00F46790" w:rsidRPr="006463CC" w:rsidRDefault="00F46790" w:rsidP="00F46790">
      <w:pPr>
        <w:spacing w:after="0" w:line="240" w:lineRule="auto"/>
        <w:jc w:val="both"/>
        <w:rPr>
          <w:rFonts w:ascii="Tw Cen MT" w:eastAsia="Times New Roman" w:hAnsi="Tw Cen MT" w:cs="Times New Roman"/>
          <w:sz w:val="24"/>
          <w:szCs w:val="24"/>
          <w:lang w:val="sr-Latn-CS"/>
        </w:rPr>
      </w:pPr>
      <w:r w:rsidRPr="006463CC">
        <w:rPr>
          <w:rFonts w:ascii="Tw Cen MT" w:eastAsia="Times New Roman" w:hAnsi="Tw Cen MT" w:cs="Times New Roman"/>
          <w:sz w:val="24"/>
          <w:szCs w:val="24"/>
          <w:lang w:val="sr-Latn-CS"/>
        </w:rPr>
        <w:t>Odredbe prethodnog pasusa se ne primjenjuju ako je zakašnjenje u izvršenju usluga prouzrokovano neblagovremenim uvođenjem Izvršioca u posao od strane Naručioca, ako Naručilac nije obezbijedio uslove da Izvršilac izvrši predmetne usluge i u slučaju nemogućnosti ispunjenja Ugovora u skladu sa Zakonom o obligacionim odnosima.</w:t>
      </w:r>
    </w:p>
    <w:p w:rsidR="00F46790" w:rsidRPr="006463CC" w:rsidRDefault="00F46790" w:rsidP="00F46790">
      <w:pPr>
        <w:spacing w:after="0" w:line="240" w:lineRule="auto"/>
        <w:rPr>
          <w:rFonts w:ascii="Tw Cen MT" w:eastAsia="Times New Roman" w:hAnsi="Tw Cen MT" w:cs="Times New Roman"/>
          <w:b/>
          <w:sz w:val="24"/>
          <w:szCs w:val="24"/>
          <w:lang w:val="pl-PL"/>
        </w:rPr>
      </w:pPr>
    </w:p>
    <w:p w:rsidR="00F46790" w:rsidRPr="006463CC" w:rsidRDefault="00F46790" w:rsidP="00F46790">
      <w:p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Naručilac ima pravo da raskine ovaj Ugovor u slučaju da Izvršilac:</w:t>
      </w:r>
    </w:p>
    <w:p w:rsidR="00F46790" w:rsidRPr="006463CC" w:rsidRDefault="00F46790" w:rsidP="00F46790">
      <w:pPr>
        <w:spacing w:after="0" w:line="240" w:lineRule="auto"/>
        <w:jc w:val="both"/>
        <w:rPr>
          <w:rFonts w:ascii="Tw Cen MT" w:eastAsia="Times New Roman" w:hAnsi="Tw Cen MT" w:cs="Times New Roman"/>
          <w:sz w:val="24"/>
          <w:szCs w:val="24"/>
          <w:lang w:val="pl-PL"/>
        </w:rPr>
      </w:pP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 xml:space="preserve">Ne dostavi Garanciju za dobro izvršenje posla; </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Ne postupi po zahtjevu Naručioca za otklanjanje nedostataka i ne otkloni iste u roku koji mu odredi Naručilac;</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sr-Latn-CS"/>
        </w:rPr>
        <w:t>U slučaju kada Naručilac ustanovi da kvalitet usluga koje su predmet ovog Ugovora ili način na koji se izvršavaju, odstupa od traženog, odnosno ponudjenog kvaliteta iz Ponude Izvršioca;</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Na bilo koji način jasno ispolji svoju namjeru da ne nastavi sa izvršavanjem svojih ugovornih obaveza;</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 xml:space="preserve">Neopravdano ne pristupi poslovima u cilju izvršavanja ugovorene usluge; </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Obavijesti Naručioca podnošenjem saopštenja o novonastaloj finansijskoj situaciji iz kojeg Naručilac može da objektivno zaključi da Izvršilac neće moći da izvrši svoje ugovorne obaveze ili ako Izvršilac ne podnese takvo saopštenje, a Naručilac u svakom slučaju donese objektivan zaključak da Izvršilac neće moći da izvrši svoje ugovorne obaveze zbog finansijske situacije Izvršioca;</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Ode pod stečaj ili postane nesolventan, bude likvidiran, bude sekvestriran, napravi poravnanje sa svojim povjeriocima, ili posluje pod stečajnom upravom u korist povjerilaca ili u slučaju bilo kog dela ili događaja koji (po mjerodavnom pravu) proizvodi dejstvo koje je slično dejstvu pomenutih dijela ili događaja;</w:t>
      </w:r>
    </w:p>
    <w:p w:rsidR="00F46790" w:rsidRPr="006463CC" w:rsidRDefault="00F46790" w:rsidP="00144FEE">
      <w:pPr>
        <w:numPr>
          <w:ilvl w:val="0"/>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Preda ili ponudi (neposredno ili posredno) nekom licu mito, poklon, napojnicu, proviziju ili neku drugu stvar od vrijednosti kao podsticaj ili nagradu:</w:t>
      </w:r>
    </w:p>
    <w:p w:rsidR="00F46790" w:rsidRPr="006463CC" w:rsidRDefault="00F46790" w:rsidP="00144FEE">
      <w:pPr>
        <w:numPr>
          <w:ilvl w:val="1"/>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 xml:space="preserve">Za činjenje ili nečinjenje u vezi Ugovora, </w:t>
      </w:r>
    </w:p>
    <w:p w:rsidR="00F46790" w:rsidRPr="006463CC" w:rsidRDefault="00F46790" w:rsidP="00144FEE">
      <w:pPr>
        <w:numPr>
          <w:ilvl w:val="1"/>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Za favorizovanje ili nefavorizovanje nekog lica u vezi Ugovora</w:t>
      </w:r>
    </w:p>
    <w:p w:rsidR="00F46790" w:rsidRPr="006463CC" w:rsidRDefault="00F46790" w:rsidP="00144FEE">
      <w:pPr>
        <w:numPr>
          <w:ilvl w:val="1"/>
          <w:numId w:val="34"/>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 xml:space="preserve">Ili ako bilo koji Izvršiočev službenik, zastupnik ili neko drugo lice preda ili ponudi (neposredno ili posredno) bilo kom licu bilo koji pomenuti podsticaj ili nagradu. </w:t>
      </w:r>
    </w:p>
    <w:p w:rsidR="00F46790" w:rsidRPr="006463CC" w:rsidRDefault="00F46790" w:rsidP="00F46790">
      <w:pPr>
        <w:spacing w:after="0" w:line="240" w:lineRule="auto"/>
        <w:ind w:left="1800"/>
        <w:jc w:val="both"/>
        <w:rPr>
          <w:rFonts w:ascii="Tw Cen MT" w:eastAsia="Times New Roman" w:hAnsi="Tw Cen MT" w:cs="Times New Roman"/>
          <w:sz w:val="24"/>
          <w:szCs w:val="24"/>
          <w:lang w:val="pl-PL"/>
        </w:rPr>
      </w:pPr>
    </w:p>
    <w:p w:rsidR="00F46790" w:rsidRPr="006463CC" w:rsidRDefault="00F46790" w:rsidP="00F46790">
      <w:p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lastRenderedPageBreak/>
        <w:t>U slučaju takvih događaja ili okolnosti, Naručilac ima pravo da raskine Ugovor sa najmanje 15-dnevnim otkaznim rokom ukoliko Izvršilac ne sanira takve događaje ili okolnosti u otkaznom roku.</w:t>
      </w:r>
    </w:p>
    <w:p w:rsidR="00F46790" w:rsidRPr="006463CC" w:rsidRDefault="00F46790" w:rsidP="00F46790">
      <w:pPr>
        <w:spacing w:after="0" w:line="240" w:lineRule="auto"/>
        <w:jc w:val="both"/>
        <w:rPr>
          <w:rFonts w:ascii="Tw Cen MT" w:eastAsia="Times New Roman" w:hAnsi="Tw Cen MT" w:cs="Times New Roman"/>
          <w:sz w:val="24"/>
          <w:szCs w:val="24"/>
          <w:lang w:val="pl-PL"/>
        </w:rPr>
      </w:pPr>
    </w:p>
    <w:p w:rsidR="00F46790" w:rsidRPr="006463CC" w:rsidRDefault="00F46790" w:rsidP="00F46790">
      <w:p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Izvršilac ima pravo da raskine Ugovor ako:</w:t>
      </w:r>
    </w:p>
    <w:p w:rsidR="00F46790" w:rsidRPr="006463CC" w:rsidRDefault="00F46790" w:rsidP="00144FEE">
      <w:pPr>
        <w:numPr>
          <w:ilvl w:val="0"/>
          <w:numId w:val="35"/>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Naručilac u bitnoj mjeri ne izvršava svoje ugovorne obaveze vezano za plaćanje za izvršene usluge;</w:t>
      </w:r>
    </w:p>
    <w:p w:rsidR="00F46790" w:rsidRPr="006463CC" w:rsidRDefault="00F46790" w:rsidP="00144FEE">
      <w:pPr>
        <w:numPr>
          <w:ilvl w:val="0"/>
          <w:numId w:val="35"/>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 xml:space="preserve">Duža obustava posla utiče na cjelokupne ugovorene obaveze bez krivice Izvršioca;  </w:t>
      </w:r>
    </w:p>
    <w:p w:rsidR="00F46790" w:rsidRPr="006463CC" w:rsidRDefault="00F46790" w:rsidP="00144FEE">
      <w:pPr>
        <w:numPr>
          <w:ilvl w:val="0"/>
          <w:numId w:val="35"/>
        </w:num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Naručilac ode pod stečaj ili postane nesolventan, bude likvidiran, bude sekvestriran, napravi poravnanje sa svojim povjeriocima, ili posluje pod stečajnom upravom u korist povjerilaca ili u slučaju bilo kog dijela ili događaja koji (po mjerodavnom pravu) proizvodi dejstvo koje je slično dejstvu pomenutih dijela ili događaja.</w:t>
      </w:r>
    </w:p>
    <w:p w:rsidR="00F46790" w:rsidRPr="006463CC" w:rsidRDefault="00F46790" w:rsidP="00F46790">
      <w:pPr>
        <w:spacing w:after="0" w:line="240" w:lineRule="auto"/>
        <w:ind w:left="720"/>
        <w:jc w:val="both"/>
        <w:rPr>
          <w:rFonts w:ascii="Tw Cen MT" w:eastAsia="Times New Roman" w:hAnsi="Tw Cen MT" w:cs="Times New Roman"/>
          <w:sz w:val="24"/>
          <w:szCs w:val="24"/>
          <w:lang w:val="pl-PL"/>
        </w:rPr>
      </w:pPr>
    </w:p>
    <w:p w:rsidR="00F46790" w:rsidRPr="006463CC" w:rsidRDefault="00F46790" w:rsidP="00F46790">
      <w:pPr>
        <w:spacing w:after="0" w:line="240" w:lineRule="auto"/>
        <w:jc w:val="both"/>
        <w:rPr>
          <w:rFonts w:ascii="Tw Cen MT" w:eastAsia="Times New Roman" w:hAnsi="Tw Cen MT" w:cs="Times New Roman"/>
          <w:sz w:val="24"/>
          <w:szCs w:val="24"/>
          <w:lang w:val="pl-PL"/>
        </w:rPr>
      </w:pPr>
      <w:r w:rsidRPr="006463CC">
        <w:rPr>
          <w:rFonts w:ascii="Tw Cen MT" w:eastAsia="Times New Roman" w:hAnsi="Tw Cen MT" w:cs="Times New Roman"/>
          <w:sz w:val="24"/>
          <w:szCs w:val="24"/>
          <w:lang w:val="pl-PL"/>
        </w:rPr>
        <w:t>U svakom od ovih slučajeva, Izvršilac ima pravo da raskine Ugovor sa otkaznim rokom od 15 dana, ukoliko Naručilac ne sanira događaj ili okolnosti u roku od pomenutih 15 dana. Međutim u slučaju pod (c) ima pravo na trenutni raskid Ugovora.</w:t>
      </w:r>
    </w:p>
    <w:p w:rsidR="000D197F" w:rsidRPr="006463CC" w:rsidRDefault="000D197F" w:rsidP="000D197F">
      <w:pPr>
        <w:spacing w:after="0" w:line="240" w:lineRule="auto"/>
        <w:jc w:val="both"/>
        <w:rPr>
          <w:rFonts w:ascii="Tw Cen MT" w:eastAsia="Calibri" w:hAnsi="Tw Cen MT" w:cs="Times New Roman"/>
          <w:sz w:val="24"/>
          <w:szCs w:val="24"/>
          <w:highlight w:val="yellow"/>
        </w:rPr>
      </w:pPr>
    </w:p>
    <w:p w:rsidR="000D197F" w:rsidRPr="006463CC" w:rsidRDefault="000D197F" w:rsidP="000D197F">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 xml:space="preserve">Ugovor o javnoj nabavci koji je zaključen uz kršenje antikorupcijskog pravila u skladu sa odredbama ZJN </w:t>
      </w:r>
      <w:r w:rsidR="00AC3053" w:rsidRPr="006463CC">
        <w:rPr>
          <w:rFonts w:ascii="Tw Cen MT" w:eastAsia="Times New Roman" w:hAnsi="Tw Cen MT" w:cs="Times New Roman"/>
          <w:sz w:val="24"/>
          <w:szCs w:val="24"/>
          <w:lang w:val="sr-Latn-ME"/>
        </w:rPr>
        <w:t>(„Službeni list CG“, br. 74/19, 3/23, 11/23)</w:t>
      </w:r>
      <w:r w:rsidRPr="006463CC">
        <w:rPr>
          <w:rFonts w:ascii="Tw Cen MT" w:eastAsia="Times New Roman" w:hAnsi="Tw Cen MT" w:cs="Times New Roman"/>
          <w:sz w:val="24"/>
          <w:szCs w:val="24"/>
          <w:lang w:val="sr-Latn-ME"/>
        </w:rPr>
        <w:t xml:space="preserve"> ništav je.</w:t>
      </w:r>
    </w:p>
    <w:p w:rsidR="000D197F" w:rsidRPr="006463CC" w:rsidRDefault="000D197F" w:rsidP="000D197F">
      <w:pPr>
        <w:spacing w:after="0" w:line="240" w:lineRule="auto"/>
        <w:jc w:val="both"/>
        <w:rPr>
          <w:rFonts w:ascii="Tw Cen MT" w:eastAsia="Times New Roman" w:hAnsi="Tw Cen MT" w:cs="Times New Roman"/>
          <w:sz w:val="24"/>
          <w:szCs w:val="24"/>
          <w:lang w:val="sr-Latn-ME"/>
        </w:rPr>
      </w:pPr>
    </w:p>
    <w:p w:rsidR="000D197F" w:rsidRPr="006463CC" w:rsidRDefault="000D197F" w:rsidP="000D197F">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Sve eventualne sporove koji nastanu iz, ili povodom, ovog Ugovora – ugovorne strane će pokušati da riješe sporazumno. Za slučaj izostanka sporazumnog rješenja, sve sporove, koji nastanu u vezi sa ovim Ugovorom, rješavaće Privredni sud u Podgorici.</w:t>
      </w:r>
    </w:p>
    <w:p w:rsidR="000D197F" w:rsidRPr="006463CC" w:rsidRDefault="000D197F" w:rsidP="000D197F">
      <w:pPr>
        <w:spacing w:after="0" w:line="240" w:lineRule="auto"/>
        <w:jc w:val="both"/>
        <w:rPr>
          <w:rFonts w:ascii="Tw Cen MT" w:eastAsia="Times New Roman" w:hAnsi="Tw Cen MT" w:cs="Times New Roman"/>
          <w:sz w:val="24"/>
          <w:szCs w:val="24"/>
          <w:lang w:val="sr-Latn-ME"/>
        </w:rPr>
      </w:pPr>
    </w:p>
    <w:p w:rsidR="000D197F" w:rsidRPr="006463CC" w:rsidRDefault="000D197F" w:rsidP="000D197F">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Na sve što nije regulisano odredbama ovog Ugovora, primjeniće se odredbe Zakona o obligacionim odnosima. Ugovorne strane saglasno izjavljuju da su ugovor pročitale, razumjele i da ugovorene odredbe u svemu predstavljaju izraz njihove stvarne volje.</w:t>
      </w: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w Cen MT" w:eastAsia="Times New Roman" w:hAnsi="Tw Cen MT" w:cs="Times New Roman"/>
          <w:b/>
          <w:sz w:val="24"/>
          <w:szCs w:val="24"/>
          <w:lang w:val="sr-Latn-ME"/>
        </w:rPr>
      </w:pPr>
      <w:bookmarkStart w:id="15" w:name="_Toc62730566"/>
      <w:r w:rsidRPr="006463CC">
        <w:rPr>
          <w:rFonts w:ascii="Tw Cen MT" w:eastAsia="Times New Roman" w:hAnsi="Tw Cen MT" w:cs="Times New Roman"/>
          <w:b/>
          <w:sz w:val="24"/>
          <w:szCs w:val="24"/>
          <w:lang w:val="sr-Latn-ME"/>
        </w:rPr>
        <w:t>ZAHTJEV ZA POJAŠNJENJE ILI IZMJENU I DOPUNU TENDERSKE DOKUMENTACIJE</w:t>
      </w:r>
      <w:bookmarkEnd w:id="15"/>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autoSpaceDE w:val="0"/>
        <w:autoSpaceDN w:val="0"/>
        <w:adjustRightInd w:val="0"/>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spacing w:after="0" w:line="240" w:lineRule="auto"/>
        <w:jc w:val="both"/>
        <w:rPr>
          <w:rFonts w:ascii="Tw Cen MT" w:eastAsia="Times New Roman" w:hAnsi="Tw Cen MT" w:cs="Times New Roman"/>
          <w:sz w:val="24"/>
          <w:szCs w:val="24"/>
          <w:lang w:val="sr-Latn-ME"/>
        </w:rPr>
      </w:pPr>
      <w:r w:rsidRPr="006463CC">
        <w:rPr>
          <w:rFonts w:ascii="Tw Cen MT" w:eastAsia="Times New Roman" w:hAnsi="Tw Cen MT" w:cs="Times New Roman"/>
          <w:sz w:val="24"/>
          <w:szCs w:val="24"/>
          <w:lang w:val="sr-Latn-ME"/>
        </w:rPr>
        <w:t>Privredni subjekat ima pravo da pisanim zahtjevom traži od naručioca pojašnjenje tenderske dokumentacije najkasnije deset dana prije isteka roka određenog za dostavljanje ponuda.</w:t>
      </w:r>
    </w:p>
    <w:p w:rsidR="000E0EF9" w:rsidRPr="006463CC" w:rsidRDefault="000E0EF9" w:rsidP="000E0EF9">
      <w:pPr>
        <w:spacing w:after="0" w:line="240" w:lineRule="auto"/>
        <w:jc w:val="both"/>
        <w:rPr>
          <w:rFonts w:ascii="Tw Cen MT" w:eastAsia="Times New Roman" w:hAnsi="Tw Cen MT" w:cs="Times New Roman"/>
          <w:sz w:val="24"/>
          <w:szCs w:val="24"/>
          <w:lang w:val="sr-Latn-ME"/>
        </w:rPr>
      </w:pP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Zahtjev se podnosi isključivo putem ESJN-a.</w:t>
      </w:r>
    </w:p>
    <w:p w:rsidR="000E0EF9" w:rsidRPr="006463CC" w:rsidRDefault="000E0EF9" w:rsidP="000E0EF9">
      <w:pPr>
        <w:spacing w:after="0" w:line="240" w:lineRule="auto"/>
        <w:jc w:val="both"/>
        <w:rPr>
          <w:rFonts w:ascii="Tw Cen MT" w:eastAsia="Times New Roman" w:hAnsi="Tw Cen MT" w:cs="Times New Roman"/>
          <w:color w:val="000000"/>
          <w:sz w:val="24"/>
          <w:szCs w:val="24"/>
          <w:lang w:val="sr-Latn-ME"/>
        </w:rPr>
      </w:pPr>
    </w:p>
    <w:p w:rsidR="0027657A" w:rsidRPr="006463CC" w:rsidRDefault="0027657A" w:rsidP="000E0EF9">
      <w:pPr>
        <w:spacing w:after="0" w:line="240" w:lineRule="auto"/>
        <w:jc w:val="both"/>
        <w:rPr>
          <w:rFonts w:ascii="Tw Cen MT" w:eastAsia="Times New Roman" w:hAnsi="Tw Cen MT" w:cs="Times New Roman"/>
          <w:color w:val="000000"/>
          <w:sz w:val="24"/>
          <w:szCs w:val="24"/>
          <w:lang w:val="sr-Latn-ME"/>
        </w:rPr>
      </w:pPr>
    </w:p>
    <w:p w:rsidR="0027657A" w:rsidRPr="006463CC" w:rsidRDefault="0027657A" w:rsidP="000E0EF9">
      <w:pPr>
        <w:spacing w:after="0" w:line="240" w:lineRule="auto"/>
        <w:jc w:val="both"/>
        <w:rPr>
          <w:rFonts w:ascii="Tw Cen MT" w:eastAsia="Times New Roman" w:hAnsi="Tw Cen MT" w:cs="Times New Roman"/>
          <w:color w:val="000000"/>
          <w:sz w:val="24"/>
          <w:szCs w:val="24"/>
          <w:lang w:val="sr-Latn-ME"/>
        </w:rPr>
      </w:pPr>
    </w:p>
    <w:p w:rsidR="0027657A" w:rsidRDefault="0027657A" w:rsidP="000E0EF9">
      <w:pPr>
        <w:spacing w:after="0" w:line="240" w:lineRule="auto"/>
        <w:jc w:val="both"/>
        <w:rPr>
          <w:rFonts w:ascii="Tw Cen MT" w:eastAsia="Times New Roman" w:hAnsi="Tw Cen MT" w:cs="Times New Roman"/>
          <w:color w:val="000000"/>
          <w:sz w:val="24"/>
          <w:szCs w:val="24"/>
          <w:lang w:val="sr-Latn-ME"/>
        </w:rPr>
      </w:pPr>
    </w:p>
    <w:p w:rsidR="006463CC" w:rsidRDefault="006463CC" w:rsidP="000E0EF9">
      <w:pPr>
        <w:spacing w:after="0" w:line="240" w:lineRule="auto"/>
        <w:jc w:val="both"/>
        <w:rPr>
          <w:rFonts w:ascii="Tw Cen MT" w:eastAsia="Times New Roman" w:hAnsi="Tw Cen MT" w:cs="Times New Roman"/>
          <w:color w:val="000000"/>
          <w:sz w:val="24"/>
          <w:szCs w:val="24"/>
          <w:lang w:val="sr-Latn-ME"/>
        </w:rPr>
      </w:pPr>
    </w:p>
    <w:p w:rsidR="006463CC" w:rsidRDefault="006463CC" w:rsidP="000E0EF9">
      <w:pPr>
        <w:spacing w:after="0" w:line="240" w:lineRule="auto"/>
        <w:jc w:val="both"/>
        <w:rPr>
          <w:rFonts w:ascii="Tw Cen MT" w:eastAsia="Times New Roman" w:hAnsi="Tw Cen MT" w:cs="Times New Roman"/>
          <w:color w:val="000000"/>
          <w:sz w:val="24"/>
          <w:szCs w:val="24"/>
          <w:lang w:val="sr-Latn-ME"/>
        </w:rPr>
      </w:pPr>
    </w:p>
    <w:p w:rsidR="006463CC" w:rsidRDefault="006463CC" w:rsidP="000E0EF9">
      <w:pPr>
        <w:spacing w:after="0" w:line="240" w:lineRule="auto"/>
        <w:jc w:val="both"/>
        <w:rPr>
          <w:rFonts w:ascii="Tw Cen MT" w:eastAsia="Times New Roman" w:hAnsi="Tw Cen MT" w:cs="Times New Roman"/>
          <w:color w:val="000000"/>
          <w:sz w:val="24"/>
          <w:szCs w:val="24"/>
          <w:lang w:val="sr-Latn-ME"/>
        </w:rPr>
      </w:pPr>
    </w:p>
    <w:p w:rsidR="006463CC" w:rsidRPr="006463CC" w:rsidRDefault="006463CC" w:rsidP="000E0EF9">
      <w:pPr>
        <w:spacing w:after="0" w:line="240" w:lineRule="auto"/>
        <w:jc w:val="both"/>
        <w:rPr>
          <w:rFonts w:ascii="Tw Cen MT" w:eastAsia="Times New Roman" w:hAnsi="Tw Cen MT" w:cs="Times New Roman"/>
          <w:color w:val="000000"/>
          <w:sz w:val="24"/>
          <w:szCs w:val="24"/>
          <w:lang w:val="sr-Latn-ME"/>
        </w:rPr>
      </w:pPr>
    </w:p>
    <w:p w:rsidR="0027657A" w:rsidRPr="006463CC" w:rsidRDefault="0027657A" w:rsidP="000E0EF9">
      <w:pPr>
        <w:spacing w:after="0" w:line="240" w:lineRule="auto"/>
        <w:jc w:val="both"/>
        <w:rPr>
          <w:rFonts w:ascii="Tw Cen MT" w:eastAsia="Times New Roman" w:hAnsi="Tw Cen MT" w:cs="Times New Roman"/>
          <w:color w:val="000000"/>
          <w:sz w:val="24"/>
          <w:szCs w:val="24"/>
          <w:lang w:val="sr-Latn-ME"/>
        </w:rPr>
      </w:pPr>
    </w:p>
    <w:p w:rsidR="0027657A" w:rsidRPr="006463CC" w:rsidRDefault="0027657A" w:rsidP="000E0EF9">
      <w:pPr>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w Cen MT" w:eastAsia="Times New Roman" w:hAnsi="Tw Cen MT" w:cs="Times New Roman"/>
          <w:b/>
          <w:color w:val="000000"/>
          <w:sz w:val="24"/>
          <w:szCs w:val="24"/>
          <w:lang w:val="sr-Latn-ME"/>
        </w:rPr>
      </w:pPr>
      <w:bookmarkStart w:id="16" w:name="_Toc416180136"/>
      <w:bookmarkStart w:id="17" w:name="_Toc508349235"/>
      <w:bookmarkStart w:id="18" w:name="_Toc62730567"/>
      <w:r w:rsidRPr="006463CC">
        <w:rPr>
          <w:rFonts w:ascii="Tw Cen MT" w:eastAsia="Times New Roman" w:hAnsi="Tw Cen MT" w:cs="Times New Roman"/>
          <w:b/>
          <w:sz w:val="24"/>
          <w:szCs w:val="24"/>
          <w:lang w:val="sr-Latn-ME"/>
        </w:rPr>
        <w:lastRenderedPageBreak/>
        <w:t xml:space="preserve"> IZJAVA NARUČIOCA O NEPOSTOJANJU SUKOBA INTERESA</w:t>
      </w:r>
      <w:bookmarkEnd w:id="16"/>
      <w:bookmarkEnd w:id="17"/>
      <w:bookmarkEnd w:id="18"/>
    </w:p>
    <w:p w:rsidR="000E0EF9" w:rsidRPr="006463CC" w:rsidRDefault="000E0EF9" w:rsidP="000E0EF9">
      <w:pPr>
        <w:tabs>
          <w:tab w:val="left" w:pos="1701"/>
          <w:tab w:val="left" w:pos="4820"/>
        </w:tabs>
        <w:spacing w:after="0" w:line="240" w:lineRule="auto"/>
        <w:jc w:val="both"/>
        <w:rPr>
          <w:rFonts w:ascii="Tw Cen MT" w:eastAsia="Times New Roman" w:hAnsi="Tw Cen MT" w:cs="Times New Roman"/>
          <w:color w:val="000000"/>
          <w:sz w:val="24"/>
          <w:szCs w:val="24"/>
          <w:u w:val="single"/>
          <w:lang w:val="sr-Latn-ME"/>
        </w:rPr>
      </w:pPr>
    </w:p>
    <w:p w:rsidR="000E0EF9" w:rsidRPr="006463CC" w:rsidRDefault="000E0EF9" w:rsidP="000E0EF9">
      <w:pPr>
        <w:tabs>
          <w:tab w:val="left" w:pos="1701"/>
          <w:tab w:val="left" w:pos="4820"/>
        </w:tabs>
        <w:spacing w:after="0" w:line="240" w:lineRule="auto"/>
        <w:jc w:val="both"/>
        <w:rPr>
          <w:rFonts w:ascii="Tw Cen MT" w:eastAsia="Times New Roman" w:hAnsi="Tw Cen MT" w:cs="Times New Roman"/>
          <w:color w:val="000000"/>
          <w:sz w:val="24"/>
          <w:szCs w:val="24"/>
          <w:u w:val="single"/>
          <w:lang w:val="sr-Latn-ME"/>
        </w:rPr>
      </w:pPr>
    </w:p>
    <w:p w:rsidR="0079635F" w:rsidRPr="006463CC" w:rsidRDefault="0079635F" w:rsidP="0079635F">
      <w:pPr>
        <w:spacing w:after="0" w:line="240" w:lineRule="auto"/>
        <w:jc w:val="both"/>
        <w:rPr>
          <w:rFonts w:ascii="Tw Cen MT" w:eastAsia="Times New Roman" w:hAnsi="Tw Cen MT" w:cs="Times New Roman"/>
          <w:b/>
          <w:bCs/>
          <w:color w:val="000000"/>
          <w:sz w:val="24"/>
          <w:szCs w:val="24"/>
          <w:lang w:val="sr-Latn-ME"/>
        </w:rPr>
      </w:pPr>
      <w:r w:rsidRPr="006463CC">
        <w:rPr>
          <w:rFonts w:ascii="Tw Cen MT" w:eastAsia="Times New Roman" w:hAnsi="Tw Cen MT" w:cs="Times New Roman"/>
          <w:b/>
          <w:bCs/>
          <w:color w:val="000000"/>
          <w:sz w:val="24"/>
          <w:szCs w:val="24"/>
          <w:lang w:val="sr-Latn-ME"/>
        </w:rPr>
        <w:t>Crnogorski elektrodistributivni sistem d.o.o. Podgorica</w:t>
      </w:r>
    </w:p>
    <w:p w:rsidR="0079635F" w:rsidRPr="006463CC" w:rsidRDefault="0079635F" w:rsidP="0079635F">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Broj: 10-10-</w:t>
      </w:r>
      <w:r w:rsidR="006463CC">
        <w:rPr>
          <w:rFonts w:ascii="Tw Cen MT" w:eastAsia="Times New Roman" w:hAnsi="Tw Cen MT" w:cs="Times New Roman"/>
          <w:color w:val="000000"/>
          <w:sz w:val="24"/>
          <w:szCs w:val="24"/>
          <w:lang w:val="sr-Latn-ME"/>
        </w:rPr>
        <w:t>20041/1</w:t>
      </w:r>
    </w:p>
    <w:p w:rsidR="0079635F" w:rsidRPr="006463CC" w:rsidRDefault="0079635F" w:rsidP="0079635F">
      <w:pPr>
        <w:spacing w:after="0" w:line="240" w:lineRule="auto"/>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Mjesto i datum: </w:t>
      </w:r>
      <w:r w:rsidR="006463CC">
        <w:rPr>
          <w:rFonts w:ascii="Tw Cen MT" w:eastAsia="Times New Roman" w:hAnsi="Tw Cen MT" w:cs="Times New Roman"/>
          <w:color w:val="000000"/>
          <w:sz w:val="24"/>
          <w:szCs w:val="24"/>
          <w:lang w:val="sr-Latn-ME"/>
        </w:rPr>
        <w:t>21.06.2024</w:t>
      </w:r>
      <w:r w:rsidRPr="006463CC">
        <w:rPr>
          <w:rFonts w:ascii="Tw Cen MT" w:eastAsia="Times New Roman" w:hAnsi="Tw Cen MT" w:cs="Times New Roman"/>
          <w:color w:val="000000"/>
          <w:sz w:val="24"/>
          <w:szCs w:val="24"/>
          <w:lang w:val="sr-Latn-ME"/>
        </w:rPr>
        <w:t>.god.</w:t>
      </w: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tabs>
          <w:tab w:val="left" w:pos="3290"/>
        </w:tabs>
        <w:spacing w:after="0" w:line="240" w:lineRule="auto"/>
        <w:ind w:firstLine="708"/>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U skladu sa članom 43 stav 1 Zakona o javnim nabavkama (</w:t>
      </w:r>
      <w:r w:rsidR="00A03287" w:rsidRPr="006463CC">
        <w:rPr>
          <w:rFonts w:ascii="Tw Cen MT" w:eastAsia="Times New Roman" w:hAnsi="Tw Cen MT" w:cs="Times New Roman"/>
          <w:color w:val="000000"/>
          <w:sz w:val="24"/>
          <w:szCs w:val="24"/>
          <w:lang w:val="sr-Latn-ME"/>
        </w:rPr>
        <w:t xml:space="preserve">„Službeni list CG”, br. 74/19, </w:t>
      </w:r>
      <w:r w:rsidRPr="006463CC">
        <w:rPr>
          <w:rFonts w:ascii="Tw Cen MT" w:eastAsia="Times New Roman" w:hAnsi="Tw Cen MT" w:cs="Times New Roman"/>
          <w:color w:val="000000"/>
          <w:sz w:val="24"/>
          <w:szCs w:val="24"/>
          <w:lang w:val="sr-Latn-ME"/>
        </w:rPr>
        <w:t>3/23</w:t>
      </w:r>
      <w:r w:rsidR="00A03287" w:rsidRPr="006463CC">
        <w:rPr>
          <w:rFonts w:ascii="Tw Cen MT" w:eastAsia="Times New Roman" w:hAnsi="Tw Cen MT" w:cs="Times New Roman"/>
          <w:color w:val="000000"/>
          <w:sz w:val="24"/>
          <w:szCs w:val="24"/>
          <w:lang w:val="sr-Latn-ME"/>
        </w:rPr>
        <w:t>, 11/23</w:t>
      </w:r>
      <w:r w:rsidRPr="006463CC">
        <w:rPr>
          <w:rFonts w:ascii="Tw Cen MT" w:eastAsia="Times New Roman" w:hAnsi="Tw Cen MT" w:cs="Times New Roman"/>
          <w:color w:val="000000"/>
          <w:sz w:val="24"/>
          <w:szCs w:val="24"/>
          <w:lang w:val="sr-Latn-ME"/>
        </w:rPr>
        <w:t xml:space="preserve">), </w:t>
      </w:r>
    </w:p>
    <w:p w:rsidR="000E0EF9" w:rsidRPr="006463CC" w:rsidRDefault="000E0EF9"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0E0EF9" w:rsidRPr="001700AC" w:rsidRDefault="000E0EF9" w:rsidP="000E0EF9">
      <w:pPr>
        <w:tabs>
          <w:tab w:val="left" w:pos="3290"/>
        </w:tabs>
        <w:spacing w:after="0" w:line="240" w:lineRule="auto"/>
        <w:jc w:val="center"/>
        <w:rPr>
          <w:rFonts w:ascii="Tw Cen MT" w:eastAsia="Times New Roman" w:hAnsi="Tw Cen MT" w:cs="Times New Roman"/>
          <w:b/>
          <w:bCs/>
          <w:color w:val="000000"/>
          <w:sz w:val="32"/>
          <w:szCs w:val="24"/>
          <w:lang w:val="sr-Latn-ME"/>
        </w:rPr>
      </w:pPr>
      <w:r w:rsidRPr="001700AC">
        <w:rPr>
          <w:rFonts w:ascii="Tw Cen MT" w:eastAsia="Times New Roman" w:hAnsi="Tw Cen MT" w:cs="Times New Roman"/>
          <w:b/>
          <w:bCs/>
          <w:color w:val="000000"/>
          <w:sz w:val="32"/>
          <w:szCs w:val="24"/>
          <w:lang w:val="sr-Latn-ME"/>
        </w:rPr>
        <w:t>Izjavljujem</w:t>
      </w:r>
    </w:p>
    <w:p w:rsidR="000E0EF9" w:rsidRPr="006463CC" w:rsidRDefault="000E0EF9"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0E0EF9" w:rsidRDefault="001700AC" w:rsidP="000E0EF9">
      <w:pPr>
        <w:tabs>
          <w:tab w:val="left" w:pos="3290"/>
        </w:tabs>
        <w:spacing w:after="0" w:line="240" w:lineRule="auto"/>
        <w:jc w:val="both"/>
        <w:rPr>
          <w:rFonts w:ascii="Tw Cen MT" w:eastAsia="Times New Roman" w:hAnsi="Tw Cen MT" w:cs="Times New Roman"/>
          <w:color w:val="000000"/>
          <w:sz w:val="24"/>
          <w:szCs w:val="24"/>
          <w:lang w:val="sr-Latn-ME"/>
        </w:rPr>
      </w:pPr>
      <w:r w:rsidRPr="001700AC">
        <w:rPr>
          <w:rFonts w:ascii="Tw Cen MT" w:eastAsia="Times New Roman" w:hAnsi="Tw Cen MT" w:cs="Times New Roman"/>
          <w:color w:val="000000"/>
          <w:sz w:val="24"/>
          <w:szCs w:val="24"/>
          <w:lang w:val="sr-Latn-ME"/>
        </w:rPr>
        <w:t>da u postupku javne nabavke redni broj 208 iz Plana javnih nabavki br. 18678 od 30.01.2024. godine za nabavku roba/radova/usluga - ODRŽAVANJE VOZILA-TERETNI PROGRAM, nijesam u sukobu interesa u smislu člana 41 stav 1 tačka 1 Zakona o javnim nabavkama i da ne postoji ekonomski i drugi lični interes koji može uticati na moju nepristrasnost i nezavisnost u ovom postupku javne nabavke.</w:t>
      </w:r>
    </w:p>
    <w:p w:rsidR="001700AC" w:rsidRPr="006463CC" w:rsidRDefault="001700AC"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0E0EF9" w:rsidRPr="006463CC" w:rsidRDefault="000E0EF9" w:rsidP="000E0EF9">
      <w:pPr>
        <w:tabs>
          <w:tab w:val="left" w:pos="3290"/>
        </w:tabs>
        <w:spacing w:after="0" w:line="240" w:lineRule="auto"/>
        <w:jc w:val="both"/>
        <w:rPr>
          <w:rFonts w:ascii="Tw Cen MT" w:eastAsia="Times New Roman" w:hAnsi="Tw Cen MT" w:cs="Times New Roman"/>
          <w:color w:val="000000"/>
          <w:sz w:val="24"/>
          <w:szCs w:val="24"/>
          <w:lang w:val="sr-Latn-ME"/>
        </w:rPr>
      </w:pPr>
    </w:p>
    <w:p w:rsidR="00602661" w:rsidRPr="006463CC" w:rsidRDefault="00602661" w:rsidP="00602661">
      <w:pPr>
        <w:tabs>
          <w:tab w:val="left" w:pos="3290"/>
        </w:tabs>
        <w:spacing w:after="0" w:line="240" w:lineRule="auto"/>
        <w:ind w:left="-1134" w:firstLine="1134"/>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Ovlašćeno lice naručioca Vladimir </w:t>
      </w:r>
      <w:r w:rsidR="006463CC">
        <w:rPr>
          <w:rFonts w:ascii="Tw Cen MT" w:eastAsia="Times New Roman" w:hAnsi="Tw Cen MT" w:cs="Times New Roman"/>
          <w:color w:val="000000"/>
          <w:sz w:val="24"/>
          <w:szCs w:val="24"/>
          <w:lang w:val="sr-Latn-ME"/>
        </w:rPr>
        <w:t>Ivanović</w:t>
      </w:r>
    </w:p>
    <w:p w:rsidR="00602661" w:rsidRPr="006463CC" w:rsidRDefault="00602661" w:rsidP="00602661">
      <w:pPr>
        <w:tabs>
          <w:tab w:val="left" w:pos="3290"/>
        </w:tabs>
        <w:spacing w:after="0" w:line="240" w:lineRule="auto"/>
        <w:ind w:left="-1134" w:firstLine="1134"/>
        <w:rPr>
          <w:rFonts w:ascii="Tw Cen MT" w:eastAsia="Times New Roman" w:hAnsi="Tw Cen MT" w:cs="Times New Roman"/>
          <w:i/>
          <w:iCs/>
          <w:color w:val="000000"/>
          <w:sz w:val="24"/>
          <w:szCs w:val="24"/>
          <w:lang w:val="sr-Latn-ME"/>
        </w:rPr>
      </w:pPr>
    </w:p>
    <w:p w:rsidR="00602661" w:rsidRPr="006463CC" w:rsidRDefault="00602661" w:rsidP="00602661">
      <w:pPr>
        <w:tabs>
          <w:tab w:val="left" w:pos="3290"/>
        </w:tabs>
        <w:spacing w:after="0" w:line="240" w:lineRule="auto"/>
        <w:ind w:left="-1134" w:firstLine="1134"/>
        <w:rPr>
          <w:rFonts w:ascii="Tw Cen MT" w:eastAsia="Times New Roman" w:hAnsi="Tw Cen MT" w:cs="Times New Roman"/>
          <w:i/>
          <w:iCs/>
          <w:color w:val="000000"/>
          <w:sz w:val="24"/>
          <w:szCs w:val="24"/>
          <w:lang w:val="sr-Latn-ME"/>
        </w:rPr>
      </w:pPr>
      <w:r w:rsidRPr="006463CC">
        <w:rPr>
          <w:rFonts w:ascii="Tw Cen MT" w:eastAsia="Times New Roman" w:hAnsi="Tw Cen MT" w:cs="Times New Roman"/>
          <w:color w:val="000000"/>
          <w:sz w:val="24"/>
          <w:szCs w:val="24"/>
          <w:lang w:val="sr-Latn-ME"/>
        </w:rPr>
        <w:t xml:space="preserve">Službenik za javne nabavke </w:t>
      </w:r>
      <w:r w:rsidR="006463CC">
        <w:rPr>
          <w:rFonts w:ascii="Tw Cen MT" w:eastAsia="Times New Roman" w:hAnsi="Tw Cen MT" w:cs="Times New Roman"/>
          <w:color w:val="000000"/>
          <w:sz w:val="24"/>
          <w:szCs w:val="24"/>
          <w:lang w:val="sr-Latn-ME"/>
        </w:rPr>
        <w:t>Veljko Knežević</w:t>
      </w:r>
      <w:r w:rsidRPr="006463CC">
        <w:rPr>
          <w:rFonts w:ascii="Tw Cen MT" w:eastAsia="Times New Roman" w:hAnsi="Tw Cen MT" w:cs="Times New Roman"/>
          <w:i/>
          <w:iCs/>
          <w:color w:val="000000"/>
          <w:sz w:val="24"/>
          <w:szCs w:val="24"/>
          <w:lang w:val="sr-Latn-ME"/>
        </w:rPr>
        <w:t xml:space="preserve"> </w:t>
      </w:r>
    </w:p>
    <w:p w:rsidR="00602661" w:rsidRPr="006463CC" w:rsidRDefault="00602661" w:rsidP="00602661">
      <w:pPr>
        <w:tabs>
          <w:tab w:val="left" w:pos="3290"/>
        </w:tabs>
        <w:spacing w:after="0" w:line="240" w:lineRule="auto"/>
        <w:ind w:left="-1134" w:firstLine="1134"/>
        <w:rPr>
          <w:rFonts w:ascii="Tw Cen MT" w:eastAsia="Times New Roman" w:hAnsi="Tw Cen MT" w:cs="Times New Roman"/>
          <w:i/>
          <w:iCs/>
          <w:color w:val="000000"/>
          <w:sz w:val="24"/>
          <w:szCs w:val="24"/>
          <w:lang w:val="sr-Latn-ME"/>
        </w:rPr>
      </w:pPr>
    </w:p>
    <w:p w:rsidR="00602661" w:rsidRPr="006463CC" w:rsidRDefault="00602661" w:rsidP="00602661">
      <w:pPr>
        <w:tabs>
          <w:tab w:val="left" w:pos="3290"/>
        </w:tabs>
        <w:spacing w:after="0" w:line="240" w:lineRule="auto"/>
        <w:ind w:left="-1134" w:firstLine="1134"/>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Lice koje je učestvovalo u planiranju javne nabavke Jovan Milović</w:t>
      </w:r>
    </w:p>
    <w:p w:rsidR="00602661" w:rsidRPr="006463CC" w:rsidRDefault="00602661" w:rsidP="00602661">
      <w:pPr>
        <w:tabs>
          <w:tab w:val="left" w:pos="3290"/>
        </w:tabs>
        <w:spacing w:after="0" w:line="240" w:lineRule="auto"/>
        <w:rPr>
          <w:rFonts w:ascii="Tw Cen MT" w:eastAsia="Times New Roman" w:hAnsi="Tw Cen MT" w:cs="Times New Roman"/>
          <w:iCs/>
          <w:color w:val="000000"/>
          <w:sz w:val="24"/>
          <w:szCs w:val="24"/>
          <w:lang w:val="sr-Latn-ME"/>
        </w:rPr>
      </w:pPr>
    </w:p>
    <w:p w:rsidR="006463CC" w:rsidRDefault="006463CC" w:rsidP="006463CC">
      <w:pPr>
        <w:tabs>
          <w:tab w:val="left" w:pos="3290"/>
        </w:tabs>
        <w:spacing w:after="0" w:line="240" w:lineRule="auto"/>
        <w:ind w:left="-1134" w:firstLine="1134"/>
        <w:rPr>
          <w:rFonts w:ascii="Tw Cen MT" w:eastAsia="Times New Roman" w:hAnsi="Tw Cen MT" w:cs="Times New Roman"/>
          <w:iCs/>
          <w:color w:val="000000"/>
          <w:sz w:val="24"/>
          <w:szCs w:val="24"/>
          <w:lang w:val="sr-Latn-ME"/>
        </w:rPr>
      </w:pPr>
    </w:p>
    <w:p w:rsidR="006463CC" w:rsidRDefault="006463CC" w:rsidP="006463CC">
      <w:pPr>
        <w:tabs>
          <w:tab w:val="left" w:pos="3290"/>
        </w:tabs>
        <w:spacing w:after="0" w:line="240" w:lineRule="auto"/>
        <w:ind w:left="-1134" w:firstLine="1134"/>
        <w:rPr>
          <w:rFonts w:ascii="Tw Cen MT" w:eastAsia="Times New Roman" w:hAnsi="Tw Cen MT" w:cs="Times New Roman"/>
          <w:iCs/>
          <w:color w:val="000000"/>
          <w:sz w:val="24"/>
          <w:szCs w:val="24"/>
          <w:lang w:val="sr-Latn-ME"/>
        </w:rPr>
      </w:pPr>
    </w:p>
    <w:p w:rsidR="006463CC" w:rsidRPr="006463CC" w:rsidRDefault="006463CC" w:rsidP="006463CC">
      <w:pPr>
        <w:tabs>
          <w:tab w:val="left" w:pos="3290"/>
        </w:tabs>
        <w:spacing w:after="0" w:line="240" w:lineRule="auto"/>
        <w:ind w:left="-1134" w:firstLine="1134"/>
        <w:rPr>
          <w:rFonts w:ascii="Tw Cen MT" w:eastAsia="Times New Roman" w:hAnsi="Tw Cen MT" w:cs="Times New Roman"/>
          <w:color w:val="000000"/>
          <w:sz w:val="24"/>
          <w:szCs w:val="24"/>
          <w:lang w:val="sr-Latn-ME"/>
        </w:rPr>
      </w:pPr>
      <w:r w:rsidRPr="006463CC">
        <w:rPr>
          <w:rFonts w:ascii="Tw Cen MT" w:eastAsia="Times New Roman" w:hAnsi="Tw Cen MT" w:cs="Times New Roman"/>
          <w:iCs/>
          <w:color w:val="000000"/>
          <w:sz w:val="24"/>
          <w:szCs w:val="24"/>
          <w:lang w:val="sr-Latn-ME"/>
        </w:rPr>
        <w:t xml:space="preserve">Član komisije </w:t>
      </w:r>
      <w:r w:rsidRPr="006463CC">
        <w:rPr>
          <w:rFonts w:ascii="Tw Cen MT" w:eastAsia="Times New Roman" w:hAnsi="Tw Cen MT" w:cs="Times New Roman"/>
          <w:sz w:val="24"/>
          <w:szCs w:val="24"/>
          <w:lang w:val="sr-Latn-ME"/>
        </w:rPr>
        <w:t>za sprovođenje postupka javne nabavk</w:t>
      </w:r>
      <w:r w:rsidRPr="006463CC">
        <w:rPr>
          <w:rFonts w:ascii="Tw Cen MT" w:eastAsia="Times New Roman" w:hAnsi="Tw Cen MT" w:cs="Times New Roman"/>
          <w:iCs/>
          <w:color w:val="000000"/>
          <w:sz w:val="24"/>
          <w:szCs w:val="24"/>
          <w:lang w:val="sr-Latn-ME"/>
        </w:rPr>
        <w:t>e</w:t>
      </w:r>
      <w:r w:rsidRPr="006463CC">
        <w:rPr>
          <w:rFonts w:ascii="Tw Cen MT" w:eastAsia="Times New Roman" w:hAnsi="Tw Cen MT" w:cs="Times New Roman"/>
          <w:color w:val="000000"/>
          <w:sz w:val="24"/>
          <w:szCs w:val="24"/>
          <w:lang w:val="sr-Latn-ME"/>
        </w:rPr>
        <w:t xml:space="preserve"> Veljko Knežević</w:t>
      </w:r>
    </w:p>
    <w:p w:rsidR="006463CC" w:rsidRDefault="00602661" w:rsidP="00602661">
      <w:pPr>
        <w:tabs>
          <w:tab w:val="left" w:pos="3290"/>
        </w:tabs>
        <w:spacing w:after="0" w:line="240" w:lineRule="auto"/>
        <w:ind w:left="-1134"/>
        <w:rPr>
          <w:rFonts w:ascii="Tw Cen MT" w:eastAsia="Times New Roman" w:hAnsi="Tw Cen MT" w:cs="Times New Roman"/>
          <w:iCs/>
          <w:color w:val="000000"/>
          <w:sz w:val="24"/>
          <w:szCs w:val="24"/>
          <w:lang w:val="sr-Latn-ME"/>
        </w:rPr>
      </w:pPr>
      <w:r w:rsidRPr="006463CC">
        <w:rPr>
          <w:rFonts w:ascii="Tw Cen MT" w:eastAsia="Times New Roman" w:hAnsi="Tw Cen MT" w:cs="Times New Roman"/>
          <w:iCs/>
          <w:color w:val="000000"/>
          <w:sz w:val="24"/>
          <w:szCs w:val="24"/>
          <w:lang w:val="sr-Latn-ME"/>
        </w:rPr>
        <w:t xml:space="preserve">  </w:t>
      </w:r>
    </w:p>
    <w:p w:rsidR="00602661" w:rsidRPr="006463CC" w:rsidRDefault="006463CC" w:rsidP="00602661">
      <w:pPr>
        <w:tabs>
          <w:tab w:val="left" w:pos="3290"/>
        </w:tabs>
        <w:spacing w:after="0" w:line="240" w:lineRule="auto"/>
        <w:ind w:left="-1134"/>
        <w:rPr>
          <w:rFonts w:ascii="Tw Cen MT" w:eastAsia="Times New Roman" w:hAnsi="Tw Cen MT" w:cs="Times New Roman"/>
          <w:color w:val="000000"/>
          <w:sz w:val="24"/>
          <w:szCs w:val="24"/>
          <w:lang w:val="sr-Latn-ME"/>
        </w:rPr>
      </w:pPr>
      <w:r>
        <w:rPr>
          <w:rFonts w:ascii="Tw Cen MT" w:eastAsia="Times New Roman" w:hAnsi="Tw Cen MT" w:cs="Times New Roman"/>
          <w:iCs/>
          <w:color w:val="000000"/>
          <w:sz w:val="24"/>
          <w:szCs w:val="24"/>
          <w:lang w:val="sr-Latn-ME"/>
        </w:rPr>
        <w:t xml:space="preserve">                 </w:t>
      </w:r>
      <w:r w:rsidR="00602661" w:rsidRPr="006463CC">
        <w:rPr>
          <w:rFonts w:ascii="Tw Cen MT" w:eastAsia="Times New Roman" w:hAnsi="Tw Cen MT" w:cs="Times New Roman"/>
          <w:iCs/>
          <w:color w:val="000000"/>
          <w:sz w:val="24"/>
          <w:szCs w:val="24"/>
          <w:lang w:val="sr-Latn-ME"/>
        </w:rPr>
        <w:t xml:space="preserve">Član komisije </w:t>
      </w:r>
      <w:r w:rsidR="00602661" w:rsidRPr="006463CC">
        <w:rPr>
          <w:rFonts w:ascii="Tw Cen MT" w:eastAsia="Times New Roman" w:hAnsi="Tw Cen MT" w:cs="Times New Roman"/>
          <w:sz w:val="24"/>
          <w:szCs w:val="24"/>
          <w:lang w:val="sr-Latn-ME"/>
        </w:rPr>
        <w:t>za sprovođenje postupka javne nabavk</w:t>
      </w:r>
      <w:r w:rsidR="00602661" w:rsidRPr="006463CC">
        <w:rPr>
          <w:rFonts w:ascii="Tw Cen MT" w:eastAsia="Times New Roman" w:hAnsi="Tw Cen MT" w:cs="Times New Roman"/>
          <w:iCs/>
          <w:color w:val="000000"/>
          <w:sz w:val="24"/>
          <w:szCs w:val="24"/>
          <w:lang w:val="sr-Latn-ME"/>
        </w:rPr>
        <w:t>e</w:t>
      </w:r>
      <w:r w:rsidR="00602661" w:rsidRPr="006463CC">
        <w:rPr>
          <w:rFonts w:ascii="Tw Cen MT" w:eastAsia="Times New Roman" w:hAnsi="Tw Cen MT" w:cs="Times New Roman"/>
          <w:color w:val="000000"/>
          <w:sz w:val="24"/>
          <w:szCs w:val="24"/>
          <w:lang w:val="sr-Latn-ME"/>
        </w:rPr>
        <w:t xml:space="preserve"> Marija Lubarda</w:t>
      </w:r>
    </w:p>
    <w:p w:rsidR="00602661" w:rsidRPr="006463CC" w:rsidRDefault="00602661" w:rsidP="00602661">
      <w:pPr>
        <w:tabs>
          <w:tab w:val="left" w:pos="3290"/>
        </w:tabs>
        <w:spacing w:after="0" w:line="240" w:lineRule="auto"/>
        <w:ind w:left="-1134"/>
        <w:rPr>
          <w:rFonts w:ascii="Tw Cen MT" w:eastAsia="Times New Roman" w:hAnsi="Tw Cen MT" w:cs="Times New Roman"/>
          <w:i/>
          <w:iCs/>
          <w:color w:val="000000"/>
          <w:sz w:val="24"/>
          <w:szCs w:val="24"/>
          <w:lang w:val="sr-Latn-ME"/>
        </w:rPr>
      </w:pPr>
    </w:p>
    <w:p w:rsidR="00602661" w:rsidRPr="006463CC" w:rsidRDefault="00602661" w:rsidP="00602661">
      <w:pPr>
        <w:tabs>
          <w:tab w:val="left" w:pos="3290"/>
        </w:tabs>
        <w:spacing w:after="0" w:line="240" w:lineRule="auto"/>
        <w:ind w:left="-1134" w:firstLine="1134"/>
        <w:rPr>
          <w:rFonts w:ascii="Tw Cen MT" w:eastAsia="Times New Roman" w:hAnsi="Tw Cen MT" w:cs="Times New Roman"/>
          <w:color w:val="000000"/>
          <w:sz w:val="24"/>
          <w:szCs w:val="24"/>
          <w:lang w:val="sr-Latn-ME"/>
        </w:rPr>
      </w:pPr>
      <w:r w:rsidRPr="006463CC">
        <w:rPr>
          <w:rFonts w:ascii="Tw Cen MT" w:eastAsia="Times New Roman" w:hAnsi="Tw Cen MT" w:cs="Times New Roman"/>
          <w:iCs/>
          <w:color w:val="000000"/>
          <w:sz w:val="24"/>
          <w:szCs w:val="24"/>
          <w:lang w:val="sr-Latn-ME"/>
        </w:rPr>
        <w:t xml:space="preserve">Član komisije </w:t>
      </w:r>
      <w:r w:rsidRPr="006463CC">
        <w:rPr>
          <w:rFonts w:ascii="Tw Cen MT" w:eastAsia="Times New Roman" w:hAnsi="Tw Cen MT" w:cs="Times New Roman"/>
          <w:sz w:val="24"/>
          <w:szCs w:val="24"/>
          <w:lang w:val="sr-Latn-ME"/>
        </w:rPr>
        <w:t>za sprovođenje postupka javne nabavk</w:t>
      </w:r>
      <w:r w:rsidRPr="006463CC">
        <w:rPr>
          <w:rFonts w:ascii="Tw Cen MT" w:eastAsia="Times New Roman" w:hAnsi="Tw Cen MT" w:cs="Times New Roman"/>
          <w:iCs/>
          <w:color w:val="000000"/>
          <w:sz w:val="24"/>
          <w:szCs w:val="24"/>
          <w:lang w:val="sr-Latn-ME"/>
        </w:rPr>
        <w:t>e</w:t>
      </w:r>
      <w:r w:rsidRPr="006463CC">
        <w:rPr>
          <w:rFonts w:ascii="Tw Cen MT" w:eastAsia="Times New Roman" w:hAnsi="Tw Cen MT" w:cs="Times New Roman"/>
          <w:color w:val="000000"/>
          <w:sz w:val="24"/>
          <w:szCs w:val="24"/>
          <w:lang w:val="sr-Latn-ME"/>
        </w:rPr>
        <w:t xml:space="preserve"> </w:t>
      </w:r>
      <w:r w:rsidR="00A91E48" w:rsidRPr="006463CC">
        <w:rPr>
          <w:rFonts w:ascii="Tw Cen MT" w:eastAsia="Times New Roman" w:hAnsi="Tw Cen MT" w:cs="Times New Roman"/>
          <w:color w:val="000000"/>
          <w:sz w:val="24"/>
          <w:szCs w:val="24"/>
          <w:lang w:val="sr-Latn-ME"/>
        </w:rPr>
        <w:t>Dragan Radonjić</w:t>
      </w:r>
    </w:p>
    <w:p w:rsidR="00602661" w:rsidRPr="006463CC" w:rsidRDefault="00602661" w:rsidP="00602661">
      <w:pPr>
        <w:tabs>
          <w:tab w:val="left" w:pos="3290"/>
        </w:tabs>
        <w:spacing w:after="0" w:line="240" w:lineRule="auto"/>
        <w:ind w:left="-1134" w:firstLine="1134"/>
        <w:rPr>
          <w:rFonts w:ascii="Tw Cen MT" w:eastAsia="Times New Roman" w:hAnsi="Tw Cen MT" w:cs="Times New Roman"/>
          <w:i/>
          <w:iCs/>
          <w:color w:val="000000"/>
          <w:sz w:val="24"/>
          <w:szCs w:val="24"/>
          <w:lang w:val="sr-Latn-ME"/>
        </w:rPr>
      </w:pPr>
    </w:p>
    <w:p w:rsidR="00F930A6" w:rsidRPr="006463CC" w:rsidRDefault="00F930A6" w:rsidP="00F930A6">
      <w:pPr>
        <w:spacing w:after="0" w:line="240" w:lineRule="auto"/>
        <w:rPr>
          <w:rFonts w:ascii="Tw Cen MT" w:eastAsia="Times New Roman" w:hAnsi="Tw Cen MT" w:cs="Times New Roman"/>
          <w:i/>
          <w:i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9A14A5" w:rsidRPr="006463CC" w:rsidRDefault="009A14A5" w:rsidP="000E0EF9">
      <w:pPr>
        <w:spacing w:after="0" w:line="240" w:lineRule="auto"/>
        <w:jc w:val="both"/>
        <w:rPr>
          <w:rFonts w:ascii="Tw Cen MT" w:eastAsia="Times New Roman" w:hAnsi="Tw Cen MT" w:cs="Times New Roman"/>
          <w:b/>
          <w:bCs/>
          <w:color w:val="000000"/>
          <w:sz w:val="24"/>
          <w:szCs w:val="24"/>
          <w:lang w:val="sr-Latn-ME"/>
        </w:rPr>
      </w:pPr>
    </w:p>
    <w:p w:rsidR="009A14A5" w:rsidRPr="006463CC" w:rsidRDefault="009A14A5" w:rsidP="000E0EF9">
      <w:pPr>
        <w:spacing w:after="0" w:line="240" w:lineRule="auto"/>
        <w:jc w:val="both"/>
        <w:rPr>
          <w:rFonts w:ascii="Tw Cen MT" w:eastAsia="Times New Roman" w:hAnsi="Tw Cen MT" w:cs="Times New Roman"/>
          <w:b/>
          <w:bCs/>
          <w:color w:val="000000"/>
          <w:sz w:val="24"/>
          <w:szCs w:val="24"/>
          <w:lang w:val="sr-Latn-ME"/>
        </w:rPr>
      </w:pPr>
    </w:p>
    <w:p w:rsidR="00766B6C" w:rsidRPr="006463CC" w:rsidRDefault="00766B6C" w:rsidP="000E0EF9">
      <w:pPr>
        <w:spacing w:after="0" w:line="240" w:lineRule="auto"/>
        <w:jc w:val="both"/>
        <w:rPr>
          <w:rFonts w:ascii="Tw Cen MT" w:eastAsia="Times New Roman" w:hAnsi="Tw Cen MT" w:cs="Times New Roman"/>
          <w:b/>
          <w:bCs/>
          <w:color w:val="000000"/>
          <w:sz w:val="24"/>
          <w:szCs w:val="24"/>
          <w:lang w:val="sr-Latn-ME"/>
        </w:rPr>
      </w:pPr>
    </w:p>
    <w:p w:rsidR="00766B6C" w:rsidRDefault="00766B6C" w:rsidP="000E0EF9">
      <w:pPr>
        <w:spacing w:after="0" w:line="240" w:lineRule="auto"/>
        <w:jc w:val="both"/>
        <w:rPr>
          <w:rFonts w:ascii="Tw Cen MT" w:eastAsia="Times New Roman" w:hAnsi="Tw Cen MT" w:cs="Times New Roman"/>
          <w:b/>
          <w:bCs/>
          <w:color w:val="000000"/>
          <w:sz w:val="24"/>
          <w:szCs w:val="24"/>
          <w:lang w:val="sr-Latn-ME"/>
        </w:rPr>
      </w:pPr>
    </w:p>
    <w:p w:rsidR="006463CC" w:rsidRDefault="006463CC" w:rsidP="000E0EF9">
      <w:pPr>
        <w:spacing w:after="0" w:line="240" w:lineRule="auto"/>
        <w:jc w:val="both"/>
        <w:rPr>
          <w:rFonts w:ascii="Tw Cen MT" w:eastAsia="Times New Roman" w:hAnsi="Tw Cen MT" w:cs="Times New Roman"/>
          <w:b/>
          <w:bCs/>
          <w:color w:val="000000"/>
          <w:sz w:val="24"/>
          <w:szCs w:val="24"/>
          <w:lang w:val="sr-Latn-ME"/>
        </w:rPr>
      </w:pPr>
    </w:p>
    <w:p w:rsidR="006463CC" w:rsidRPr="006463CC" w:rsidRDefault="006463CC" w:rsidP="000E0EF9">
      <w:pPr>
        <w:spacing w:after="0" w:line="240" w:lineRule="auto"/>
        <w:jc w:val="both"/>
        <w:rPr>
          <w:rFonts w:ascii="Tw Cen MT" w:eastAsia="Times New Roman" w:hAnsi="Tw Cen MT" w:cs="Times New Roman"/>
          <w:b/>
          <w:bCs/>
          <w:color w:val="000000"/>
          <w:sz w:val="24"/>
          <w:szCs w:val="24"/>
          <w:lang w:val="sr-Latn-ME"/>
        </w:rPr>
      </w:pPr>
    </w:p>
    <w:p w:rsidR="00766B6C" w:rsidRPr="006463CC" w:rsidRDefault="00766B6C" w:rsidP="000E0EF9">
      <w:pPr>
        <w:spacing w:after="0" w:line="240" w:lineRule="auto"/>
        <w:jc w:val="both"/>
        <w:rPr>
          <w:rFonts w:ascii="Tw Cen MT" w:eastAsia="Times New Roman" w:hAnsi="Tw Cen MT" w:cs="Times New Roman"/>
          <w:b/>
          <w:bCs/>
          <w:color w:val="000000"/>
          <w:sz w:val="24"/>
          <w:szCs w:val="24"/>
          <w:lang w:val="sr-Latn-ME"/>
        </w:rPr>
      </w:pPr>
    </w:p>
    <w:p w:rsidR="00A91E48" w:rsidRPr="006463CC" w:rsidRDefault="00A91E48" w:rsidP="000E0EF9">
      <w:pPr>
        <w:spacing w:after="0" w:line="240" w:lineRule="auto"/>
        <w:jc w:val="both"/>
        <w:rPr>
          <w:rFonts w:ascii="Tw Cen MT" w:eastAsia="Times New Roman" w:hAnsi="Tw Cen MT" w:cs="Times New Roman"/>
          <w:b/>
          <w:bCs/>
          <w:color w:val="000000"/>
          <w:sz w:val="24"/>
          <w:szCs w:val="24"/>
          <w:lang w:val="sr-Latn-ME"/>
        </w:rPr>
      </w:pPr>
    </w:p>
    <w:p w:rsidR="00A91E48" w:rsidRPr="006463CC" w:rsidRDefault="00A91E48"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spacing w:after="0" w:line="240" w:lineRule="auto"/>
        <w:jc w:val="both"/>
        <w:rPr>
          <w:rFonts w:ascii="Tw Cen MT" w:eastAsia="Times New Roman" w:hAnsi="Tw Cen MT" w:cs="Times New Roman"/>
          <w:b/>
          <w:bCs/>
          <w:color w:val="000000"/>
          <w:sz w:val="24"/>
          <w:szCs w:val="24"/>
          <w:lang w:val="sr-Latn-ME"/>
        </w:rPr>
      </w:pPr>
    </w:p>
    <w:p w:rsidR="000E0EF9" w:rsidRPr="006463CC" w:rsidRDefault="000E0EF9" w:rsidP="000E0EF9">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w Cen MT" w:eastAsia="Times New Roman" w:hAnsi="Tw Cen MT" w:cs="Times New Roman"/>
          <w:b/>
          <w:iCs/>
          <w:sz w:val="24"/>
          <w:szCs w:val="24"/>
          <w:lang w:val="sr-Latn-ME"/>
        </w:rPr>
      </w:pPr>
      <w:bookmarkStart w:id="19" w:name="_Toc62730568"/>
      <w:r w:rsidRPr="006463CC">
        <w:rPr>
          <w:rFonts w:ascii="Tw Cen MT" w:eastAsia="Times New Roman" w:hAnsi="Tw Cen MT" w:cs="Times New Roman"/>
          <w:b/>
          <w:sz w:val="24"/>
          <w:szCs w:val="24"/>
          <w:lang w:val="sr-Latn-ME"/>
        </w:rPr>
        <w:t>UPUTSTVO O PRAVNOM SREDSTVU</w:t>
      </w:r>
      <w:bookmarkEnd w:id="19"/>
    </w:p>
    <w:p w:rsidR="000E0EF9" w:rsidRPr="006463CC" w:rsidRDefault="000E0EF9" w:rsidP="000E0EF9">
      <w:pPr>
        <w:tabs>
          <w:tab w:val="left" w:pos="5760"/>
        </w:tabs>
        <w:spacing w:after="0" w:line="240" w:lineRule="auto"/>
        <w:jc w:val="center"/>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rPr>
      </w:pPr>
      <w:r w:rsidRPr="006463CC">
        <w:rPr>
          <w:rFonts w:ascii="Tw Cen MT" w:eastAsia="Times New Roman" w:hAnsi="Tw Cen MT" w:cs="Times New Roman"/>
          <w:color w:val="000000"/>
          <w:sz w:val="24"/>
          <w:szCs w:val="24"/>
          <w:lang w:val="sr-Latn-ME"/>
        </w:rPr>
        <w:t>Privredni subjekat može da izjavi žalbu protiv ove tenderske dokumentacije Komisiji za zaštitu prava</w:t>
      </w:r>
      <w:r w:rsidRPr="006463CC">
        <w:rPr>
          <w:rFonts w:ascii="Tw Cen MT" w:eastAsia="Times New Roman" w:hAnsi="Tw Cen MT" w:cs="Times New Roman"/>
          <w:color w:val="000000"/>
          <w:sz w:val="24"/>
          <w:szCs w:val="24"/>
        </w:rPr>
        <w:t>:</w:t>
      </w:r>
    </w:p>
    <w:p w:rsidR="000E0EF9" w:rsidRPr="006463CC" w:rsidRDefault="000E0EF9" w:rsidP="000E0EF9">
      <w:pPr>
        <w:autoSpaceDE w:val="0"/>
        <w:autoSpaceDN w:val="0"/>
        <w:adjustRightInd w:val="0"/>
        <w:spacing w:before="60" w:after="60" w:line="240" w:lineRule="auto"/>
        <w:ind w:left="567" w:hanging="283"/>
        <w:jc w:val="both"/>
        <w:rPr>
          <w:rFonts w:ascii="Tw Cen MT" w:eastAsia="Times New Roman" w:hAnsi="Tw Cen MT" w:cs="Times New Roman"/>
          <w:color w:val="000000"/>
          <w:sz w:val="24"/>
          <w:szCs w:val="24"/>
        </w:rPr>
      </w:pPr>
      <w:r w:rsidRPr="006463CC">
        <w:rPr>
          <w:rFonts w:ascii="Tw Cen MT" w:eastAsia="Times New Roman" w:hAnsi="Tw Cen MT" w:cs="Times New Roman"/>
          <w:color w:val="000000"/>
          <w:sz w:val="24"/>
          <w:szCs w:val="24"/>
        </w:rPr>
        <w:t xml:space="preserve">   1) u </w:t>
      </w:r>
      <w:proofErr w:type="spellStart"/>
      <w:r w:rsidRPr="006463CC">
        <w:rPr>
          <w:rFonts w:ascii="Tw Cen MT" w:eastAsia="Times New Roman" w:hAnsi="Tw Cen MT" w:cs="Times New Roman"/>
          <w:color w:val="000000"/>
          <w:sz w:val="24"/>
          <w:szCs w:val="24"/>
        </w:rPr>
        <w:t>roku</w:t>
      </w:r>
      <w:proofErr w:type="spellEnd"/>
      <w:r w:rsidRPr="006463CC">
        <w:rPr>
          <w:rFonts w:ascii="Tw Cen MT" w:eastAsia="Times New Roman" w:hAnsi="Tw Cen MT" w:cs="Times New Roman"/>
          <w:color w:val="000000"/>
          <w:sz w:val="24"/>
          <w:szCs w:val="24"/>
        </w:rPr>
        <w:t xml:space="preserve"> od 20 dana od dana </w:t>
      </w:r>
      <w:proofErr w:type="spellStart"/>
      <w:r w:rsidRPr="006463CC">
        <w:rPr>
          <w:rFonts w:ascii="Tw Cen MT" w:eastAsia="Times New Roman" w:hAnsi="Tw Cen MT" w:cs="Times New Roman"/>
          <w:color w:val="000000"/>
          <w:sz w:val="24"/>
          <w:szCs w:val="24"/>
        </w:rPr>
        <w:t>objavljivanja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dostavljanja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ili</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izmjene</w:t>
      </w:r>
      <w:proofErr w:type="spellEnd"/>
      <w:r w:rsidRPr="006463CC">
        <w:rPr>
          <w:rFonts w:ascii="Tw Cen MT" w:eastAsia="Times New Roman" w:hAnsi="Tw Cen MT" w:cs="Times New Roman"/>
          <w:color w:val="000000"/>
          <w:sz w:val="24"/>
          <w:szCs w:val="24"/>
        </w:rPr>
        <w:t xml:space="preserve"> i </w:t>
      </w:r>
      <w:proofErr w:type="spellStart"/>
      <w:r w:rsidRPr="006463CC">
        <w:rPr>
          <w:rFonts w:ascii="Tw Cen MT" w:eastAsia="Times New Roman" w:hAnsi="Tw Cen MT" w:cs="Times New Roman"/>
          <w:color w:val="000000"/>
          <w:sz w:val="24"/>
          <w:szCs w:val="24"/>
        </w:rPr>
        <w:t>dopune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ako</w:t>
      </w:r>
      <w:proofErr w:type="spellEnd"/>
      <w:r w:rsidRPr="006463CC">
        <w:rPr>
          <w:rFonts w:ascii="Tw Cen MT" w:eastAsia="Times New Roman" w:hAnsi="Tw Cen MT" w:cs="Times New Roman"/>
          <w:color w:val="000000"/>
          <w:sz w:val="24"/>
          <w:szCs w:val="24"/>
        </w:rPr>
        <w:t xml:space="preserve"> je </w:t>
      </w:r>
      <w:proofErr w:type="spellStart"/>
      <w:r w:rsidRPr="006463CC">
        <w:rPr>
          <w:rFonts w:ascii="Tw Cen MT" w:eastAsia="Times New Roman" w:hAnsi="Tw Cen MT" w:cs="Times New Roman"/>
          <w:color w:val="000000"/>
          <w:sz w:val="24"/>
          <w:szCs w:val="24"/>
        </w:rPr>
        <w:t>rok</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podnošenje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prijava</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kvalifikaciju</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ponuda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najmanje</w:t>
      </w:r>
      <w:proofErr w:type="spellEnd"/>
      <w:r w:rsidRPr="006463CC">
        <w:rPr>
          <w:rFonts w:ascii="Tw Cen MT" w:eastAsia="Times New Roman" w:hAnsi="Tw Cen MT" w:cs="Times New Roman"/>
          <w:color w:val="000000"/>
          <w:sz w:val="24"/>
          <w:szCs w:val="24"/>
        </w:rPr>
        <w:t xml:space="preserve"> 30 dana od dana </w:t>
      </w:r>
      <w:proofErr w:type="spellStart"/>
      <w:r w:rsidRPr="006463CC">
        <w:rPr>
          <w:rFonts w:ascii="Tw Cen MT" w:eastAsia="Times New Roman" w:hAnsi="Tw Cen MT" w:cs="Times New Roman"/>
          <w:color w:val="000000"/>
          <w:sz w:val="24"/>
          <w:szCs w:val="24"/>
        </w:rPr>
        <w:t>objavljivanja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dostavljanja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ili</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izmjene</w:t>
      </w:r>
      <w:proofErr w:type="spellEnd"/>
      <w:r w:rsidRPr="006463CC">
        <w:rPr>
          <w:rFonts w:ascii="Tw Cen MT" w:eastAsia="Times New Roman" w:hAnsi="Tw Cen MT" w:cs="Times New Roman"/>
          <w:color w:val="000000"/>
          <w:sz w:val="24"/>
          <w:szCs w:val="24"/>
        </w:rPr>
        <w:t xml:space="preserve"> i </w:t>
      </w:r>
      <w:proofErr w:type="spellStart"/>
      <w:r w:rsidRPr="006463CC">
        <w:rPr>
          <w:rFonts w:ascii="Tw Cen MT" w:eastAsia="Times New Roman" w:hAnsi="Tw Cen MT" w:cs="Times New Roman"/>
          <w:color w:val="000000"/>
          <w:sz w:val="24"/>
          <w:szCs w:val="24"/>
        </w:rPr>
        <w:t>dopune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w:t>
      </w:r>
    </w:p>
    <w:p w:rsidR="000E0EF9" w:rsidRPr="006463CC" w:rsidRDefault="000E0EF9" w:rsidP="000E0EF9">
      <w:pPr>
        <w:autoSpaceDE w:val="0"/>
        <w:autoSpaceDN w:val="0"/>
        <w:adjustRightInd w:val="0"/>
        <w:spacing w:before="60" w:after="60" w:line="240" w:lineRule="auto"/>
        <w:ind w:left="567" w:hanging="283"/>
        <w:jc w:val="both"/>
        <w:rPr>
          <w:rFonts w:ascii="Tw Cen MT" w:eastAsia="Times New Roman" w:hAnsi="Tw Cen MT" w:cs="Times New Roman"/>
          <w:color w:val="000000"/>
          <w:sz w:val="24"/>
          <w:szCs w:val="24"/>
        </w:rPr>
      </w:pPr>
      <w:r w:rsidRPr="006463CC">
        <w:rPr>
          <w:rFonts w:ascii="Tw Cen MT" w:eastAsia="Times New Roman" w:hAnsi="Tw Cen MT" w:cs="Times New Roman"/>
          <w:color w:val="000000"/>
          <w:sz w:val="24"/>
          <w:szCs w:val="24"/>
        </w:rPr>
        <w:t xml:space="preserve">   2) u </w:t>
      </w:r>
      <w:proofErr w:type="spellStart"/>
      <w:r w:rsidRPr="006463CC">
        <w:rPr>
          <w:rFonts w:ascii="Tw Cen MT" w:eastAsia="Times New Roman" w:hAnsi="Tw Cen MT" w:cs="Times New Roman"/>
          <w:color w:val="000000"/>
          <w:sz w:val="24"/>
          <w:szCs w:val="24"/>
        </w:rPr>
        <w:t>roku</w:t>
      </w:r>
      <w:proofErr w:type="spellEnd"/>
      <w:r w:rsidRPr="006463CC">
        <w:rPr>
          <w:rFonts w:ascii="Tw Cen MT" w:eastAsia="Times New Roman" w:hAnsi="Tw Cen MT" w:cs="Times New Roman"/>
          <w:color w:val="000000"/>
          <w:sz w:val="24"/>
          <w:szCs w:val="24"/>
        </w:rPr>
        <w:t xml:space="preserve"> od </w:t>
      </w:r>
      <w:proofErr w:type="spellStart"/>
      <w:r w:rsidRPr="006463CC">
        <w:rPr>
          <w:rFonts w:ascii="Tw Cen MT" w:eastAsia="Times New Roman" w:hAnsi="Tw Cen MT" w:cs="Times New Roman"/>
          <w:color w:val="000000"/>
          <w:sz w:val="24"/>
          <w:szCs w:val="24"/>
        </w:rPr>
        <w:t>deset</w:t>
      </w:r>
      <w:proofErr w:type="spellEnd"/>
      <w:r w:rsidRPr="006463CC">
        <w:rPr>
          <w:rFonts w:ascii="Tw Cen MT" w:eastAsia="Times New Roman" w:hAnsi="Tw Cen MT" w:cs="Times New Roman"/>
          <w:color w:val="000000"/>
          <w:sz w:val="24"/>
          <w:szCs w:val="24"/>
        </w:rPr>
        <w:t xml:space="preserve"> dana od dana </w:t>
      </w:r>
      <w:proofErr w:type="spellStart"/>
      <w:r w:rsidRPr="006463CC">
        <w:rPr>
          <w:rFonts w:ascii="Tw Cen MT" w:eastAsia="Times New Roman" w:hAnsi="Tw Cen MT" w:cs="Times New Roman"/>
          <w:color w:val="000000"/>
          <w:sz w:val="24"/>
          <w:szCs w:val="24"/>
        </w:rPr>
        <w:t>objavljivanja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dostavljanja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ili</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izmjene</w:t>
      </w:r>
      <w:proofErr w:type="spellEnd"/>
      <w:r w:rsidRPr="006463CC">
        <w:rPr>
          <w:rFonts w:ascii="Tw Cen MT" w:eastAsia="Times New Roman" w:hAnsi="Tw Cen MT" w:cs="Times New Roman"/>
          <w:color w:val="000000"/>
          <w:sz w:val="24"/>
          <w:szCs w:val="24"/>
        </w:rPr>
        <w:t xml:space="preserve"> i </w:t>
      </w:r>
      <w:proofErr w:type="spellStart"/>
      <w:r w:rsidRPr="006463CC">
        <w:rPr>
          <w:rFonts w:ascii="Tw Cen MT" w:eastAsia="Times New Roman" w:hAnsi="Tw Cen MT" w:cs="Times New Roman"/>
          <w:color w:val="000000"/>
          <w:sz w:val="24"/>
          <w:szCs w:val="24"/>
        </w:rPr>
        <w:t>dopune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ako</w:t>
      </w:r>
      <w:proofErr w:type="spellEnd"/>
      <w:r w:rsidRPr="006463CC">
        <w:rPr>
          <w:rFonts w:ascii="Tw Cen MT" w:eastAsia="Times New Roman" w:hAnsi="Tw Cen MT" w:cs="Times New Roman"/>
          <w:color w:val="000000"/>
          <w:sz w:val="24"/>
          <w:szCs w:val="24"/>
        </w:rPr>
        <w:t xml:space="preserve"> je </w:t>
      </w:r>
      <w:proofErr w:type="spellStart"/>
      <w:r w:rsidRPr="006463CC">
        <w:rPr>
          <w:rFonts w:ascii="Tw Cen MT" w:eastAsia="Times New Roman" w:hAnsi="Tw Cen MT" w:cs="Times New Roman"/>
          <w:color w:val="000000"/>
          <w:sz w:val="24"/>
          <w:szCs w:val="24"/>
        </w:rPr>
        <w:t>rok</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podnošenje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prijava</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kvalifikaciju</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ponuda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najmanje</w:t>
      </w:r>
      <w:proofErr w:type="spellEnd"/>
      <w:r w:rsidRPr="006463CC">
        <w:rPr>
          <w:rFonts w:ascii="Tw Cen MT" w:eastAsia="Times New Roman" w:hAnsi="Tw Cen MT" w:cs="Times New Roman"/>
          <w:color w:val="000000"/>
          <w:sz w:val="24"/>
          <w:szCs w:val="24"/>
        </w:rPr>
        <w:t xml:space="preserve"> 15 dana od dana </w:t>
      </w:r>
      <w:proofErr w:type="spellStart"/>
      <w:r w:rsidRPr="006463CC">
        <w:rPr>
          <w:rFonts w:ascii="Tw Cen MT" w:eastAsia="Times New Roman" w:hAnsi="Tw Cen MT" w:cs="Times New Roman"/>
          <w:color w:val="000000"/>
          <w:sz w:val="24"/>
          <w:szCs w:val="24"/>
        </w:rPr>
        <w:t>objavljivanja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dostavljanja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ili</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izmjene</w:t>
      </w:r>
      <w:proofErr w:type="spellEnd"/>
      <w:r w:rsidRPr="006463CC">
        <w:rPr>
          <w:rFonts w:ascii="Tw Cen MT" w:eastAsia="Times New Roman" w:hAnsi="Tw Cen MT" w:cs="Times New Roman"/>
          <w:color w:val="000000"/>
          <w:sz w:val="24"/>
          <w:szCs w:val="24"/>
        </w:rPr>
        <w:t xml:space="preserve"> i </w:t>
      </w:r>
      <w:proofErr w:type="spellStart"/>
      <w:r w:rsidRPr="006463CC">
        <w:rPr>
          <w:rFonts w:ascii="Tw Cen MT" w:eastAsia="Times New Roman" w:hAnsi="Tw Cen MT" w:cs="Times New Roman"/>
          <w:color w:val="000000"/>
          <w:sz w:val="24"/>
          <w:szCs w:val="24"/>
        </w:rPr>
        <w:t>dopune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w:t>
      </w:r>
    </w:p>
    <w:p w:rsidR="000E0EF9" w:rsidRPr="006463CC" w:rsidRDefault="000E0EF9" w:rsidP="000E0EF9">
      <w:pPr>
        <w:autoSpaceDE w:val="0"/>
        <w:autoSpaceDN w:val="0"/>
        <w:adjustRightInd w:val="0"/>
        <w:spacing w:before="60" w:after="60" w:line="240" w:lineRule="auto"/>
        <w:ind w:left="567" w:hanging="283"/>
        <w:jc w:val="both"/>
        <w:rPr>
          <w:rFonts w:ascii="Tw Cen MT" w:eastAsia="Times New Roman" w:hAnsi="Tw Cen MT" w:cs="Times New Roman"/>
          <w:color w:val="000000"/>
          <w:sz w:val="24"/>
          <w:szCs w:val="24"/>
        </w:rPr>
      </w:pPr>
      <w:r w:rsidRPr="006463CC">
        <w:rPr>
          <w:rFonts w:ascii="Tw Cen MT" w:eastAsia="Times New Roman" w:hAnsi="Tw Cen MT" w:cs="Times New Roman"/>
          <w:color w:val="000000"/>
          <w:sz w:val="24"/>
          <w:szCs w:val="24"/>
        </w:rPr>
        <w:t xml:space="preserve">   3) do </w:t>
      </w:r>
      <w:proofErr w:type="spellStart"/>
      <w:r w:rsidRPr="006463CC">
        <w:rPr>
          <w:rFonts w:ascii="Tw Cen MT" w:eastAsia="Times New Roman" w:hAnsi="Tw Cen MT" w:cs="Times New Roman"/>
          <w:color w:val="000000"/>
          <w:sz w:val="24"/>
          <w:szCs w:val="24"/>
        </w:rPr>
        <w:t>isteka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polovine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roka</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podnošenje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prijava</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kvalifikaciju</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ponuda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ako</w:t>
      </w:r>
      <w:proofErr w:type="spellEnd"/>
      <w:r w:rsidRPr="006463CC">
        <w:rPr>
          <w:rFonts w:ascii="Tw Cen MT" w:eastAsia="Times New Roman" w:hAnsi="Tw Cen MT" w:cs="Times New Roman"/>
          <w:color w:val="000000"/>
          <w:sz w:val="24"/>
          <w:szCs w:val="24"/>
        </w:rPr>
        <w:t xml:space="preserve"> je </w:t>
      </w:r>
      <w:proofErr w:type="spellStart"/>
      <w:r w:rsidRPr="006463CC">
        <w:rPr>
          <w:rFonts w:ascii="Tw Cen MT" w:eastAsia="Times New Roman" w:hAnsi="Tw Cen MT" w:cs="Times New Roman"/>
          <w:color w:val="000000"/>
          <w:sz w:val="24"/>
          <w:szCs w:val="24"/>
        </w:rPr>
        <w:t>rok</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podnošenje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prijava</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kvalifikaciju</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ponuda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kraći</w:t>
      </w:r>
      <w:proofErr w:type="spellEnd"/>
      <w:r w:rsidRPr="006463CC">
        <w:rPr>
          <w:rFonts w:ascii="Tw Cen MT" w:eastAsia="Times New Roman" w:hAnsi="Tw Cen MT" w:cs="Times New Roman"/>
          <w:color w:val="000000"/>
          <w:sz w:val="24"/>
          <w:szCs w:val="24"/>
        </w:rPr>
        <w:t xml:space="preserve"> od 15 dana od dana </w:t>
      </w:r>
      <w:proofErr w:type="spellStart"/>
      <w:r w:rsidRPr="006463CC">
        <w:rPr>
          <w:rFonts w:ascii="Tw Cen MT" w:eastAsia="Times New Roman" w:hAnsi="Tw Cen MT" w:cs="Times New Roman"/>
          <w:color w:val="000000"/>
          <w:sz w:val="24"/>
          <w:szCs w:val="24"/>
        </w:rPr>
        <w:t>objavljivanja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odnosno</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dostavljanja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ili</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izmjene</w:t>
      </w:r>
      <w:proofErr w:type="spellEnd"/>
      <w:r w:rsidRPr="006463CC">
        <w:rPr>
          <w:rFonts w:ascii="Tw Cen MT" w:eastAsia="Times New Roman" w:hAnsi="Tw Cen MT" w:cs="Times New Roman"/>
          <w:color w:val="000000"/>
          <w:sz w:val="24"/>
          <w:szCs w:val="24"/>
        </w:rPr>
        <w:t xml:space="preserve"> i </w:t>
      </w:r>
      <w:proofErr w:type="spellStart"/>
      <w:r w:rsidRPr="006463CC">
        <w:rPr>
          <w:rFonts w:ascii="Tw Cen MT" w:eastAsia="Times New Roman" w:hAnsi="Tw Cen MT" w:cs="Times New Roman"/>
          <w:color w:val="000000"/>
          <w:sz w:val="24"/>
          <w:szCs w:val="24"/>
        </w:rPr>
        <w:t>dopune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tenderske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dokumentacije</w:t>
      </w:r>
      <w:proofErr w:type="spellEnd"/>
      <w:r w:rsidRPr="006463CC">
        <w:rPr>
          <w:rFonts w:ascii="Tw Cen MT" w:eastAsia="Times New Roman" w:hAnsi="Tw Cen MT" w:cs="Times New Roman"/>
          <w:color w:val="000000"/>
          <w:sz w:val="24"/>
          <w:szCs w:val="24"/>
        </w:rPr>
        <w:t xml:space="preserve">, a u </w:t>
      </w:r>
      <w:proofErr w:type="spellStart"/>
      <w:r w:rsidRPr="006463CC">
        <w:rPr>
          <w:rFonts w:ascii="Tw Cen MT" w:eastAsia="Times New Roman" w:hAnsi="Tw Cen MT" w:cs="Times New Roman"/>
          <w:color w:val="000000"/>
          <w:sz w:val="24"/>
          <w:szCs w:val="24"/>
        </w:rPr>
        <w:t>slučaju</w:t>
      </w:r>
      <w:proofErr w:type="spellEnd"/>
      <w:r w:rsidRPr="006463CC">
        <w:rPr>
          <w:rFonts w:ascii="Tw Cen MT" w:eastAsia="Times New Roman" w:hAnsi="Tw Cen MT" w:cs="Times New Roman"/>
          <w:color w:val="000000"/>
          <w:sz w:val="24"/>
          <w:szCs w:val="24"/>
        </w:rPr>
        <w:t xml:space="preserve"> da je </w:t>
      </w:r>
      <w:proofErr w:type="spellStart"/>
      <w:r w:rsidRPr="006463CC">
        <w:rPr>
          <w:rFonts w:ascii="Tw Cen MT" w:eastAsia="Times New Roman" w:hAnsi="Tw Cen MT" w:cs="Times New Roman"/>
          <w:color w:val="000000"/>
          <w:sz w:val="24"/>
          <w:szCs w:val="24"/>
        </w:rPr>
        <w:t>posljednji</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dan</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roka</w:t>
      </w:r>
      <w:proofErr w:type="spellEnd"/>
      <w:r w:rsidRPr="006463CC">
        <w:rPr>
          <w:rFonts w:ascii="Tw Cen MT" w:eastAsia="Times New Roman" w:hAnsi="Tw Cen MT" w:cs="Times New Roman"/>
          <w:color w:val="000000"/>
          <w:sz w:val="24"/>
          <w:szCs w:val="24"/>
        </w:rPr>
        <w:t xml:space="preserve"> za </w:t>
      </w:r>
      <w:proofErr w:type="spellStart"/>
      <w:r w:rsidRPr="006463CC">
        <w:rPr>
          <w:rFonts w:ascii="Tw Cen MT" w:eastAsia="Times New Roman" w:hAnsi="Tw Cen MT" w:cs="Times New Roman"/>
          <w:color w:val="000000"/>
          <w:sz w:val="24"/>
          <w:szCs w:val="24"/>
        </w:rPr>
        <w:t>podnošenje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ponuda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kraći</w:t>
      </w:r>
      <w:proofErr w:type="spellEnd"/>
      <w:r w:rsidRPr="006463CC">
        <w:rPr>
          <w:rFonts w:ascii="Tw Cen MT" w:eastAsia="Times New Roman" w:hAnsi="Tw Cen MT" w:cs="Times New Roman"/>
          <w:color w:val="000000"/>
          <w:sz w:val="24"/>
          <w:szCs w:val="24"/>
        </w:rPr>
        <w:t xml:space="preserve"> od 24 </w:t>
      </w:r>
      <w:proofErr w:type="spellStart"/>
      <w:r w:rsidRPr="006463CC">
        <w:rPr>
          <w:rFonts w:ascii="Tw Cen MT" w:eastAsia="Times New Roman" w:hAnsi="Tw Cen MT" w:cs="Times New Roman"/>
          <w:color w:val="000000"/>
          <w:sz w:val="24"/>
          <w:szCs w:val="24"/>
        </w:rPr>
        <w:t>časa</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smatra</w:t>
      </w:r>
      <w:proofErr w:type="spellEnd"/>
      <w:r w:rsidRPr="006463CC">
        <w:rPr>
          <w:rFonts w:ascii="Tw Cen MT" w:eastAsia="Times New Roman" w:hAnsi="Tw Cen MT" w:cs="Times New Roman"/>
          <w:color w:val="000000"/>
          <w:sz w:val="24"/>
          <w:szCs w:val="24"/>
        </w:rPr>
        <w:t xml:space="preserve"> se da </w:t>
      </w:r>
      <w:proofErr w:type="spellStart"/>
      <w:r w:rsidRPr="006463CC">
        <w:rPr>
          <w:rFonts w:ascii="Tw Cen MT" w:eastAsia="Times New Roman" w:hAnsi="Tw Cen MT" w:cs="Times New Roman"/>
          <w:color w:val="000000"/>
          <w:sz w:val="24"/>
          <w:szCs w:val="24"/>
        </w:rPr>
        <w:t>rok</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ističe</w:t>
      </w:r>
      <w:proofErr w:type="spellEnd"/>
      <w:r w:rsidRPr="006463CC">
        <w:rPr>
          <w:rFonts w:ascii="Tw Cen MT" w:eastAsia="Times New Roman" w:hAnsi="Tw Cen MT" w:cs="Times New Roman"/>
          <w:color w:val="000000"/>
          <w:sz w:val="24"/>
          <w:szCs w:val="24"/>
        </w:rPr>
        <w:t xml:space="preserve"> </w:t>
      </w:r>
      <w:proofErr w:type="spellStart"/>
      <w:r w:rsidRPr="006463CC">
        <w:rPr>
          <w:rFonts w:ascii="Tw Cen MT" w:eastAsia="Times New Roman" w:hAnsi="Tw Cen MT" w:cs="Times New Roman"/>
          <w:color w:val="000000"/>
          <w:sz w:val="24"/>
          <w:szCs w:val="24"/>
        </w:rPr>
        <w:t>istekom</w:t>
      </w:r>
      <w:proofErr w:type="spellEnd"/>
      <w:r w:rsidRPr="006463CC">
        <w:rPr>
          <w:rFonts w:ascii="Tw Cen MT" w:eastAsia="Times New Roman" w:hAnsi="Tw Cen MT" w:cs="Times New Roman"/>
          <w:color w:val="000000"/>
          <w:sz w:val="24"/>
          <w:szCs w:val="24"/>
        </w:rPr>
        <w:t xml:space="preserve"> tog dana.</w:t>
      </w:r>
    </w:p>
    <w:p w:rsidR="000E0EF9" w:rsidRPr="006463CC" w:rsidRDefault="000E0EF9" w:rsidP="000E0EF9">
      <w:pPr>
        <w:tabs>
          <w:tab w:val="left" w:pos="5760"/>
        </w:tabs>
        <w:spacing w:after="0" w:line="240" w:lineRule="auto"/>
        <w:jc w:val="both"/>
        <w:rPr>
          <w:rFonts w:ascii="Tw Cen MT" w:eastAsia="Times New Roman" w:hAnsi="Tw Cen MT" w:cs="Times New Roman"/>
          <w:color w:val="000000"/>
          <w:sz w:val="24"/>
          <w:szCs w:val="24"/>
          <w:lang w:val="sr-Latn-ME"/>
        </w:rPr>
      </w:pPr>
    </w:p>
    <w:p w:rsidR="00E9690B" w:rsidRPr="006463CC" w:rsidRDefault="00E9690B" w:rsidP="00E9690B">
      <w:pPr>
        <w:autoSpaceDE w:val="0"/>
        <w:autoSpaceDN w:val="0"/>
        <w:adjustRightInd w:val="0"/>
        <w:spacing w:after="0" w:line="240" w:lineRule="auto"/>
        <w:ind w:firstLine="567"/>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Žalba se izjavljuje preko naručioca neposredno putem ESJN-a. Žalba koja nije podnesena na naprijed predviđeni način biće odbijena kao nedozvoljena.</w:t>
      </w:r>
    </w:p>
    <w:p w:rsidR="00E9690B" w:rsidRPr="006463CC" w:rsidRDefault="00E9690B" w:rsidP="00E9690B">
      <w:pPr>
        <w:autoSpaceDE w:val="0"/>
        <w:autoSpaceDN w:val="0"/>
        <w:adjustRightInd w:val="0"/>
        <w:spacing w:after="0" w:line="240" w:lineRule="auto"/>
        <w:ind w:firstLine="567"/>
        <w:jc w:val="both"/>
        <w:rPr>
          <w:rFonts w:ascii="Tw Cen MT" w:eastAsia="Times New Roman" w:hAnsi="Tw Cen MT" w:cs="Times New Roman"/>
          <w:color w:val="000000"/>
          <w:sz w:val="24"/>
          <w:szCs w:val="24"/>
          <w:lang w:val="sr-Latn-ME"/>
        </w:rPr>
      </w:pPr>
    </w:p>
    <w:p w:rsidR="00E9690B" w:rsidRPr="006463CC" w:rsidRDefault="00E9690B" w:rsidP="00E9690B">
      <w:pPr>
        <w:autoSpaceDE w:val="0"/>
        <w:autoSpaceDN w:val="0"/>
        <w:adjustRightInd w:val="0"/>
        <w:spacing w:after="0" w:line="240" w:lineRule="auto"/>
        <w:ind w:firstLine="567"/>
        <w:jc w:val="both"/>
        <w:rPr>
          <w:rFonts w:ascii="Tw Cen MT" w:eastAsia="Times New Roman" w:hAnsi="Tw Cen MT" w:cs="Times New Roman"/>
          <w:color w:val="000000"/>
          <w:sz w:val="24"/>
          <w:szCs w:val="24"/>
          <w:highlight w:val="yellow"/>
          <w:lang w:val="sr-Latn-ME"/>
        </w:rPr>
      </w:pPr>
      <w:r w:rsidRPr="006463CC">
        <w:rPr>
          <w:rFonts w:ascii="Tw Cen MT" w:eastAsia="Times New Roman" w:hAnsi="Tw Cen MT"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E9690B" w:rsidRPr="006463CC" w:rsidRDefault="00E9690B" w:rsidP="00E9690B">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E9690B" w:rsidRPr="006463CC" w:rsidRDefault="00E9690B" w:rsidP="00E9690B">
      <w:pPr>
        <w:tabs>
          <w:tab w:val="left" w:pos="5760"/>
        </w:tabs>
        <w:spacing w:after="0" w:line="240" w:lineRule="auto"/>
        <w:ind w:firstLine="567"/>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E9690B" w:rsidRPr="006463CC" w:rsidRDefault="00E9690B" w:rsidP="00E9690B">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E9690B" w:rsidRPr="006463CC" w:rsidRDefault="00E9690B" w:rsidP="00E9690B">
      <w:pPr>
        <w:tabs>
          <w:tab w:val="left" w:pos="5760"/>
        </w:tabs>
        <w:spacing w:after="0" w:line="240" w:lineRule="auto"/>
        <w:ind w:firstLine="567"/>
        <w:jc w:val="both"/>
        <w:rPr>
          <w:rFonts w:ascii="Tw Cen MT" w:eastAsia="Times New Roman" w:hAnsi="Tw Cen MT" w:cs="Times New Roman"/>
          <w:color w:val="000000"/>
          <w:sz w:val="24"/>
          <w:szCs w:val="24"/>
          <w:lang w:val="sr-Latn-ME"/>
        </w:rPr>
      </w:pPr>
      <w:r w:rsidRPr="006463CC">
        <w:rPr>
          <w:rFonts w:ascii="Tw Cen MT" w:eastAsia="Times New Roman" w:hAnsi="Tw Cen MT"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16" w:history="1">
        <w:r w:rsidRPr="006463CC">
          <w:rPr>
            <w:rFonts w:ascii="Tw Cen MT" w:eastAsia="Times New Roman" w:hAnsi="Tw Cen MT" w:cs="Times New Roman"/>
            <w:color w:val="0000FF"/>
            <w:sz w:val="24"/>
            <w:szCs w:val="24"/>
            <w:u w:val="single"/>
            <w:lang w:val="sr-Latn-ME"/>
          </w:rPr>
          <w:t>http://www.kontrola-nabavki.me/</w:t>
        </w:r>
      </w:hyperlink>
      <w:r w:rsidRPr="006463CC">
        <w:rPr>
          <w:rFonts w:ascii="Tw Cen MT" w:eastAsia="Times New Roman" w:hAnsi="Tw Cen MT" w:cs="Times New Roman"/>
          <w:color w:val="000000"/>
          <w:sz w:val="24"/>
          <w:szCs w:val="24"/>
          <w:lang w:val="sr-Latn-ME"/>
        </w:rPr>
        <w:t>.“.</w:t>
      </w:r>
    </w:p>
    <w:p w:rsidR="00E9690B" w:rsidRPr="006463CC" w:rsidRDefault="00E9690B" w:rsidP="00E9690B">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0E0EF9" w:rsidRPr="006463CC" w:rsidRDefault="000E0EF9" w:rsidP="000E0EF9">
      <w:pPr>
        <w:tabs>
          <w:tab w:val="left" w:pos="5760"/>
        </w:tabs>
        <w:spacing w:after="0" w:line="240" w:lineRule="auto"/>
        <w:ind w:firstLine="567"/>
        <w:jc w:val="both"/>
        <w:rPr>
          <w:rFonts w:ascii="Tw Cen MT" w:eastAsia="Times New Roman" w:hAnsi="Tw Cen MT" w:cs="Times New Roman"/>
          <w:color w:val="000000"/>
          <w:sz w:val="24"/>
          <w:szCs w:val="24"/>
          <w:lang w:val="sr-Latn-ME"/>
        </w:rPr>
      </w:pPr>
    </w:p>
    <w:p w:rsidR="00B83F61" w:rsidRPr="006463CC" w:rsidRDefault="00B83F61">
      <w:pPr>
        <w:rPr>
          <w:rFonts w:ascii="Tw Cen MT" w:hAnsi="Tw Cen MT" w:cs="Times New Roman"/>
          <w:sz w:val="24"/>
          <w:szCs w:val="24"/>
        </w:rPr>
      </w:pPr>
    </w:p>
    <w:sectPr w:rsidR="00B83F61" w:rsidRPr="006463CC" w:rsidSect="0098426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F2" w:rsidRDefault="00B333F2" w:rsidP="000E0EF9">
      <w:pPr>
        <w:spacing w:after="0" w:line="240" w:lineRule="auto"/>
      </w:pPr>
      <w:r>
        <w:separator/>
      </w:r>
    </w:p>
  </w:endnote>
  <w:endnote w:type="continuationSeparator" w:id="0">
    <w:p w:rsidR="00B333F2" w:rsidRDefault="00B333F2" w:rsidP="000E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HelveticaNeueLTPro-Roman">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2" w:rsidRPr="00907FB2" w:rsidRDefault="00FE7BE2">
    <w:pPr>
      <w:pStyle w:val="Footer"/>
      <w:jc w:val="right"/>
      <w:rPr>
        <w:rFonts w:ascii="Arial" w:hAnsi="Arial" w:cs="Arial"/>
        <w:sz w:val="20"/>
        <w:szCs w:val="20"/>
      </w:rPr>
    </w:pPr>
    <w:proofErr w:type="spellStart"/>
    <w:r w:rsidRPr="00907FB2">
      <w:rPr>
        <w:rFonts w:ascii="Arial" w:hAnsi="Arial" w:cs="Arial"/>
        <w:sz w:val="20"/>
        <w:szCs w:val="20"/>
      </w:rPr>
      <w:t>strana</w:t>
    </w:r>
    <w:proofErr w:type="spellEnd"/>
    <w:r w:rsidRPr="00907FB2">
      <w:rPr>
        <w:rFonts w:ascii="Arial" w:hAnsi="Arial" w:cs="Arial"/>
        <w:sz w:val="20"/>
        <w:szCs w:val="20"/>
      </w:rPr>
      <w:t xml:space="preserve"> </w:t>
    </w:r>
    <w:r w:rsidRPr="00907FB2">
      <w:rPr>
        <w:rFonts w:ascii="Arial" w:hAnsi="Arial" w:cs="Arial"/>
        <w:b/>
        <w:bCs/>
        <w:sz w:val="20"/>
        <w:szCs w:val="20"/>
      </w:rPr>
      <w:fldChar w:fldCharType="begin"/>
    </w:r>
    <w:r w:rsidRPr="00907FB2">
      <w:rPr>
        <w:rFonts w:ascii="Arial" w:hAnsi="Arial" w:cs="Arial"/>
        <w:b/>
        <w:bCs/>
        <w:sz w:val="20"/>
        <w:szCs w:val="20"/>
      </w:rPr>
      <w:instrText xml:space="preserve"> PAGE </w:instrText>
    </w:r>
    <w:r w:rsidRPr="00907FB2">
      <w:rPr>
        <w:rFonts w:ascii="Arial" w:hAnsi="Arial" w:cs="Arial"/>
        <w:b/>
        <w:bCs/>
        <w:sz w:val="20"/>
        <w:szCs w:val="20"/>
      </w:rPr>
      <w:fldChar w:fldCharType="separate"/>
    </w:r>
    <w:r w:rsidR="00565A1E">
      <w:rPr>
        <w:rFonts w:ascii="Arial" w:hAnsi="Arial" w:cs="Arial"/>
        <w:b/>
        <w:bCs/>
        <w:noProof/>
        <w:sz w:val="20"/>
        <w:szCs w:val="20"/>
      </w:rPr>
      <w:t>11</w:t>
    </w:r>
    <w:r w:rsidRPr="00907FB2">
      <w:rPr>
        <w:rFonts w:ascii="Arial" w:hAnsi="Arial" w:cs="Arial"/>
        <w:b/>
        <w:bCs/>
        <w:sz w:val="20"/>
        <w:szCs w:val="20"/>
      </w:rPr>
      <w:fldChar w:fldCharType="end"/>
    </w:r>
    <w:r w:rsidRPr="00907FB2">
      <w:rPr>
        <w:rFonts w:ascii="Arial" w:hAnsi="Arial" w:cs="Arial"/>
        <w:sz w:val="20"/>
        <w:szCs w:val="20"/>
      </w:rPr>
      <w:t xml:space="preserve"> od </w:t>
    </w:r>
    <w:r w:rsidRPr="00907FB2">
      <w:rPr>
        <w:rFonts w:ascii="Arial" w:hAnsi="Arial" w:cs="Arial"/>
        <w:b/>
        <w:bCs/>
        <w:sz w:val="20"/>
        <w:szCs w:val="20"/>
      </w:rPr>
      <w:fldChar w:fldCharType="begin"/>
    </w:r>
    <w:r w:rsidRPr="00907FB2">
      <w:rPr>
        <w:rFonts w:ascii="Arial" w:hAnsi="Arial" w:cs="Arial"/>
        <w:b/>
        <w:bCs/>
        <w:sz w:val="20"/>
        <w:szCs w:val="20"/>
      </w:rPr>
      <w:instrText xml:space="preserve"> NUMPAGES  </w:instrText>
    </w:r>
    <w:r w:rsidRPr="00907FB2">
      <w:rPr>
        <w:rFonts w:ascii="Arial" w:hAnsi="Arial" w:cs="Arial"/>
        <w:b/>
        <w:bCs/>
        <w:sz w:val="20"/>
        <w:szCs w:val="20"/>
      </w:rPr>
      <w:fldChar w:fldCharType="separate"/>
    </w:r>
    <w:r w:rsidR="00565A1E">
      <w:rPr>
        <w:rFonts w:ascii="Arial" w:hAnsi="Arial" w:cs="Arial"/>
        <w:b/>
        <w:bCs/>
        <w:noProof/>
        <w:sz w:val="20"/>
        <w:szCs w:val="20"/>
      </w:rPr>
      <w:t>11</w:t>
    </w:r>
    <w:r w:rsidRPr="00907FB2">
      <w:rPr>
        <w:rFonts w:ascii="Arial" w:hAnsi="Arial" w:cs="Arial"/>
        <w:b/>
        <w:bCs/>
        <w:sz w:val="20"/>
        <w:szCs w:val="20"/>
      </w:rPr>
      <w:fldChar w:fldCharType="end"/>
    </w:r>
  </w:p>
  <w:p w:rsidR="00FE7BE2" w:rsidRDefault="00FE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F2" w:rsidRDefault="00B333F2" w:rsidP="000E0EF9">
      <w:pPr>
        <w:spacing w:after="0" w:line="240" w:lineRule="auto"/>
      </w:pPr>
      <w:r>
        <w:separator/>
      </w:r>
    </w:p>
  </w:footnote>
  <w:footnote w:type="continuationSeparator" w:id="0">
    <w:p w:rsidR="00B333F2" w:rsidRDefault="00B333F2" w:rsidP="000E0EF9">
      <w:pPr>
        <w:spacing w:after="0" w:line="240" w:lineRule="auto"/>
      </w:pPr>
      <w:r>
        <w:continuationSeparator/>
      </w:r>
    </w:p>
  </w:footnote>
  <w:footnote w:id="1">
    <w:p w:rsidR="00FE7BE2" w:rsidRPr="007F2BA0" w:rsidRDefault="00FE7BE2"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FE7BE2" w:rsidRPr="007F2BA0" w:rsidRDefault="00FE7BE2"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FE7BE2" w:rsidRPr="007F2BA0" w:rsidRDefault="00FE7BE2"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FE7BE2" w:rsidRPr="007F2BA0" w:rsidRDefault="00FE7BE2"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FE7BE2" w:rsidRPr="00367536" w:rsidRDefault="00FE7BE2" w:rsidP="000E0EF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FE7BE2" w:rsidRPr="007F2BA0" w:rsidRDefault="00FE7BE2" w:rsidP="000E0EF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FE7BE2" w:rsidRPr="0083641C" w:rsidRDefault="00FE7BE2" w:rsidP="000E0EF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FE7BE2" w:rsidRPr="007F2BA0" w:rsidRDefault="00FE7BE2" w:rsidP="000E0EF9">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nabavke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9">
    <w:p w:rsidR="00FE7BE2" w:rsidRPr="002E211C" w:rsidRDefault="00FE7BE2" w:rsidP="000D197F">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i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i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5A34CA"/>
    <w:lvl w:ilvl="0">
      <w:start w:val="1"/>
      <w:numFmt w:val="decimal"/>
      <w:pStyle w:val="ESBISpec2"/>
      <w:lvlText w:val="%1."/>
      <w:lvlJc w:val="left"/>
      <w:pPr>
        <w:tabs>
          <w:tab w:val="num" w:pos="1800"/>
        </w:tabs>
        <w:ind w:left="1800" w:hanging="360"/>
      </w:pPr>
    </w:lvl>
  </w:abstractNum>
  <w:abstractNum w:abstractNumId="1" w15:restartNumberingAfterBreak="0">
    <w:nsid w:val="FFFFFF7D"/>
    <w:multiLevelType w:val="singleLevel"/>
    <w:tmpl w:val="2F983926"/>
    <w:lvl w:ilvl="0">
      <w:start w:val="1"/>
      <w:numFmt w:val="decimal"/>
      <w:pStyle w:val="Style1"/>
      <w:lvlText w:val="%1."/>
      <w:lvlJc w:val="left"/>
      <w:pPr>
        <w:tabs>
          <w:tab w:val="num" w:pos="1440"/>
        </w:tabs>
        <w:ind w:left="1440" w:hanging="360"/>
      </w:pPr>
    </w:lvl>
  </w:abstractNum>
  <w:abstractNum w:abstractNumId="2" w15:restartNumberingAfterBreak="0">
    <w:nsid w:val="FFFFFF7E"/>
    <w:multiLevelType w:val="singleLevel"/>
    <w:tmpl w:val="BF8C04BE"/>
    <w:lvl w:ilvl="0">
      <w:start w:val="1"/>
      <w:numFmt w:val="decimal"/>
      <w:pStyle w:val="Table"/>
      <w:lvlText w:val="%1."/>
      <w:lvlJc w:val="left"/>
      <w:pPr>
        <w:tabs>
          <w:tab w:val="num" w:pos="1080"/>
        </w:tabs>
        <w:ind w:left="1080" w:hanging="360"/>
      </w:pPr>
    </w:lvl>
  </w:abstractNum>
  <w:abstractNum w:abstractNumId="3" w15:restartNumberingAfterBreak="0">
    <w:nsid w:val="FFFFFF7F"/>
    <w:multiLevelType w:val="singleLevel"/>
    <w:tmpl w:val="2C94994A"/>
    <w:lvl w:ilvl="0">
      <w:start w:val="1"/>
      <w:numFmt w:val="decimal"/>
      <w:pStyle w:val="List5"/>
      <w:lvlText w:val="%1."/>
      <w:lvlJc w:val="left"/>
      <w:pPr>
        <w:tabs>
          <w:tab w:val="num" w:pos="720"/>
        </w:tabs>
        <w:ind w:left="720" w:hanging="360"/>
      </w:pPr>
    </w:lvl>
  </w:abstractNum>
  <w:abstractNum w:abstractNumId="4" w15:restartNumberingAfterBreak="0">
    <w:nsid w:val="FFFFFF80"/>
    <w:multiLevelType w:val="singleLevel"/>
    <w:tmpl w:val="756E92FC"/>
    <w:lvl w:ilvl="0">
      <w:start w:val="1"/>
      <w:numFmt w:val="bullet"/>
      <w:pStyle w:val="Document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2A01E8"/>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DDEC4954"/>
    <w:lvl w:ilvl="0">
      <w:start w:val="1"/>
      <w:numFmt w:val="bullet"/>
      <w:pStyle w:val="H4"/>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5304A42"/>
    <w:lvl w:ilvl="0">
      <w:start w:val="1"/>
      <w:numFmt w:val="decimal"/>
      <w:pStyle w:val="List4"/>
      <w:lvlText w:val="%1."/>
      <w:lvlJc w:val="left"/>
      <w:pPr>
        <w:tabs>
          <w:tab w:val="num" w:pos="360"/>
        </w:tabs>
        <w:ind w:left="360" w:hanging="360"/>
      </w:pPr>
    </w:lvl>
  </w:abstractNum>
  <w:abstractNum w:abstractNumId="8" w15:restartNumberingAfterBreak="0">
    <w:nsid w:val="FFFFFF89"/>
    <w:multiLevelType w:val="singleLevel"/>
    <w:tmpl w:val="C4B4E40C"/>
    <w:lvl w:ilvl="0">
      <w:start w:val="1"/>
      <w:numFmt w:val="bullet"/>
      <w:pStyle w:val="Outline2"/>
      <w:lvlText w:val=""/>
      <w:lvlJc w:val="left"/>
      <w:pPr>
        <w:tabs>
          <w:tab w:val="num" w:pos="360"/>
        </w:tabs>
        <w:ind w:left="360" w:hanging="360"/>
      </w:pPr>
      <w:rPr>
        <w:rFonts w:ascii="Symbol" w:hAnsi="Symbol" w:hint="default"/>
      </w:rPr>
    </w:lvl>
  </w:abstractNum>
  <w:abstractNum w:abstractNumId="9"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4A1564F"/>
    <w:multiLevelType w:val="hybridMultilevel"/>
    <w:tmpl w:val="AFDE5898"/>
    <w:lvl w:ilvl="0" w:tplc="2C1A000F">
      <w:start w:val="1"/>
      <w:numFmt w:val="decimal"/>
      <w:pStyle w:val="ListBullet5"/>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C925DD1"/>
    <w:multiLevelType w:val="hybridMultilevel"/>
    <w:tmpl w:val="F7701800"/>
    <w:lvl w:ilvl="0" w:tplc="38CA0F62">
      <w:start w:val="1"/>
      <w:numFmt w:val="decimal"/>
      <w:pStyle w:val="headingprep"/>
      <w:lvlText w:val="%1."/>
      <w:lvlJc w:val="left"/>
      <w:pPr>
        <w:tabs>
          <w:tab w:val="num" w:pos="360"/>
        </w:tabs>
        <w:ind w:left="340" w:hanging="340"/>
      </w:pPr>
      <w:rPr>
        <w:rFonts w:hint="default"/>
      </w:rPr>
    </w:lvl>
    <w:lvl w:ilvl="1" w:tplc="6BE49452">
      <w:numFmt w:val="none"/>
      <w:lvlText w:val=""/>
      <w:lvlJc w:val="left"/>
      <w:pPr>
        <w:tabs>
          <w:tab w:val="num" w:pos="360"/>
        </w:tabs>
      </w:pPr>
    </w:lvl>
    <w:lvl w:ilvl="2" w:tplc="8A763C96">
      <w:numFmt w:val="none"/>
      <w:lvlText w:val=""/>
      <w:lvlJc w:val="left"/>
      <w:pPr>
        <w:tabs>
          <w:tab w:val="num" w:pos="360"/>
        </w:tabs>
      </w:pPr>
    </w:lvl>
    <w:lvl w:ilvl="3" w:tplc="A24237F2">
      <w:numFmt w:val="none"/>
      <w:lvlText w:val=""/>
      <w:lvlJc w:val="left"/>
      <w:pPr>
        <w:tabs>
          <w:tab w:val="num" w:pos="360"/>
        </w:tabs>
      </w:pPr>
    </w:lvl>
    <w:lvl w:ilvl="4" w:tplc="B35C48CE">
      <w:numFmt w:val="none"/>
      <w:lvlText w:val=""/>
      <w:lvlJc w:val="left"/>
      <w:pPr>
        <w:tabs>
          <w:tab w:val="num" w:pos="360"/>
        </w:tabs>
      </w:pPr>
    </w:lvl>
    <w:lvl w:ilvl="5" w:tplc="976475AA">
      <w:numFmt w:val="none"/>
      <w:lvlText w:val=""/>
      <w:lvlJc w:val="left"/>
      <w:pPr>
        <w:tabs>
          <w:tab w:val="num" w:pos="360"/>
        </w:tabs>
      </w:pPr>
    </w:lvl>
    <w:lvl w:ilvl="6" w:tplc="794CBEF2">
      <w:numFmt w:val="none"/>
      <w:lvlText w:val=""/>
      <w:lvlJc w:val="left"/>
      <w:pPr>
        <w:tabs>
          <w:tab w:val="num" w:pos="360"/>
        </w:tabs>
      </w:pPr>
    </w:lvl>
    <w:lvl w:ilvl="7" w:tplc="D4566D94">
      <w:numFmt w:val="none"/>
      <w:lvlText w:val=""/>
      <w:lvlJc w:val="left"/>
      <w:pPr>
        <w:tabs>
          <w:tab w:val="num" w:pos="360"/>
        </w:tabs>
      </w:pPr>
    </w:lvl>
    <w:lvl w:ilvl="8" w:tplc="412EDC92">
      <w:numFmt w:val="none"/>
      <w:lvlText w:val=""/>
      <w:lvlJc w:val="left"/>
      <w:pPr>
        <w:tabs>
          <w:tab w:val="num" w:pos="360"/>
        </w:tabs>
      </w:pPr>
    </w:lvl>
  </w:abstractNum>
  <w:abstractNum w:abstractNumId="12" w15:restartNumberingAfterBreak="0">
    <w:nsid w:val="0E11435D"/>
    <w:multiLevelType w:val="hybridMultilevel"/>
    <w:tmpl w:val="2B1E7DEE"/>
    <w:lvl w:ilvl="0" w:tplc="34504F0E">
      <w:numFmt w:val="bullet"/>
      <w:pStyle w:val="bulleted0-6pt"/>
      <w:lvlText w:val="-"/>
      <w:lvlJc w:val="left"/>
      <w:pPr>
        <w:ind w:left="644" w:hanging="360"/>
      </w:pPr>
      <w:rPr>
        <w:rFonts w:ascii="Times New Roman" w:eastAsia="Calibri" w:hAnsi="Times New Roman" w:cs="Times New Roman"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1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0315848"/>
    <w:multiLevelType w:val="hybridMultilevel"/>
    <w:tmpl w:val="5EC64912"/>
    <w:lvl w:ilvl="0" w:tplc="6E5C3FA0">
      <w:start w:val="1"/>
      <w:numFmt w:val="decimal"/>
      <w:pStyle w:val="ListBullet3"/>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5"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pStyle w:val="StyleHeading211pt"/>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A2D707B"/>
    <w:multiLevelType w:val="hybridMultilevel"/>
    <w:tmpl w:val="B4440820"/>
    <w:lvl w:ilvl="0" w:tplc="FFFFFFFF">
      <w:start w:val="1"/>
      <w:numFmt w:val="bullet"/>
      <w:pStyle w:val="ListNumbe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FF47F66"/>
    <w:multiLevelType w:val="hybridMultilevel"/>
    <w:tmpl w:val="7E2C049A"/>
    <w:lvl w:ilvl="0" w:tplc="4E6CE4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BE66C0"/>
    <w:multiLevelType w:val="hybridMultilevel"/>
    <w:tmpl w:val="56B83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pStyle w:val="Style2"/>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1"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32827570"/>
    <w:multiLevelType w:val="hybridMultilevel"/>
    <w:tmpl w:val="37148734"/>
    <w:lvl w:ilvl="0" w:tplc="2C1A0011">
      <w:start w:val="1"/>
      <w:numFmt w:val="decimal"/>
      <w:pStyle w:val="ListBullet"/>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3D4B1786"/>
    <w:multiLevelType w:val="hybridMultilevel"/>
    <w:tmpl w:val="C674FFB2"/>
    <w:lvl w:ilvl="0" w:tplc="F0323C24">
      <w:start w:val="1"/>
      <w:numFmt w:val="decimal"/>
      <w:pStyle w:val="ListBullet2"/>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3F3507FB"/>
    <w:multiLevelType w:val="hybridMultilevel"/>
    <w:tmpl w:val="A0C4F16E"/>
    <w:lvl w:ilvl="0" w:tplc="47862F64">
      <w:start w:val="1"/>
      <w:numFmt w:val="bullet"/>
      <w:pStyle w:val="ListBullet4"/>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15:restartNumberingAfterBreak="0">
    <w:nsid w:val="4C094578"/>
    <w:multiLevelType w:val="hybridMultilevel"/>
    <w:tmpl w:val="BC3A91E6"/>
    <w:lvl w:ilvl="0" w:tplc="FFFFFFFF">
      <w:start w:val="1"/>
      <w:numFmt w:val="decimal"/>
      <w:pStyle w:val="ListNumber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4D185C59"/>
    <w:multiLevelType w:val="hybridMultilevel"/>
    <w:tmpl w:val="0B9249B4"/>
    <w:lvl w:ilvl="0" w:tplc="FFFFFFFF">
      <w:start w:val="1"/>
      <w:numFmt w:val="decimal"/>
      <w:pStyle w:val="ListNumber4"/>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1">
    <w:nsid w:val="60846DD7"/>
    <w:multiLevelType w:val="hybridMultilevel"/>
    <w:tmpl w:val="7CB6EB58"/>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0" w15:restartNumberingAfterBreak="0">
    <w:nsid w:val="63CC5C4B"/>
    <w:multiLevelType w:val="hybridMultilevel"/>
    <w:tmpl w:val="024EB5B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1">
    <w:nsid w:val="65BB7AED"/>
    <w:multiLevelType w:val="hybridMultilevel"/>
    <w:tmpl w:val="55E83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9681324"/>
    <w:multiLevelType w:val="singleLevel"/>
    <w:tmpl w:val="82FA300E"/>
    <w:lvl w:ilvl="0">
      <w:start w:val="1"/>
      <w:numFmt w:val="decimal"/>
      <w:pStyle w:val="TxBrp5"/>
      <w:lvlText w:val="Table %1."/>
      <w:lvlJc w:val="left"/>
      <w:pPr>
        <w:tabs>
          <w:tab w:val="num" w:pos="1928"/>
        </w:tabs>
        <w:ind w:left="1928" w:hanging="1077"/>
      </w:pPr>
      <w:rPr>
        <w:rFonts w:ascii="Arial" w:hAnsi="Arial" w:hint="default"/>
        <w:b w:val="0"/>
        <w:i w:val="0"/>
        <w:sz w:val="24"/>
      </w:rPr>
    </w:lvl>
  </w:abstractNum>
  <w:abstractNum w:abstractNumId="34"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1"/>
  </w:num>
  <w:num w:numId="2">
    <w:abstractNumId w:val="13"/>
  </w:num>
  <w:num w:numId="3">
    <w:abstractNumId w:val="9"/>
  </w:num>
  <w:num w:numId="4">
    <w:abstractNumId w:val="32"/>
  </w:num>
  <w:num w:numId="5">
    <w:abstractNumId w:val="34"/>
  </w:num>
  <w:num w:numId="6">
    <w:abstractNumId w:val="27"/>
  </w:num>
  <w:num w:numId="7">
    <w:abstractNumId w:val="29"/>
  </w:num>
  <w:num w:numId="8">
    <w:abstractNumId w:val="15"/>
  </w:num>
  <w:num w:numId="9">
    <w:abstractNumId w:val="12"/>
  </w:num>
  <w:num w:numId="10">
    <w:abstractNumId w:val="20"/>
  </w:num>
  <w:num w:numId="11">
    <w:abstractNumId w:val="22"/>
  </w:num>
  <w:num w:numId="12">
    <w:abstractNumId w:val="23"/>
  </w:num>
  <w:num w:numId="13">
    <w:abstractNumId w:val="14"/>
  </w:num>
  <w:num w:numId="14">
    <w:abstractNumId w:val="24"/>
  </w:num>
  <w:num w:numId="15">
    <w:abstractNumId w:val="10"/>
  </w:num>
  <w:num w:numId="16">
    <w:abstractNumId w:val="16"/>
  </w:num>
  <w:num w:numId="17">
    <w:abstractNumId w:val="19"/>
  </w:num>
  <w:num w:numId="18">
    <w:abstractNumId w:val="25"/>
  </w:num>
  <w:num w:numId="19">
    <w:abstractNumId w:val="26"/>
  </w:num>
  <w:num w:numId="20">
    <w:abstractNumId w:val="8"/>
  </w:num>
  <w:num w:numId="21">
    <w:abstractNumId w:val="6"/>
  </w:num>
  <w:num w:numId="22">
    <w:abstractNumId w:val="5"/>
  </w:num>
  <w:num w:numId="23">
    <w:abstractNumId w:val="4"/>
  </w:num>
  <w:num w:numId="24">
    <w:abstractNumId w:val="2"/>
  </w:num>
  <w:num w:numId="25">
    <w:abstractNumId w:val="1"/>
  </w:num>
  <w:num w:numId="26">
    <w:abstractNumId w:val="0"/>
  </w:num>
  <w:num w:numId="27">
    <w:abstractNumId w:val="11"/>
  </w:num>
  <w:num w:numId="28">
    <w:abstractNumId w:val="7"/>
  </w:num>
  <w:num w:numId="29">
    <w:abstractNumId w:val="3"/>
  </w:num>
  <w:num w:numId="30">
    <w:abstractNumId w:val="33"/>
  </w:num>
  <w:num w:numId="31">
    <w:abstractNumId w:val="18"/>
  </w:num>
  <w:num w:numId="32">
    <w:abstractNumId w:val="17"/>
  </w:num>
  <w:num w:numId="33">
    <w:abstractNumId w:val="30"/>
  </w:num>
  <w:num w:numId="34">
    <w:abstractNumId w:val="28"/>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9"/>
    <w:rsid w:val="00011EB8"/>
    <w:rsid w:val="000338FA"/>
    <w:rsid w:val="0005224B"/>
    <w:rsid w:val="000537E8"/>
    <w:rsid w:val="00060EC8"/>
    <w:rsid w:val="0006275D"/>
    <w:rsid w:val="00072B42"/>
    <w:rsid w:val="000768B5"/>
    <w:rsid w:val="00082078"/>
    <w:rsid w:val="00092BFA"/>
    <w:rsid w:val="00095B59"/>
    <w:rsid w:val="00097000"/>
    <w:rsid w:val="000A2D65"/>
    <w:rsid w:val="000A4184"/>
    <w:rsid w:val="000A7261"/>
    <w:rsid w:val="000C7DDE"/>
    <w:rsid w:val="000D15C2"/>
    <w:rsid w:val="000D161D"/>
    <w:rsid w:val="000D197F"/>
    <w:rsid w:val="000D3AE9"/>
    <w:rsid w:val="000D77CD"/>
    <w:rsid w:val="000E01EA"/>
    <w:rsid w:val="000E0EF9"/>
    <w:rsid w:val="000E3576"/>
    <w:rsid w:val="000F4B00"/>
    <w:rsid w:val="000F57AB"/>
    <w:rsid w:val="00105ED4"/>
    <w:rsid w:val="00111994"/>
    <w:rsid w:val="00114F44"/>
    <w:rsid w:val="0011770A"/>
    <w:rsid w:val="00124CE4"/>
    <w:rsid w:val="001308C2"/>
    <w:rsid w:val="0013418E"/>
    <w:rsid w:val="00140A14"/>
    <w:rsid w:val="00144FEE"/>
    <w:rsid w:val="00147386"/>
    <w:rsid w:val="00156054"/>
    <w:rsid w:val="001700AC"/>
    <w:rsid w:val="001708DF"/>
    <w:rsid w:val="00171838"/>
    <w:rsid w:val="00181AC8"/>
    <w:rsid w:val="00183FDB"/>
    <w:rsid w:val="0018696F"/>
    <w:rsid w:val="0019409F"/>
    <w:rsid w:val="00197BBB"/>
    <w:rsid w:val="001A0440"/>
    <w:rsid w:val="001A2003"/>
    <w:rsid w:val="001B2902"/>
    <w:rsid w:val="001C34EE"/>
    <w:rsid w:val="001C3517"/>
    <w:rsid w:val="001E236B"/>
    <w:rsid w:val="001E24E6"/>
    <w:rsid w:val="001F19A1"/>
    <w:rsid w:val="001F3784"/>
    <w:rsid w:val="001F3A60"/>
    <w:rsid w:val="001F4364"/>
    <w:rsid w:val="0021547C"/>
    <w:rsid w:val="00216739"/>
    <w:rsid w:val="002237C5"/>
    <w:rsid w:val="0023296B"/>
    <w:rsid w:val="0024079D"/>
    <w:rsid w:val="00240D15"/>
    <w:rsid w:val="002638CF"/>
    <w:rsid w:val="00265730"/>
    <w:rsid w:val="002747AE"/>
    <w:rsid w:val="0027657A"/>
    <w:rsid w:val="00287AC7"/>
    <w:rsid w:val="00294FDA"/>
    <w:rsid w:val="002A1E3E"/>
    <w:rsid w:val="002A2FDD"/>
    <w:rsid w:val="002C274A"/>
    <w:rsid w:val="002D04AD"/>
    <w:rsid w:val="002D4A85"/>
    <w:rsid w:val="002E19E4"/>
    <w:rsid w:val="002E2E2F"/>
    <w:rsid w:val="002E6A93"/>
    <w:rsid w:val="002E6B70"/>
    <w:rsid w:val="0030088C"/>
    <w:rsid w:val="00305FFB"/>
    <w:rsid w:val="003103CC"/>
    <w:rsid w:val="00326500"/>
    <w:rsid w:val="00332D0B"/>
    <w:rsid w:val="00335DF5"/>
    <w:rsid w:val="00335FF6"/>
    <w:rsid w:val="00343B53"/>
    <w:rsid w:val="00343DA7"/>
    <w:rsid w:val="00347E2C"/>
    <w:rsid w:val="003554E5"/>
    <w:rsid w:val="00365F27"/>
    <w:rsid w:val="003827FB"/>
    <w:rsid w:val="00385E0B"/>
    <w:rsid w:val="003B49AB"/>
    <w:rsid w:val="003C1EFC"/>
    <w:rsid w:val="003C6B0E"/>
    <w:rsid w:val="003C7AB3"/>
    <w:rsid w:val="003D680F"/>
    <w:rsid w:val="003F38ED"/>
    <w:rsid w:val="00400D46"/>
    <w:rsid w:val="00410B47"/>
    <w:rsid w:val="004208BA"/>
    <w:rsid w:val="004354AA"/>
    <w:rsid w:val="00455A7C"/>
    <w:rsid w:val="004572DD"/>
    <w:rsid w:val="004700BE"/>
    <w:rsid w:val="00475B01"/>
    <w:rsid w:val="00487168"/>
    <w:rsid w:val="0049266A"/>
    <w:rsid w:val="004A04B9"/>
    <w:rsid w:val="004A6926"/>
    <w:rsid w:val="004B36CC"/>
    <w:rsid w:val="004C7764"/>
    <w:rsid w:val="004D079E"/>
    <w:rsid w:val="004D08CF"/>
    <w:rsid w:val="004D391D"/>
    <w:rsid w:val="004D67D8"/>
    <w:rsid w:val="004D756B"/>
    <w:rsid w:val="004E483B"/>
    <w:rsid w:val="004E5643"/>
    <w:rsid w:val="004E57A9"/>
    <w:rsid w:val="004F5260"/>
    <w:rsid w:val="00501EC4"/>
    <w:rsid w:val="00502C6B"/>
    <w:rsid w:val="005046E2"/>
    <w:rsid w:val="00524EDA"/>
    <w:rsid w:val="005317CB"/>
    <w:rsid w:val="00534210"/>
    <w:rsid w:val="00557B31"/>
    <w:rsid w:val="0056246B"/>
    <w:rsid w:val="0056459F"/>
    <w:rsid w:val="00565A1E"/>
    <w:rsid w:val="00571F91"/>
    <w:rsid w:val="00572F64"/>
    <w:rsid w:val="00583A32"/>
    <w:rsid w:val="00592471"/>
    <w:rsid w:val="005B1ABF"/>
    <w:rsid w:val="005D706C"/>
    <w:rsid w:val="00602661"/>
    <w:rsid w:val="006108C7"/>
    <w:rsid w:val="0061360A"/>
    <w:rsid w:val="006348A3"/>
    <w:rsid w:val="00636327"/>
    <w:rsid w:val="006445D3"/>
    <w:rsid w:val="006463CC"/>
    <w:rsid w:val="0064729B"/>
    <w:rsid w:val="006528C2"/>
    <w:rsid w:val="00652D81"/>
    <w:rsid w:val="00654354"/>
    <w:rsid w:val="00657F50"/>
    <w:rsid w:val="00661BA1"/>
    <w:rsid w:val="00663979"/>
    <w:rsid w:val="00667634"/>
    <w:rsid w:val="00670C49"/>
    <w:rsid w:val="00671BA9"/>
    <w:rsid w:val="00697D0A"/>
    <w:rsid w:val="006A03D8"/>
    <w:rsid w:val="006B79AC"/>
    <w:rsid w:val="006E0E56"/>
    <w:rsid w:val="006E23BF"/>
    <w:rsid w:val="006E5BDB"/>
    <w:rsid w:val="006F3C7E"/>
    <w:rsid w:val="00700CA2"/>
    <w:rsid w:val="00703703"/>
    <w:rsid w:val="00712744"/>
    <w:rsid w:val="00716008"/>
    <w:rsid w:val="00723C42"/>
    <w:rsid w:val="00726F57"/>
    <w:rsid w:val="00727950"/>
    <w:rsid w:val="0075405C"/>
    <w:rsid w:val="00757837"/>
    <w:rsid w:val="00763858"/>
    <w:rsid w:val="00766B6C"/>
    <w:rsid w:val="00776EEA"/>
    <w:rsid w:val="0079635F"/>
    <w:rsid w:val="00796B06"/>
    <w:rsid w:val="007A2F07"/>
    <w:rsid w:val="007C6F3B"/>
    <w:rsid w:val="007E0A7D"/>
    <w:rsid w:val="007E33C2"/>
    <w:rsid w:val="007F5503"/>
    <w:rsid w:val="00800AEF"/>
    <w:rsid w:val="00803FD4"/>
    <w:rsid w:val="008055B5"/>
    <w:rsid w:val="00805AA1"/>
    <w:rsid w:val="00810C04"/>
    <w:rsid w:val="008123E8"/>
    <w:rsid w:val="0082009D"/>
    <w:rsid w:val="00825387"/>
    <w:rsid w:val="008431B5"/>
    <w:rsid w:val="00863DF6"/>
    <w:rsid w:val="00871154"/>
    <w:rsid w:val="00873E69"/>
    <w:rsid w:val="0087470D"/>
    <w:rsid w:val="008753D1"/>
    <w:rsid w:val="00881D3A"/>
    <w:rsid w:val="008B73BB"/>
    <w:rsid w:val="008D2EEE"/>
    <w:rsid w:val="008D5C05"/>
    <w:rsid w:val="008E2F7D"/>
    <w:rsid w:val="008F4714"/>
    <w:rsid w:val="009056C8"/>
    <w:rsid w:val="00910548"/>
    <w:rsid w:val="0095518D"/>
    <w:rsid w:val="0096348B"/>
    <w:rsid w:val="0096662D"/>
    <w:rsid w:val="00967917"/>
    <w:rsid w:val="00967F4E"/>
    <w:rsid w:val="009769BF"/>
    <w:rsid w:val="009826A0"/>
    <w:rsid w:val="00982915"/>
    <w:rsid w:val="0098426D"/>
    <w:rsid w:val="00990E1B"/>
    <w:rsid w:val="009A14A5"/>
    <w:rsid w:val="009A6D25"/>
    <w:rsid w:val="009C3ABC"/>
    <w:rsid w:val="009D0B6A"/>
    <w:rsid w:val="009D34ED"/>
    <w:rsid w:val="009E1697"/>
    <w:rsid w:val="009E4A3F"/>
    <w:rsid w:val="00A03287"/>
    <w:rsid w:val="00A06BE9"/>
    <w:rsid w:val="00A07E0B"/>
    <w:rsid w:val="00A1307D"/>
    <w:rsid w:val="00A275EF"/>
    <w:rsid w:val="00A40E31"/>
    <w:rsid w:val="00A43D5F"/>
    <w:rsid w:val="00A46EC8"/>
    <w:rsid w:val="00A5274A"/>
    <w:rsid w:val="00A6438C"/>
    <w:rsid w:val="00A659A0"/>
    <w:rsid w:val="00A73239"/>
    <w:rsid w:val="00A917C9"/>
    <w:rsid w:val="00A91E48"/>
    <w:rsid w:val="00AA1826"/>
    <w:rsid w:val="00AB0889"/>
    <w:rsid w:val="00AB2177"/>
    <w:rsid w:val="00AB63D7"/>
    <w:rsid w:val="00AC3053"/>
    <w:rsid w:val="00AF43C0"/>
    <w:rsid w:val="00B064D1"/>
    <w:rsid w:val="00B11793"/>
    <w:rsid w:val="00B23493"/>
    <w:rsid w:val="00B25AAF"/>
    <w:rsid w:val="00B25F7C"/>
    <w:rsid w:val="00B333F2"/>
    <w:rsid w:val="00B35B14"/>
    <w:rsid w:val="00B62937"/>
    <w:rsid w:val="00B77591"/>
    <w:rsid w:val="00B8059E"/>
    <w:rsid w:val="00B83F61"/>
    <w:rsid w:val="00B86820"/>
    <w:rsid w:val="00B96FA6"/>
    <w:rsid w:val="00B97C87"/>
    <w:rsid w:val="00BA2058"/>
    <w:rsid w:val="00BA6980"/>
    <w:rsid w:val="00BB1E6F"/>
    <w:rsid w:val="00BC5811"/>
    <w:rsid w:val="00BC59B7"/>
    <w:rsid w:val="00BD5C58"/>
    <w:rsid w:val="00BE7E75"/>
    <w:rsid w:val="00C05558"/>
    <w:rsid w:val="00C269FB"/>
    <w:rsid w:val="00C276CC"/>
    <w:rsid w:val="00C42CAC"/>
    <w:rsid w:val="00C46599"/>
    <w:rsid w:val="00C77E69"/>
    <w:rsid w:val="00C82D43"/>
    <w:rsid w:val="00C9472B"/>
    <w:rsid w:val="00C953D4"/>
    <w:rsid w:val="00C95A61"/>
    <w:rsid w:val="00CA36AA"/>
    <w:rsid w:val="00CA45E1"/>
    <w:rsid w:val="00CA5679"/>
    <w:rsid w:val="00CA7FA7"/>
    <w:rsid w:val="00CC1268"/>
    <w:rsid w:val="00CC1A26"/>
    <w:rsid w:val="00CC3FA2"/>
    <w:rsid w:val="00CE2620"/>
    <w:rsid w:val="00CF25AB"/>
    <w:rsid w:val="00D0795F"/>
    <w:rsid w:val="00D17693"/>
    <w:rsid w:val="00D26243"/>
    <w:rsid w:val="00D51BC2"/>
    <w:rsid w:val="00D53781"/>
    <w:rsid w:val="00D60155"/>
    <w:rsid w:val="00D67B4F"/>
    <w:rsid w:val="00D702C3"/>
    <w:rsid w:val="00D70496"/>
    <w:rsid w:val="00D917C1"/>
    <w:rsid w:val="00DA311F"/>
    <w:rsid w:val="00DA58D6"/>
    <w:rsid w:val="00DB074A"/>
    <w:rsid w:val="00DB0B40"/>
    <w:rsid w:val="00DB5606"/>
    <w:rsid w:val="00DB762A"/>
    <w:rsid w:val="00DC45D1"/>
    <w:rsid w:val="00DD012D"/>
    <w:rsid w:val="00DE00C5"/>
    <w:rsid w:val="00E107E7"/>
    <w:rsid w:val="00E15548"/>
    <w:rsid w:val="00E21420"/>
    <w:rsid w:val="00E24A80"/>
    <w:rsid w:val="00E2596C"/>
    <w:rsid w:val="00E34030"/>
    <w:rsid w:val="00E35631"/>
    <w:rsid w:val="00E4147C"/>
    <w:rsid w:val="00E42D6B"/>
    <w:rsid w:val="00E502A7"/>
    <w:rsid w:val="00E53BF6"/>
    <w:rsid w:val="00E57385"/>
    <w:rsid w:val="00E6777E"/>
    <w:rsid w:val="00E74802"/>
    <w:rsid w:val="00E83F95"/>
    <w:rsid w:val="00E9690B"/>
    <w:rsid w:val="00EB50B1"/>
    <w:rsid w:val="00EB6941"/>
    <w:rsid w:val="00EC45BC"/>
    <w:rsid w:val="00EC579B"/>
    <w:rsid w:val="00ED29F3"/>
    <w:rsid w:val="00ED657B"/>
    <w:rsid w:val="00EE4FF3"/>
    <w:rsid w:val="00EF0051"/>
    <w:rsid w:val="00EF6DF5"/>
    <w:rsid w:val="00EF72C2"/>
    <w:rsid w:val="00F12252"/>
    <w:rsid w:val="00F15F7F"/>
    <w:rsid w:val="00F35624"/>
    <w:rsid w:val="00F36BD6"/>
    <w:rsid w:val="00F46790"/>
    <w:rsid w:val="00F61B16"/>
    <w:rsid w:val="00F73261"/>
    <w:rsid w:val="00F81207"/>
    <w:rsid w:val="00F930A6"/>
    <w:rsid w:val="00FA68B3"/>
    <w:rsid w:val="00FB5289"/>
    <w:rsid w:val="00FC4283"/>
    <w:rsid w:val="00FD5C5C"/>
    <w:rsid w:val="00FE7BE2"/>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398"/>
  <w15:chartTrackingRefBased/>
  <w15:docId w15:val="{3CB45BCB-6458-4809-B8EB-A28C054E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w:basedOn w:val="Normal"/>
    <w:next w:val="Normal"/>
    <w:link w:val="Heading1Char"/>
    <w:uiPriority w:val="99"/>
    <w:qFormat/>
    <w:rsid w:val="003103CC"/>
    <w:pPr>
      <w:keepNext/>
      <w:spacing w:after="0" w:line="240" w:lineRule="auto"/>
      <w:jc w:val="center"/>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3103CC"/>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3103CC"/>
    <w:pPr>
      <w:keepNext/>
      <w:spacing w:before="240" w:after="60" w:line="240" w:lineRule="auto"/>
      <w:outlineLvl w:val="2"/>
    </w:pPr>
    <w:rPr>
      <w:rFonts w:ascii="Arial" w:eastAsia="Times New Roman" w:hAnsi="Arial" w:cs="Times New Roman"/>
      <w:b/>
      <w:bCs/>
      <w:noProof/>
      <w:sz w:val="26"/>
      <w:szCs w:val="26"/>
      <w:lang w:val="sr-Cyrl-CS"/>
    </w:rPr>
  </w:style>
  <w:style w:type="paragraph" w:styleId="Heading4">
    <w:name w:val="heading 4"/>
    <w:aliases w:val="Heading 4 chapter title"/>
    <w:basedOn w:val="Normal"/>
    <w:next w:val="Normal"/>
    <w:link w:val="Heading4Char"/>
    <w:qFormat/>
    <w:rsid w:val="003103CC"/>
    <w:pPr>
      <w:keepNext/>
      <w:spacing w:after="0" w:line="240" w:lineRule="auto"/>
      <w:jc w:val="center"/>
      <w:outlineLvl w:val="3"/>
    </w:pPr>
    <w:rPr>
      <w:rFonts w:ascii="Book Antiqua" w:eastAsia="Times New Roman" w:hAnsi="Book Antiqua" w:cs="Times New Roman"/>
      <w:b/>
      <w:bCs/>
      <w:szCs w:val="24"/>
      <w:lang w:val="sr-Cyrl-CS"/>
    </w:rPr>
  </w:style>
  <w:style w:type="paragraph" w:styleId="Heading5">
    <w:name w:val="heading 5"/>
    <w:basedOn w:val="Normal"/>
    <w:next w:val="Normal"/>
    <w:link w:val="Heading5Char"/>
    <w:qFormat/>
    <w:rsid w:val="003103CC"/>
    <w:pPr>
      <w:keepNext/>
      <w:spacing w:after="0" w:line="240" w:lineRule="auto"/>
      <w:jc w:val="both"/>
      <w:outlineLvl w:val="4"/>
    </w:pPr>
    <w:rPr>
      <w:rFonts w:ascii="Arial Narrow" w:eastAsia="Times New Roman" w:hAnsi="Arial Narrow" w:cs="Times New Roman"/>
      <w:sz w:val="28"/>
      <w:szCs w:val="20"/>
      <w:lang w:val="sr-Cyrl-CS"/>
    </w:rPr>
  </w:style>
  <w:style w:type="paragraph" w:styleId="Heading6">
    <w:name w:val="heading 6"/>
    <w:basedOn w:val="Normal"/>
    <w:next w:val="Normal"/>
    <w:link w:val="Heading6Char"/>
    <w:qFormat/>
    <w:rsid w:val="003103CC"/>
    <w:pPr>
      <w:keepNext/>
      <w:spacing w:after="0" w:line="240" w:lineRule="auto"/>
      <w:jc w:val="both"/>
      <w:outlineLvl w:val="5"/>
    </w:pPr>
    <w:rPr>
      <w:rFonts w:ascii="Arial Narrow" w:eastAsia="Times New Roman" w:hAnsi="Arial Narrow" w:cs="Times New Roman"/>
      <w:b/>
      <w:sz w:val="28"/>
      <w:szCs w:val="20"/>
      <w:lang w:val="sr-Cyrl-CS"/>
    </w:rPr>
  </w:style>
  <w:style w:type="paragraph" w:styleId="Heading7">
    <w:name w:val="heading 7"/>
    <w:basedOn w:val="Normal"/>
    <w:next w:val="Normal"/>
    <w:link w:val="Heading7Char"/>
    <w:qFormat/>
    <w:rsid w:val="003103CC"/>
    <w:pPr>
      <w:tabs>
        <w:tab w:val="num" w:pos="1296"/>
      </w:tabs>
      <w:spacing w:before="240" w:after="60" w:line="240" w:lineRule="auto"/>
      <w:ind w:left="1296" w:hanging="1296"/>
      <w:outlineLvl w:val="6"/>
    </w:pPr>
    <w:rPr>
      <w:rFonts w:ascii="Times New Roman" w:eastAsia="Times New Roman" w:hAnsi="Times New Roman" w:cs="Times New Roman"/>
      <w:sz w:val="24"/>
      <w:szCs w:val="24"/>
      <w:lang w:val="sr-Cyrl-CS"/>
    </w:rPr>
  </w:style>
  <w:style w:type="paragraph" w:styleId="Heading8">
    <w:name w:val="heading 8"/>
    <w:basedOn w:val="Normal"/>
    <w:next w:val="Normal"/>
    <w:link w:val="Heading8Char"/>
    <w:qFormat/>
    <w:rsid w:val="003103C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sr-Cyrl-CS"/>
    </w:rPr>
  </w:style>
  <w:style w:type="paragraph" w:styleId="Heading9">
    <w:name w:val="heading 9"/>
    <w:basedOn w:val="Normal"/>
    <w:next w:val="Normal"/>
    <w:link w:val="Heading9Char"/>
    <w:qFormat/>
    <w:rsid w:val="003103CC"/>
    <w:pPr>
      <w:tabs>
        <w:tab w:val="num" w:pos="1584"/>
      </w:tabs>
      <w:spacing w:before="240" w:after="60" w:line="240" w:lineRule="auto"/>
      <w:ind w:left="1584" w:hanging="1584"/>
      <w:outlineLvl w:val="8"/>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E0EF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qFormat/>
    <w:rsid w:val="000E0EF9"/>
    <w:rPr>
      <w:rFonts w:ascii="Calibri" w:eastAsia="Calibri" w:hAnsi="Calibri" w:cs="Times New Roman"/>
      <w:sz w:val="20"/>
      <w:szCs w:val="20"/>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unhideWhenUsed/>
    <w:qFormat/>
    <w:rsid w:val="000E0EF9"/>
    <w:rPr>
      <w:vertAlign w:val="superscript"/>
    </w:rPr>
  </w:style>
  <w:style w:type="paragraph" w:customStyle="1" w:styleId="T30X">
    <w:name w:val="T30X"/>
    <w:basedOn w:val="Normal"/>
    <w:uiPriority w:val="99"/>
    <w:rsid w:val="002E6A93"/>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NoSpacing">
    <w:name w:val="No Spacing"/>
    <w:uiPriority w:val="1"/>
    <w:qFormat/>
    <w:rsid w:val="0027657A"/>
    <w:pPr>
      <w:spacing w:after="0" w:line="240" w:lineRule="auto"/>
    </w:pPr>
  </w:style>
  <w:style w:type="character" w:customStyle="1" w:styleId="Heading1Char">
    <w:name w:val="Heading 1 Char"/>
    <w:aliases w:val="Heading 1. Char"/>
    <w:basedOn w:val="DefaultParagraphFont"/>
    <w:link w:val="Heading1"/>
    <w:uiPriority w:val="99"/>
    <w:rsid w:val="003103CC"/>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3103CC"/>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3103CC"/>
    <w:rPr>
      <w:rFonts w:ascii="Arial" w:eastAsia="Times New Roman" w:hAnsi="Arial" w:cs="Times New Roman"/>
      <w:b/>
      <w:bCs/>
      <w:noProof/>
      <w:sz w:val="26"/>
      <w:szCs w:val="26"/>
      <w:lang w:val="sr-Cyrl-CS"/>
    </w:rPr>
  </w:style>
  <w:style w:type="character" w:customStyle="1" w:styleId="Heading4Char">
    <w:name w:val="Heading 4 Char"/>
    <w:aliases w:val="Heading 4 chapter title Char1"/>
    <w:basedOn w:val="DefaultParagraphFont"/>
    <w:link w:val="Heading4"/>
    <w:rsid w:val="003103CC"/>
    <w:rPr>
      <w:rFonts w:ascii="Book Antiqua" w:eastAsia="Times New Roman" w:hAnsi="Book Antiqua" w:cs="Times New Roman"/>
      <w:b/>
      <w:bCs/>
      <w:szCs w:val="24"/>
      <w:lang w:val="sr-Cyrl-CS"/>
    </w:rPr>
  </w:style>
  <w:style w:type="character" w:customStyle="1" w:styleId="Heading5Char">
    <w:name w:val="Heading 5 Char"/>
    <w:basedOn w:val="DefaultParagraphFont"/>
    <w:link w:val="Heading5"/>
    <w:rsid w:val="003103CC"/>
    <w:rPr>
      <w:rFonts w:ascii="Arial Narrow" w:eastAsia="Times New Roman" w:hAnsi="Arial Narrow" w:cs="Times New Roman"/>
      <w:sz w:val="28"/>
      <w:szCs w:val="20"/>
      <w:lang w:val="sr-Cyrl-CS"/>
    </w:rPr>
  </w:style>
  <w:style w:type="character" w:customStyle="1" w:styleId="Heading6Char">
    <w:name w:val="Heading 6 Char"/>
    <w:basedOn w:val="DefaultParagraphFont"/>
    <w:link w:val="Heading6"/>
    <w:rsid w:val="003103CC"/>
    <w:rPr>
      <w:rFonts w:ascii="Arial Narrow" w:eastAsia="Times New Roman" w:hAnsi="Arial Narrow" w:cs="Times New Roman"/>
      <w:b/>
      <w:sz w:val="28"/>
      <w:szCs w:val="20"/>
      <w:lang w:val="sr-Cyrl-CS"/>
    </w:rPr>
  </w:style>
  <w:style w:type="character" w:customStyle="1" w:styleId="Heading7Char">
    <w:name w:val="Heading 7 Char"/>
    <w:basedOn w:val="DefaultParagraphFont"/>
    <w:link w:val="Heading7"/>
    <w:rsid w:val="003103CC"/>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3103CC"/>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3103CC"/>
    <w:rPr>
      <w:rFonts w:ascii="Arial" w:eastAsia="Times New Roman" w:hAnsi="Arial" w:cs="Arial"/>
      <w:lang w:val="sr-Cyrl-CS"/>
    </w:rPr>
  </w:style>
  <w:style w:type="numbering" w:customStyle="1" w:styleId="NoList1">
    <w:name w:val="No List1"/>
    <w:next w:val="NoList"/>
    <w:uiPriority w:val="99"/>
    <w:semiHidden/>
    <w:rsid w:val="003103CC"/>
  </w:style>
  <w:style w:type="paragraph" w:styleId="Title">
    <w:name w:val="Title"/>
    <w:basedOn w:val="Normal"/>
    <w:link w:val="TitleChar"/>
    <w:qFormat/>
    <w:rsid w:val="003103CC"/>
    <w:pPr>
      <w:spacing w:after="0" w:line="240" w:lineRule="auto"/>
      <w:jc w:val="center"/>
    </w:pPr>
    <w:rPr>
      <w:rFonts w:ascii="Times New Roman" w:eastAsia="Times New Roman" w:hAnsi="Times New Roman" w:cs="Times New Roman"/>
      <w:b/>
      <w:bCs/>
      <w:sz w:val="24"/>
      <w:szCs w:val="24"/>
      <w:lang w:val="sr-Cyrl-CS"/>
    </w:rPr>
  </w:style>
  <w:style w:type="character" w:customStyle="1" w:styleId="TitleChar">
    <w:name w:val="Title Char"/>
    <w:basedOn w:val="DefaultParagraphFont"/>
    <w:link w:val="Title"/>
    <w:rsid w:val="003103CC"/>
    <w:rPr>
      <w:rFonts w:ascii="Times New Roman" w:eastAsia="Times New Roman" w:hAnsi="Times New Roman" w:cs="Times New Roman"/>
      <w:b/>
      <w:bCs/>
      <w:sz w:val="24"/>
      <w:szCs w:val="24"/>
      <w:lang w:val="sr-Cyrl-CS"/>
    </w:rPr>
  </w:style>
  <w:style w:type="paragraph" w:styleId="BodyText2">
    <w:name w:val="Body Text 2"/>
    <w:basedOn w:val="Normal"/>
    <w:link w:val="BodyText2Char"/>
    <w:rsid w:val="003103CC"/>
    <w:pPr>
      <w:spacing w:after="0" w:line="240" w:lineRule="auto"/>
      <w:jc w:val="both"/>
    </w:pPr>
    <w:rPr>
      <w:rFonts w:ascii="Book Antiqua" w:eastAsia="Times New Roman" w:hAnsi="Book Antiqua" w:cs="Times New Roman"/>
      <w:sz w:val="24"/>
      <w:szCs w:val="24"/>
      <w:lang w:val="sr-Cyrl-CS"/>
    </w:rPr>
  </w:style>
  <w:style w:type="character" w:customStyle="1" w:styleId="BodyText2Char">
    <w:name w:val="Body Text 2 Char"/>
    <w:basedOn w:val="DefaultParagraphFont"/>
    <w:link w:val="BodyText2"/>
    <w:rsid w:val="003103CC"/>
    <w:rPr>
      <w:rFonts w:ascii="Book Antiqua" w:eastAsia="Times New Roman" w:hAnsi="Book Antiqua" w:cs="Times New Roman"/>
      <w:sz w:val="24"/>
      <w:szCs w:val="24"/>
      <w:lang w:val="sr-Cyrl-CS"/>
    </w:rPr>
  </w:style>
  <w:style w:type="paragraph" w:styleId="BodyText">
    <w:name w:val="Body Text"/>
    <w:aliases w:val="Char10"/>
    <w:basedOn w:val="Normal"/>
    <w:link w:val="BodyTextChar"/>
    <w:uiPriority w:val="99"/>
    <w:rsid w:val="003103CC"/>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Char10 Char"/>
    <w:basedOn w:val="DefaultParagraphFont"/>
    <w:link w:val="BodyText"/>
    <w:uiPriority w:val="99"/>
    <w:rsid w:val="003103CC"/>
    <w:rPr>
      <w:rFonts w:ascii="Times New Roman" w:eastAsia="Times New Roman" w:hAnsi="Times New Roman" w:cs="Times New Roman"/>
      <w:sz w:val="24"/>
      <w:szCs w:val="24"/>
    </w:rPr>
  </w:style>
  <w:style w:type="table" w:styleId="TableGrid">
    <w:name w:val="Table Grid"/>
    <w:basedOn w:val="TableNormal"/>
    <w:uiPriority w:val="59"/>
    <w:rsid w:val="003103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103CC"/>
    <w:pPr>
      <w:tabs>
        <w:tab w:val="center" w:pos="4535"/>
        <w:tab w:val="right" w:pos="9071"/>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103CC"/>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3103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103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3103C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3103CC"/>
    <w:rPr>
      <w:rFonts w:ascii="Tahoma" w:eastAsia="Times New Roman" w:hAnsi="Tahoma" w:cs="Times New Roman"/>
      <w:sz w:val="16"/>
      <w:szCs w:val="16"/>
    </w:rPr>
  </w:style>
  <w:style w:type="character" w:styleId="CommentReference">
    <w:name w:val="annotation reference"/>
    <w:uiPriority w:val="99"/>
    <w:rsid w:val="003103CC"/>
    <w:rPr>
      <w:sz w:val="16"/>
      <w:szCs w:val="16"/>
    </w:rPr>
  </w:style>
  <w:style w:type="character" w:styleId="Hyperlink">
    <w:name w:val="Hyperlink"/>
    <w:uiPriority w:val="99"/>
    <w:rsid w:val="003103CC"/>
    <w:rPr>
      <w:color w:val="0000FF"/>
      <w:u w:val="single"/>
    </w:rPr>
  </w:style>
  <w:style w:type="character" w:styleId="PageNumber">
    <w:name w:val="page number"/>
    <w:basedOn w:val="DefaultParagraphFont"/>
    <w:rsid w:val="003103CC"/>
  </w:style>
  <w:style w:type="paragraph" w:styleId="Subtitle">
    <w:name w:val="Subtitle"/>
    <w:basedOn w:val="Normal"/>
    <w:link w:val="SubtitleChar"/>
    <w:uiPriority w:val="99"/>
    <w:qFormat/>
    <w:rsid w:val="003103CC"/>
    <w:pPr>
      <w:spacing w:after="0" w:line="240" w:lineRule="auto"/>
      <w:jc w:val="center"/>
    </w:pPr>
    <w:rPr>
      <w:rFonts w:ascii="Book Antiqua" w:eastAsia="Times New Roman" w:hAnsi="Book Antiqua" w:cs="Times New Roman"/>
      <w:b/>
      <w:bCs/>
      <w:szCs w:val="24"/>
    </w:rPr>
  </w:style>
  <w:style w:type="character" w:customStyle="1" w:styleId="SubtitleChar">
    <w:name w:val="Subtitle Char"/>
    <w:basedOn w:val="DefaultParagraphFont"/>
    <w:link w:val="Subtitle"/>
    <w:uiPriority w:val="99"/>
    <w:rsid w:val="003103CC"/>
    <w:rPr>
      <w:rFonts w:ascii="Book Antiqua" w:eastAsia="Times New Roman" w:hAnsi="Book Antiqua" w:cs="Times New Roman"/>
      <w:b/>
      <w:bCs/>
      <w:szCs w:val="24"/>
    </w:rPr>
  </w:style>
  <w:style w:type="paragraph" w:styleId="CommentText">
    <w:name w:val="annotation text"/>
    <w:basedOn w:val="Normal"/>
    <w:link w:val="CommentTextChar"/>
    <w:uiPriority w:val="99"/>
    <w:rsid w:val="003103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103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103CC"/>
    <w:rPr>
      <w:b/>
      <w:bCs/>
    </w:rPr>
  </w:style>
  <w:style w:type="character" w:customStyle="1" w:styleId="CommentSubjectChar">
    <w:name w:val="Comment Subject Char"/>
    <w:basedOn w:val="CommentTextChar"/>
    <w:link w:val="CommentSubject"/>
    <w:uiPriority w:val="99"/>
    <w:rsid w:val="003103CC"/>
    <w:rPr>
      <w:rFonts w:ascii="Times New Roman" w:eastAsia="Times New Roman" w:hAnsi="Times New Roman" w:cs="Times New Roman"/>
      <w:b/>
      <w:bCs/>
      <w:sz w:val="20"/>
      <w:szCs w:val="20"/>
    </w:rPr>
  </w:style>
  <w:style w:type="paragraph" w:styleId="Header">
    <w:name w:val="header"/>
    <w:basedOn w:val="Normal"/>
    <w:link w:val="HeaderChar"/>
    <w:uiPriority w:val="99"/>
    <w:rsid w:val="003103CC"/>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3103CC"/>
    <w:rPr>
      <w:rFonts w:ascii="Times New Roman" w:eastAsia="Times New Roman" w:hAnsi="Times New Roman" w:cs="Times New Roman"/>
      <w:sz w:val="24"/>
      <w:szCs w:val="24"/>
      <w:lang w:val="x-none" w:eastAsia="x-none"/>
    </w:rPr>
  </w:style>
  <w:style w:type="character" w:styleId="Emphasis">
    <w:name w:val="Emphasis"/>
    <w:qFormat/>
    <w:rsid w:val="003103CC"/>
    <w:rPr>
      <w:i/>
      <w:iCs/>
    </w:rPr>
  </w:style>
  <w:style w:type="paragraph" w:styleId="BodyText3">
    <w:name w:val="Body Text 3"/>
    <w:basedOn w:val="Normal"/>
    <w:link w:val="BodyText3Char"/>
    <w:rsid w:val="003103CC"/>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3103CC"/>
    <w:rPr>
      <w:rFonts w:ascii="Times New Roman" w:eastAsia="Times New Roman" w:hAnsi="Times New Roman" w:cs="Times New Roman"/>
      <w:sz w:val="16"/>
      <w:szCs w:val="16"/>
      <w:lang w:val="x-none" w:eastAsia="x-none"/>
    </w:rPr>
  </w:style>
  <w:style w:type="character" w:customStyle="1" w:styleId="CharChar2">
    <w:name w:val="Char Char2"/>
    <w:locked/>
    <w:rsid w:val="003103CC"/>
    <w:rPr>
      <w:b/>
      <w:bCs/>
      <w:sz w:val="24"/>
      <w:szCs w:val="24"/>
      <w:lang w:val="sr-Cyrl-CS" w:eastAsia="en-US"/>
    </w:rPr>
  </w:style>
  <w:style w:type="paragraph" w:customStyle="1" w:styleId="C30X">
    <w:name w:val="C30X"/>
    <w:basedOn w:val="Normal"/>
    <w:uiPriority w:val="99"/>
    <w:rsid w:val="003103CC"/>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rPr>
  </w:style>
  <w:style w:type="table" w:customStyle="1" w:styleId="TableGrid1">
    <w:name w:val="Table Grid1"/>
    <w:basedOn w:val="TableNormal"/>
    <w:next w:val="TableGrid"/>
    <w:uiPriority w:val="59"/>
    <w:rsid w:val="003103CC"/>
    <w:pPr>
      <w:spacing w:after="0" w:line="240" w:lineRule="auto"/>
    </w:pPr>
    <w:rPr>
      <w:rFonts w:ascii="Calibri" w:eastAsia="Calibri" w:hAnsi="Calibri" w:cs="Times New Roman"/>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ront">
    <w:name w:val="title_front"/>
    <w:basedOn w:val="Normal"/>
    <w:rsid w:val="003103CC"/>
    <w:pPr>
      <w:spacing w:before="240" w:after="0" w:line="240" w:lineRule="auto"/>
      <w:ind w:left="1701"/>
      <w:jc w:val="right"/>
    </w:pPr>
    <w:rPr>
      <w:rFonts w:ascii="Optima" w:eastAsia="Times New Roman" w:hAnsi="Optima" w:cs="Times New Roman"/>
      <w:b/>
      <w:sz w:val="28"/>
      <w:szCs w:val="20"/>
      <w:lang w:val="en-GB" w:eastAsia="en-GB"/>
    </w:rPr>
  </w:style>
  <w:style w:type="paragraph" w:customStyle="1" w:styleId="TableParagraph">
    <w:name w:val="Table Paragraph"/>
    <w:basedOn w:val="Normal"/>
    <w:uiPriority w:val="1"/>
    <w:qFormat/>
    <w:rsid w:val="003103CC"/>
    <w:pPr>
      <w:widowControl w:val="0"/>
      <w:autoSpaceDE w:val="0"/>
      <w:autoSpaceDN w:val="0"/>
      <w:spacing w:before="46" w:after="0" w:line="240" w:lineRule="auto"/>
      <w:ind w:left="85"/>
    </w:pPr>
    <w:rPr>
      <w:rFonts w:ascii="Calibri" w:eastAsia="Calibri" w:hAnsi="Calibri" w:cs="Calibri"/>
      <w:lang w:val="hr-HR"/>
    </w:rPr>
  </w:style>
  <w:style w:type="paragraph" w:styleId="ListParagraph">
    <w:name w:val="List Paragraph"/>
    <w:basedOn w:val="Normal"/>
    <w:link w:val="ListParagraphChar"/>
    <w:uiPriority w:val="34"/>
    <w:qFormat/>
    <w:rsid w:val="003103CC"/>
    <w:pPr>
      <w:spacing w:before="96" w:after="120" w:line="360" w:lineRule="atLeast"/>
      <w:ind w:left="720"/>
    </w:pPr>
    <w:rPr>
      <w:rFonts w:ascii="Calibri" w:eastAsia="Calibri" w:hAnsi="Calibri" w:cs="Calibri"/>
      <w:lang w:val="sr-Latn-CS"/>
    </w:rPr>
  </w:style>
  <w:style w:type="paragraph" w:styleId="TOC1">
    <w:name w:val="toc 1"/>
    <w:basedOn w:val="Normal"/>
    <w:next w:val="Normal"/>
    <w:autoRedefine/>
    <w:uiPriority w:val="39"/>
    <w:rsid w:val="003103CC"/>
    <w:pPr>
      <w:spacing w:after="100" w:line="276" w:lineRule="auto"/>
    </w:pPr>
    <w:rPr>
      <w:rFonts w:ascii="Calibri" w:eastAsia="PMingLiU" w:hAnsi="Calibri" w:cs="Calibri"/>
      <w:lang w:eastAsia="zh-TW"/>
    </w:rPr>
  </w:style>
  <w:style w:type="character" w:styleId="Strong">
    <w:name w:val="Strong"/>
    <w:uiPriority w:val="22"/>
    <w:qFormat/>
    <w:rsid w:val="003103CC"/>
    <w:rPr>
      <w:b/>
      <w:bCs/>
    </w:rPr>
  </w:style>
  <w:style w:type="paragraph" w:styleId="TOC2">
    <w:name w:val="toc 2"/>
    <w:basedOn w:val="Normal"/>
    <w:next w:val="Normal"/>
    <w:autoRedefine/>
    <w:uiPriority w:val="39"/>
    <w:unhideWhenUsed/>
    <w:rsid w:val="003103CC"/>
    <w:pPr>
      <w:spacing w:after="100"/>
      <w:ind w:left="220"/>
    </w:pPr>
    <w:rPr>
      <w:rFonts w:ascii="Calibri" w:eastAsia="Times New Roman" w:hAnsi="Calibri" w:cs="Times New Roman"/>
      <w:lang w:val="sr-Latn-ME" w:eastAsia="sr-Latn-ME"/>
    </w:rPr>
  </w:style>
  <w:style w:type="paragraph" w:styleId="TOC3">
    <w:name w:val="toc 3"/>
    <w:basedOn w:val="Normal"/>
    <w:next w:val="Normal"/>
    <w:autoRedefine/>
    <w:uiPriority w:val="39"/>
    <w:unhideWhenUsed/>
    <w:rsid w:val="003103CC"/>
    <w:pPr>
      <w:spacing w:after="100"/>
      <w:ind w:left="440"/>
    </w:pPr>
    <w:rPr>
      <w:rFonts w:ascii="Calibri" w:eastAsia="Times New Roman" w:hAnsi="Calibri" w:cs="Times New Roman"/>
      <w:lang w:val="sr-Latn-ME" w:eastAsia="sr-Latn-ME"/>
    </w:rPr>
  </w:style>
  <w:style w:type="paragraph" w:styleId="TOC4">
    <w:name w:val="toc 4"/>
    <w:basedOn w:val="Normal"/>
    <w:next w:val="Normal"/>
    <w:autoRedefine/>
    <w:unhideWhenUsed/>
    <w:rsid w:val="003103CC"/>
    <w:pPr>
      <w:spacing w:after="100"/>
      <w:ind w:left="660"/>
    </w:pPr>
    <w:rPr>
      <w:rFonts w:ascii="Calibri" w:eastAsia="Times New Roman" w:hAnsi="Calibri" w:cs="Times New Roman"/>
      <w:lang w:val="sr-Latn-ME" w:eastAsia="sr-Latn-ME"/>
    </w:rPr>
  </w:style>
  <w:style w:type="paragraph" w:styleId="TOC5">
    <w:name w:val="toc 5"/>
    <w:basedOn w:val="Normal"/>
    <w:next w:val="Normal"/>
    <w:autoRedefine/>
    <w:uiPriority w:val="99"/>
    <w:unhideWhenUsed/>
    <w:rsid w:val="003103CC"/>
    <w:pPr>
      <w:spacing w:after="100"/>
      <w:ind w:left="880"/>
    </w:pPr>
    <w:rPr>
      <w:rFonts w:ascii="Calibri" w:eastAsia="Times New Roman" w:hAnsi="Calibri" w:cs="Times New Roman"/>
      <w:lang w:val="sr-Latn-ME" w:eastAsia="sr-Latn-ME"/>
    </w:rPr>
  </w:style>
  <w:style w:type="paragraph" w:styleId="TOC6">
    <w:name w:val="toc 6"/>
    <w:basedOn w:val="Normal"/>
    <w:next w:val="Normal"/>
    <w:autoRedefine/>
    <w:uiPriority w:val="99"/>
    <w:unhideWhenUsed/>
    <w:rsid w:val="003103CC"/>
    <w:pPr>
      <w:spacing w:after="100"/>
      <w:ind w:left="1100"/>
    </w:pPr>
    <w:rPr>
      <w:rFonts w:ascii="Calibri" w:eastAsia="Times New Roman" w:hAnsi="Calibri" w:cs="Times New Roman"/>
      <w:lang w:val="sr-Latn-ME" w:eastAsia="sr-Latn-ME"/>
    </w:rPr>
  </w:style>
  <w:style w:type="paragraph" w:styleId="TOC7">
    <w:name w:val="toc 7"/>
    <w:basedOn w:val="Normal"/>
    <w:next w:val="Normal"/>
    <w:autoRedefine/>
    <w:uiPriority w:val="99"/>
    <w:unhideWhenUsed/>
    <w:rsid w:val="003103CC"/>
    <w:pPr>
      <w:spacing w:after="100"/>
      <w:ind w:left="1320"/>
    </w:pPr>
    <w:rPr>
      <w:rFonts w:ascii="Calibri" w:eastAsia="Times New Roman" w:hAnsi="Calibri" w:cs="Times New Roman"/>
      <w:lang w:val="sr-Latn-ME" w:eastAsia="sr-Latn-ME"/>
    </w:rPr>
  </w:style>
  <w:style w:type="paragraph" w:styleId="TOC8">
    <w:name w:val="toc 8"/>
    <w:basedOn w:val="Normal"/>
    <w:next w:val="Normal"/>
    <w:autoRedefine/>
    <w:uiPriority w:val="99"/>
    <w:unhideWhenUsed/>
    <w:rsid w:val="003103CC"/>
    <w:pPr>
      <w:spacing w:after="100"/>
      <w:ind w:left="1540"/>
    </w:pPr>
    <w:rPr>
      <w:rFonts w:ascii="Calibri" w:eastAsia="Times New Roman" w:hAnsi="Calibri" w:cs="Times New Roman"/>
      <w:lang w:val="sr-Latn-ME" w:eastAsia="sr-Latn-ME"/>
    </w:rPr>
  </w:style>
  <w:style w:type="paragraph" w:styleId="TOC9">
    <w:name w:val="toc 9"/>
    <w:basedOn w:val="Normal"/>
    <w:next w:val="Normal"/>
    <w:autoRedefine/>
    <w:uiPriority w:val="99"/>
    <w:unhideWhenUsed/>
    <w:rsid w:val="003103CC"/>
    <w:pPr>
      <w:spacing w:after="100"/>
      <w:ind w:left="1760"/>
    </w:pPr>
    <w:rPr>
      <w:rFonts w:ascii="Calibri" w:eastAsia="Times New Roman" w:hAnsi="Calibri" w:cs="Times New Roman"/>
      <w:lang w:val="sr-Latn-ME" w:eastAsia="sr-Latn-ME"/>
    </w:rPr>
  </w:style>
  <w:style w:type="numbering" w:customStyle="1" w:styleId="NoList11">
    <w:name w:val="No List11"/>
    <w:next w:val="NoList"/>
    <w:uiPriority w:val="99"/>
    <w:semiHidden/>
    <w:rsid w:val="003103CC"/>
  </w:style>
  <w:style w:type="paragraph" w:styleId="EndnoteText">
    <w:name w:val="endnote text"/>
    <w:basedOn w:val="Normal"/>
    <w:link w:val="EndnoteTextChar"/>
    <w:uiPriority w:val="99"/>
    <w:rsid w:val="003103C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3103CC"/>
    <w:rPr>
      <w:rFonts w:ascii="Times New Roman" w:eastAsia="Times New Roman" w:hAnsi="Times New Roman" w:cs="Times New Roman"/>
      <w:sz w:val="20"/>
      <w:szCs w:val="20"/>
    </w:rPr>
  </w:style>
  <w:style w:type="character" w:styleId="EndnoteReference">
    <w:name w:val="endnote reference"/>
    <w:uiPriority w:val="99"/>
    <w:rsid w:val="003103CC"/>
    <w:rPr>
      <w:vertAlign w:val="superscript"/>
    </w:rPr>
  </w:style>
  <w:style w:type="numbering" w:customStyle="1" w:styleId="NoList2">
    <w:name w:val="No List2"/>
    <w:next w:val="NoList"/>
    <w:uiPriority w:val="99"/>
    <w:semiHidden/>
    <w:unhideWhenUsed/>
    <w:rsid w:val="003103CC"/>
  </w:style>
  <w:style w:type="numbering" w:customStyle="1" w:styleId="NoList111">
    <w:name w:val="No List111"/>
    <w:next w:val="NoList"/>
    <w:uiPriority w:val="99"/>
    <w:semiHidden/>
    <w:unhideWhenUsed/>
    <w:rsid w:val="003103CC"/>
  </w:style>
  <w:style w:type="table" w:customStyle="1" w:styleId="TableGrid2">
    <w:name w:val="Table Grid2"/>
    <w:basedOn w:val="TableNormal"/>
    <w:next w:val="TableGrid"/>
    <w:uiPriority w:val="59"/>
    <w:rsid w:val="003103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03CC"/>
    <w:pPr>
      <w:spacing w:after="0" w:line="240" w:lineRule="auto"/>
    </w:pPr>
    <w:rPr>
      <w:rFonts w:ascii="Calibri" w:eastAsia="Calibri" w:hAnsi="Calibri" w:cs="Times New Roman"/>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3103CC"/>
  </w:style>
  <w:style w:type="paragraph" w:customStyle="1" w:styleId="1tekst">
    <w:name w:val="_1tekst"/>
    <w:basedOn w:val="Normal"/>
    <w:rsid w:val="0031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31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310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103CC"/>
    <w:rPr>
      <w:rFonts w:ascii="Calibri" w:eastAsia="Calibri" w:hAnsi="Calibri" w:cs="Calibri"/>
      <w:lang w:val="sr-Latn-CS"/>
    </w:rPr>
  </w:style>
  <w:style w:type="character" w:customStyle="1" w:styleId="BodyTextChar1">
    <w:name w:val="Body Text Char1"/>
    <w:uiPriority w:val="99"/>
    <w:locked/>
    <w:rsid w:val="003103CC"/>
    <w:rPr>
      <w:rFonts w:ascii="Times New Roman" w:hAnsi="Times New Roman" w:cs="Times New Roman"/>
    </w:rPr>
  </w:style>
  <w:style w:type="paragraph" w:styleId="TOCHeading">
    <w:name w:val="TOC Heading"/>
    <w:basedOn w:val="Heading1"/>
    <w:next w:val="Normal"/>
    <w:uiPriority w:val="39"/>
    <w:qFormat/>
    <w:rsid w:val="003103CC"/>
    <w:pPr>
      <w:keepLines/>
      <w:spacing w:before="480" w:line="276" w:lineRule="auto"/>
      <w:jc w:val="left"/>
      <w:outlineLvl w:val="9"/>
    </w:pPr>
    <w:rPr>
      <w:rFonts w:ascii="Cambria" w:hAnsi="Cambria" w:cs="Cambria"/>
      <w:color w:val="365F91"/>
      <w:sz w:val="28"/>
      <w:szCs w:val="28"/>
      <w:lang w:val="en-US"/>
    </w:rPr>
  </w:style>
  <w:style w:type="character" w:customStyle="1" w:styleId="CommentTextChar1">
    <w:name w:val="Comment Text Char1"/>
    <w:uiPriority w:val="99"/>
    <w:rsid w:val="003103CC"/>
    <w:rPr>
      <w:rFonts w:ascii="Calibri" w:eastAsia="PMingLiU" w:hAnsi="Calibri" w:cs="Calibri"/>
      <w:sz w:val="20"/>
      <w:szCs w:val="20"/>
      <w:lang w:val="en-US" w:eastAsia="zh-TW"/>
    </w:rPr>
  </w:style>
  <w:style w:type="paragraph" w:customStyle="1" w:styleId="t-98-2">
    <w:name w:val="t-98-2"/>
    <w:basedOn w:val="Normal"/>
    <w:uiPriority w:val="99"/>
    <w:rsid w:val="003103CC"/>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0">
    <w:name w:val="1tekst"/>
    <w:basedOn w:val="Normal"/>
    <w:uiPriority w:val="99"/>
    <w:rsid w:val="003103CC"/>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1">
    <w:name w:val="Balloon Text Char1"/>
    <w:uiPriority w:val="99"/>
    <w:semiHidden/>
    <w:rsid w:val="003103CC"/>
    <w:rPr>
      <w:rFonts w:ascii="Tahoma" w:eastAsia="PMingLiU" w:hAnsi="Tahoma" w:cs="Tahoma"/>
      <w:sz w:val="16"/>
      <w:szCs w:val="16"/>
      <w:lang w:val="en-US" w:eastAsia="zh-TW"/>
    </w:rPr>
  </w:style>
  <w:style w:type="paragraph" w:customStyle="1" w:styleId="8podpodnas">
    <w:name w:val="8podpodnas"/>
    <w:basedOn w:val="Normal"/>
    <w:uiPriority w:val="99"/>
    <w:rsid w:val="003103CC"/>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rsid w:val="003103C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3103CC"/>
    <w:rPr>
      <w:rFonts w:ascii="Courier New" w:eastAsia="PMingLiU" w:hAnsi="Courier New" w:cs="Courier New"/>
      <w:sz w:val="20"/>
      <w:szCs w:val="20"/>
      <w:lang w:val="fr-FR"/>
    </w:rPr>
  </w:style>
  <w:style w:type="character" w:customStyle="1" w:styleId="CommentSubjectChar1">
    <w:name w:val="Comment Subject Char1"/>
    <w:uiPriority w:val="99"/>
    <w:rsid w:val="003103CC"/>
    <w:rPr>
      <w:rFonts w:ascii="Calibri" w:eastAsia="PMingLiU" w:hAnsi="Calibri" w:cs="Calibri"/>
      <w:b/>
      <w:bCs/>
      <w:sz w:val="20"/>
      <w:szCs w:val="20"/>
      <w:lang w:val="en-US" w:eastAsia="zh-TW"/>
    </w:rPr>
  </w:style>
  <w:style w:type="paragraph" w:customStyle="1" w:styleId="4clan0">
    <w:name w:val="4clan"/>
    <w:basedOn w:val="Normal"/>
    <w:uiPriority w:val="99"/>
    <w:rsid w:val="003103CC"/>
    <w:pPr>
      <w:spacing w:before="40" w:after="40" w:line="240" w:lineRule="auto"/>
      <w:jc w:val="center"/>
    </w:pPr>
    <w:rPr>
      <w:rFonts w:ascii="Arial" w:eastAsia="Times New Roman" w:hAnsi="Arial" w:cs="Arial"/>
      <w:b/>
      <w:bCs/>
      <w:sz w:val="20"/>
      <w:szCs w:val="20"/>
    </w:rPr>
  </w:style>
  <w:style w:type="character" w:customStyle="1" w:styleId="EndnoteTextChar1">
    <w:name w:val="Endnote Text Char1"/>
    <w:uiPriority w:val="99"/>
    <w:semiHidden/>
    <w:rsid w:val="003103CC"/>
    <w:rPr>
      <w:rFonts w:ascii="Calibri" w:eastAsia="PMingLiU" w:hAnsi="Calibri" w:cs="Calibri"/>
      <w:sz w:val="20"/>
      <w:szCs w:val="20"/>
      <w:lang w:val="en-US" w:eastAsia="zh-TW"/>
    </w:rPr>
  </w:style>
  <w:style w:type="paragraph" w:customStyle="1" w:styleId="Style3">
    <w:name w:val="Style3"/>
    <w:basedOn w:val="Normal"/>
    <w:uiPriority w:val="99"/>
    <w:rsid w:val="003103CC"/>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3103CC"/>
    <w:rPr>
      <w:i/>
      <w:iCs/>
      <w:color w:val="808080"/>
    </w:rPr>
  </w:style>
  <w:style w:type="character" w:styleId="SubtleReference">
    <w:name w:val="Subtle Reference"/>
    <w:uiPriority w:val="99"/>
    <w:qFormat/>
    <w:rsid w:val="003103CC"/>
    <w:rPr>
      <w:smallCaps/>
      <w:color w:val="auto"/>
      <w:u w:val="single"/>
    </w:rPr>
  </w:style>
  <w:style w:type="character" w:customStyle="1" w:styleId="apple-converted-space">
    <w:name w:val="apple-converted-space"/>
    <w:uiPriority w:val="99"/>
    <w:rsid w:val="003103CC"/>
  </w:style>
  <w:style w:type="paragraph" w:styleId="Revision">
    <w:name w:val="Revision"/>
    <w:hidden/>
    <w:uiPriority w:val="99"/>
    <w:semiHidden/>
    <w:rsid w:val="003103CC"/>
    <w:pPr>
      <w:spacing w:after="0" w:line="240" w:lineRule="auto"/>
    </w:pPr>
    <w:rPr>
      <w:rFonts w:ascii="Calibri" w:eastAsia="Calibri" w:hAnsi="Calibri" w:cs="Calibri"/>
    </w:rPr>
  </w:style>
  <w:style w:type="paragraph" w:styleId="BodyTextIndent2">
    <w:name w:val="Body Text Indent 2"/>
    <w:basedOn w:val="Normal"/>
    <w:link w:val="BodyTextIndent2Char"/>
    <w:rsid w:val="003103CC"/>
    <w:pPr>
      <w:spacing w:after="120" w:line="480" w:lineRule="auto"/>
      <w:ind w:left="360"/>
    </w:pPr>
    <w:rPr>
      <w:rFonts w:ascii="Times New Roman" w:eastAsia="Times New Roman" w:hAnsi="Times New Roman" w:cs="Times New Roman"/>
      <w:sz w:val="24"/>
      <w:szCs w:val="20"/>
      <w:lang w:val="sr-Cyrl-CS"/>
    </w:rPr>
  </w:style>
  <w:style w:type="character" w:customStyle="1" w:styleId="BodyTextIndent2Char">
    <w:name w:val="Body Text Indent 2 Char"/>
    <w:basedOn w:val="DefaultParagraphFont"/>
    <w:link w:val="BodyTextIndent2"/>
    <w:rsid w:val="003103CC"/>
    <w:rPr>
      <w:rFonts w:ascii="Times New Roman" w:eastAsia="Times New Roman" w:hAnsi="Times New Roman" w:cs="Times New Roman"/>
      <w:sz w:val="24"/>
      <w:szCs w:val="20"/>
      <w:lang w:val="sr-Cyrl-CS"/>
    </w:rPr>
  </w:style>
  <w:style w:type="paragraph" w:customStyle="1" w:styleId="EVHeading2">
    <w:name w:val="EV Heading 2"/>
    <w:basedOn w:val="Title"/>
    <w:autoRedefine/>
    <w:rsid w:val="003103CC"/>
    <w:pPr>
      <w:numPr>
        <w:numId w:val="17"/>
      </w:numPr>
      <w:jc w:val="both"/>
    </w:pPr>
    <w:rPr>
      <w:rFonts w:ascii="Arial" w:hAnsi="Arial" w:cs="Arial"/>
      <w:sz w:val="28"/>
      <w:szCs w:val="36"/>
      <w:u w:val="single"/>
      <w:lang w:val="en-GB"/>
    </w:rPr>
  </w:style>
  <w:style w:type="paragraph" w:customStyle="1" w:styleId="bulleted0-6pt">
    <w:name w:val="bulleted (0-6pt)"/>
    <w:basedOn w:val="Normal"/>
    <w:rsid w:val="003103CC"/>
    <w:pPr>
      <w:numPr>
        <w:numId w:val="9"/>
      </w:numPr>
      <w:spacing w:after="120" w:line="240" w:lineRule="auto"/>
      <w:ind w:left="2836" w:hanging="284"/>
    </w:pPr>
    <w:rPr>
      <w:rFonts w:ascii="Tahoma" w:eastAsia="Times New Roman" w:hAnsi="Tahoma" w:cs="Times New Roman"/>
      <w:noProof/>
      <w:szCs w:val="20"/>
      <w:lang w:val="de-CH" w:eastAsia="de-DE"/>
    </w:rPr>
  </w:style>
  <w:style w:type="paragraph" w:customStyle="1" w:styleId="ContentsHeadings">
    <w:name w:val="Contents Headings"/>
    <w:basedOn w:val="Normal"/>
    <w:autoRedefine/>
    <w:rsid w:val="003103CC"/>
    <w:pPr>
      <w:tabs>
        <w:tab w:val="left" w:pos="567"/>
      </w:tabs>
      <w:spacing w:before="60" w:after="0" w:line="288" w:lineRule="auto"/>
    </w:pPr>
    <w:rPr>
      <w:rFonts w:ascii="Arial Black" w:eastAsia="Times New Roman" w:hAnsi="Arial Black" w:cs="Times New Roman"/>
      <w:sz w:val="32"/>
      <w:szCs w:val="20"/>
      <w:lang w:val="en-GB"/>
    </w:rPr>
  </w:style>
  <w:style w:type="paragraph" w:customStyle="1" w:styleId="ContentsText">
    <w:name w:val="Contents Text"/>
    <w:basedOn w:val="Normal"/>
    <w:autoRedefine/>
    <w:rsid w:val="003103CC"/>
    <w:pPr>
      <w:spacing w:after="0" w:line="288" w:lineRule="auto"/>
    </w:pPr>
    <w:rPr>
      <w:rFonts w:ascii="Arial" w:eastAsia="Times New Roman" w:hAnsi="Arial" w:cs="Times New Roman"/>
      <w:sz w:val="18"/>
      <w:szCs w:val="20"/>
      <w:lang w:val="en-GB"/>
    </w:rPr>
  </w:style>
  <w:style w:type="paragraph" w:customStyle="1" w:styleId="CompanyBusinessUnit">
    <w:name w:val="Company/Business Unit"/>
    <w:basedOn w:val="Normal"/>
    <w:autoRedefine/>
    <w:rsid w:val="003103CC"/>
    <w:pPr>
      <w:spacing w:before="360" w:after="0" w:line="360" w:lineRule="auto"/>
      <w:ind w:left="1797"/>
    </w:pPr>
    <w:rPr>
      <w:rFonts w:ascii="Arial Black" w:eastAsia="Times New Roman" w:hAnsi="Arial Black" w:cs="Times New Roman"/>
      <w:sz w:val="18"/>
      <w:szCs w:val="20"/>
      <w:lang w:val="en-GB"/>
    </w:rPr>
  </w:style>
  <w:style w:type="paragraph" w:customStyle="1" w:styleId="ClientsName">
    <w:name w:val="Clients Name"/>
    <w:basedOn w:val="Heading1"/>
    <w:autoRedefine/>
    <w:rsid w:val="003103CC"/>
    <w:pPr>
      <w:spacing w:before="480" w:line="216" w:lineRule="auto"/>
      <w:ind w:left="1800"/>
      <w:jc w:val="left"/>
    </w:pPr>
    <w:rPr>
      <w:rFonts w:ascii="Arial" w:hAnsi="Arial" w:cs="Arial"/>
      <w:b w:val="0"/>
      <w:bCs w:val="0"/>
      <w:sz w:val="48"/>
      <w:lang w:val="en-GB"/>
    </w:rPr>
  </w:style>
  <w:style w:type="paragraph" w:customStyle="1" w:styleId="ReportTitle">
    <w:name w:val="Report Title"/>
    <w:basedOn w:val="Normal"/>
    <w:rsid w:val="003103CC"/>
    <w:pPr>
      <w:spacing w:before="680" w:after="0" w:line="168" w:lineRule="auto"/>
      <w:ind w:left="1800"/>
    </w:pPr>
    <w:rPr>
      <w:rFonts w:ascii="Arial Black" w:eastAsia="Times New Roman" w:hAnsi="Arial Black" w:cs="Times New Roman"/>
      <w:sz w:val="60"/>
      <w:szCs w:val="20"/>
      <w:lang w:val="en-GB"/>
    </w:rPr>
  </w:style>
  <w:style w:type="paragraph" w:customStyle="1" w:styleId="ReportSubtitle">
    <w:name w:val="Report Subtitle"/>
    <w:basedOn w:val="Heading1"/>
    <w:autoRedefine/>
    <w:rsid w:val="003103CC"/>
    <w:pPr>
      <w:spacing w:before="440"/>
      <w:ind w:left="1800"/>
      <w:jc w:val="left"/>
    </w:pPr>
    <w:rPr>
      <w:rFonts w:ascii="Arial" w:hAnsi="Arial" w:cs="Arial"/>
      <w:b w:val="0"/>
      <w:bCs w:val="0"/>
      <w:sz w:val="48"/>
      <w:lang w:val="en-GB"/>
    </w:rPr>
  </w:style>
  <w:style w:type="paragraph" w:customStyle="1" w:styleId="CompanyAddress">
    <w:name w:val="CompanyAddress"/>
    <w:basedOn w:val="Normal"/>
    <w:autoRedefine/>
    <w:rsid w:val="003103CC"/>
    <w:pPr>
      <w:spacing w:after="0" w:line="288" w:lineRule="auto"/>
      <w:ind w:left="1800"/>
    </w:pPr>
    <w:rPr>
      <w:rFonts w:ascii="Arial" w:eastAsia="Times New Roman" w:hAnsi="Arial" w:cs="Times New Roman"/>
      <w:sz w:val="18"/>
      <w:szCs w:val="20"/>
      <w:lang w:val="en-GB"/>
    </w:rPr>
  </w:style>
  <w:style w:type="paragraph" w:customStyle="1" w:styleId="ReportDate">
    <w:name w:val="Report Date"/>
    <w:basedOn w:val="Normal"/>
    <w:autoRedefine/>
    <w:rsid w:val="003103CC"/>
    <w:pPr>
      <w:spacing w:before="1900" w:after="0" w:line="240" w:lineRule="auto"/>
      <w:ind w:left="1797"/>
    </w:pPr>
    <w:rPr>
      <w:rFonts w:ascii="Arial Black" w:eastAsia="Times New Roman" w:hAnsi="Arial Black" w:cs="Times New Roman"/>
      <w:noProof/>
      <w:sz w:val="18"/>
      <w:szCs w:val="20"/>
      <w:lang w:val="en-GB"/>
    </w:rPr>
  </w:style>
  <w:style w:type="paragraph" w:customStyle="1" w:styleId="REFERENCES">
    <w:name w:val="REFERENCES"/>
    <w:basedOn w:val="Normal"/>
    <w:rsid w:val="003103CC"/>
    <w:pPr>
      <w:spacing w:before="100" w:after="880" w:line="288" w:lineRule="auto"/>
      <w:jc w:val="both"/>
    </w:pPr>
    <w:rPr>
      <w:rFonts w:ascii="Arial" w:eastAsia="Times New Roman" w:hAnsi="Arial" w:cs="Times New Roman"/>
      <w:b/>
      <w:sz w:val="20"/>
      <w:szCs w:val="20"/>
      <w:lang w:val="en-GB"/>
    </w:rPr>
  </w:style>
  <w:style w:type="paragraph" w:customStyle="1" w:styleId="ChapterHeading">
    <w:name w:val="Chapter Heading"/>
    <w:basedOn w:val="Normal"/>
    <w:autoRedefine/>
    <w:rsid w:val="003103CC"/>
    <w:pPr>
      <w:spacing w:before="400" w:after="0" w:line="288" w:lineRule="auto"/>
    </w:pPr>
    <w:rPr>
      <w:rFonts w:ascii="Arial" w:eastAsia="Times New Roman" w:hAnsi="Arial" w:cs="Times New Roman"/>
      <w:b/>
      <w:sz w:val="32"/>
      <w:szCs w:val="20"/>
      <w:lang w:val="en-GB"/>
    </w:rPr>
  </w:style>
  <w:style w:type="paragraph" w:customStyle="1" w:styleId="ChapterTitle">
    <w:name w:val="Chapter Title"/>
    <w:basedOn w:val="Heading3"/>
    <w:autoRedefine/>
    <w:rsid w:val="003103CC"/>
    <w:pPr>
      <w:tabs>
        <w:tab w:val="left" w:pos="1134"/>
        <w:tab w:val="left" w:pos="1701"/>
        <w:tab w:val="left" w:pos="2268"/>
      </w:tabs>
      <w:spacing w:before="100" w:after="0"/>
      <w:ind w:left="1701"/>
      <w:jc w:val="both"/>
    </w:pPr>
    <w:rPr>
      <w:bCs w:val="0"/>
      <w:noProof w:val="0"/>
      <w:sz w:val="32"/>
      <w:szCs w:val="20"/>
      <w:lang w:val="en-IE"/>
    </w:rPr>
  </w:style>
  <w:style w:type="paragraph" w:customStyle="1" w:styleId="CHAPTER">
    <w:name w:val="CHAPTER"/>
    <w:basedOn w:val="ChapterTitle"/>
    <w:autoRedefine/>
    <w:rsid w:val="003103CC"/>
    <w:pPr>
      <w:tabs>
        <w:tab w:val="left" w:pos="720"/>
      </w:tabs>
      <w:spacing w:before="240"/>
      <w:ind w:left="0"/>
    </w:pPr>
    <w:rPr>
      <w:noProof/>
      <w:sz w:val="36"/>
      <w:szCs w:val="36"/>
    </w:rPr>
  </w:style>
  <w:style w:type="paragraph" w:customStyle="1" w:styleId="SECTION">
    <w:name w:val="SECTION"/>
    <w:basedOn w:val="CHAPTER"/>
    <w:autoRedefine/>
    <w:rsid w:val="003103CC"/>
    <w:pPr>
      <w:tabs>
        <w:tab w:val="left" w:pos="1728"/>
      </w:tabs>
      <w:ind w:left="720" w:hanging="720"/>
    </w:pPr>
    <w:rPr>
      <w:sz w:val="20"/>
    </w:rPr>
  </w:style>
  <w:style w:type="paragraph" w:styleId="BlockText">
    <w:name w:val="Block Text"/>
    <w:basedOn w:val="Normal"/>
    <w:rsid w:val="003103CC"/>
    <w:pPr>
      <w:spacing w:before="100" w:after="120" w:line="288" w:lineRule="auto"/>
      <w:ind w:left="1440" w:right="1440"/>
      <w:jc w:val="both"/>
    </w:pPr>
    <w:rPr>
      <w:rFonts w:ascii="Arial" w:eastAsia="Times New Roman" w:hAnsi="Arial" w:cs="Times New Roman"/>
      <w:sz w:val="20"/>
      <w:szCs w:val="20"/>
      <w:lang w:val="en-GB"/>
    </w:rPr>
  </w:style>
  <w:style w:type="paragraph" w:styleId="BodyTextFirstIndent">
    <w:name w:val="Body Text First Indent"/>
    <w:basedOn w:val="BodyText"/>
    <w:link w:val="BodyTextFirstIndentChar"/>
    <w:rsid w:val="003103CC"/>
    <w:pPr>
      <w:spacing w:before="100" w:line="288" w:lineRule="auto"/>
      <w:ind w:left="720" w:firstLine="210"/>
      <w:jc w:val="both"/>
    </w:pPr>
    <w:rPr>
      <w:rFonts w:ascii="Arial" w:hAnsi="Arial"/>
      <w:sz w:val="20"/>
      <w:szCs w:val="20"/>
      <w:lang w:val="en-GB"/>
    </w:rPr>
  </w:style>
  <w:style w:type="character" w:customStyle="1" w:styleId="BodyTextFirstIndentChar">
    <w:name w:val="Body Text First Indent Char"/>
    <w:basedOn w:val="BodyTextChar"/>
    <w:link w:val="BodyTextFirstIndent"/>
    <w:rsid w:val="003103CC"/>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3103CC"/>
    <w:pPr>
      <w:spacing w:before="100" w:line="288" w:lineRule="auto"/>
      <w:ind w:firstLine="210"/>
      <w:jc w:val="both"/>
    </w:pPr>
    <w:rPr>
      <w:rFonts w:ascii="Arial" w:hAnsi="Arial"/>
      <w:sz w:val="20"/>
      <w:szCs w:val="20"/>
      <w:lang w:val="en-GB"/>
    </w:rPr>
  </w:style>
  <w:style w:type="character" w:customStyle="1" w:styleId="BodyTextFirstIndent2Char">
    <w:name w:val="Body Text First Indent 2 Char"/>
    <w:basedOn w:val="BodyTextIndentChar"/>
    <w:link w:val="BodyTextFirstIndent2"/>
    <w:rsid w:val="003103CC"/>
    <w:rPr>
      <w:rFonts w:ascii="Arial" w:eastAsia="Times New Roman" w:hAnsi="Arial" w:cs="Times New Roman"/>
      <w:sz w:val="20"/>
      <w:szCs w:val="20"/>
      <w:lang w:val="en-GB"/>
    </w:rPr>
  </w:style>
  <w:style w:type="paragraph" w:styleId="BodyTextIndent3">
    <w:name w:val="Body Text Indent 3"/>
    <w:basedOn w:val="Normal"/>
    <w:link w:val="BodyTextIndent3Char"/>
    <w:rsid w:val="003103CC"/>
    <w:pPr>
      <w:spacing w:before="100" w:after="120" w:line="288" w:lineRule="auto"/>
      <w:ind w:left="360"/>
      <w:jc w:val="both"/>
    </w:pPr>
    <w:rPr>
      <w:rFonts w:ascii="Arial" w:eastAsia="Times New Roman" w:hAnsi="Arial" w:cs="Times New Roman"/>
      <w:sz w:val="16"/>
      <w:szCs w:val="20"/>
      <w:lang w:val="en-GB"/>
    </w:rPr>
  </w:style>
  <w:style w:type="character" w:customStyle="1" w:styleId="BodyTextIndent3Char">
    <w:name w:val="Body Text Indent 3 Char"/>
    <w:basedOn w:val="DefaultParagraphFont"/>
    <w:link w:val="BodyTextIndent3"/>
    <w:rsid w:val="003103CC"/>
    <w:rPr>
      <w:rFonts w:ascii="Arial" w:eastAsia="Times New Roman" w:hAnsi="Arial" w:cs="Times New Roman"/>
      <w:sz w:val="16"/>
      <w:szCs w:val="20"/>
      <w:lang w:val="en-GB"/>
    </w:rPr>
  </w:style>
  <w:style w:type="paragraph" w:styleId="Closing">
    <w:name w:val="Closing"/>
    <w:basedOn w:val="Normal"/>
    <w:link w:val="ClosingChar"/>
    <w:rsid w:val="003103CC"/>
    <w:pPr>
      <w:spacing w:before="100" w:after="0" w:line="288" w:lineRule="auto"/>
      <w:ind w:left="4320"/>
      <w:jc w:val="both"/>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3103CC"/>
    <w:rPr>
      <w:rFonts w:ascii="Arial" w:eastAsia="Times New Roman" w:hAnsi="Arial" w:cs="Times New Roman"/>
      <w:sz w:val="20"/>
      <w:szCs w:val="20"/>
      <w:lang w:val="en-GB"/>
    </w:rPr>
  </w:style>
  <w:style w:type="paragraph" w:styleId="Date">
    <w:name w:val="Date"/>
    <w:basedOn w:val="Normal"/>
    <w:next w:val="Normal"/>
    <w:link w:val="DateChar"/>
    <w:rsid w:val="003103CC"/>
    <w:pPr>
      <w:spacing w:before="100" w:after="0" w:line="288" w:lineRule="auto"/>
      <w:ind w:left="720"/>
      <w:jc w:val="both"/>
    </w:pPr>
    <w:rPr>
      <w:rFonts w:ascii="Arial" w:eastAsia="Times New Roman" w:hAnsi="Arial" w:cs="Times New Roman"/>
      <w:sz w:val="20"/>
      <w:szCs w:val="20"/>
      <w:lang w:val="en-GB"/>
    </w:rPr>
  </w:style>
  <w:style w:type="character" w:customStyle="1" w:styleId="DateChar">
    <w:name w:val="Date Char"/>
    <w:basedOn w:val="DefaultParagraphFont"/>
    <w:link w:val="Date"/>
    <w:rsid w:val="003103CC"/>
    <w:rPr>
      <w:rFonts w:ascii="Arial" w:eastAsia="Times New Roman" w:hAnsi="Arial" w:cs="Times New Roman"/>
      <w:sz w:val="20"/>
      <w:szCs w:val="20"/>
      <w:lang w:val="en-GB"/>
    </w:rPr>
  </w:style>
  <w:style w:type="paragraph" w:styleId="EnvelopeAddress">
    <w:name w:val="envelope address"/>
    <w:basedOn w:val="Normal"/>
    <w:rsid w:val="003103CC"/>
    <w:pPr>
      <w:framePr w:w="7920" w:h="1980" w:hRule="exact" w:hSpace="180" w:wrap="auto" w:hAnchor="page" w:xAlign="center" w:yAlign="bottom"/>
      <w:spacing w:before="100" w:after="0" w:line="288" w:lineRule="auto"/>
      <w:ind w:left="2880"/>
      <w:jc w:val="both"/>
    </w:pPr>
    <w:rPr>
      <w:rFonts w:ascii="Arial" w:eastAsia="Times New Roman" w:hAnsi="Arial" w:cs="Times New Roman"/>
      <w:sz w:val="24"/>
      <w:szCs w:val="20"/>
      <w:lang w:val="en-GB"/>
    </w:rPr>
  </w:style>
  <w:style w:type="paragraph" w:styleId="EnvelopeReturn">
    <w:name w:val="envelope return"/>
    <w:basedOn w:val="Normal"/>
    <w:rsid w:val="003103CC"/>
    <w:pPr>
      <w:spacing w:before="100" w:after="0" w:line="288" w:lineRule="auto"/>
      <w:ind w:left="720"/>
      <w:jc w:val="both"/>
    </w:pPr>
    <w:rPr>
      <w:rFonts w:ascii="Arial" w:eastAsia="Times New Roman" w:hAnsi="Arial" w:cs="Times New Roman"/>
      <w:sz w:val="20"/>
      <w:szCs w:val="20"/>
      <w:lang w:val="en-GB"/>
    </w:rPr>
  </w:style>
  <w:style w:type="paragraph" w:styleId="List">
    <w:name w:val="List"/>
    <w:basedOn w:val="Normal"/>
    <w:rsid w:val="003103CC"/>
    <w:pPr>
      <w:spacing w:before="100" w:after="0" w:line="288" w:lineRule="auto"/>
      <w:ind w:left="360" w:hanging="360"/>
      <w:jc w:val="both"/>
    </w:pPr>
    <w:rPr>
      <w:rFonts w:ascii="Arial" w:eastAsia="Times New Roman" w:hAnsi="Arial" w:cs="Times New Roman"/>
      <w:sz w:val="20"/>
      <w:szCs w:val="20"/>
      <w:lang w:val="en-GB"/>
    </w:rPr>
  </w:style>
  <w:style w:type="paragraph" w:styleId="List2">
    <w:name w:val="List 2"/>
    <w:basedOn w:val="Normal"/>
    <w:rsid w:val="003103CC"/>
    <w:pPr>
      <w:spacing w:before="100" w:after="0" w:line="288" w:lineRule="auto"/>
      <w:ind w:left="720" w:hanging="360"/>
      <w:jc w:val="both"/>
    </w:pPr>
    <w:rPr>
      <w:rFonts w:ascii="Arial" w:eastAsia="Times New Roman" w:hAnsi="Arial" w:cs="Times New Roman"/>
      <w:sz w:val="20"/>
      <w:szCs w:val="20"/>
      <w:lang w:val="en-GB"/>
    </w:rPr>
  </w:style>
  <w:style w:type="paragraph" w:styleId="List3">
    <w:name w:val="List 3"/>
    <w:basedOn w:val="Normal"/>
    <w:rsid w:val="003103CC"/>
    <w:pPr>
      <w:spacing w:before="100" w:after="0" w:line="288" w:lineRule="auto"/>
      <w:ind w:left="1080" w:hanging="360"/>
      <w:jc w:val="both"/>
    </w:pPr>
    <w:rPr>
      <w:rFonts w:ascii="Arial" w:eastAsia="Times New Roman" w:hAnsi="Arial" w:cs="Times New Roman"/>
      <w:sz w:val="20"/>
      <w:szCs w:val="20"/>
      <w:lang w:val="en-GB"/>
    </w:rPr>
  </w:style>
  <w:style w:type="paragraph" w:styleId="List4">
    <w:name w:val="List 4"/>
    <w:basedOn w:val="Normal"/>
    <w:rsid w:val="003103CC"/>
    <w:pPr>
      <w:numPr>
        <w:numId w:val="28"/>
      </w:numPr>
      <w:tabs>
        <w:tab w:val="clear" w:pos="360"/>
      </w:tabs>
      <w:spacing w:before="100" w:after="0" w:line="288" w:lineRule="auto"/>
      <w:ind w:left="1440"/>
      <w:jc w:val="both"/>
    </w:pPr>
    <w:rPr>
      <w:rFonts w:ascii="Arial" w:eastAsia="Times New Roman" w:hAnsi="Arial" w:cs="Times New Roman"/>
      <w:sz w:val="20"/>
      <w:szCs w:val="20"/>
      <w:lang w:val="en-GB"/>
    </w:rPr>
  </w:style>
  <w:style w:type="paragraph" w:styleId="List5">
    <w:name w:val="List 5"/>
    <w:basedOn w:val="Normal"/>
    <w:rsid w:val="003103CC"/>
    <w:pPr>
      <w:numPr>
        <w:numId w:val="29"/>
      </w:numPr>
      <w:tabs>
        <w:tab w:val="clear" w:pos="720"/>
      </w:tabs>
      <w:spacing w:before="100" w:after="0" w:line="288" w:lineRule="auto"/>
      <w:ind w:left="1800"/>
      <w:jc w:val="both"/>
    </w:pPr>
    <w:rPr>
      <w:rFonts w:ascii="Arial" w:eastAsia="Times New Roman" w:hAnsi="Arial" w:cs="Times New Roman"/>
      <w:sz w:val="20"/>
      <w:szCs w:val="20"/>
      <w:lang w:val="en-GB"/>
    </w:rPr>
  </w:style>
  <w:style w:type="paragraph" w:styleId="ListBullet">
    <w:name w:val="List Bullet"/>
    <w:basedOn w:val="Normal"/>
    <w:autoRedefine/>
    <w:rsid w:val="003103CC"/>
    <w:pPr>
      <w:numPr>
        <w:numId w:val="11"/>
      </w:numPr>
      <w:spacing w:before="100" w:after="0" w:line="288" w:lineRule="auto"/>
      <w:jc w:val="both"/>
    </w:pPr>
    <w:rPr>
      <w:rFonts w:ascii="Arial" w:eastAsia="Times New Roman" w:hAnsi="Arial" w:cs="Times New Roman"/>
      <w:sz w:val="20"/>
      <w:szCs w:val="20"/>
      <w:lang w:val="en-GB"/>
    </w:rPr>
  </w:style>
  <w:style w:type="paragraph" w:styleId="ListBullet2">
    <w:name w:val="List Bullet 2"/>
    <w:basedOn w:val="Normal"/>
    <w:autoRedefine/>
    <w:rsid w:val="003103CC"/>
    <w:pPr>
      <w:numPr>
        <w:numId w:val="12"/>
      </w:numPr>
      <w:spacing w:before="100" w:after="0" w:line="288" w:lineRule="auto"/>
      <w:jc w:val="both"/>
    </w:pPr>
    <w:rPr>
      <w:rFonts w:ascii="Arial" w:eastAsia="Times New Roman" w:hAnsi="Arial" w:cs="Times New Roman"/>
      <w:sz w:val="20"/>
      <w:szCs w:val="20"/>
      <w:lang w:val="en-GB"/>
    </w:rPr>
  </w:style>
  <w:style w:type="paragraph" w:styleId="ListBullet3">
    <w:name w:val="List Bullet 3"/>
    <w:basedOn w:val="Normal"/>
    <w:autoRedefine/>
    <w:rsid w:val="003103CC"/>
    <w:pPr>
      <w:numPr>
        <w:numId w:val="13"/>
      </w:numPr>
      <w:spacing w:before="100" w:after="0" w:line="288" w:lineRule="auto"/>
      <w:jc w:val="both"/>
    </w:pPr>
    <w:rPr>
      <w:rFonts w:ascii="Arial" w:eastAsia="Times New Roman" w:hAnsi="Arial" w:cs="Times New Roman"/>
      <w:sz w:val="20"/>
      <w:szCs w:val="20"/>
      <w:lang w:val="en-GB"/>
    </w:rPr>
  </w:style>
  <w:style w:type="paragraph" w:styleId="ListBullet4">
    <w:name w:val="List Bullet 4"/>
    <w:basedOn w:val="Normal"/>
    <w:autoRedefine/>
    <w:rsid w:val="003103CC"/>
    <w:pPr>
      <w:numPr>
        <w:numId w:val="14"/>
      </w:numPr>
      <w:spacing w:before="100" w:after="0" w:line="288" w:lineRule="auto"/>
      <w:jc w:val="both"/>
    </w:pPr>
    <w:rPr>
      <w:rFonts w:ascii="Arial" w:eastAsia="Times New Roman" w:hAnsi="Arial" w:cs="Times New Roman"/>
      <w:sz w:val="20"/>
      <w:szCs w:val="20"/>
      <w:lang w:val="en-GB"/>
    </w:rPr>
  </w:style>
  <w:style w:type="paragraph" w:styleId="ListBullet5">
    <w:name w:val="List Bullet 5"/>
    <w:basedOn w:val="Normal"/>
    <w:autoRedefine/>
    <w:rsid w:val="003103CC"/>
    <w:pPr>
      <w:numPr>
        <w:numId w:val="15"/>
      </w:numPr>
      <w:spacing w:before="100" w:after="0" w:line="288" w:lineRule="auto"/>
      <w:jc w:val="both"/>
    </w:pPr>
    <w:rPr>
      <w:rFonts w:ascii="Arial" w:eastAsia="Times New Roman" w:hAnsi="Arial" w:cs="Times New Roman"/>
      <w:sz w:val="20"/>
      <w:szCs w:val="20"/>
      <w:lang w:val="en-GB"/>
    </w:rPr>
  </w:style>
  <w:style w:type="paragraph" w:styleId="ListContinue">
    <w:name w:val="List Continue"/>
    <w:basedOn w:val="Normal"/>
    <w:rsid w:val="003103CC"/>
    <w:pPr>
      <w:spacing w:before="100" w:after="120" w:line="288" w:lineRule="auto"/>
      <w:ind w:left="360"/>
      <w:jc w:val="both"/>
    </w:pPr>
    <w:rPr>
      <w:rFonts w:ascii="Arial" w:eastAsia="Times New Roman" w:hAnsi="Arial" w:cs="Times New Roman"/>
      <w:sz w:val="20"/>
      <w:szCs w:val="20"/>
      <w:lang w:val="en-GB"/>
    </w:rPr>
  </w:style>
  <w:style w:type="paragraph" w:styleId="ListContinue2">
    <w:name w:val="List Continue 2"/>
    <w:basedOn w:val="Normal"/>
    <w:rsid w:val="003103CC"/>
    <w:pPr>
      <w:spacing w:before="100" w:after="120" w:line="288" w:lineRule="auto"/>
      <w:ind w:left="720"/>
      <w:jc w:val="both"/>
    </w:pPr>
    <w:rPr>
      <w:rFonts w:ascii="Arial" w:eastAsia="Times New Roman" w:hAnsi="Arial" w:cs="Times New Roman"/>
      <w:sz w:val="20"/>
      <w:szCs w:val="20"/>
      <w:lang w:val="en-GB"/>
    </w:rPr>
  </w:style>
  <w:style w:type="paragraph" w:styleId="ListContinue3">
    <w:name w:val="List Continue 3"/>
    <w:basedOn w:val="Normal"/>
    <w:rsid w:val="003103CC"/>
    <w:pPr>
      <w:spacing w:before="100" w:after="120" w:line="288" w:lineRule="auto"/>
      <w:ind w:left="1080"/>
      <w:jc w:val="both"/>
    </w:pPr>
    <w:rPr>
      <w:rFonts w:ascii="Arial" w:eastAsia="Times New Roman" w:hAnsi="Arial" w:cs="Times New Roman"/>
      <w:sz w:val="20"/>
      <w:szCs w:val="20"/>
      <w:lang w:val="en-GB"/>
    </w:rPr>
  </w:style>
  <w:style w:type="paragraph" w:styleId="ListContinue4">
    <w:name w:val="List Continue 4"/>
    <w:basedOn w:val="Normal"/>
    <w:rsid w:val="003103CC"/>
    <w:pPr>
      <w:spacing w:before="100" w:after="120" w:line="288" w:lineRule="auto"/>
      <w:ind w:left="1440"/>
      <w:jc w:val="both"/>
    </w:pPr>
    <w:rPr>
      <w:rFonts w:ascii="Arial" w:eastAsia="Times New Roman" w:hAnsi="Arial" w:cs="Times New Roman"/>
      <w:sz w:val="20"/>
      <w:szCs w:val="20"/>
      <w:lang w:val="en-GB"/>
    </w:rPr>
  </w:style>
  <w:style w:type="paragraph" w:styleId="ListContinue5">
    <w:name w:val="List Continue 5"/>
    <w:basedOn w:val="Normal"/>
    <w:rsid w:val="003103CC"/>
    <w:pPr>
      <w:spacing w:before="100" w:after="120" w:line="288" w:lineRule="auto"/>
      <w:ind w:left="1800"/>
      <w:jc w:val="both"/>
    </w:pPr>
    <w:rPr>
      <w:rFonts w:ascii="Arial" w:eastAsia="Times New Roman" w:hAnsi="Arial" w:cs="Times New Roman"/>
      <w:sz w:val="20"/>
      <w:szCs w:val="20"/>
      <w:lang w:val="en-GB"/>
    </w:rPr>
  </w:style>
  <w:style w:type="paragraph" w:styleId="ListNumber">
    <w:name w:val="List Number"/>
    <w:basedOn w:val="Normal"/>
    <w:rsid w:val="003103CC"/>
    <w:pPr>
      <w:numPr>
        <w:numId w:val="16"/>
      </w:numPr>
      <w:spacing w:before="100" w:after="0" w:line="288" w:lineRule="auto"/>
      <w:jc w:val="both"/>
    </w:pPr>
    <w:rPr>
      <w:rFonts w:ascii="Arial" w:eastAsia="Times New Roman" w:hAnsi="Arial" w:cs="Times New Roman"/>
      <w:sz w:val="20"/>
      <w:szCs w:val="20"/>
      <w:lang w:val="en-GB"/>
    </w:rPr>
  </w:style>
  <w:style w:type="paragraph" w:styleId="ListNumber2">
    <w:name w:val="List Number 2"/>
    <w:basedOn w:val="Normal"/>
    <w:rsid w:val="003103CC"/>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ListNumber3">
    <w:name w:val="List Number 3"/>
    <w:basedOn w:val="Normal"/>
    <w:rsid w:val="003103CC"/>
    <w:pPr>
      <w:numPr>
        <w:numId w:val="18"/>
      </w:numPr>
      <w:spacing w:before="100" w:after="0" w:line="288" w:lineRule="auto"/>
      <w:jc w:val="both"/>
    </w:pPr>
    <w:rPr>
      <w:rFonts w:ascii="Arial" w:eastAsia="Times New Roman" w:hAnsi="Arial" w:cs="Times New Roman"/>
      <w:sz w:val="20"/>
      <w:szCs w:val="20"/>
      <w:lang w:val="en-GB"/>
    </w:rPr>
  </w:style>
  <w:style w:type="paragraph" w:styleId="ListNumber4">
    <w:name w:val="List Number 4"/>
    <w:basedOn w:val="Normal"/>
    <w:rsid w:val="003103CC"/>
    <w:pPr>
      <w:numPr>
        <w:numId w:val="19"/>
      </w:numPr>
      <w:spacing w:before="100" w:after="0" w:line="288" w:lineRule="auto"/>
      <w:jc w:val="both"/>
    </w:pPr>
    <w:rPr>
      <w:rFonts w:ascii="Arial" w:eastAsia="Times New Roman" w:hAnsi="Arial" w:cs="Times New Roman"/>
      <w:sz w:val="20"/>
      <w:szCs w:val="20"/>
      <w:lang w:val="en-GB"/>
    </w:rPr>
  </w:style>
  <w:style w:type="paragraph" w:styleId="ListNumber5">
    <w:name w:val="List Number 5"/>
    <w:basedOn w:val="Normal"/>
    <w:rsid w:val="003103CC"/>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MessageHeader">
    <w:name w:val="Message Header"/>
    <w:basedOn w:val="Normal"/>
    <w:link w:val="MessageHeaderChar"/>
    <w:rsid w:val="003103CC"/>
    <w:pPr>
      <w:pBdr>
        <w:top w:val="single" w:sz="6" w:space="1" w:color="auto"/>
        <w:left w:val="single" w:sz="6" w:space="1" w:color="auto"/>
        <w:bottom w:val="single" w:sz="6" w:space="1" w:color="auto"/>
        <w:right w:val="single" w:sz="6" w:space="1" w:color="auto"/>
      </w:pBdr>
      <w:shd w:val="pct20" w:color="auto" w:fill="auto"/>
      <w:spacing w:before="100" w:after="0" w:line="288" w:lineRule="auto"/>
      <w:ind w:left="1080" w:hanging="1080"/>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3103CC"/>
    <w:rPr>
      <w:rFonts w:ascii="Arial" w:eastAsia="Times New Roman" w:hAnsi="Arial" w:cs="Times New Roman"/>
      <w:sz w:val="24"/>
      <w:szCs w:val="20"/>
      <w:shd w:val="pct20" w:color="auto" w:fill="auto"/>
      <w:lang w:val="en-GB"/>
    </w:rPr>
  </w:style>
  <w:style w:type="paragraph" w:styleId="NormalIndent">
    <w:name w:val="Normal Indent"/>
    <w:basedOn w:val="Normal"/>
    <w:rsid w:val="003103CC"/>
    <w:pPr>
      <w:spacing w:before="100" w:after="0" w:line="288" w:lineRule="auto"/>
      <w:ind w:left="720"/>
      <w:jc w:val="both"/>
    </w:pPr>
    <w:rPr>
      <w:rFonts w:ascii="Arial" w:eastAsia="Times New Roman" w:hAnsi="Arial" w:cs="Times New Roman"/>
      <w:sz w:val="20"/>
      <w:szCs w:val="20"/>
      <w:lang w:val="en-GB"/>
    </w:rPr>
  </w:style>
  <w:style w:type="paragraph" w:styleId="NoteHeading">
    <w:name w:val="Note Heading"/>
    <w:basedOn w:val="Normal"/>
    <w:next w:val="Normal"/>
    <w:link w:val="NoteHeadingChar"/>
    <w:rsid w:val="003103CC"/>
    <w:pPr>
      <w:spacing w:before="100" w:after="0" w:line="288" w:lineRule="auto"/>
      <w:ind w:left="720"/>
      <w:jc w:val="both"/>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3103CC"/>
    <w:rPr>
      <w:rFonts w:ascii="Arial" w:eastAsia="Times New Roman" w:hAnsi="Arial" w:cs="Times New Roman"/>
      <w:sz w:val="20"/>
      <w:szCs w:val="20"/>
      <w:lang w:val="en-GB"/>
    </w:rPr>
  </w:style>
  <w:style w:type="paragraph" w:styleId="Salutation">
    <w:name w:val="Salutation"/>
    <w:basedOn w:val="Normal"/>
    <w:next w:val="Normal"/>
    <w:link w:val="SalutationChar"/>
    <w:rsid w:val="003103CC"/>
    <w:pPr>
      <w:spacing w:before="100" w:after="0" w:line="288" w:lineRule="auto"/>
      <w:ind w:left="720"/>
      <w:jc w:val="both"/>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3103CC"/>
    <w:rPr>
      <w:rFonts w:ascii="Arial" w:eastAsia="Times New Roman" w:hAnsi="Arial" w:cs="Times New Roman"/>
      <w:sz w:val="20"/>
      <w:szCs w:val="20"/>
      <w:lang w:val="en-GB"/>
    </w:rPr>
  </w:style>
  <w:style w:type="paragraph" w:styleId="Signature">
    <w:name w:val="Signature"/>
    <w:basedOn w:val="Normal"/>
    <w:link w:val="SignatureChar"/>
    <w:rsid w:val="003103CC"/>
    <w:pPr>
      <w:spacing w:before="100" w:after="0" w:line="288" w:lineRule="auto"/>
      <w:ind w:left="4320"/>
      <w:jc w:val="both"/>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3103CC"/>
    <w:rPr>
      <w:rFonts w:ascii="Arial" w:eastAsia="Times New Roman" w:hAnsi="Arial" w:cs="Times New Roman"/>
      <w:sz w:val="20"/>
      <w:szCs w:val="20"/>
      <w:lang w:val="en-GB"/>
    </w:rPr>
  </w:style>
  <w:style w:type="paragraph" w:customStyle="1" w:styleId="Summary">
    <w:name w:val="Summary"/>
    <w:autoRedefine/>
    <w:rsid w:val="003103CC"/>
    <w:pPr>
      <w:spacing w:after="0" w:line="240" w:lineRule="auto"/>
    </w:pPr>
    <w:rPr>
      <w:rFonts w:ascii="Arial Black" w:eastAsia="Times New Roman" w:hAnsi="Arial Black" w:cs="Times New Roman"/>
      <w:b/>
      <w:noProof/>
      <w:sz w:val="32"/>
      <w:szCs w:val="20"/>
      <w:lang w:val="en-GB"/>
    </w:rPr>
  </w:style>
  <w:style w:type="character" w:customStyle="1" w:styleId="EquationCaption">
    <w:name w:val="_Equation Caption"/>
    <w:rsid w:val="003103CC"/>
  </w:style>
  <w:style w:type="paragraph" w:customStyle="1" w:styleId="Outline2">
    <w:name w:val="Outline2"/>
    <w:basedOn w:val="Normal"/>
    <w:rsid w:val="003103CC"/>
    <w:pPr>
      <w:numPr>
        <w:numId w:val="20"/>
      </w:numPr>
      <w:tabs>
        <w:tab w:val="clear" w:pos="360"/>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H4">
    <w:name w:val="H4"/>
    <w:basedOn w:val="Normal"/>
    <w:next w:val="Normal"/>
    <w:rsid w:val="003103CC"/>
    <w:pPr>
      <w:keepNext/>
      <w:numPr>
        <w:numId w:val="21"/>
      </w:numPr>
      <w:tabs>
        <w:tab w:val="clear" w:pos="720"/>
      </w:tabs>
      <w:spacing w:before="100" w:after="100" w:line="240" w:lineRule="auto"/>
      <w:ind w:left="0" w:firstLine="0"/>
      <w:outlineLvl w:val="4"/>
    </w:pPr>
    <w:rPr>
      <w:rFonts w:ascii="Times New Roman" w:eastAsia="Times New Roman" w:hAnsi="Times New Roman" w:cs="Times New Roman"/>
      <w:b/>
      <w:snapToGrid w:val="0"/>
      <w:sz w:val="24"/>
      <w:szCs w:val="20"/>
      <w:lang w:val="en-IE"/>
    </w:rPr>
  </w:style>
  <w:style w:type="paragraph" w:customStyle="1" w:styleId="TxBrp5">
    <w:name w:val="TxBr_p5"/>
    <w:basedOn w:val="Normal"/>
    <w:rsid w:val="003103CC"/>
    <w:pPr>
      <w:widowControl w:val="0"/>
      <w:numPr>
        <w:numId w:val="30"/>
      </w:numPr>
      <w:tabs>
        <w:tab w:val="clear" w:pos="1928"/>
        <w:tab w:val="left" w:pos="2154"/>
        <w:tab w:val="left" w:pos="2738"/>
      </w:tabs>
      <w:autoSpaceDE w:val="0"/>
      <w:autoSpaceDN w:val="0"/>
      <w:adjustRightInd w:val="0"/>
      <w:spacing w:after="0" w:line="240" w:lineRule="atLeast"/>
      <w:ind w:left="2738" w:hanging="584"/>
    </w:pPr>
    <w:rPr>
      <w:rFonts w:ascii="Times New Roman" w:eastAsia="Times New Roman" w:hAnsi="Times New Roman" w:cs="Times New Roman"/>
      <w:sz w:val="20"/>
      <w:szCs w:val="24"/>
    </w:rPr>
  </w:style>
  <w:style w:type="paragraph" w:styleId="NormalWeb">
    <w:name w:val="Normal (Web)"/>
    <w:basedOn w:val="Normal"/>
    <w:rsid w:val="003103CC"/>
    <w:pPr>
      <w:numPr>
        <w:numId w:val="22"/>
      </w:numPr>
      <w:tabs>
        <w:tab w:val="clear" w:pos="1440"/>
      </w:tabs>
      <w:spacing w:before="100" w:beforeAutospacing="1" w:after="100" w:afterAutospacing="1" w:line="225" w:lineRule="atLeast"/>
      <w:ind w:left="0" w:firstLine="0"/>
    </w:pPr>
    <w:rPr>
      <w:rFonts w:ascii="Verdana" w:eastAsia="Times New Roman" w:hAnsi="Verdana" w:cs="Times New Roman"/>
      <w:color w:val="000000"/>
      <w:sz w:val="19"/>
      <w:szCs w:val="19"/>
      <w:lang w:val="en-GB" w:eastAsia="en-GB"/>
    </w:rPr>
  </w:style>
  <w:style w:type="paragraph" w:customStyle="1" w:styleId="Document1">
    <w:name w:val="Document 1"/>
    <w:rsid w:val="003103CC"/>
    <w:pPr>
      <w:keepNext/>
      <w:keepLines/>
      <w:numPr>
        <w:numId w:val="23"/>
      </w:numPr>
      <w:tabs>
        <w:tab w:val="clear" w:pos="1800"/>
        <w:tab w:val="left" w:pos="-720"/>
      </w:tabs>
      <w:suppressAutoHyphens/>
      <w:spacing w:after="0" w:line="240" w:lineRule="auto"/>
      <w:ind w:left="0" w:firstLine="0"/>
    </w:pPr>
    <w:rPr>
      <w:rFonts w:ascii="CG Times" w:eastAsia="Times New Roman" w:hAnsi="CG Times" w:cs="Times New Roman"/>
      <w:sz w:val="24"/>
      <w:szCs w:val="20"/>
      <w:lang w:eastAsia="en-GB"/>
    </w:rPr>
  </w:style>
  <w:style w:type="character" w:customStyle="1" w:styleId="cell1">
    <w:name w:val="cell1"/>
    <w:rsid w:val="003103CC"/>
    <w:rPr>
      <w:rFonts w:ascii="Verdana" w:hAnsi="Verdana" w:hint="default"/>
      <w:b/>
      <w:bCs/>
      <w:color w:val="FFFFFF"/>
      <w:sz w:val="36"/>
      <w:szCs w:val="36"/>
      <w:bdr w:val="none" w:sz="0" w:space="0" w:color="auto" w:frame="1"/>
      <w:shd w:val="clear" w:color="auto" w:fill="6699CC"/>
    </w:rPr>
  </w:style>
  <w:style w:type="paragraph" w:customStyle="1" w:styleId="Technical4">
    <w:name w:val="Technical 4"/>
    <w:rsid w:val="003103CC"/>
    <w:pPr>
      <w:tabs>
        <w:tab w:val="left" w:pos="-720"/>
      </w:tabs>
      <w:suppressAutoHyphens/>
      <w:spacing w:after="0" w:line="240" w:lineRule="auto"/>
    </w:pPr>
    <w:rPr>
      <w:rFonts w:ascii="CG Times" w:eastAsia="Times New Roman" w:hAnsi="CG Times" w:cs="Times New Roman"/>
      <w:b/>
      <w:sz w:val="24"/>
      <w:szCs w:val="20"/>
      <w:lang w:eastAsia="en-GB"/>
    </w:rPr>
  </w:style>
  <w:style w:type="paragraph" w:customStyle="1" w:styleId="ESBISpec1a">
    <w:name w:val="ESBI Spec 1a"/>
    <w:rsid w:val="003103CC"/>
    <w:pPr>
      <w:tabs>
        <w:tab w:val="left" w:pos="-720"/>
      </w:tabs>
      <w:suppressAutoHyphens/>
      <w:spacing w:after="0" w:line="240" w:lineRule="auto"/>
      <w:jc w:val="center"/>
    </w:pPr>
    <w:rPr>
      <w:rFonts w:ascii="CG Times" w:eastAsia="Times New Roman" w:hAnsi="CG Times" w:cs="Times New Roman"/>
      <w:b/>
      <w:sz w:val="48"/>
      <w:szCs w:val="20"/>
      <w:lang w:eastAsia="en-GB"/>
    </w:rPr>
  </w:style>
  <w:style w:type="paragraph" w:customStyle="1" w:styleId="ESBISpec1">
    <w:name w:val="ESBI Spec 1"/>
    <w:rsid w:val="003103CC"/>
    <w:pPr>
      <w:tabs>
        <w:tab w:val="left" w:pos="-720"/>
      </w:tabs>
      <w:suppressAutoHyphens/>
      <w:spacing w:after="0" w:line="240" w:lineRule="auto"/>
      <w:jc w:val="center"/>
    </w:pPr>
    <w:rPr>
      <w:rFonts w:ascii="CG Times" w:eastAsia="Times New Roman" w:hAnsi="CG Times" w:cs="Times New Roman"/>
      <w:b/>
      <w:sz w:val="48"/>
      <w:szCs w:val="20"/>
      <w:lang w:eastAsia="en-GB"/>
    </w:rPr>
  </w:style>
  <w:style w:type="paragraph" w:customStyle="1" w:styleId="standpara2">
    <w:name w:val="stand. para. #2"/>
    <w:rsid w:val="003103CC"/>
    <w:pPr>
      <w:spacing w:after="120" w:line="260" w:lineRule="exact"/>
    </w:pPr>
    <w:rPr>
      <w:rFonts w:ascii="Arial" w:eastAsia="Times New Roman" w:hAnsi="Arial" w:cs="Times New Roman"/>
      <w:szCs w:val="20"/>
      <w:lang w:eastAsia="en-GB"/>
    </w:rPr>
  </w:style>
  <w:style w:type="character" w:customStyle="1" w:styleId="BulletList1">
    <w:name w:val="Bullet List1"/>
    <w:rsid w:val="003103CC"/>
    <w:rPr>
      <w:rFonts w:ascii="CG Times" w:hAnsi="CG Times"/>
      <w:noProof w:val="0"/>
      <w:sz w:val="24"/>
      <w:lang w:val="en-US"/>
    </w:rPr>
  </w:style>
  <w:style w:type="character" w:styleId="FollowedHyperlink">
    <w:name w:val="FollowedHyperlink"/>
    <w:uiPriority w:val="99"/>
    <w:rsid w:val="003103CC"/>
    <w:rPr>
      <w:color w:val="800080"/>
      <w:u w:val="single"/>
    </w:rPr>
  </w:style>
  <w:style w:type="paragraph" w:customStyle="1" w:styleId="Table">
    <w:name w:val="Table"/>
    <w:basedOn w:val="Normal"/>
    <w:rsid w:val="003103CC"/>
    <w:pPr>
      <w:widowControl w:val="0"/>
      <w:numPr>
        <w:numId w:val="24"/>
      </w:numPr>
      <w:tabs>
        <w:tab w:val="clear" w:pos="1080"/>
        <w:tab w:val="num" w:pos="1928"/>
      </w:tabs>
      <w:spacing w:after="0" w:line="240" w:lineRule="auto"/>
      <w:ind w:left="1928" w:hanging="1077"/>
      <w:jc w:val="both"/>
    </w:pPr>
    <w:rPr>
      <w:rFonts w:ascii="Arial" w:eastAsia="Times New Roman" w:hAnsi="Arial" w:cs="Times New Roman"/>
      <w:snapToGrid w:val="0"/>
      <w:sz w:val="24"/>
      <w:szCs w:val="20"/>
      <w:lang w:val="en-GB"/>
    </w:rPr>
  </w:style>
  <w:style w:type="paragraph" w:customStyle="1" w:styleId="Style1">
    <w:name w:val="Style1"/>
    <w:basedOn w:val="Normal"/>
    <w:rsid w:val="003103CC"/>
    <w:pPr>
      <w:widowControl w:val="0"/>
      <w:numPr>
        <w:numId w:val="25"/>
      </w:numPr>
      <w:tabs>
        <w:tab w:val="clear" w:pos="1440"/>
      </w:tabs>
      <w:suppressAutoHyphens/>
      <w:spacing w:after="0" w:line="240" w:lineRule="auto"/>
      <w:ind w:left="1134" w:right="1020" w:firstLine="3"/>
      <w:jc w:val="both"/>
    </w:pPr>
    <w:rPr>
      <w:rFonts w:ascii="CG Times" w:eastAsia="Times New Roman" w:hAnsi="CG Times" w:cs="Times New Roman"/>
      <w:snapToGrid w:val="0"/>
      <w:spacing w:val="-3"/>
      <w:sz w:val="24"/>
      <w:szCs w:val="20"/>
      <w:lang w:val="en-IE"/>
    </w:rPr>
  </w:style>
  <w:style w:type="paragraph" w:customStyle="1" w:styleId="ESBISpec2">
    <w:name w:val="ESBI Spec 2"/>
    <w:rsid w:val="003103CC"/>
    <w:pPr>
      <w:numPr>
        <w:numId w:val="26"/>
      </w:numPr>
      <w:tabs>
        <w:tab w:val="clear" w:pos="1800"/>
        <w:tab w:val="left" w:pos="-720"/>
        <w:tab w:val="left" w:pos="0"/>
      </w:tabs>
      <w:suppressAutoHyphens/>
      <w:spacing w:after="0" w:line="240" w:lineRule="auto"/>
      <w:ind w:left="720" w:firstLine="0"/>
    </w:pPr>
    <w:rPr>
      <w:rFonts w:ascii="CG Times" w:eastAsia="Times New Roman" w:hAnsi="CG Times" w:cs="Times New Roman"/>
      <w:b/>
      <w:sz w:val="29"/>
      <w:szCs w:val="20"/>
      <w:lang w:eastAsia="en-GB"/>
    </w:rPr>
  </w:style>
  <w:style w:type="character" w:customStyle="1" w:styleId="BulletListEC1">
    <w:name w:val="Bullet List (EC 1)"/>
    <w:rsid w:val="003103CC"/>
    <w:rPr>
      <w:rFonts w:ascii="CG Times" w:hAnsi="CG Times"/>
      <w:noProof w:val="0"/>
      <w:sz w:val="24"/>
      <w:lang w:val="en-US"/>
    </w:rPr>
  </w:style>
  <w:style w:type="paragraph" w:customStyle="1" w:styleId="ESBISpec3">
    <w:name w:val="ESBI Spec 3"/>
    <w:rsid w:val="003103CC"/>
    <w:pPr>
      <w:tabs>
        <w:tab w:val="left" w:pos="-720"/>
        <w:tab w:val="left" w:pos="0"/>
      </w:tabs>
      <w:suppressAutoHyphens/>
      <w:spacing w:after="0" w:line="240" w:lineRule="auto"/>
      <w:ind w:left="720"/>
    </w:pPr>
    <w:rPr>
      <w:rFonts w:ascii="CG Times" w:eastAsia="Times New Roman" w:hAnsi="CG Times" w:cs="Times New Roman"/>
      <w:b/>
      <w:sz w:val="24"/>
      <w:szCs w:val="20"/>
      <w:lang w:eastAsia="en-GB"/>
    </w:rPr>
  </w:style>
  <w:style w:type="paragraph" w:customStyle="1" w:styleId="ESBISpec4">
    <w:name w:val="ESBI Spec 4"/>
    <w:rsid w:val="003103CC"/>
    <w:pPr>
      <w:tabs>
        <w:tab w:val="left" w:pos="-720"/>
        <w:tab w:val="left" w:pos="0"/>
        <w:tab w:val="left" w:pos="720"/>
      </w:tabs>
      <w:suppressAutoHyphens/>
      <w:spacing w:after="0" w:line="240" w:lineRule="auto"/>
      <w:ind w:left="997"/>
    </w:pPr>
    <w:rPr>
      <w:rFonts w:ascii="CG Times" w:eastAsia="Times New Roman" w:hAnsi="CG Times" w:cs="Times New Roman"/>
      <w:b/>
      <w:sz w:val="24"/>
      <w:szCs w:val="20"/>
      <w:lang w:eastAsia="en-GB"/>
    </w:rPr>
  </w:style>
  <w:style w:type="paragraph" w:customStyle="1" w:styleId="ESBISpec5">
    <w:name w:val="ESBI Spec 5"/>
    <w:rsid w:val="003103CC"/>
    <w:pPr>
      <w:tabs>
        <w:tab w:val="left" w:pos="-720"/>
        <w:tab w:val="left" w:pos="0"/>
        <w:tab w:val="left" w:pos="720"/>
        <w:tab w:val="left" w:pos="1440"/>
      </w:tabs>
      <w:suppressAutoHyphens/>
      <w:spacing w:after="0" w:line="240" w:lineRule="auto"/>
      <w:ind w:left="2160"/>
    </w:pPr>
    <w:rPr>
      <w:rFonts w:ascii="CG Times" w:eastAsia="Times New Roman" w:hAnsi="CG Times" w:cs="Times New Roman"/>
      <w:sz w:val="24"/>
      <w:szCs w:val="20"/>
      <w:lang w:eastAsia="en-GB"/>
    </w:rPr>
  </w:style>
  <w:style w:type="paragraph" w:customStyle="1" w:styleId="RightPar1">
    <w:name w:val="Right Par 1"/>
    <w:rsid w:val="003103CC"/>
    <w:pPr>
      <w:tabs>
        <w:tab w:val="left" w:pos="-720"/>
        <w:tab w:val="left" w:pos="0"/>
        <w:tab w:val="decimal" w:pos="720"/>
      </w:tabs>
      <w:suppressAutoHyphens/>
      <w:spacing w:after="0" w:line="240" w:lineRule="auto"/>
      <w:ind w:left="720" w:hanging="288"/>
    </w:pPr>
    <w:rPr>
      <w:rFonts w:ascii="CG Times" w:eastAsia="Times New Roman" w:hAnsi="CG Times" w:cs="Times New Roman"/>
      <w:sz w:val="24"/>
      <w:szCs w:val="20"/>
      <w:lang w:eastAsia="en-GB"/>
    </w:rPr>
  </w:style>
  <w:style w:type="character" w:customStyle="1" w:styleId="Document8">
    <w:name w:val="Document 8"/>
    <w:rsid w:val="003103CC"/>
  </w:style>
  <w:style w:type="character" w:customStyle="1" w:styleId="Document4">
    <w:name w:val="Document 4"/>
    <w:rsid w:val="003103CC"/>
    <w:rPr>
      <w:b/>
      <w:i/>
      <w:sz w:val="24"/>
    </w:rPr>
  </w:style>
  <w:style w:type="character" w:customStyle="1" w:styleId="Document6">
    <w:name w:val="Document 6"/>
    <w:rsid w:val="003103CC"/>
  </w:style>
  <w:style w:type="character" w:customStyle="1" w:styleId="Document5">
    <w:name w:val="Document 5"/>
    <w:rsid w:val="003103CC"/>
  </w:style>
  <w:style w:type="character" w:customStyle="1" w:styleId="Document2">
    <w:name w:val="Document 2"/>
    <w:rsid w:val="003103CC"/>
    <w:rPr>
      <w:rFonts w:ascii="CG Times" w:hAnsi="CG Times"/>
      <w:noProof w:val="0"/>
      <w:sz w:val="24"/>
      <w:lang w:val="en-US"/>
    </w:rPr>
  </w:style>
  <w:style w:type="character" w:customStyle="1" w:styleId="Document7">
    <w:name w:val="Document 7"/>
    <w:rsid w:val="003103CC"/>
  </w:style>
  <w:style w:type="character" w:customStyle="1" w:styleId="Bibliogrphy">
    <w:name w:val="Bibliogrphy"/>
    <w:rsid w:val="003103CC"/>
  </w:style>
  <w:style w:type="paragraph" w:customStyle="1" w:styleId="RightPar2">
    <w:name w:val="Right Par 2"/>
    <w:rsid w:val="003103CC"/>
    <w:pPr>
      <w:tabs>
        <w:tab w:val="left" w:pos="-720"/>
        <w:tab w:val="left" w:pos="0"/>
        <w:tab w:val="left" w:pos="720"/>
        <w:tab w:val="decimal" w:pos="1440"/>
      </w:tabs>
      <w:suppressAutoHyphens/>
      <w:spacing w:after="0" w:line="240" w:lineRule="auto"/>
      <w:ind w:left="1440" w:hanging="432"/>
    </w:pPr>
    <w:rPr>
      <w:rFonts w:ascii="CG Times" w:eastAsia="Times New Roman" w:hAnsi="CG Times" w:cs="Times New Roman"/>
      <w:sz w:val="24"/>
      <w:szCs w:val="20"/>
      <w:lang w:eastAsia="en-GB"/>
    </w:rPr>
  </w:style>
  <w:style w:type="character" w:customStyle="1" w:styleId="Document3">
    <w:name w:val="Document 3"/>
    <w:rsid w:val="003103CC"/>
    <w:rPr>
      <w:rFonts w:ascii="CG Times" w:hAnsi="CG Times"/>
      <w:noProof w:val="0"/>
      <w:sz w:val="24"/>
      <w:lang w:val="en-US"/>
    </w:rPr>
  </w:style>
  <w:style w:type="paragraph" w:customStyle="1" w:styleId="RightPar3">
    <w:name w:val="Right Par 3"/>
    <w:rsid w:val="003103CC"/>
    <w:pPr>
      <w:tabs>
        <w:tab w:val="left" w:pos="-720"/>
        <w:tab w:val="left" w:pos="0"/>
        <w:tab w:val="left" w:pos="720"/>
        <w:tab w:val="left" w:pos="1440"/>
        <w:tab w:val="decimal" w:pos="2160"/>
      </w:tabs>
      <w:suppressAutoHyphens/>
      <w:spacing w:after="0" w:line="240" w:lineRule="auto"/>
      <w:ind w:left="2160" w:hanging="432"/>
    </w:pPr>
    <w:rPr>
      <w:rFonts w:ascii="CG Times" w:eastAsia="Times New Roman" w:hAnsi="CG Times" w:cs="Times New Roman"/>
      <w:sz w:val="24"/>
      <w:szCs w:val="20"/>
      <w:lang w:eastAsia="en-GB"/>
    </w:rPr>
  </w:style>
  <w:style w:type="paragraph" w:customStyle="1" w:styleId="RightPar4">
    <w:name w:val="Right Par 4"/>
    <w:rsid w:val="003103CC"/>
    <w:pPr>
      <w:tabs>
        <w:tab w:val="left" w:pos="-720"/>
        <w:tab w:val="left" w:pos="0"/>
        <w:tab w:val="left" w:pos="720"/>
        <w:tab w:val="left" w:pos="1440"/>
        <w:tab w:val="left" w:pos="2160"/>
        <w:tab w:val="decimal" w:pos="2880"/>
      </w:tabs>
      <w:suppressAutoHyphens/>
      <w:spacing w:after="0" w:line="240" w:lineRule="auto"/>
      <w:ind w:left="2880" w:hanging="432"/>
    </w:pPr>
    <w:rPr>
      <w:rFonts w:ascii="CG Times" w:eastAsia="Times New Roman" w:hAnsi="CG Times" w:cs="Times New Roman"/>
      <w:sz w:val="24"/>
      <w:szCs w:val="20"/>
      <w:lang w:eastAsia="en-GB"/>
    </w:rPr>
  </w:style>
  <w:style w:type="paragraph" w:customStyle="1" w:styleId="RightPar5">
    <w:name w:val="Right Par 5"/>
    <w:rsid w:val="003103CC"/>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G Times" w:eastAsia="Times New Roman" w:hAnsi="CG Times" w:cs="Times New Roman"/>
      <w:sz w:val="24"/>
      <w:szCs w:val="20"/>
      <w:lang w:eastAsia="en-GB"/>
    </w:rPr>
  </w:style>
  <w:style w:type="paragraph" w:customStyle="1" w:styleId="RightPar6">
    <w:name w:val="Right Par 6"/>
    <w:rsid w:val="003103C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G Times" w:eastAsia="Times New Roman" w:hAnsi="CG Times" w:cs="Times New Roman"/>
      <w:sz w:val="24"/>
      <w:szCs w:val="20"/>
      <w:lang w:eastAsia="en-GB"/>
    </w:rPr>
  </w:style>
  <w:style w:type="paragraph" w:customStyle="1" w:styleId="RightPar7">
    <w:name w:val="Right Par 7"/>
    <w:rsid w:val="003103C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G Times" w:eastAsia="Times New Roman" w:hAnsi="CG Times" w:cs="Times New Roman"/>
      <w:sz w:val="24"/>
      <w:szCs w:val="20"/>
      <w:lang w:eastAsia="en-GB"/>
    </w:rPr>
  </w:style>
  <w:style w:type="paragraph" w:customStyle="1" w:styleId="RightPar8">
    <w:name w:val="Right Par 8"/>
    <w:rsid w:val="003103C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G Times" w:eastAsia="Times New Roman" w:hAnsi="CG Times" w:cs="Times New Roman"/>
      <w:sz w:val="24"/>
      <w:szCs w:val="20"/>
      <w:lang w:eastAsia="en-GB"/>
    </w:rPr>
  </w:style>
  <w:style w:type="character" w:customStyle="1" w:styleId="TechInit">
    <w:name w:val="Tech Init"/>
    <w:rsid w:val="003103CC"/>
    <w:rPr>
      <w:rFonts w:ascii="CG Times" w:hAnsi="CG Times"/>
      <w:noProof w:val="0"/>
      <w:sz w:val="24"/>
      <w:lang w:val="en-US"/>
    </w:rPr>
  </w:style>
  <w:style w:type="paragraph" w:customStyle="1" w:styleId="Technical5">
    <w:name w:val="Technical 5"/>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paragraph" w:customStyle="1" w:styleId="Technical6">
    <w:name w:val="Technical 6"/>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character" w:customStyle="1" w:styleId="Technical2">
    <w:name w:val="Technical 2"/>
    <w:rsid w:val="003103CC"/>
    <w:rPr>
      <w:rFonts w:ascii="CG Times" w:hAnsi="CG Times"/>
      <w:noProof w:val="0"/>
      <w:sz w:val="24"/>
      <w:lang w:val="en-US"/>
    </w:rPr>
  </w:style>
  <w:style w:type="character" w:customStyle="1" w:styleId="Technical3">
    <w:name w:val="Technical 3"/>
    <w:rsid w:val="003103CC"/>
    <w:rPr>
      <w:rFonts w:ascii="CG Times" w:hAnsi="CG Times"/>
      <w:noProof w:val="0"/>
      <w:sz w:val="24"/>
      <w:lang w:val="en-US"/>
    </w:rPr>
  </w:style>
  <w:style w:type="character" w:customStyle="1" w:styleId="Technical1">
    <w:name w:val="Technical 1"/>
    <w:rsid w:val="003103CC"/>
    <w:rPr>
      <w:rFonts w:ascii="CG Times" w:hAnsi="CG Times"/>
      <w:noProof w:val="0"/>
      <w:sz w:val="24"/>
      <w:lang w:val="en-US"/>
    </w:rPr>
  </w:style>
  <w:style w:type="paragraph" w:customStyle="1" w:styleId="Technical7">
    <w:name w:val="Technical 7"/>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paragraph" w:customStyle="1" w:styleId="Technical8">
    <w:name w:val="Technical 8"/>
    <w:rsid w:val="003103CC"/>
    <w:pPr>
      <w:tabs>
        <w:tab w:val="left" w:pos="-720"/>
      </w:tabs>
      <w:suppressAutoHyphens/>
      <w:spacing w:after="0" w:line="240" w:lineRule="auto"/>
      <w:ind w:firstLine="720"/>
    </w:pPr>
    <w:rPr>
      <w:rFonts w:ascii="CG Times" w:eastAsia="Times New Roman" w:hAnsi="CG Times" w:cs="Times New Roman"/>
      <w:b/>
      <w:sz w:val="24"/>
      <w:szCs w:val="20"/>
      <w:lang w:eastAsia="en-GB"/>
    </w:rPr>
  </w:style>
  <w:style w:type="paragraph" w:customStyle="1" w:styleId="Pleading">
    <w:name w:val="Pleading"/>
    <w:rsid w:val="003103CC"/>
    <w:pPr>
      <w:tabs>
        <w:tab w:val="left" w:pos="-720"/>
      </w:tabs>
      <w:suppressAutoHyphens/>
      <w:spacing w:after="0" w:line="240" w:lineRule="exact"/>
    </w:pPr>
    <w:rPr>
      <w:rFonts w:ascii="CG Times" w:eastAsia="Times New Roman" w:hAnsi="CG Times" w:cs="Times New Roman"/>
      <w:sz w:val="24"/>
      <w:szCs w:val="20"/>
      <w:lang w:eastAsia="en-GB"/>
    </w:rPr>
  </w:style>
  <w:style w:type="character" w:customStyle="1" w:styleId="BulletList">
    <w:name w:val="Bullet List"/>
    <w:rsid w:val="003103CC"/>
  </w:style>
  <w:style w:type="character" w:customStyle="1" w:styleId="DocInit">
    <w:name w:val="Doc Init"/>
    <w:rsid w:val="003103CC"/>
  </w:style>
  <w:style w:type="paragraph" w:customStyle="1" w:styleId="ItemList1">
    <w:name w:val="Item List 1"/>
    <w:rsid w:val="003103CC"/>
    <w:pPr>
      <w:tabs>
        <w:tab w:val="left" w:pos="-720"/>
        <w:tab w:val="left" w:pos="0"/>
      </w:tabs>
      <w:suppressAutoHyphens/>
      <w:spacing w:after="0" w:line="240" w:lineRule="auto"/>
      <w:ind w:left="720"/>
    </w:pPr>
    <w:rPr>
      <w:rFonts w:ascii="CG Times" w:eastAsia="Times New Roman" w:hAnsi="CG Times" w:cs="Times New Roman"/>
      <w:sz w:val="24"/>
      <w:szCs w:val="20"/>
      <w:lang w:eastAsia="en-GB"/>
    </w:rPr>
  </w:style>
  <w:style w:type="paragraph" w:customStyle="1" w:styleId="ItemList5">
    <w:name w:val="Item List 5"/>
    <w:rsid w:val="003103CC"/>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eastAsia="en-GB"/>
    </w:rPr>
  </w:style>
  <w:style w:type="paragraph" w:customStyle="1" w:styleId="ItemList2">
    <w:name w:val="Item List 2"/>
    <w:rsid w:val="003103CC"/>
    <w:pPr>
      <w:tabs>
        <w:tab w:val="left" w:pos="-720"/>
        <w:tab w:val="left" w:pos="0"/>
      </w:tabs>
      <w:suppressAutoHyphens/>
      <w:spacing w:after="0" w:line="240" w:lineRule="auto"/>
      <w:ind w:left="720"/>
    </w:pPr>
    <w:rPr>
      <w:rFonts w:ascii="CG Times" w:eastAsia="Times New Roman" w:hAnsi="CG Times" w:cs="Times New Roman"/>
      <w:sz w:val="24"/>
      <w:szCs w:val="20"/>
      <w:lang w:eastAsia="en-GB"/>
    </w:rPr>
  </w:style>
  <w:style w:type="paragraph" w:customStyle="1" w:styleId="ItemList3">
    <w:name w:val="Item List 3"/>
    <w:rsid w:val="003103CC"/>
    <w:pPr>
      <w:tabs>
        <w:tab w:val="left" w:pos="-720"/>
        <w:tab w:val="left" w:pos="0"/>
      </w:tabs>
      <w:suppressAutoHyphens/>
      <w:spacing w:after="0" w:line="240" w:lineRule="auto"/>
      <w:ind w:left="720"/>
    </w:pPr>
    <w:rPr>
      <w:rFonts w:ascii="CG Times" w:eastAsia="Times New Roman" w:hAnsi="CG Times" w:cs="Times New Roman"/>
      <w:sz w:val="24"/>
      <w:szCs w:val="20"/>
      <w:lang w:eastAsia="en-GB"/>
    </w:rPr>
  </w:style>
  <w:style w:type="paragraph" w:customStyle="1" w:styleId="ItemList4">
    <w:name w:val="Item List 4"/>
    <w:rsid w:val="003103CC"/>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eastAsia="en-GB"/>
    </w:rPr>
  </w:style>
  <w:style w:type="paragraph" w:customStyle="1" w:styleId="ShortReport1">
    <w:name w:val="Short Report 1"/>
    <w:rsid w:val="003103CC"/>
    <w:pPr>
      <w:tabs>
        <w:tab w:val="left" w:pos="-720"/>
      </w:tabs>
      <w:suppressAutoHyphens/>
      <w:spacing w:after="0" w:line="240" w:lineRule="auto"/>
    </w:pPr>
    <w:rPr>
      <w:rFonts w:ascii="CG Times" w:eastAsia="Times New Roman" w:hAnsi="CG Times" w:cs="Times New Roman"/>
      <w:b/>
      <w:sz w:val="29"/>
      <w:szCs w:val="20"/>
      <w:lang w:eastAsia="en-GB"/>
    </w:rPr>
  </w:style>
  <w:style w:type="paragraph" w:customStyle="1" w:styleId="ShortReport2">
    <w:name w:val="Short Report 2"/>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ShortReport3">
    <w:name w:val="Short Report 3"/>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ShortReport4">
    <w:name w:val="Short Report 4"/>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ShortReport5">
    <w:name w:val="Short Report 5"/>
    <w:rsid w:val="003103CC"/>
    <w:pPr>
      <w:tabs>
        <w:tab w:val="left" w:pos="-720"/>
      </w:tabs>
      <w:suppressAutoHyphens/>
      <w:spacing w:after="0" w:line="240" w:lineRule="auto"/>
    </w:pPr>
    <w:rPr>
      <w:rFonts w:ascii="CG Times" w:eastAsia="Times New Roman" w:hAnsi="CG Times" w:cs="Times New Roman"/>
      <w:sz w:val="24"/>
      <w:szCs w:val="20"/>
      <w:lang w:eastAsia="en-GB"/>
    </w:rPr>
  </w:style>
  <w:style w:type="paragraph" w:customStyle="1" w:styleId="ESBISpec6">
    <w:name w:val="ESBI Spec 6"/>
    <w:rsid w:val="003103CC"/>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eastAsia="en-GB"/>
    </w:rPr>
  </w:style>
  <w:style w:type="paragraph" w:customStyle="1" w:styleId="ESBISpec7">
    <w:name w:val="ESBI Spec 7"/>
    <w:rsid w:val="003103CC"/>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eastAsia="en-GB"/>
    </w:rPr>
  </w:style>
  <w:style w:type="paragraph" w:customStyle="1" w:styleId="StyleHeading211pt">
    <w:name w:val="Style Heading 2 + 11 pt"/>
    <w:basedOn w:val="Heading2"/>
    <w:autoRedefine/>
    <w:rsid w:val="003103CC"/>
    <w:pPr>
      <w:numPr>
        <w:ilvl w:val="1"/>
        <w:numId w:val="8"/>
      </w:numPr>
      <w:tabs>
        <w:tab w:val="left" w:pos="1134"/>
        <w:tab w:val="left" w:pos="1362"/>
        <w:tab w:val="left" w:pos="1701"/>
        <w:tab w:val="left" w:pos="2268"/>
      </w:tabs>
      <w:suppressAutoHyphens/>
      <w:spacing w:after="0"/>
    </w:pPr>
    <w:rPr>
      <w:rFonts w:ascii="Arial Black" w:hAnsi="Arial Black"/>
      <w:bCs w:val="0"/>
      <w:i w:val="0"/>
      <w:iCs w:val="0"/>
      <w:spacing w:val="-3"/>
      <w:sz w:val="22"/>
      <w:szCs w:val="20"/>
      <w:lang w:val="en-IE"/>
    </w:rPr>
  </w:style>
  <w:style w:type="paragraph" w:customStyle="1" w:styleId="BodyText1">
    <w:name w:val="Body Text1"/>
    <w:rsid w:val="003103CC"/>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1">
    <w:name w:val="Subhead 1"/>
    <w:basedOn w:val="Normal"/>
    <w:autoRedefine/>
    <w:rsid w:val="003103CC"/>
    <w:pPr>
      <w:pageBreakBefore/>
      <w:tabs>
        <w:tab w:val="left" w:pos="1389"/>
      </w:tabs>
      <w:spacing w:before="283" w:after="0" w:line="240" w:lineRule="auto"/>
      <w:ind w:left="567" w:hanging="567"/>
    </w:pPr>
    <w:rPr>
      <w:rFonts w:ascii="Arial" w:eastAsia="Times New Roman" w:hAnsi="Arial" w:cs="Times New Roman"/>
      <w:b/>
      <w:sz w:val="28"/>
      <w:szCs w:val="20"/>
      <w:lang w:val="en-IE"/>
    </w:rPr>
  </w:style>
  <w:style w:type="paragraph" w:customStyle="1" w:styleId="BodytextChar0">
    <w:name w:val="Body text Char"/>
    <w:rsid w:val="003103CC"/>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2">
    <w:name w:val="Subhead 2"/>
    <w:basedOn w:val="Subhead1"/>
    <w:rsid w:val="003103CC"/>
    <w:pPr>
      <w:pageBreakBefore w:val="0"/>
      <w:tabs>
        <w:tab w:val="left" w:pos="644"/>
      </w:tabs>
      <w:spacing w:after="80"/>
      <w:ind w:left="0" w:firstLine="0"/>
      <w:outlineLvl w:val="0"/>
    </w:pPr>
    <w:rPr>
      <w:sz w:val="24"/>
    </w:rPr>
  </w:style>
  <w:style w:type="paragraph" w:customStyle="1" w:styleId="Style2">
    <w:name w:val="Style2"/>
    <w:basedOn w:val="Heading4"/>
    <w:rsid w:val="003103CC"/>
    <w:pPr>
      <w:numPr>
        <w:ilvl w:val="3"/>
        <w:numId w:val="10"/>
      </w:numPr>
      <w:spacing w:before="240" w:after="60"/>
      <w:jc w:val="left"/>
    </w:pPr>
    <w:rPr>
      <w:rFonts w:ascii="Arial Narrow" w:hAnsi="Arial Narrow"/>
      <w:sz w:val="28"/>
      <w:szCs w:val="28"/>
    </w:rPr>
  </w:style>
  <w:style w:type="paragraph" w:customStyle="1" w:styleId="tekst">
    <w:name w:val="tekst"/>
    <w:basedOn w:val="Normal"/>
    <w:rsid w:val="003103CC"/>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headingprep">
    <w:name w:val="headingprep"/>
    <w:basedOn w:val="Normal"/>
    <w:rsid w:val="003103CC"/>
    <w:pPr>
      <w:numPr>
        <w:numId w:val="27"/>
      </w:numPr>
      <w:spacing w:after="0" w:line="240" w:lineRule="auto"/>
      <w:jc w:val="both"/>
    </w:pPr>
    <w:rPr>
      <w:rFonts w:ascii="Verdana" w:eastAsia="Times New Roman" w:hAnsi="Verdana" w:cs="Times New Roman"/>
      <w:b/>
      <w:i/>
      <w:sz w:val="20"/>
      <w:szCs w:val="20"/>
      <w:lang w:val="sl-SI"/>
    </w:rPr>
  </w:style>
  <w:style w:type="paragraph" w:customStyle="1" w:styleId="font0">
    <w:name w:val="font0"/>
    <w:basedOn w:val="Normal"/>
    <w:rsid w:val="003103CC"/>
    <w:pPr>
      <w:spacing w:before="100" w:beforeAutospacing="1" w:after="100" w:afterAutospacing="1" w:line="240" w:lineRule="auto"/>
    </w:pPr>
    <w:rPr>
      <w:rFonts w:ascii="Arial" w:eastAsia="Times New Roman" w:hAnsi="Arial" w:cs="Arial"/>
      <w:sz w:val="20"/>
      <w:szCs w:val="20"/>
    </w:rPr>
  </w:style>
  <w:style w:type="paragraph" w:customStyle="1" w:styleId="xl25">
    <w:name w:val="xl25"/>
    <w:basedOn w:val="Normal"/>
    <w:rsid w:val="003103CC"/>
    <w:pPr>
      <w:pBdr>
        <w:top w:val="single" w:sz="4" w:space="0" w:color="auto"/>
        <w:left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bodytext0">
    <w:name w:val="body_text"/>
    <w:basedOn w:val="Normal"/>
    <w:rsid w:val="003103CC"/>
    <w:pPr>
      <w:spacing w:before="90" w:after="0" w:line="300" w:lineRule="atLeast"/>
      <w:jc w:val="both"/>
      <w:textAlignment w:val="top"/>
    </w:pPr>
    <w:rPr>
      <w:rFonts w:ascii="Arial" w:eastAsia="Times New Roman" w:hAnsi="Arial" w:cs="Arial"/>
      <w:color w:val="555555"/>
      <w:sz w:val="18"/>
      <w:szCs w:val="18"/>
      <w:lang w:val="sr-Latn-CS" w:eastAsia="sr-Latn-CS"/>
    </w:rPr>
  </w:style>
  <w:style w:type="paragraph" w:customStyle="1" w:styleId="CharCharChar">
    <w:name w:val="Char Char Char"/>
    <w:basedOn w:val="Normal"/>
    <w:rsid w:val="003103CC"/>
    <w:pPr>
      <w:spacing w:line="240" w:lineRule="exact"/>
    </w:pPr>
    <w:rPr>
      <w:rFonts w:ascii="Tahoma" w:eastAsia="Times New Roman" w:hAnsi="Tahoma" w:cs="Times New Roman"/>
      <w:sz w:val="20"/>
      <w:szCs w:val="20"/>
    </w:rPr>
  </w:style>
  <w:style w:type="character" w:customStyle="1" w:styleId="Heading4Char1">
    <w:name w:val="Heading 4 Char1"/>
    <w:aliases w:val="Heading 4 chapter title Char"/>
    <w:semiHidden/>
    <w:rsid w:val="003103CC"/>
    <w:rPr>
      <w:rFonts w:ascii="Cambria" w:eastAsia="Times New Roman" w:hAnsi="Cambria" w:cs="Times New Roman"/>
      <w:b/>
      <w:bCs/>
      <w:i/>
      <w:iCs/>
      <w:color w:val="4F81BD"/>
      <w:sz w:val="24"/>
      <w:lang w:val="sr-Cyrl-CS" w:eastAsia="en-US"/>
    </w:rPr>
  </w:style>
  <w:style w:type="paragraph" w:customStyle="1" w:styleId="CharCharChar1">
    <w:name w:val="Char Char Char1"/>
    <w:basedOn w:val="Normal"/>
    <w:rsid w:val="003103CC"/>
    <w:pPr>
      <w:spacing w:line="240" w:lineRule="exact"/>
    </w:pPr>
    <w:rPr>
      <w:rFonts w:ascii="Tahoma" w:eastAsia="Times New Roman" w:hAnsi="Tahoma" w:cs="Times New Roman"/>
      <w:sz w:val="20"/>
      <w:szCs w:val="20"/>
    </w:rPr>
  </w:style>
  <w:style w:type="numbering" w:customStyle="1" w:styleId="NoList3">
    <w:name w:val="No List3"/>
    <w:next w:val="NoList"/>
    <w:uiPriority w:val="99"/>
    <w:semiHidden/>
    <w:unhideWhenUsed/>
    <w:rsid w:val="003103CC"/>
  </w:style>
  <w:style w:type="table" w:customStyle="1" w:styleId="TableGrid3">
    <w:name w:val="Table Grid3"/>
    <w:basedOn w:val="TableNormal"/>
    <w:next w:val="TableGrid"/>
    <w:uiPriority w:val="59"/>
    <w:rsid w:val="003103CC"/>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3103CC"/>
  </w:style>
  <w:style w:type="table" w:customStyle="1" w:styleId="TableGrid4">
    <w:name w:val="Table Grid4"/>
    <w:basedOn w:val="TableNormal"/>
    <w:next w:val="TableGrid"/>
    <w:uiPriority w:val="59"/>
    <w:rsid w:val="003103CC"/>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4">
    <w:name w:val="xl64"/>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5">
    <w:name w:val="xl65"/>
    <w:basedOn w:val="Normal"/>
    <w:rsid w:val="00310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66">
    <w:name w:val="xl66"/>
    <w:basedOn w:val="Normal"/>
    <w:rsid w:val="00310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67">
    <w:name w:val="xl67"/>
    <w:basedOn w:val="Normal"/>
    <w:rsid w:val="003103CC"/>
    <w:pPr>
      <w:pBdr>
        <w:top w:val="single" w:sz="4" w:space="0" w:color="000000"/>
        <w:left w:val="single" w:sz="4" w:space="0" w:color="000000"/>
        <w:bottom w:val="double" w:sz="6"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8">
    <w:name w:val="xl68"/>
    <w:basedOn w:val="Normal"/>
    <w:rsid w:val="003103CC"/>
    <w:pPr>
      <w:pBdr>
        <w:top w:val="single" w:sz="4" w:space="0" w:color="000000"/>
        <w:left w:val="single" w:sz="4" w:space="0" w:color="000000"/>
        <w:bottom w:val="double" w:sz="6" w:space="0" w:color="auto"/>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9">
    <w:name w:val="xl69"/>
    <w:basedOn w:val="Normal"/>
    <w:rsid w:val="003103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0">
    <w:name w:val="xl70"/>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1">
    <w:name w:val="xl71"/>
    <w:basedOn w:val="Normal"/>
    <w:rsid w:val="003103C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character" w:customStyle="1" w:styleId="fontstyle01">
    <w:name w:val="fontstyle01"/>
    <w:rsid w:val="003103CC"/>
    <w:rPr>
      <w:rFonts w:ascii="HelveticaNeueLTPro-Roman" w:hAnsi="HelveticaNeueLTPro-Roman" w:hint="default"/>
      <w:b w:val="0"/>
      <w:bCs w:val="0"/>
      <w:i w:val="0"/>
      <w:iCs w:val="0"/>
      <w:color w:val="000000"/>
      <w:sz w:val="16"/>
      <w:szCs w:val="16"/>
    </w:rPr>
  </w:style>
  <w:style w:type="character" w:customStyle="1" w:styleId="UnresolvedMention">
    <w:name w:val="Unresolved Mention"/>
    <w:uiPriority w:val="99"/>
    <w:semiHidden/>
    <w:unhideWhenUsed/>
    <w:rsid w:val="003103CC"/>
    <w:rPr>
      <w:color w:val="605E5C"/>
      <w:shd w:val="clear" w:color="auto" w:fill="E1DFDD"/>
    </w:rPr>
  </w:style>
  <w:style w:type="paragraph" w:customStyle="1" w:styleId="msonormal0">
    <w:name w:val="msonormal"/>
    <w:basedOn w:val="Normal"/>
    <w:rsid w:val="00B86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86820"/>
    <w:pPr>
      <w:spacing w:before="100" w:beforeAutospacing="1" w:after="100" w:afterAutospacing="1" w:line="240" w:lineRule="auto"/>
    </w:pPr>
    <w:rPr>
      <w:rFonts w:ascii="Calibri" w:eastAsia="Times New Roman" w:hAnsi="Calibri" w:cs="Calibri"/>
      <w:color w:val="000000"/>
    </w:rPr>
  </w:style>
  <w:style w:type="paragraph" w:customStyle="1" w:styleId="font6">
    <w:name w:val="font6"/>
    <w:basedOn w:val="Normal"/>
    <w:rsid w:val="00B86820"/>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7">
    <w:name w:val="font7"/>
    <w:basedOn w:val="Normal"/>
    <w:rsid w:val="00B86820"/>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B86820"/>
    <w:pPr>
      <w:spacing w:before="100" w:beforeAutospacing="1" w:after="100" w:afterAutospacing="1" w:line="240" w:lineRule="auto"/>
    </w:pPr>
    <w:rPr>
      <w:rFonts w:ascii="Calibri" w:eastAsia="Times New Roman" w:hAnsi="Calibri" w:cs="Calibri"/>
      <w:color w:val="000000"/>
      <w:sz w:val="24"/>
      <w:szCs w:val="24"/>
    </w:rPr>
  </w:style>
  <w:style w:type="paragraph" w:customStyle="1" w:styleId="font9">
    <w:name w:val="font9"/>
    <w:basedOn w:val="Normal"/>
    <w:rsid w:val="00B86820"/>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10">
    <w:name w:val="font10"/>
    <w:basedOn w:val="Normal"/>
    <w:rsid w:val="00B86820"/>
    <w:pPr>
      <w:spacing w:before="100" w:beforeAutospacing="1" w:after="100" w:afterAutospacing="1" w:line="240" w:lineRule="auto"/>
    </w:pPr>
    <w:rPr>
      <w:rFonts w:ascii="Arial" w:eastAsia="Times New Roman" w:hAnsi="Arial" w:cs="Arial"/>
      <w:color w:val="000000"/>
      <w:sz w:val="20"/>
      <w:szCs w:val="20"/>
    </w:rPr>
  </w:style>
  <w:style w:type="paragraph" w:customStyle="1" w:styleId="font11">
    <w:name w:val="font11"/>
    <w:basedOn w:val="Normal"/>
    <w:rsid w:val="00B86820"/>
    <w:pPr>
      <w:spacing w:before="100" w:beforeAutospacing="1" w:after="100" w:afterAutospacing="1" w:line="240" w:lineRule="auto"/>
    </w:pPr>
    <w:rPr>
      <w:rFonts w:ascii="Arial" w:eastAsia="Times New Roman" w:hAnsi="Arial" w:cs="Arial"/>
      <w:color w:val="000000"/>
      <w:sz w:val="18"/>
      <w:szCs w:val="18"/>
    </w:rPr>
  </w:style>
  <w:style w:type="paragraph" w:customStyle="1" w:styleId="font12">
    <w:name w:val="font12"/>
    <w:basedOn w:val="Normal"/>
    <w:rsid w:val="00B86820"/>
    <w:pPr>
      <w:spacing w:before="100" w:beforeAutospacing="1" w:after="100" w:afterAutospacing="1" w:line="240" w:lineRule="auto"/>
    </w:pPr>
    <w:rPr>
      <w:rFonts w:ascii="Arial" w:eastAsia="Times New Roman" w:hAnsi="Arial" w:cs="Arial"/>
      <w:color w:val="000000"/>
      <w:sz w:val="24"/>
      <w:szCs w:val="24"/>
    </w:rPr>
  </w:style>
  <w:style w:type="paragraph" w:customStyle="1" w:styleId="font13">
    <w:name w:val="font13"/>
    <w:basedOn w:val="Normal"/>
    <w:rsid w:val="00B86820"/>
    <w:pPr>
      <w:spacing w:before="100" w:beforeAutospacing="1" w:after="100" w:afterAutospacing="1" w:line="240" w:lineRule="auto"/>
    </w:pPr>
    <w:rPr>
      <w:rFonts w:ascii="Arial" w:eastAsia="Times New Roman" w:hAnsi="Arial" w:cs="Arial"/>
      <w:color w:val="000000"/>
    </w:rPr>
  </w:style>
  <w:style w:type="paragraph" w:customStyle="1" w:styleId="font14">
    <w:name w:val="font14"/>
    <w:basedOn w:val="Normal"/>
    <w:rsid w:val="00B86820"/>
    <w:pPr>
      <w:spacing w:before="100" w:beforeAutospacing="1" w:after="100" w:afterAutospacing="1" w:line="240" w:lineRule="auto"/>
    </w:pPr>
    <w:rPr>
      <w:rFonts w:ascii="Arial" w:eastAsia="Times New Roman" w:hAnsi="Arial" w:cs="Arial"/>
      <w:color w:val="000000"/>
      <w:sz w:val="20"/>
      <w:szCs w:val="20"/>
    </w:rPr>
  </w:style>
  <w:style w:type="paragraph" w:customStyle="1" w:styleId="xl72">
    <w:name w:val="xl72"/>
    <w:basedOn w:val="Normal"/>
    <w:rsid w:val="00B8682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73">
    <w:name w:val="xl73"/>
    <w:basedOn w:val="Normal"/>
    <w:rsid w:val="00B86820"/>
    <w:pPr>
      <w:pBdr>
        <w:top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18"/>
      <w:szCs w:val="18"/>
    </w:rPr>
  </w:style>
  <w:style w:type="paragraph" w:customStyle="1" w:styleId="xl74">
    <w:name w:val="xl74"/>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76">
    <w:name w:val="xl7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79">
    <w:name w:val="xl7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80">
    <w:name w:val="xl80"/>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6">
    <w:name w:val="xl8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87">
    <w:name w:val="xl87"/>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88">
    <w:name w:val="xl8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96">
    <w:name w:val="xl9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97">
    <w:name w:val="xl97"/>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98">
    <w:name w:val="xl9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0">
    <w:name w:val="xl100"/>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01">
    <w:name w:val="xl101"/>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102">
    <w:name w:val="xl102"/>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04">
    <w:name w:val="xl104"/>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5">
    <w:name w:val="xl10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6">
    <w:name w:val="xl10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08">
    <w:name w:val="xl10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9">
    <w:name w:val="xl109"/>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12">
    <w:name w:val="xl112"/>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FF0000"/>
      <w:sz w:val="24"/>
      <w:szCs w:val="24"/>
    </w:rPr>
  </w:style>
  <w:style w:type="paragraph" w:customStyle="1" w:styleId="xl113">
    <w:name w:val="xl113"/>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B86820"/>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15">
    <w:name w:val="xl11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6">
    <w:name w:val="xl11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0">
    <w:name w:val="xl120"/>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5">
    <w:name w:val="xl12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6">
    <w:name w:val="xl126"/>
    <w:basedOn w:val="Normal"/>
    <w:rsid w:val="00B8682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8">
    <w:name w:val="xl128"/>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B86820"/>
    <w:pPr>
      <w:pBdr>
        <w:top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131">
    <w:name w:val="xl131"/>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33">
    <w:name w:val="xl133"/>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135">
    <w:name w:val="xl135"/>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8"/>
      <w:szCs w:val="28"/>
    </w:rPr>
  </w:style>
  <w:style w:type="paragraph" w:customStyle="1" w:styleId="xl136">
    <w:name w:val="xl136"/>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137">
    <w:name w:val="xl137"/>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B868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40">
    <w:name w:val="xl140"/>
    <w:basedOn w:val="Normal"/>
    <w:rsid w:val="00B8682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36"/>
      <w:szCs w:val="36"/>
    </w:rPr>
  </w:style>
  <w:style w:type="paragraph" w:customStyle="1" w:styleId="xl141">
    <w:name w:val="xl141"/>
    <w:basedOn w:val="Normal"/>
    <w:rsid w:val="00B868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42">
    <w:name w:val="xl142"/>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43">
    <w:name w:val="xl143"/>
    <w:basedOn w:val="Normal"/>
    <w:rsid w:val="00B868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4">
    <w:name w:val="xl144"/>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5">
    <w:name w:val="xl145"/>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9">
    <w:name w:val="xl149"/>
    <w:basedOn w:val="Normal"/>
    <w:rsid w:val="00B86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0">
    <w:name w:val="xl150"/>
    <w:basedOn w:val="Normal"/>
    <w:rsid w:val="00B86820"/>
    <w:pPr>
      <w:pBdr>
        <w:top w:val="single" w:sz="12" w:space="0" w:color="auto"/>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51">
    <w:name w:val="xl151"/>
    <w:basedOn w:val="Normal"/>
    <w:rsid w:val="00B86820"/>
    <w:pPr>
      <w:pBdr>
        <w:top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52">
    <w:name w:val="xl152"/>
    <w:basedOn w:val="Normal"/>
    <w:rsid w:val="00B86820"/>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53">
    <w:name w:val="xl153"/>
    <w:basedOn w:val="Normal"/>
    <w:rsid w:val="00B86820"/>
    <w:pPr>
      <w:pBdr>
        <w:top w:val="single" w:sz="12" w:space="0" w:color="auto"/>
        <w:left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xl154">
    <w:name w:val="xl154"/>
    <w:basedOn w:val="Normal"/>
    <w:rsid w:val="00B86820"/>
    <w:pPr>
      <w:pBdr>
        <w:top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55">
    <w:name w:val="xl155"/>
    <w:basedOn w:val="Normal"/>
    <w:rsid w:val="00B86820"/>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56">
    <w:name w:val="xl156"/>
    <w:basedOn w:val="Normal"/>
    <w:rsid w:val="00B86820"/>
    <w:pPr>
      <w:pBdr>
        <w:top w:val="single" w:sz="12" w:space="0" w:color="auto"/>
        <w:left w:val="single" w:sz="12" w:space="0" w:color="auto"/>
        <w:bottom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57">
    <w:name w:val="xl157"/>
    <w:basedOn w:val="Normal"/>
    <w:rsid w:val="00B86820"/>
    <w:pPr>
      <w:pBdr>
        <w:top w:val="single" w:sz="12" w:space="0" w:color="auto"/>
        <w:bottom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58">
    <w:name w:val="xl158"/>
    <w:basedOn w:val="Normal"/>
    <w:rsid w:val="00B86820"/>
    <w:pPr>
      <w:pBdr>
        <w:top w:val="single" w:sz="12"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59">
    <w:name w:val="xl159"/>
    <w:basedOn w:val="Normal"/>
    <w:rsid w:val="00B86820"/>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60">
    <w:name w:val="xl160"/>
    <w:basedOn w:val="Normal"/>
    <w:rsid w:val="00B86820"/>
    <w:pPr>
      <w:pBdr>
        <w:top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61">
    <w:name w:val="xl161"/>
    <w:basedOn w:val="Normal"/>
    <w:rsid w:val="00B86820"/>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62">
    <w:name w:val="xl162"/>
    <w:basedOn w:val="Normal"/>
    <w:rsid w:val="00B86820"/>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xl163">
    <w:name w:val="xl163"/>
    <w:basedOn w:val="Normal"/>
    <w:rsid w:val="00B86820"/>
    <w:pPr>
      <w:pBdr>
        <w:top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64">
    <w:name w:val="xl164"/>
    <w:basedOn w:val="Normal"/>
    <w:rsid w:val="00B86820"/>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sz w:val="36"/>
      <w:szCs w:val="36"/>
    </w:rPr>
  </w:style>
  <w:style w:type="paragraph" w:customStyle="1" w:styleId="xl165">
    <w:name w:val="xl165"/>
    <w:basedOn w:val="Normal"/>
    <w:rsid w:val="00B86820"/>
    <w:pPr>
      <w:pBdr>
        <w:top w:val="single" w:sz="12" w:space="0" w:color="auto"/>
        <w:bottom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xl166">
    <w:name w:val="xl166"/>
    <w:basedOn w:val="Normal"/>
    <w:rsid w:val="00B86820"/>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Calibri"/>
      <w:sz w:val="40"/>
      <w:szCs w:val="40"/>
    </w:rPr>
  </w:style>
  <w:style w:type="paragraph" w:customStyle="1" w:styleId="font15">
    <w:name w:val="font15"/>
    <w:basedOn w:val="Normal"/>
    <w:rsid w:val="00B064D1"/>
    <w:pPr>
      <w:spacing w:before="100" w:beforeAutospacing="1" w:after="100" w:afterAutospacing="1" w:line="240" w:lineRule="auto"/>
    </w:pPr>
    <w:rPr>
      <w:rFonts w:ascii="Arial" w:eastAsia="Times New Roman" w:hAnsi="Arial" w:cs="Arial"/>
      <w:color w:val="000000"/>
    </w:rPr>
  </w:style>
  <w:style w:type="paragraph" w:customStyle="1" w:styleId="font16">
    <w:name w:val="font16"/>
    <w:basedOn w:val="Normal"/>
    <w:rsid w:val="00B064D1"/>
    <w:pPr>
      <w:spacing w:before="100" w:beforeAutospacing="1" w:after="100" w:afterAutospacing="1" w:line="240" w:lineRule="auto"/>
    </w:pPr>
    <w:rPr>
      <w:rFonts w:ascii="Calibri" w:eastAsia="Times New Roman" w:hAnsi="Calibri" w:cs="Calibri"/>
      <w:color w:val="000000"/>
      <w:sz w:val="40"/>
      <w:szCs w:val="40"/>
    </w:rPr>
  </w:style>
  <w:style w:type="paragraph" w:customStyle="1" w:styleId="font17">
    <w:name w:val="font17"/>
    <w:basedOn w:val="Normal"/>
    <w:rsid w:val="00B064D1"/>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3871">
      <w:bodyDiv w:val="1"/>
      <w:marLeft w:val="0"/>
      <w:marRight w:val="0"/>
      <w:marTop w:val="0"/>
      <w:marBottom w:val="0"/>
      <w:divBdr>
        <w:top w:val="none" w:sz="0" w:space="0" w:color="auto"/>
        <w:left w:val="none" w:sz="0" w:space="0" w:color="auto"/>
        <w:bottom w:val="none" w:sz="0" w:space="0" w:color="auto"/>
        <w:right w:val="none" w:sz="0" w:space="0" w:color="auto"/>
      </w:divBdr>
    </w:div>
    <w:div w:id="668365680">
      <w:bodyDiv w:val="1"/>
      <w:marLeft w:val="0"/>
      <w:marRight w:val="0"/>
      <w:marTop w:val="0"/>
      <w:marBottom w:val="0"/>
      <w:divBdr>
        <w:top w:val="none" w:sz="0" w:space="0" w:color="auto"/>
        <w:left w:val="none" w:sz="0" w:space="0" w:color="auto"/>
        <w:bottom w:val="none" w:sz="0" w:space="0" w:color="auto"/>
        <w:right w:val="none" w:sz="0" w:space="0" w:color="auto"/>
      </w:divBdr>
    </w:div>
    <w:div w:id="812910654">
      <w:bodyDiv w:val="1"/>
      <w:marLeft w:val="0"/>
      <w:marRight w:val="0"/>
      <w:marTop w:val="0"/>
      <w:marBottom w:val="0"/>
      <w:divBdr>
        <w:top w:val="none" w:sz="0" w:space="0" w:color="auto"/>
        <w:left w:val="none" w:sz="0" w:space="0" w:color="auto"/>
        <w:bottom w:val="none" w:sz="0" w:space="0" w:color="auto"/>
        <w:right w:val="none" w:sz="0" w:space="0" w:color="auto"/>
      </w:divBdr>
    </w:div>
    <w:div w:id="1001011722">
      <w:bodyDiv w:val="1"/>
      <w:marLeft w:val="0"/>
      <w:marRight w:val="0"/>
      <w:marTop w:val="0"/>
      <w:marBottom w:val="0"/>
      <w:divBdr>
        <w:top w:val="none" w:sz="0" w:space="0" w:color="auto"/>
        <w:left w:val="none" w:sz="0" w:space="0" w:color="auto"/>
        <w:bottom w:val="none" w:sz="0" w:space="0" w:color="auto"/>
        <w:right w:val="none" w:sz="0" w:space="0" w:color="auto"/>
      </w:divBdr>
    </w:div>
    <w:div w:id="11307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ontrola-nabavki.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8436-2345-4EA0-AA7C-F0C9ECAF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11</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Bulatović</dc:creator>
  <cp:keywords/>
  <dc:description/>
  <cp:lastModifiedBy>Veljko Knezevic</cp:lastModifiedBy>
  <cp:revision>406</cp:revision>
  <cp:lastPrinted>2023-06-12T09:44:00Z</cp:lastPrinted>
  <dcterms:created xsi:type="dcterms:W3CDTF">2023-02-23T06:15:00Z</dcterms:created>
  <dcterms:modified xsi:type="dcterms:W3CDTF">2024-06-24T07:17:00Z</dcterms:modified>
</cp:coreProperties>
</file>