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2A25" w14:textId="2A010D61" w:rsidR="00BD200C" w:rsidRPr="008527FE" w:rsidRDefault="008527FE" w:rsidP="008527FE">
      <w:pPr>
        <w:pStyle w:val="NoSpacing"/>
        <w:rPr>
          <w:sz w:val="24"/>
          <w:szCs w:val="24"/>
        </w:rPr>
      </w:pPr>
      <w:r w:rsidRPr="008527FE">
        <w:rPr>
          <w:sz w:val="24"/>
          <w:szCs w:val="24"/>
        </w:rPr>
        <w:t>UPRAVA ZA KAPITALNE PROJEKTE</w:t>
      </w:r>
    </w:p>
    <w:p w14:paraId="0D37CC26" w14:textId="77777777" w:rsidR="008527FE" w:rsidRPr="008527FE" w:rsidRDefault="008527FE" w:rsidP="008527FE">
      <w:pPr>
        <w:pStyle w:val="NoSpacing"/>
        <w:rPr>
          <w:sz w:val="24"/>
          <w:szCs w:val="24"/>
        </w:rPr>
      </w:pPr>
      <w:r w:rsidRPr="008527FE">
        <w:rPr>
          <w:sz w:val="24"/>
          <w:szCs w:val="24"/>
        </w:rPr>
        <w:t>Broj iz evidencije postupaka javnih nabavki: 05-126/24</w:t>
      </w:r>
    </w:p>
    <w:p w14:paraId="309F8733" w14:textId="77777777" w:rsidR="008527FE" w:rsidRPr="008527FE" w:rsidRDefault="008527FE" w:rsidP="008527FE">
      <w:pPr>
        <w:pStyle w:val="NoSpacing"/>
        <w:rPr>
          <w:sz w:val="24"/>
          <w:szCs w:val="24"/>
        </w:rPr>
      </w:pPr>
      <w:r w:rsidRPr="008527FE">
        <w:rPr>
          <w:sz w:val="24"/>
          <w:szCs w:val="24"/>
        </w:rPr>
        <w:t>Redni broj iz Plana javnih nabavki:120</w:t>
      </w:r>
    </w:p>
    <w:p w14:paraId="73128E9C" w14:textId="79B18482" w:rsidR="008527FE" w:rsidRPr="008527FE" w:rsidRDefault="00280B62" w:rsidP="008527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Djelovodni br:</w:t>
      </w:r>
      <w:r w:rsidRPr="00754747">
        <w:rPr>
          <w:sz w:val="24"/>
          <w:szCs w:val="24"/>
        </w:rPr>
        <w:t>01-426/24-</w:t>
      </w:r>
      <w:r w:rsidR="00754747" w:rsidRPr="00754747">
        <w:rPr>
          <w:sz w:val="24"/>
          <w:szCs w:val="24"/>
        </w:rPr>
        <w:t>6402</w:t>
      </w:r>
      <w:r w:rsidRPr="00754747">
        <w:rPr>
          <w:sz w:val="24"/>
          <w:szCs w:val="24"/>
        </w:rPr>
        <w:t>/</w:t>
      </w:r>
      <w:r w:rsidR="00754747" w:rsidRPr="00754747">
        <w:rPr>
          <w:sz w:val="24"/>
          <w:szCs w:val="24"/>
        </w:rPr>
        <w:t>2</w:t>
      </w:r>
    </w:p>
    <w:p w14:paraId="29F5E3C5" w14:textId="271BE8C9" w:rsidR="008527FE" w:rsidRDefault="008527FE" w:rsidP="008527FE">
      <w:pPr>
        <w:pStyle w:val="NoSpacing"/>
        <w:rPr>
          <w:sz w:val="24"/>
          <w:szCs w:val="24"/>
        </w:rPr>
      </w:pPr>
      <w:r w:rsidRPr="008527FE">
        <w:rPr>
          <w:sz w:val="24"/>
          <w:szCs w:val="24"/>
        </w:rPr>
        <w:t xml:space="preserve">Podgorica, </w:t>
      </w:r>
      <w:r w:rsidR="0038576B">
        <w:rPr>
          <w:sz w:val="24"/>
          <w:szCs w:val="24"/>
        </w:rPr>
        <w:t>19</w:t>
      </w:r>
      <w:r w:rsidRPr="008527FE">
        <w:rPr>
          <w:sz w:val="24"/>
          <w:szCs w:val="24"/>
        </w:rPr>
        <w:t>.1</w:t>
      </w:r>
      <w:r w:rsidR="0038576B">
        <w:rPr>
          <w:sz w:val="24"/>
          <w:szCs w:val="24"/>
        </w:rPr>
        <w:t>1</w:t>
      </w:r>
      <w:r w:rsidRPr="008527FE">
        <w:rPr>
          <w:sz w:val="24"/>
          <w:szCs w:val="24"/>
        </w:rPr>
        <w:t>.2024. godine</w:t>
      </w:r>
    </w:p>
    <w:p w14:paraId="183348A2" w14:textId="77777777" w:rsidR="008527FE" w:rsidRDefault="008527FE" w:rsidP="008527FE"/>
    <w:p w14:paraId="02762A46" w14:textId="77777777" w:rsidR="00F32937" w:rsidRDefault="00280B62" w:rsidP="008527FE">
      <w:r>
        <w:t>Na osnovu člana 94 stav 1</w:t>
      </w:r>
      <w:r w:rsidR="008527FE">
        <w:rPr>
          <w:lang w:val="sr-Latn-CS"/>
        </w:rPr>
        <w:t xml:space="preserve"> Zakona o javnim nabavkama </w:t>
      </w:r>
      <w:r>
        <w:rPr>
          <w:lang w:val="sr-Latn-CS"/>
        </w:rPr>
        <w:t xml:space="preserve">Uprava za </w:t>
      </w:r>
      <w:r w:rsidR="007C7B9D">
        <w:rPr>
          <w:lang w:val="sr-Latn-CS"/>
        </w:rPr>
        <w:t xml:space="preserve">kapitalne projekte </w:t>
      </w:r>
      <w:r>
        <w:rPr>
          <w:lang w:val="sr-Latn-CS"/>
        </w:rPr>
        <w:t>objavljuje na Portalu javnih nabavki</w:t>
      </w:r>
    </w:p>
    <w:p w14:paraId="0A40747C" w14:textId="73EE18D0" w:rsidR="008527FE" w:rsidRPr="00F32937" w:rsidRDefault="007C7B9D" w:rsidP="00F32937">
      <w:pPr>
        <w:pStyle w:val="NoSpacing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</w:rPr>
        <w:t>Izmjenu</w:t>
      </w:r>
      <w:r w:rsidR="00F32937" w:rsidRPr="00F32937">
        <w:rPr>
          <w:b/>
          <w:sz w:val="24"/>
          <w:szCs w:val="24"/>
          <w:lang w:val="sr-Latn-CS"/>
        </w:rPr>
        <w:t xml:space="preserve"> b</w:t>
      </w:r>
      <w:r w:rsidR="00280B62">
        <w:rPr>
          <w:b/>
          <w:sz w:val="24"/>
          <w:szCs w:val="24"/>
          <w:lang w:val="sr-Latn-CS"/>
        </w:rPr>
        <w:t>r</w:t>
      </w:r>
      <w:r w:rsidR="00F32937" w:rsidRPr="00F32937">
        <w:rPr>
          <w:b/>
          <w:sz w:val="24"/>
          <w:szCs w:val="24"/>
          <w:lang w:val="sr-Latn-CS"/>
        </w:rPr>
        <w:t xml:space="preserve">oj </w:t>
      </w:r>
      <w:r w:rsidR="0038576B">
        <w:rPr>
          <w:b/>
          <w:sz w:val="24"/>
          <w:szCs w:val="24"/>
          <w:lang w:val="sr-Latn-CS"/>
        </w:rPr>
        <w:t>3</w:t>
      </w:r>
    </w:p>
    <w:p w14:paraId="65C15D3D" w14:textId="77777777" w:rsidR="00F32937" w:rsidRDefault="00F32937" w:rsidP="00F32937">
      <w:pPr>
        <w:pStyle w:val="NoSpacing"/>
        <w:jc w:val="center"/>
        <w:rPr>
          <w:b/>
          <w:sz w:val="24"/>
          <w:szCs w:val="24"/>
          <w:lang w:val="sr-Latn-CS"/>
        </w:rPr>
      </w:pPr>
      <w:r w:rsidRPr="00F32937">
        <w:rPr>
          <w:b/>
          <w:sz w:val="24"/>
          <w:szCs w:val="24"/>
          <w:lang w:val="sr-Latn-CS"/>
        </w:rPr>
        <w:t xml:space="preserve">TENDERSKE DOKUMENTACIJE ZA OTVORENI POSTUPAK JAVNE NABAVKE ZA </w:t>
      </w:r>
      <w:r w:rsidRPr="00F32937">
        <w:rPr>
          <w:rFonts w:cs="Arial"/>
          <w:b/>
          <w:sz w:val="24"/>
          <w:szCs w:val="24"/>
          <w:shd w:val="clear" w:color="auto" w:fill="FFFFFF"/>
        </w:rPr>
        <w:t>IZVOĐENJE RADOVA NA IZGRADNJI NOVE OSNOVNE ŠKOLE U LASTVI, OPŠTINA TIVAT</w:t>
      </w:r>
    </w:p>
    <w:p w14:paraId="4622D3BA" w14:textId="77777777" w:rsidR="00F32937" w:rsidRDefault="00F32937" w:rsidP="00F32937">
      <w:pPr>
        <w:rPr>
          <w:lang w:val="sr-Latn-CS"/>
        </w:rPr>
      </w:pPr>
    </w:p>
    <w:p w14:paraId="1BB5EE72" w14:textId="2186FAF4" w:rsidR="00FE1BBB" w:rsidRDefault="00280B62" w:rsidP="00280B62">
      <w:pPr>
        <w:rPr>
          <w:rFonts w:ascii="Times New Roman" w:hAnsi="Times New Roman" w:cs="Times New Roman"/>
          <w:sz w:val="24"/>
          <w:szCs w:val="24"/>
        </w:rPr>
      </w:pPr>
      <w:bookmarkStart w:id="0" w:name="_Hlk182909094"/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Vrši se izmjena u dijelu </w:t>
      </w:r>
      <w:r w:rsidR="0038576B"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uslovi za aktiviranje garancije ponude 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i </w:t>
      </w:r>
      <w:r w:rsidR="0038576B"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nakon izmjene 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>glasi</w:t>
      </w:r>
      <w:r w:rsidRPr="0038576B">
        <w:rPr>
          <w:rFonts w:ascii="Times New Roman" w:hAnsi="Times New Roman" w:cs="Times New Roman"/>
          <w:sz w:val="24"/>
          <w:szCs w:val="24"/>
        </w:rPr>
        <w:t>:</w:t>
      </w:r>
      <w:r w:rsidR="0038576B" w:rsidRPr="0038576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05823F53" w14:textId="77777777" w:rsidR="009B443B" w:rsidRDefault="0038576B" w:rsidP="00280B62">
      <w:pPr>
        <w:rPr>
          <w:rFonts w:ascii="Times New Roman" w:hAnsi="Times New Roman" w:cs="Times New Roman"/>
          <w:sz w:val="24"/>
          <w:szCs w:val="24"/>
        </w:rPr>
      </w:pPr>
      <w:r w:rsidRPr="0038576B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</w:rPr>
        <w:t xml:space="preserve">Ponuđač je dužan dostaviti bezuslovnu i na prvi poziv naplativu garanciju ponude u iznosu od 2 % procijenjene vrijednosti javne nabavke, kao garanciju ostajanja u obavezi prema ponudi u periodu važenja ponude i </w:t>
      </w:r>
      <w:r w:rsidRPr="0038576B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</w:rPr>
        <w:t xml:space="preserve">10 </w:t>
      </w:r>
      <w:r w:rsidRPr="0038576B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</w:rPr>
        <w:t>dana nakon isteka važenja ponude. Garancija ponude će se aktivirati ako ponuđač: 1) odustane od ponude u roku važenja ponude; 2) ne dostavi zahtijevane dokaze prije potpisivanja ugovora; 3) odbije da potpiše ugovor o javnoj nabavci; ili 4) u izjavi privrednog subjekta navede netačne činjenice o ispunjenosti uslova iz člana 111 stav 4 Zakona o javnim nabavkama.</w:t>
      </w:r>
    </w:p>
    <w:p w14:paraId="471297A9" w14:textId="45D4886B" w:rsidR="00280B62" w:rsidRDefault="0038576B" w:rsidP="00280B62">
      <w:pPr>
        <w:rPr>
          <w:rFonts w:ascii="Times New Roman" w:hAnsi="Times New Roman" w:cs="Times New Roman"/>
          <w:sz w:val="24"/>
          <w:szCs w:val="24"/>
        </w:rPr>
      </w:pP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>Vrši se izmjena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u dijelu </w:t>
      </w:r>
      <w:r>
        <w:rPr>
          <w:rFonts w:ascii="Times New Roman" w:hAnsi="Times New Roman" w:cs="Times New Roman"/>
          <w:sz w:val="24"/>
          <w:szCs w:val="24"/>
          <w:lang w:val="sr-Latn-CS"/>
        </w:rPr>
        <w:t>tehnička specifikacija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 i nakon izmjene glasi</w:t>
      </w:r>
      <w:r w:rsidRPr="0038576B">
        <w:rPr>
          <w:rFonts w:ascii="Times New Roman" w:hAnsi="Times New Roman" w:cs="Times New Roman"/>
          <w:sz w:val="24"/>
          <w:szCs w:val="24"/>
        </w:rPr>
        <w:t>:</w:t>
      </w:r>
    </w:p>
    <w:p w14:paraId="6755CDB6" w14:textId="623E0661" w:rsidR="0038576B" w:rsidRDefault="0038576B" w:rsidP="00280B62">
      <w:r w:rsidRPr="0038576B">
        <w:t>Pozicija 52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38576B" w14:paraId="469D4C2F" w14:textId="77777777" w:rsidTr="00FE1BBB">
        <w:tc>
          <w:tcPr>
            <w:tcW w:w="895" w:type="dxa"/>
          </w:tcPr>
          <w:p w14:paraId="5DEA6869" w14:textId="303F0455" w:rsidR="0038576B" w:rsidRDefault="0038576B" w:rsidP="00280B62">
            <w:bookmarkStart w:id="1" w:name="_Hlk182910142"/>
          </w:p>
          <w:p w14:paraId="16BA1BE5" w14:textId="77777777" w:rsidR="00FE1BBB" w:rsidRPr="00FE1BBB" w:rsidRDefault="00FE1BBB" w:rsidP="00FE1BBB"/>
          <w:p w14:paraId="5931952C" w14:textId="77777777" w:rsidR="00FE1BBB" w:rsidRPr="00FE1BBB" w:rsidRDefault="00FE1BBB" w:rsidP="00FE1BBB"/>
          <w:p w14:paraId="21DA7B5C" w14:textId="77777777" w:rsidR="00FE1BBB" w:rsidRPr="00FE1BBB" w:rsidRDefault="00FE1BBB" w:rsidP="00FE1BBB"/>
          <w:p w14:paraId="0D6F701A" w14:textId="77777777" w:rsidR="00FE1BBB" w:rsidRDefault="00FE1BBB" w:rsidP="00FE1BBB"/>
          <w:p w14:paraId="4B12BF18" w14:textId="77777777" w:rsidR="00FE1BBB" w:rsidRDefault="00FE1BBB" w:rsidP="00FE1BBB"/>
          <w:p w14:paraId="2991EE55" w14:textId="77777777" w:rsidR="00FE1BBB" w:rsidRDefault="00FE1BBB" w:rsidP="00FE1BBB"/>
          <w:p w14:paraId="58CCDB8A" w14:textId="20B082D7" w:rsidR="00FE1BBB" w:rsidRPr="00FE1BBB" w:rsidRDefault="00FE1BBB" w:rsidP="00FE1BBB">
            <w:r>
              <w:t xml:space="preserve">  </w:t>
            </w:r>
            <w:r>
              <w:t>52</w:t>
            </w:r>
          </w:p>
        </w:tc>
        <w:tc>
          <w:tcPr>
            <w:tcW w:w="5490" w:type="dxa"/>
          </w:tcPr>
          <w:p w14:paraId="508D3795" w14:textId="77777777" w:rsidR="00FE1BBB" w:rsidRDefault="00FE1BBB" w:rsidP="00FE1BBB">
            <w:r>
              <w:t>Nabavka, transport i ugradnja - Svjetlarnik dimenzija u</w:t>
            </w:r>
          </w:p>
          <w:p w14:paraId="549A24EC" w14:textId="77777777" w:rsidR="00FE1BBB" w:rsidRDefault="00FE1BBB" w:rsidP="00FE1BBB">
            <w:r>
              <w:t>osnovi 10.3 x 3.5m. Svjetlarnik sačinjen od 14 fiksnih i</w:t>
            </w:r>
          </w:p>
          <w:p w14:paraId="38874AC0" w14:textId="77777777" w:rsidR="00FE1BBB" w:rsidRDefault="00FE1BBB" w:rsidP="00FE1BBB">
            <w:r>
              <w:t>2 prozora koja se otvaraju, aluminijumske obloge</w:t>
            </w:r>
          </w:p>
          <w:p w14:paraId="394B797F" w14:textId="77777777" w:rsidR="00FE1BBB" w:rsidRDefault="00FE1BBB" w:rsidP="00FE1BBB">
            <w:r>
              <w:t>plastificirane u boji po RAL karti. Tip otvaranja fiksan</w:t>
            </w:r>
          </w:p>
          <w:p w14:paraId="1F80DD7F" w14:textId="77777777" w:rsidR="00FE1BBB" w:rsidRDefault="00FE1BBB" w:rsidP="00FE1BBB">
            <w:r>
              <w:t>osim na pozicijama S4 pomoću kojih se vrši</w:t>
            </w:r>
          </w:p>
          <w:p w14:paraId="2DBE1B3E" w14:textId="77777777" w:rsidR="00FE1BBB" w:rsidRDefault="00FE1BBB" w:rsidP="00FE1BBB">
            <w:r>
              <w:t>odimljavanje i ventilacija. Čitav sistem mora biti</w:t>
            </w:r>
          </w:p>
          <w:p w14:paraId="7127E5A6" w14:textId="77777777" w:rsidR="00FE1BBB" w:rsidRDefault="00FE1BBB" w:rsidP="00FE1BBB">
            <w:r>
              <w:t>sertifikovan po EN 12207, EN12208 i EN12210 i EN</w:t>
            </w:r>
          </w:p>
          <w:p w14:paraId="22A20020" w14:textId="77777777" w:rsidR="00FE1BBB" w:rsidRDefault="00FE1BBB" w:rsidP="00FE1BBB">
            <w:r>
              <w:t>ISO 10077-2. Štokovi i krila su laminirani, obloženi</w:t>
            </w:r>
          </w:p>
          <w:p w14:paraId="3BEB97FA" w14:textId="77777777" w:rsidR="00FE1BBB" w:rsidRDefault="00FE1BBB" w:rsidP="00FE1BBB">
            <w:r>
              <w:t>slojem bijelog poliuretana. Krila su ostakljena, a staklo</w:t>
            </w:r>
          </w:p>
          <w:p w14:paraId="58322F2E" w14:textId="77777777" w:rsidR="00FE1BBB" w:rsidRDefault="00FE1BBB" w:rsidP="00FE1BBB">
            <w:r>
              <w:t>je sigurnosno, laminirano i kaljeno. Za ugradnju</w:t>
            </w:r>
          </w:p>
          <w:p w14:paraId="1848DDFE" w14:textId="77777777" w:rsidR="00FE1BBB" w:rsidRDefault="00FE1BBB" w:rsidP="00FE1BBB">
            <w:r>
              <w:t>svjetlarnika potrebni su i EDW opšivka ili ekvivalent,</w:t>
            </w:r>
          </w:p>
          <w:p w14:paraId="3E790A6D" w14:textId="77777777" w:rsidR="00FE1BBB" w:rsidRDefault="00FE1BBB" w:rsidP="00FE1BBB">
            <w:r>
              <w:t>BDX termo ili ekvivalent i hidroizolacioni set. Svjetlarnik</w:t>
            </w:r>
          </w:p>
          <w:p w14:paraId="4491D76E" w14:textId="77777777" w:rsidR="00FE1BBB" w:rsidRDefault="00FE1BBB" w:rsidP="00FE1BBB">
            <w:r>
              <w:t>se sastoji od krovnih prozora i kontrolnog sistema za</w:t>
            </w:r>
          </w:p>
          <w:p w14:paraId="2A027D04" w14:textId="77777777" w:rsidR="00FE1BBB" w:rsidRDefault="00FE1BBB" w:rsidP="00FE1BBB">
            <w:r>
              <w:t>odimljavanje pomoću kojeg se reguliše otvaranje 2</w:t>
            </w:r>
          </w:p>
          <w:p w14:paraId="3C82C511" w14:textId="77777777" w:rsidR="00FE1BBB" w:rsidRDefault="00FE1BBB" w:rsidP="00FE1BBB">
            <w:r>
              <w:t>prozora. Svjetlarnik se na gradilište donosi finalno</w:t>
            </w:r>
          </w:p>
          <w:p w14:paraId="460F2A4E" w14:textId="7FCEE301" w:rsidR="0038576B" w:rsidRDefault="00FE1BBB" w:rsidP="00FE1BBB">
            <w:r>
              <w:t>obradjen. Obračun po m2 površine svjetlarnika.</w:t>
            </w:r>
          </w:p>
        </w:tc>
        <w:tc>
          <w:tcPr>
            <w:tcW w:w="900" w:type="dxa"/>
          </w:tcPr>
          <w:p w14:paraId="4ED6BEC3" w14:textId="77777777" w:rsidR="0038576B" w:rsidRDefault="0038576B" w:rsidP="00280B62"/>
        </w:tc>
        <w:tc>
          <w:tcPr>
            <w:tcW w:w="900" w:type="dxa"/>
          </w:tcPr>
          <w:p w14:paraId="20DD74A9" w14:textId="77777777" w:rsidR="0038576B" w:rsidRDefault="0038576B" w:rsidP="00280B62"/>
          <w:p w14:paraId="7904150A" w14:textId="77777777" w:rsidR="00FE1BBB" w:rsidRPr="00FE1BBB" w:rsidRDefault="00FE1BBB" w:rsidP="00FE1BBB"/>
          <w:p w14:paraId="458B2B52" w14:textId="77777777" w:rsidR="00FE1BBB" w:rsidRPr="00FE1BBB" w:rsidRDefault="00FE1BBB" w:rsidP="00FE1BBB"/>
          <w:p w14:paraId="1DF4FB39" w14:textId="77777777" w:rsidR="00FE1BBB" w:rsidRPr="00FE1BBB" w:rsidRDefault="00FE1BBB" w:rsidP="00FE1BBB"/>
          <w:p w14:paraId="402BDB4F" w14:textId="77777777" w:rsidR="00FE1BBB" w:rsidRDefault="00FE1BBB" w:rsidP="00FE1BBB"/>
          <w:p w14:paraId="43159CCD" w14:textId="77777777" w:rsidR="00FE1BBB" w:rsidRPr="00FE1BBB" w:rsidRDefault="00FE1BBB" w:rsidP="00FE1BBB"/>
          <w:p w14:paraId="73553068" w14:textId="77777777" w:rsidR="00FE1BBB" w:rsidRDefault="00FE1BBB" w:rsidP="00FE1BBB"/>
          <w:p w14:paraId="74E2E7D8" w14:textId="77777777" w:rsidR="00FE1BBB" w:rsidRDefault="00FE1BBB" w:rsidP="00FE1BBB"/>
          <w:p w14:paraId="1F61232C" w14:textId="11393F51" w:rsidR="00FE1BBB" w:rsidRPr="00FE1BBB" w:rsidRDefault="00FE1BBB" w:rsidP="00FE1BBB">
            <w:r>
              <w:t>29,76</w:t>
            </w:r>
          </w:p>
        </w:tc>
        <w:tc>
          <w:tcPr>
            <w:tcW w:w="990" w:type="dxa"/>
          </w:tcPr>
          <w:p w14:paraId="6EC79511" w14:textId="77777777" w:rsidR="0038576B" w:rsidRDefault="0038576B" w:rsidP="00280B62"/>
          <w:p w14:paraId="3DCDED85" w14:textId="77777777" w:rsidR="00FE1BBB" w:rsidRPr="00FE1BBB" w:rsidRDefault="00FE1BBB" w:rsidP="00FE1BBB"/>
          <w:p w14:paraId="342E5A65" w14:textId="77777777" w:rsidR="00FE1BBB" w:rsidRPr="00FE1BBB" w:rsidRDefault="00FE1BBB" w:rsidP="00FE1BBB"/>
          <w:p w14:paraId="7239ECB2" w14:textId="77777777" w:rsidR="00FE1BBB" w:rsidRPr="00FE1BBB" w:rsidRDefault="00FE1BBB" w:rsidP="00FE1BBB"/>
          <w:p w14:paraId="62D5DE65" w14:textId="77777777" w:rsidR="00FE1BBB" w:rsidRDefault="00FE1BBB" w:rsidP="00FE1BBB"/>
          <w:p w14:paraId="3D7F21D4" w14:textId="77777777" w:rsidR="00FE1BBB" w:rsidRPr="00FE1BBB" w:rsidRDefault="00FE1BBB" w:rsidP="00FE1BBB"/>
          <w:p w14:paraId="5AF6E9E5" w14:textId="77777777" w:rsidR="00FE1BBB" w:rsidRDefault="00FE1BBB" w:rsidP="00FE1BBB"/>
          <w:p w14:paraId="0C2C09C6" w14:textId="77777777" w:rsidR="00FE1BBB" w:rsidRDefault="00FE1BBB" w:rsidP="00FE1BBB"/>
          <w:p w14:paraId="6C8F0AC6" w14:textId="0E4E3EE0" w:rsidR="00FE1BBB" w:rsidRPr="00FE1BBB" w:rsidRDefault="00FE1BBB" w:rsidP="00FE1BBB">
            <w:r>
              <w:t>m</w:t>
            </w:r>
            <w:r>
              <w:rPr>
                <w:rFonts w:cstheme="minorHAnsi"/>
              </w:rPr>
              <w:t>²</w:t>
            </w:r>
          </w:p>
        </w:tc>
      </w:tr>
      <w:bookmarkEnd w:id="1"/>
    </w:tbl>
    <w:p w14:paraId="0087A10B" w14:textId="63044C7E" w:rsidR="0038576B" w:rsidRDefault="0038576B" w:rsidP="00280B62"/>
    <w:p w14:paraId="58A6BD3E" w14:textId="4B02F5C0" w:rsidR="00FE1BBB" w:rsidRDefault="00FE1BBB" w:rsidP="00280B62">
      <w:r w:rsidRPr="00FE1BBB">
        <w:t>Pozicija 59 se mijenja i glasi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FE1BBB" w:rsidRPr="00FE1BBB" w14:paraId="4B18F79D" w14:textId="77777777" w:rsidTr="00040EC5">
        <w:tc>
          <w:tcPr>
            <w:tcW w:w="895" w:type="dxa"/>
          </w:tcPr>
          <w:p w14:paraId="25FD5BF4" w14:textId="77777777" w:rsidR="00FE1BBB" w:rsidRDefault="00FE1BBB" w:rsidP="00040EC5"/>
          <w:p w14:paraId="03BD5A50" w14:textId="77777777" w:rsidR="00FE1BBB" w:rsidRPr="00FE1BBB" w:rsidRDefault="00FE1BBB" w:rsidP="00040EC5"/>
          <w:p w14:paraId="123E6B28" w14:textId="77777777" w:rsidR="00FE1BBB" w:rsidRPr="00FE1BBB" w:rsidRDefault="00FE1BBB" w:rsidP="00040EC5"/>
          <w:p w14:paraId="7FA1AAEE" w14:textId="77777777" w:rsidR="00FE1BBB" w:rsidRPr="00FE1BBB" w:rsidRDefault="00FE1BBB" w:rsidP="00040EC5"/>
          <w:p w14:paraId="78275EA6" w14:textId="77777777" w:rsidR="00FE1BBB" w:rsidRDefault="00FE1BBB" w:rsidP="00040EC5"/>
          <w:p w14:paraId="1966FF9E" w14:textId="77777777" w:rsidR="00FE1BBB" w:rsidRDefault="00FE1BBB" w:rsidP="00040EC5"/>
          <w:p w14:paraId="1F6906E0" w14:textId="77777777" w:rsidR="00FE1BBB" w:rsidRDefault="00FE1BBB" w:rsidP="00040EC5"/>
          <w:p w14:paraId="1B3974E0" w14:textId="4D2D6E13" w:rsidR="00FE1BBB" w:rsidRPr="00FE1BBB" w:rsidRDefault="00FE1BBB" w:rsidP="00040EC5">
            <w:r>
              <w:t xml:space="preserve">  5</w:t>
            </w:r>
            <w:r>
              <w:t>9</w:t>
            </w:r>
          </w:p>
        </w:tc>
        <w:tc>
          <w:tcPr>
            <w:tcW w:w="5490" w:type="dxa"/>
          </w:tcPr>
          <w:p w14:paraId="7A89A35E" w14:textId="77777777" w:rsidR="00FE1BBB" w:rsidRDefault="00FE1BBB" w:rsidP="00FE1BBB">
            <w:r>
              <w:t>Nabavka i montaža metalne ograde za stepenište u</w:t>
            </w:r>
          </w:p>
          <w:p w14:paraId="0D4D3E85" w14:textId="77777777" w:rsidR="00FE1BBB" w:rsidRDefault="00FE1BBB" w:rsidP="00FE1BBB">
            <w:r>
              <w:t>holu škole, na pozicijama naznačenim na crtežima.</w:t>
            </w:r>
          </w:p>
          <w:p w14:paraId="6764210C" w14:textId="77777777" w:rsidR="00FE1BBB" w:rsidRDefault="00FE1BBB" w:rsidP="00FE1BBB">
            <w:r>
              <w:t>Ograda je od čeličnih flahova dimenzija datim na</w:t>
            </w:r>
          </w:p>
          <w:p w14:paraId="0754B410" w14:textId="77777777" w:rsidR="00FE1BBB" w:rsidRDefault="00FE1BBB" w:rsidP="00FE1BBB">
            <w:r>
              <w:t>crtežima. Konstruktivni elementi ograde su vertikalni</w:t>
            </w:r>
          </w:p>
          <w:p w14:paraId="578C701A" w14:textId="77777777" w:rsidR="00FE1BBB" w:rsidRDefault="00FE1BBB" w:rsidP="00FE1BBB">
            <w:r>
              <w:t>čelični flahovi pravougaonog presjeka dimenzija 5x3cm</w:t>
            </w:r>
          </w:p>
          <w:p w14:paraId="41B56851" w14:textId="77777777" w:rsidR="00FE1BBB" w:rsidRDefault="00FE1BBB" w:rsidP="00FE1BBB">
            <w:r>
              <w:t>postavljeni na proporcionalnom rastojanju od 146cm</w:t>
            </w:r>
          </w:p>
          <w:p w14:paraId="676FC137" w14:textId="77777777" w:rsidR="00FE1BBB" w:rsidRDefault="00FE1BBB" w:rsidP="00FE1BBB">
            <w:r>
              <w:t>osovinskog rastojanja, a koji se postavljaju na način što</w:t>
            </w:r>
          </w:p>
          <w:p w14:paraId="45545A5C" w14:textId="77777777" w:rsidR="00FE1BBB" w:rsidRDefault="00FE1BBB" w:rsidP="00FE1BBB">
            <w:r>
              <w:t>se ankeruju direktno na ploču i stepenike, kao i</w:t>
            </w:r>
          </w:p>
          <w:p w14:paraId="501B4D2B" w14:textId="77777777" w:rsidR="00FE1BBB" w:rsidRDefault="00FE1BBB" w:rsidP="00FE1BBB">
            <w:r>
              <w:t>horizontalni čelični flahovi postavljeni na rastojanjima</w:t>
            </w:r>
          </w:p>
          <w:p w14:paraId="426C4AFB" w14:textId="77777777" w:rsidR="00FE1BBB" w:rsidRDefault="00FE1BBB" w:rsidP="00FE1BBB">
            <w:r>
              <w:t>datim na crtežu, dimenzija 3x5cm. Između glavnih</w:t>
            </w:r>
          </w:p>
          <w:p w14:paraId="4F854949" w14:textId="77777777" w:rsidR="00FE1BBB" w:rsidRDefault="00FE1BBB" w:rsidP="00FE1BBB">
            <w:r>
              <w:t>vertikalnih i glavnih horizontalnih flahova, vare se</w:t>
            </w:r>
          </w:p>
          <w:p w14:paraId="47596803" w14:textId="77777777" w:rsidR="00FE1BBB" w:rsidRDefault="00FE1BBB" w:rsidP="00FE1BBB">
            <w:r>
              <w:t>vertikalni flahovi dimenzija 3x1cm, na osovinskom</w:t>
            </w:r>
          </w:p>
          <w:p w14:paraId="4BF8038C" w14:textId="77777777" w:rsidR="00FE1BBB" w:rsidRDefault="00FE1BBB" w:rsidP="00FE1BBB">
            <w:r>
              <w:t>razmaku od 5cm. Boja kutijastih profila je RAL 7016.</w:t>
            </w:r>
          </w:p>
          <w:p w14:paraId="04ACDE24" w14:textId="77777777" w:rsidR="00FE1BBB" w:rsidRDefault="00FE1BBB" w:rsidP="00FE1BBB">
            <w:r>
              <w:t>Izvesti u svemu prema projektu i uputstvu projektanta.</w:t>
            </w:r>
          </w:p>
          <w:p w14:paraId="5921F05F" w14:textId="76D2BB1B" w:rsidR="00FE1BBB" w:rsidRDefault="00FE1BBB" w:rsidP="00FE1BBB">
            <w:r>
              <w:t>Obračun po m ograde.</w:t>
            </w:r>
          </w:p>
        </w:tc>
        <w:tc>
          <w:tcPr>
            <w:tcW w:w="900" w:type="dxa"/>
          </w:tcPr>
          <w:p w14:paraId="060F5C9C" w14:textId="77777777" w:rsidR="00FE1BBB" w:rsidRDefault="00FE1BBB" w:rsidP="00040EC5"/>
        </w:tc>
        <w:tc>
          <w:tcPr>
            <w:tcW w:w="900" w:type="dxa"/>
          </w:tcPr>
          <w:p w14:paraId="166075F6" w14:textId="77777777" w:rsidR="00FE1BBB" w:rsidRDefault="00FE1BBB" w:rsidP="00040EC5"/>
          <w:p w14:paraId="0D9A1511" w14:textId="77777777" w:rsidR="00FE1BBB" w:rsidRPr="00FE1BBB" w:rsidRDefault="00FE1BBB" w:rsidP="00040EC5"/>
          <w:p w14:paraId="6B26F794" w14:textId="77777777" w:rsidR="00FE1BBB" w:rsidRPr="00FE1BBB" w:rsidRDefault="00FE1BBB" w:rsidP="00040EC5"/>
          <w:p w14:paraId="50F4D0C4" w14:textId="77777777" w:rsidR="00FE1BBB" w:rsidRPr="00FE1BBB" w:rsidRDefault="00FE1BBB" w:rsidP="00040EC5"/>
          <w:p w14:paraId="5AF9CD89" w14:textId="77777777" w:rsidR="00FE1BBB" w:rsidRDefault="00FE1BBB" w:rsidP="00040EC5"/>
          <w:p w14:paraId="3C4EF4E9" w14:textId="77777777" w:rsidR="00FE1BBB" w:rsidRPr="00FE1BBB" w:rsidRDefault="00FE1BBB" w:rsidP="00040EC5"/>
          <w:p w14:paraId="3C1656F3" w14:textId="77777777" w:rsidR="00FE1BBB" w:rsidRDefault="00FE1BBB" w:rsidP="00040EC5"/>
          <w:p w14:paraId="40128CFB" w14:textId="77777777" w:rsidR="00FE1BBB" w:rsidRDefault="00FE1BBB" w:rsidP="00040EC5"/>
          <w:p w14:paraId="22B757D2" w14:textId="21E5C984" w:rsidR="00FE1BBB" w:rsidRPr="00FE1BBB" w:rsidRDefault="00FE1BBB" w:rsidP="00040EC5">
            <w:r>
              <w:t>38,5</w:t>
            </w:r>
          </w:p>
        </w:tc>
        <w:tc>
          <w:tcPr>
            <w:tcW w:w="990" w:type="dxa"/>
          </w:tcPr>
          <w:p w14:paraId="6EB0D692" w14:textId="77777777" w:rsidR="00FE1BBB" w:rsidRDefault="00FE1BBB" w:rsidP="00040EC5"/>
          <w:p w14:paraId="1124A397" w14:textId="77777777" w:rsidR="00FE1BBB" w:rsidRPr="00FE1BBB" w:rsidRDefault="00FE1BBB" w:rsidP="00040EC5"/>
          <w:p w14:paraId="45A497C5" w14:textId="77777777" w:rsidR="00FE1BBB" w:rsidRPr="00FE1BBB" w:rsidRDefault="00FE1BBB" w:rsidP="00040EC5"/>
          <w:p w14:paraId="565F3815" w14:textId="77777777" w:rsidR="00FE1BBB" w:rsidRPr="00FE1BBB" w:rsidRDefault="00FE1BBB" w:rsidP="00040EC5"/>
          <w:p w14:paraId="1DF75D77" w14:textId="77777777" w:rsidR="00FE1BBB" w:rsidRDefault="00FE1BBB" w:rsidP="00040EC5"/>
          <w:p w14:paraId="35C95DEC" w14:textId="77777777" w:rsidR="00FE1BBB" w:rsidRPr="00FE1BBB" w:rsidRDefault="00FE1BBB" w:rsidP="00040EC5"/>
          <w:p w14:paraId="0924E959" w14:textId="77777777" w:rsidR="00FE1BBB" w:rsidRDefault="00FE1BBB" w:rsidP="00040EC5"/>
          <w:p w14:paraId="6818C12A" w14:textId="77777777" w:rsidR="00FE1BBB" w:rsidRDefault="00FE1BBB" w:rsidP="00040EC5"/>
          <w:p w14:paraId="18B74D30" w14:textId="077081B5" w:rsidR="00FE1BBB" w:rsidRPr="00FE1BBB" w:rsidRDefault="00FE1BBB" w:rsidP="00040EC5">
            <w:r>
              <w:t>m</w:t>
            </w:r>
          </w:p>
        </w:tc>
      </w:tr>
    </w:tbl>
    <w:p w14:paraId="4177C5F6" w14:textId="3B9DB99C" w:rsidR="00FE1BBB" w:rsidRPr="00280B62" w:rsidRDefault="00FE1BBB" w:rsidP="00280B62"/>
    <w:p w14:paraId="2F51077C" w14:textId="62C94268" w:rsidR="00492387" w:rsidRDefault="009647A6" w:rsidP="00492387">
      <w:pPr>
        <w:rPr>
          <w:rFonts w:ascii="Times New Roman" w:hAnsi="Times New Roman" w:cs="Times New Roman"/>
          <w:sz w:val="24"/>
          <w:szCs w:val="24"/>
          <w:lang w:val="sr-Latn-CS"/>
        </w:rPr>
      </w:pPr>
      <w:bookmarkStart w:id="2" w:name="_Hlk182912281"/>
      <w:r w:rsidRPr="0038576B">
        <w:rPr>
          <w:rFonts w:ascii="Times New Roman" w:hAnsi="Times New Roman" w:cs="Times New Roman"/>
          <w:sz w:val="24"/>
          <w:szCs w:val="24"/>
          <w:lang w:val="sr-Latn-CS"/>
        </w:rPr>
        <w:t>Vrši se izmjena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u dijelu </w:t>
      </w:r>
      <w:r>
        <w:rPr>
          <w:rFonts w:ascii="Times New Roman" w:hAnsi="Times New Roman" w:cs="Times New Roman"/>
          <w:sz w:val="24"/>
          <w:szCs w:val="24"/>
          <w:lang w:val="sr-Latn-CS"/>
        </w:rPr>
        <w:t>tehnička specifikacija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 i nakon izmjene glasi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bookmarkEnd w:id="2"/>
    <w:p w14:paraId="0691E74B" w14:textId="43D4DD0F" w:rsidR="009647A6" w:rsidRDefault="009647A6" w:rsidP="00492387">
      <w:pPr>
        <w:rPr>
          <w:lang w:val="sr-Latn-CS"/>
        </w:rPr>
      </w:pPr>
      <w:r w:rsidRPr="009647A6">
        <w:rPr>
          <w:lang w:val="sr-Latn-CS"/>
        </w:rPr>
        <w:t>Pozicija 124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9647A6" w:rsidRPr="00FE1BBB" w14:paraId="7E68C50F" w14:textId="77777777" w:rsidTr="00040EC5">
        <w:tc>
          <w:tcPr>
            <w:tcW w:w="895" w:type="dxa"/>
          </w:tcPr>
          <w:p w14:paraId="3BDA2C8E" w14:textId="77777777" w:rsidR="009647A6" w:rsidRDefault="009647A6" w:rsidP="00040EC5">
            <w:bookmarkStart w:id="3" w:name="_Hlk182911805"/>
          </w:p>
          <w:p w14:paraId="3BEC2704" w14:textId="77777777" w:rsidR="009647A6" w:rsidRPr="00FE1BBB" w:rsidRDefault="009647A6" w:rsidP="00040EC5"/>
          <w:p w14:paraId="6DA19FB7" w14:textId="77777777" w:rsidR="009647A6" w:rsidRPr="00FE1BBB" w:rsidRDefault="009647A6" w:rsidP="00040EC5"/>
          <w:p w14:paraId="6C791275" w14:textId="77777777" w:rsidR="009647A6" w:rsidRPr="00FE1BBB" w:rsidRDefault="009647A6" w:rsidP="00040EC5"/>
          <w:p w14:paraId="7BC610C1" w14:textId="77777777" w:rsidR="009647A6" w:rsidRDefault="009647A6" w:rsidP="00040EC5"/>
          <w:p w14:paraId="787DBEDC" w14:textId="77777777" w:rsidR="009647A6" w:rsidRDefault="009647A6" w:rsidP="00040EC5"/>
          <w:p w14:paraId="0B0FFCC7" w14:textId="77777777" w:rsidR="009647A6" w:rsidRDefault="009647A6" w:rsidP="00040EC5"/>
          <w:p w14:paraId="7F6125B2" w14:textId="189543EC" w:rsidR="009647A6" w:rsidRPr="00FE1BBB" w:rsidRDefault="009647A6" w:rsidP="00040EC5">
            <w:r>
              <w:t xml:space="preserve">  </w:t>
            </w:r>
            <w:r>
              <w:t>124</w:t>
            </w:r>
          </w:p>
        </w:tc>
        <w:tc>
          <w:tcPr>
            <w:tcW w:w="5490" w:type="dxa"/>
          </w:tcPr>
          <w:p w14:paraId="213766A0" w14:textId="77777777" w:rsidR="009647A6" w:rsidRDefault="009647A6" w:rsidP="009647A6">
            <w:r>
              <w:t>Izrada košarkaškog terena sa pratećim</w:t>
            </w:r>
          </w:p>
          <w:p w14:paraId="6568C9FC" w14:textId="77777777" w:rsidR="009647A6" w:rsidRDefault="009647A6" w:rsidP="009647A6">
            <w:r>
              <w:t>elementima. Na poziciji predviđenoj za izgradnju</w:t>
            </w:r>
          </w:p>
          <w:p w14:paraId="0019BBCA" w14:textId="77777777" w:rsidR="009647A6" w:rsidRDefault="009647A6" w:rsidP="009647A6">
            <w:r>
              <w:t>otvorenog košarkaškog terena potrebno je odraditi</w:t>
            </w:r>
          </w:p>
          <w:p w14:paraId="7645F5CB" w14:textId="77777777" w:rsidR="009647A6" w:rsidRDefault="009647A6" w:rsidP="009647A6">
            <w:r>
              <w:t>iskop od 40cm. Zemlju nabiti, a na nju dodati</w:t>
            </w:r>
          </w:p>
          <w:p w14:paraId="74F35C8A" w14:textId="77777777" w:rsidR="009647A6" w:rsidRDefault="009647A6" w:rsidP="009647A6">
            <w:r>
              <w:t>tampon sloj šljunka debljine 30cm. Na šljunak</w:t>
            </w:r>
          </w:p>
          <w:p w14:paraId="3732020F" w14:textId="77777777" w:rsidR="009647A6" w:rsidRDefault="009647A6" w:rsidP="009647A6">
            <w:r>
              <w:t>postaviti betonsku podlogu debljine 10cm, dok je</w:t>
            </w:r>
          </w:p>
          <w:p w14:paraId="1485D0E5" w14:textId="77777777" w:rsidR="009647A6" w:rsidRDefault="009647A6" w:rsidP="009647A6">
            <w:r>
              <w:t>finalna obrada terena asfaltna obloga debljine 5cm.</w:t>
            </w:r>
          </w:p>
          <w:p w14:paraId="6CAB93B1" w14:textId="77777777" w:rsidR="009647A6" w:rsidRDefault="009647A6" w:rsidP="009647A6">
            <w:r>
              <w:t>Sa svih strana terena postaviti ogradu tip Legi ili</w:t>
            </w:r>
          </w:p>
          <w:p w14:paraId="0D4DD77A" w14:textId="77777777" w:rsidR="009647A6" w:rsidRDefault="009647A6" w:rsidP="009647A6">
            <w:r>
              <w:t>ekvivalent, specijalno konstruisanu za</w:t>
            </w:r>
          </w:p>
          <w:p w14:paraId="7E5025A1" w14:textId="77777777" w:rsidR="009647A6" w:rsidRDefault="009647A6" w:rsidP="009647A6">
            <w:r>
              <w:t>zaustavljanje lopti. Sistem ograde čine stubovi IPE</w:t>
            </w:r>
          </w:p>
          <w:p w14:paraId="63C0882C" w14:textId="77777777" w:rsidR="009647A6" w:rsidRDefault="009647A6" w:rsidP="009647A6">
            <w:r>
              <w:t>profile I mreža od čeličnih žica. Stubove postavljati</w:t>
            </w:r>
          </w:p>
          <w:p w14:paraId="6C34F565" w14:textId="77777777" w:rsidR="009647A6" w:rsidRDefault="009647A6" w:rsidP="009647A6">
            <w:r>
              <w:t>na razmacima od 2520mm sa mogućom</w:t>
            </w:r>
          </w:p>
          <w:p w14:paraId="46B715BB" w14:textId="77777777" w:rsidR="009647A6" w:rsidRDefault="009647A6" w:rsidP="009647A6">
            <w:r>
              <w:t>varijacijom od +/- 10mm. Visina ograde je 3.5m.</w:t>
            </w:r>
          </w:p>
          <w:p w14:paraId="78C99274" w14:textId="77777777" w:rsidR="009647A6" w:rsidRDefault="009647A6" w:rsidP="009647A6">
            <w:r>
              <w:t>Teren opremiti i košarkaškom konstrukcijom</w:t>
            </w:r>
          </w:p>
          <w:p w14:paraId="68045F14" w14:textId="77777777" w:rsidR="009647A6" w:rsidRDefault="009647A6" w:rsidP="009647A6">
            <w:r>
              <w:t>“Simple” ili ekvivalent pogodnom za školska</w:t>
            </w:r>
          </w:p>
          <w:p w14:paraId="0AC074AF" w14:textId="77777777" w:rsidR="009647A6" w:rsidRDefault="009647A6" w:rsidP="009647A6">
            <w:r>
              <w:t>dvorišta. Baza konstrukcije se betonira u podlogu i</w:t>
            </w:r>
          </w:p>
          <w:p w14:paraId="14491F11" w14:textId="77777777" w:rsidR="009647A6" w:rsidRDefault="009647A6" w:rsidP="009647A6">
            <w:r>
              <w:t>to ploča dimenzija 30x30cm sa armaturama dužine</w:t>
            </w:r>
          </w:p>
          <w:p w14:paraId="140A7F97" w14:textId="54397936" w:rsidR="009647A6" w:rsidRDefault="009647A6" w:rsidP="009647A6">
            <w:r>
              <w:t>80 I 40cm. Obračun radova po m3.</w:t>
            </w:r>
          </w:p>
        </w:tc>
        <w:tc>
          <w:tcPr>
            <w:tcW w:w="900" w:type="dxa"/>
          </w:tcPr>
          <w:p w14:paraId="63624EC5" w14:textId="77777777" w:rsidR="009647A6" w:rsidRDefault="009647A6" w:rsidP="00040EC5"/>
          <w:p w14:paraId="140F298C" w14:textId="77777777" w:rsidR="009647A6" w:rsidRPr="009647A6" w:rsidRDefault="009647A6" w:rsidP="009647A6"/>
          <w:p w14:paraId="0024E719" w14:textId="77777777" w:rsidR="009647A6" w:rsidRPr="009647A6" w:rsidRDefault="009647A6" w:rsidP="009647A6"/>
          <w:p w14:paraId="13C8BCEE" w14:textId="77777777" w:rsidR="009647A6" w:rsidRPr="009647A6" w:rsidRDefault="009647A6" w:rsidP="009647A6"/>
          <w:p w14:paraId="2A487EBB" w14:textId="77777777" w:rsidR="009647A6" w:rsidRPr="009647A6" w:rsidRDefault="009647A6" w:rsidP="009647A6"/>
          <w:p w14:paraId="40B8B503" w14:textId="77777777" w:rsidR="009647A6" w:rsidRDefault="009647A6" w:rsidP="009647A6"/>
          <w:p w14:paraId="21561C3F" w14:textId="77777777" w:rsidR="009647A6" w:rsidRPr="009647A6" w:rsidRDefault="009647A6" w:rsidP="009647A6"/>
          <w:p w14:paraId="63ED3618" w14:textId="77777777" w:rsidR="009647A6" w:rsidRDefault="009647A6" w:rsidP="009647A6"/>
          <w:p w14:paraId="4513225B" w14:textId="77777777" w:rsidR="009647A6" w:rsidRDefault="009647A6" w:rsidP="009647A6"/>
          <w:p w14:paraId="7EB6D84C" w14:textId="77777777" w:rsidR="009647A6" w:rsidRDefault="009647A6" w:rsidP="009647A6">
            <w:r>
              <w:t>Iskop dubine</w:t>
            </w:r>
          </w:p>
          <w:p w14:paraId="71CD8F3B" w14:textId="4794DA03" w:rsidR="009647A6" w:rsidRPr="009647A6" w:rsidRDefault="009647A6" w:rsidP="009647A6">
            <w:r>
              <w:t>40 cm</w:t>
            </w:r>
          </w:p>
        </w:tc>
        <w:tc>
          <w:tcPr>
            <w:tcW w:w="900" w:type="dxa"/>
          </w:tcPr>
          <w:p w14:paraId="75FCC04B" w14:textId="77777777" w:rsidR="009647A6" w:rsidRDefault="009647A6" w:rsidP="00040EC5"/>
          <w:p w14:paraId="7C69F2CE" w14:textId="77777777" w:rsidR="009647A6" w:rsidRPr="00FE1BBB" w:rsidRDefault="009647A6" w:rsidP="00040EC5"/>
          <w:p w14:paraId="0794C8E4" w14:textId="77777777" w:rsidR="009647A6" w:rsidRPr="00FE1BBB" w:rsidRDefault="009647A6" w:rsidP="00040EC5"/>
          <w:p w14:paraId="71EB96A3" w14:textId="77777777" w:rsidR="009647A6" w:rsidRPr="00FE1BBB" w:rsidRDefault="009647A6" w:rsidP="00040EC5"/>
          <w:p w14:paraId="75FED3D0" w14:textId="77777777" w:rsidR="009647A6" w:rsidRDefault="009647A6" w:rsidP="00040EC5"/>
          <w:p w14:paraId="4C10C248" w14:textId="77777777" w:rsidR="009647A6" w:rsidRPr="00FE1BBB" w:rsidRDefault="009647A6" w:rsidP="00040EC5"/>
          <w:p w14:paraId="39FA1767" w14:textId="77777777" w:rsidR="009647A6" w:rsidRDefault="009647A6" w:rsidP="00040EC5"/>
          <w:p w14:paraId="4A609CB0" w14:textId="77777777" w:rsidR="009647A6" w:rsidRDefault="009647A6" w:rsidP="00040EC5"/>
          <w:p w14:paraId="7767F6B5" w14:textId="2FE3577A" w:rsidR="009647A6" w:rsidRPr="00FE1BBB" w:rsidRDefault="009647A6" w:rsidP="00040EC5">
            <w:r>
              <w:t>105,00</w:t>
            </w:r>
          </w:p>
        </w:tc>
        <w:tc>
          <w:tcPr>
            <w:tcW w:w="990" w:type="dxa"/>
          </w:tcPr>
          <w:p w14:paraId="6A7077BC" w14:textId="77777777" w:rsidR="009647A6" w:rsidRDefault="009647A6" w:rsidP="00040EC5"/>
          <w:p w14:paraId="77AE5C68" w14:textId="77777777" w:rsidR="009647A6" w:rsidRPr="00FE1BBB" w:rsidRDefault="009647A6" w:rsidP="00040EC5"/>
          <w:p w14:paraId="771BFE4F" w14:textId="77777777" w:rsidR="009647A6" w:rsidRPr="00FE1BBB" w:rsidRDefault="009647A6" w:rsidP="00040EC5"/>
          <w:p w14:paraId="07F818B6" w14:textId="77777777" w:rsidR="009647A6" w:rsidRPr="00FE1BBB" w:rsidRDefault="009647A6" w:rsidP="00040EC5"/>
          <w:p w14:paraId="53D8A2E8" w14:textId="77777777" w:rsidR="009647A6" w:rsidRDefault="009647A6" w:rsidP="00040EC5"/>
          <w:p w14:paraId="38EE7F3D" w14:textId="77777777" w:rsidR="009647A6" w:rsidRPr="00FE1BBB" w:rsidRDefault="009647A6" w:rsidP="00040EC5"/>
          <w:p w14:paraId="309422A6" w14:textId="77777777" w:rsidR="009647A6" w:rsidRDefault="009647A6" w:rsidP="00040EC5"/>
          <w:p w14:paraId="3E020BD4" w14:textId="77777777" w:rsidR="009647A6" w:rsidRDefault="009647A6" w:rsidP="00040EC5"/>
          <w:p w14:paraId="6F8C8F77" w14:textId="3F9FC1CE" w:rsidR="009647A6" w:rsidRPr="00FE1BBB" w:rsidRDefault="009647A6" w:rsidP="00040EC5">
            <w:r>
              <w:t>m</w:t>
            </w:r>
            <w:r>
              <w:rPr>
                <w:rFonts w:cstheme="minorHAnsi"/>
              </w:rPr>
              <w:t>³</w:t>
            </w:r>
          </w:p>
        </w:tc>
      </w:tr>
      <w:bookmarkEnd w:id="3"/>
    </w:tbl>
    <w:p w14:paraId="583152B4" w14:textId="77777777" w:rsidR="009647A6" w:rsidRDefault="009647A6" w:rsidP="00492387">
      <w:pPr>
        <w:rPr>
          <w:lang w:val="sr-Latn-CS"/>
        </w:rPr>
      </w:pPr>
    </w:p>
    <w:p w14:paraId="46C11D31" w14:textId="0416DB69" w:rsidR="009647A6" w:rsidRDefault="009647A6" w:rsidP="001747FE">
      <w:pPr>
        <w:jc w:val="both"/>
        <w:rPr>
          <w:color w:val="000000"/>
          <w:lang w:val="sr-Latn-ME"/>
        </w:rPr>
      </w:pPr>
      <w:r w:rsidRPr="009647A6">
        <w:rPr>
          <w:color w:val="000000"/>
          <w:lang w:val="sr-Latn-ME"/>
        </w:rPr>
        <w:t>Pozicija 138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5359"/>
        <w:gridCol w:w="1253"/>
        <w:gridCol w:w="879"/>
        <w:gridCol w:w="976"/>
      </w:tblGrid>
      <w:tr w:rsidR="009B443B" w:rsidRPr="00FE1BBB" w14:paraId="5A6231A1" w14:textId="77777777" w:rsidTr="00040EC5">
        <w:tc>
          <w:tcPr>
            <w:tcW w:w="895" w:type="dxa"/>
          </w:tcPr>
          <w:p w14:paraId="3E19B183" w14:textId="77777777" w:rsidR="009B443B" w:rsidRDefault="009B443B" w:rsidP="00040EC5"/>
          <w:p w14:paraId="7ABBC73A" w14:textId="77777777" w:rsidR="009B443B" w:rsidRPr="00FE1BBB" w:rsidRDefault="009B443B" w:rsidP="00040EC5"/>
          <w:p w14:paraId="10D6F7B5" w14:textId="0454DA45" w:rsidR="009B443B" w:rsidRPr="00FE1BBB" w:rsidRDefault="009B443B" w:rsidP="00040EC5">
            <w:r>
              <w:t>138</w:t>
            </w:r>
          </w:p>
          <w:p w14:paraId="21E98324" w14:textId="77777777" w:rsidR="009B443B" w:rsidRPr="00FE1BBB" w:rsidRDefault="009B443B" w:rsidP="00040EC5"/>
          <w:p w14:paraId="1658D240" w14:textId="77777777" w:rsidR="009B443B" w:rsidRDefault="009B443B" w:rsidP="00040EC5"/>
          <w:p w14:paraId="68869061" w14:textId="77777777" w:rsidR="009B443B" w:rsidRDefault="009B443B" w:rsidP="00040EC5"/>
          <w:p w14:paraId="0D5DBCBF" w14:textId="77777777" w:rsidR="009B443B" w:rsidRDefault="009B443B" w:rsidP="00040EC5"/>
          <w:p w14:paraId="601EA741" w14:textId="7C653833" w:rsidR="009B443B" w:rsidRPr="00FE1BBB" w:rsidRDefault="009B443B" w:rsidP="00040EC5">
            <w:r>
              <w:t xml:space="preserve">  </w:t>
            </w:r>
          </w:p>
        </w:tc>
        <w:tc>
          <w:tcPr>
            <w:tcW w:w="5490" w:type="dxa"/>
          </w:tcPr>
          <w:p w14:paraId="645DF3D3" w14:textId="7BEC1086" w:rsidR="009B443B" w:rsidRDefault="009B443B" w:rsidP="00040EC5"/>
          <w:p w14:paraId="37EEA114" w14:textId="2A42EC87" w:rsidR="009B443B" w:rsidRDefault="009B443B" w:rsidP="00040EC5"/>
          <w:p w14:paraId="61D0B61E" w14:textId="77777777" w:rsidR="009B443B" w:rsidRDefault="009B443B" w:rsidP="009B443B">
            <w:r>
              <w:t>Nabavka, transport i ugradnja vodomjera prema</w:t>
            </w:r>
          </w:p>
          <w:p w14:paraId="1EE77B03" w14:textId="77777777" w:rsidR="009B443B" w:rsidRDefault="009B443B" w:rsidP="009B443B">
            <w:r>
              <w:t>uslovima DOO. &amp;quot;Vodovod i kanalizacija&amp;quot;. Vodomjeri</w:t>
            </w:r>
          </w:p>
          <w:p w14:paraId="3166DAF6" w14:textId="77777777" w:rsidR="009B443B" w:rsidRDefault="009B443B" w:rsidP="009B443B">
            <w:r>
              <w:t>se ugrađuju u vodovodnom oknu. Cijenom su</w:t>
            </w:r>
          </w:p>
          <w:p w14:paraId="51EAE409" w14:textId="77777777" w:rsidR="009B443B" w:rsidRDefault="009B443B" w:rsidP="009B443B">
            <w:r>
              <w:lastRenderedPageBreak/>
              <w:t>obuhvaćeni svi fazonski komadi , armatura i radna</w:t>
            </w:r>
          </w:p>
          <w:p w14:paraId="58A6429F" w14:textId="3B3B10DA" w:rsidR="009B443B" w:rsidRDefault="009B443B" w:rsidP="009B443B">
            <w:r>
              <w:t>snaga. Obračun po komadu ugrađenog vodomjera.</w:t>
            </w:r>
          </w:p>
        </w:tc>
        <w:tc>
          <w:tcPr>
            <w:tcW w:w="900" w:type="dxa"/>
          </w:tcPr>
          <w:p w14:paraId="7D56BD1A" w14:textId="77777777" w:rsidR="009B443B" w:rsidRDefault="009B443B" w:rsidP="00040EC5"/>
          <w:p w14:paraId="03A18B81" w14:textId="77777777" w:rsidR="009B443B" w:rsidRPr="009647A6" w:rsidRDefault="009B443B" w:rsidP="00040EC5"/>
          <w:p w14:paraId="2F510AFB" w14:textId="77777777" w:rsidR="009B443B" w:rsidRDefault="009B443B" w:rsidP="009B443B">
            <w:r>
              <w:t>VOLTMAN ili</w:t>
            </w:r>
          </w:p>
          <w:p w14:paraId="531F13A0" w14:textId="77777777" w:rsidR="009B443B" w:rsidRDefault="009B443B" w:rsidP="009B443B">
            <w:r>
              <w:t>ekvivalent</w:t>
            </w:r>
          </w:p>
          <w:p w14:paraId="6A40D629" w14:textId="77777777" w:rsidR="009B443B" w:rsidRDefault="009B443B" w:rsidP="009B443B">
            <w:r>
              <w:t>VODOMJER</w:t>
            </w:r>
          </w:p>
          <w:p w14:paraId="67718D7B" w14:textId="5464D875" w:rsidR="009B443B" w:rsidRPr="009647A6" w:rsidRDefault="009B443B" w:rsidP="009B443B">
            <w:r>
              <w:lastRenderedPageBreak/>
              <w:t>DN80</w:t>
            </w:r>
          </w:p>
          <w:p w14:paraId="0A4D9BAD" w14:textId="77777777" w:rsidR="009B443B" w:rsidRPr="009647A6" w:rsidRDefault="009B443B" w:rsidP="00040EC5"/>
          <w:p w14:paraId="5E59F637" w14:textId="77777777" w:rsidR="009B443B" w:rsidRPr="009647A6" w:rsidRDefault="009B443B" w:rsidP="00040EC5"/>
          <w:p w14:paraId="3C4788ED" w14:textId="77777777" w:rsidR="009B443B" w:rsidRDefault="009B443B" w:rsidP="00040EC5"/>
          <w:p w14:paraId="1F5CC9FC" w14:textId="77777777" w:rsidR="009B443B" w:rsidRPr="009647A6" w:rsidRDefault="009B443B" w:rsidP="00040EC5"/>
          <w:p w14:paraId="45BD92E0" w14:textId="77777777" w:rsidR="009B443B" w:rsidRDefault="009B443B" w:rsidP="00040EC5"/>
          <w:p w14:paraId="14B87C69" w14:textId="77777777" w:rsidR="009B443B" w:rsidRDefault="009B443B" w:rsidP="00040EC5"/>
          <w:p w14:paraId="2AA2E590" w14:textId="6478B6A8" w:rsidR="009B443B" w:rsidRPr="009647A6" w:rsidRDefault="009B443B" w:rsidP="00040EC5"/>
        </w:tc>
        <w:tc>
          <w:tcPr>
            <w:tcW w:w="900" w:type="dxa"/>
          </w:tcPr>
          <w:p w14:paraId="464D9124" w14:textId="77777777" w:rsidR="009B443B" w:rsidRDefault="009B443B" w:rsidP="00040EC5"/>
          <w:p w14:paraId="28C5E507" w14:textId="77777777" w:rsidR="009B443B" w:rsidRPr="00FE1BBB" w:rsidRDefault="009B443B" w:rsidP="00040EC5"/>
          <w:p w14:paraId="4AEFF3F1" w14:textId="6C75EDED" w:rsidR="009B443B" w:rsidRPr="00FE1BBB" w:rsidRDefault="009B443B" w:rsidP="00040EC5">
            <w:r>
              <w:t xml:space="preserve">     1</w:t>
            </w:r>
          </w:p>
          <w:p w14:paraId="726E3971" w14:textId="77777777" w:rsidR="009B443B" w:rsidRPr="00FE1BBB" w:rsidRDefault="009B443B" w:rsidP="00040EC5"/>
          <w:p w14:paraId="099E9C8A" w14:textId="77777777" w:rsidR="009B443B" w:rsidRDefault="009B443B" w:rsidP="00040EC5"/>
          <w:p w14:paraId="24E8109C" w14:textId="77777777" w:rsidR="009B443B" w:rsidRPr="00FE1BBB" w:rsidRDefault="009B443B" w:rsidP="00040EC5"/>
          <w:p w14:paraId="75D1E62B" w14:textId="77777777" w:rsidR="009B443B" w:rsidRDefault="009B443B" w:rsidP="00040EC5"/>
          <w:p w14:paraId="1077F3FD" w14:textId="77777777" w:rsidR="009B443B" w:rsidRDefault="009B443B" w:rsidP="00040EC5"/>
          <w:p w14:paraId="64D7E7D5" w14:textId="06042D0B" w:rsidR="009B443B" w:rsidRPr="00FE1BBB" w:rsidRDefault="009B443B" w:rsidP="00040EC5"/>
        </w:tc>
        <w:tc>
          <w:tcPr>
            <w:tcW w:w="990" w:type="dxa"/>
          </w:tcPr>
          <w:p w14:paraId="49E5B5B0" w14:textId="77777777" w:rsidR="009B443B" w:rsidRDefault="009B443B" w:rsidP="00040EC5"/>
          <w:p w14:paraId="0C77FC94" w14:textId="77777777" w:rsidR="009B443B" w:rsidRPr="00FE1BBB" w:rsidRDefault="009B443B" w:rsidP="00040EC5"/>
          <w:p w14:paraId="722172DC" w14:textId="419EFA65" w:rsidR="009B443B" w:rsidRPr="00FE1BBB" w:rsidRDefault="009B443B" w:rsidP="00040EC5">
            <w:r>
              <w:t>kom</w:t>
            </w:r>
          </w:p>
          <w:p w14:paraId="08404B80" w14:textId="77777777" w:rsidR="009B443B" w:rsidRPr="00FE1BBB" w:rsidRDefault="009B443B" w:rsidP="00040EC5"/>
          <w:p w14:paraId="259D1E6E" w14:textId="77777777" w:rsidR="009B443B" w:rsidRDefault="009B443B" w:rsidP="00040EC5"/>
          <w:p w14:paraId="17A52CE4" w14:textId="77777777" w:rsidR="009B443B" w:rsidRPr="00FE1BBB" w:rsidRDefault="009B443B" w:rsidP="00040EC5"/>
          <w:p w14:paraId="36B7F2E2" w14:textId="77777777" w:rsidR="009B443B" w:rsidRDefault="009B443B" w:rsidP="00040EC5"/>
          <w:p w14:paraId="49ED8997" w14:textId="77777777" w:rsidR="009B443B" w:rsidRDefault="009B443B" w:rsidP="00040EC5"/>
          <w:p w14:paraId="38C43641" w14:textId="6FAA390B" w:rsidR="009B443B" w:rsidRPr="00FE1BBB" w:rsidRDefault="009B443B" w:rsidP="00040EC5"/>
        </w:tc>
      </w:tr>
    </w:tbl>
    <w:p w14:paraId="344E314D" w14:textId="0AF8BFEC" w:rsidR="009647A6" w:rsidRDefault="009647A6" w:rsidP="001747FE">
      <w:pPr>
        <w:jc w:val="both"/>
        <w:rPr>
          <w:color w:val="000000"/>
          <w:lang w:val="sr-Latn-ME"/>
        </w:rPr>
      </w:pPr>
    </w:p>
    <w:p w14:paraId="03E7824D" w14:textId="6A48820D" w:rsidR="009B443B" w:rsidRDefault="009B443B" w:rsidP="001747FE">
      <w:pPr>
        <w:jc w:val="both"/>
        <w:rPr>
          <w:color w:val="000000"/>
          <w:lang w:val="sr-Latn-ME"/>
        </w:rPr>
      </w:pPr>
      <w:r w:rsidRPr="009B443B">
        <w:rPr>
          <w:color w:val="000000"/>
          <w:lang w:val="sr-Latn-ME"/>
        </w:rPr>
        <w:t>Pozicija 434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9B443B" w:rsidRPr="00FE1BBB" w14:paraId="41D5DAE9" w14:textId="77777777" w:rsidTr="00040EC5">
        <w:tc>
          <w:tcPr>
            <w:tcW w:w="895" w:type="dxa"/>
          </w:tcPr>
          <w:p w14:paraId="6EDF9CB4" w14:textId="77777777" w:rsidR="009B443B" w:rsidRDefault="009B443B" w:rsidP="00040EC5"/>
          <w:p w14:paraId="138B8DB2" w14:textId="77777777" w:rsidR="009B443B" w:rsidRPr="00FE1BBB" w:rsidRDefault="009B443B" w:rsidP="00040EC5"/>
          <w:p w14:paraId="6BC79325" w14:textId="1FECE738" w:rsidR="009B443B" w:rsidRPr="00FE1BBB" w:rsidRDefault="009B443B" w:rsidP="00040EC5"/>
          <w:p w14:paraId="6264D618" w14:textId="6A5E9544" w:rsidR="009B443B" w:rsidRPr="00FE1BBB" w:rsidRDefault="009B443B" w:rsidP="00040EC5">
            <w:r>
              <w:t>434</w:t>
            </w:r>
          </w:p>
          <w:p w14:paraId="51764709" w14:textId="77777777" w:rsidR="009B443B" w:rsidRDefault="009B443B" w:rsidP="00040EC5"/>
          <w:p w14:paraId="419008D3" w14:textId="77777777" w:rsidR="009B443B" w:rsidRDefault="009B443B" w:rsidP="00040EC5"/>
          <w:p w14:paraId="4DAF5759" w14:textId="77777777" w:rsidR="009B443B" w:rsidRDefault="009B443B" w:rsidP="00040EC5"/>
          <w:p w14:paraId="5AB6E339" w14:textId="77777777" w:rsidR="009B443B" w:rsidRPr="00FE1BBB" w:rsidRDefault="009B443B" w:rsidP="00040EC5">
            <w:r>
              <w:t xml:space="preserve">  </w:t>
            </w:r>
          </w:p>
        </w:tc>
        <w:tc>
          <w:tcPr>
            <w:tcW w:w="5490" w:type="dxa"/>
          </w:tcPr>
          <w:p w14:paraId="3537DF25" w14:textId="77777777" w:rsidR="009B443B" w:rsidRDefault="009B443B" w:rsidP="00040EC5"/>
          <w:p w14:paraId="3B785553" w14:textId="77777777" w:rsidR="009B443B" w:rsidRDefault="009B443B" w:rsidP="00040EC5"/>
          <w:p w14:paraId="554AD5D8" w14:textId="0EFA2910" w:rsidR="009B443B" w:rsidRDefault="009B443B" w:rsidP="009B443B">
            <w:r>
              <w:t xml:space="preserve"> </w:t>
            </w:r>
            <w:r>
              <w:t>Nabavka, transport i ugradnja - RUČNI APARAT ZA</w:t>
            </w:r>
          </w:p>
          <w:p w14:paraId="32FAA1ED" w14:textId="77777777" w:rsidR="009B443B" w:rsidRDefault="009B443B" w:rsidP="009B443B">
            <w:r>
              <w:t>GAŠENJE POŽARA, TIP: S-9 ili ekvivalent.</w:t>
            </w:r>
          </w:p>
          <w:p w14:paraId="74494054" w14:textId="5422CE7F" w:rsidR="009B443B" w:rsidRDefault="009B443B" w:rsidP="009B443B">
            <w:r>
              <w:t>Obračun po kom.</w:t>
            </w:r>
          </w:p>
        </w:tc>
        <w:tc>
          <w:tcPr>
            <w:tcW w:w="900" w:type="dxa"/>
          </w:tcPr>
          <w:p w14:paraId="3935D046" w14:textId="77777777" w:rsidR="009B443B" w:rsidRDefault="009B443B" w:rsidP="00040EC5"/>
          <w:p w14:paraId="6083EDB6" w14:textId="77777777" w:rsidR="009B443B" w:rsidRPr="009647A6" w:rsidRDefault="009B443B" w:rsidP="00040EC5"/>
          <w:p w14:paraId="1D95F595" w14:textId="77777777" w:rsidR="009B443B" w:rsidRPr="009647A6" w:rsidRDefault="009B443B" w:rsidP="00040EC5"/>
          <w:p w14:paraId="1CFB0F0D" w14:textId="77777777" w:rsidR="009B443B" w:rsidRPr="009647A6" w:rsidRDefault="009B443B" w:rsidP="00040EC5"/>
          <w:p w14:paraId="667D28DB" w14:textId="77777777" w:rsidR="009B443B" w:rsidRDefault="009B443B" w:rsidP="00040EC5"/>
          <w:p w14:paraId="6A95502B" w14:textId="77777777" w:rsidR="009B443B" w:rsidRPr="009647A6" w:rsidRDefault="009B443B" w:rsidP="00040EC5"/>
          <w:p w14:paraId="7D317010" w14:textId="77777777" w:rsidR="009B443B" w:rsidRDefault="009B443B" w:rsidP="00040EC5"/>
          <w:p w14:paraId="6CA50BF9" w14:textId="77777777" w:rsidR="009B443B" w:rsidRDefault="009B443B" w:rsidP="00040EC5"/>
          <w:p w14:paraId="12C93A88" w14:textId="77777777" w:rsidR="009B443B" w:rsidRPr="009647A6" w:rsidRDefault="009B443B" w:rsidP="00040EC5"/>
        </w:tc>
        <w:tc>
          <w:tcPr>
            <w:tcW w:w="900" w:type="dxa"/>
          </w:tcPr>
          <w:p w14:paraId="4CD73C9C" w14:textId="77777777" w:rsidR="009B443B" w:rsidRDefault="009B443B" w:rsidP="00040EC5"/>
          <w:p w14:paraId="783D1844" w14:textId="77777777" w:rsidR="009B443B" w:rsidRPr="00FE1BBB" w:rsidRDefault="009B443B" w:rsidP="00040EC5"/>
          <w:p w14:paraId="5AD8E29C" w14:textId="674CDB9C" w:rsidR="009B443B" w:rsidRPr="00FE1BBB" w:rsidRDefault="009B443B" w:rsidP="00040EC5">
            <w:r>
              <w:t xml:space="preserve">     </w:t>
            </w:r>
          </w:p>
          <w:p w14:paraId="4D7A68E4" w14:textId="463B00A1" w:rsidR="009B443B" w:rsidRPr="00FE1BBB" w:rsidRDefault="009B443B" w:rsidP="00040EC5">
            <w:r>
              <w:t>12</w:t>
            </w:r>
          </w:p>
          <w:p w14:paraId="6C16D415" w14:textId="77777777" w:rsidR="009B443B" w:rsidRDefault="009B443B" w:rsidP="00040EC5"/>
          <w:p w14:paraId="42D320FD" w14:textId="77777777" w:rsidR="009B443B" w:rsidRPr="00FE1BBB" w:rsidRDefault="009B443B" w:rsidP="00040EC5"/>
          <w:p w14:paraId="38A57163" w14:textId="77777777" w:rsidR="009B443B" w:rsidRDefault="009B443B" w:rsidP="00040EC5"/>
          <w:p w14:paraId="3DFBB6E3" w14:textId="77777777" w:rsidR="009B443B" w:rsidRDefault="009B443B" w:rsidP="00040EC5"/>
          <w:p w14:paraId="7CA3E6B9" w14:textId="77777777" w:rsidR="009B443B" w:rsidRPr="00FE1BBB" w:rsidRDefault="009B443B" w:rsidP="00040EC5"/>
        </w:tc>
        <w:tc>
          <w:tcPr>
            <w:tcW w:w="990" w:type="dxa"/>
          </w:tcPr>
          <w:p w14:paraId="36D73341" w14:textId="77777777" w:rsidR="009B443B" w:rsidRDefault="009B443B" w:rsidP="00040EC5"/>
          <w:p w14:paraId="78D61BC0" w14:textId="77777777" w:rsidR="009B443B" w:rsidRPr="00FE1BBB" w:rsidRDefault="009B443B" w:rsidP="00040EC5"/>
          <w:p w14:paraId="4513360A" w14:textId="77777777" w:rsidR="009B443B" w:rsidRPr="00FE1BBB" w:rsidRDefault="009B443B" w:rsidP="00040EC5"/>
          <w:p w14:paraId="0D0CEC50" w14:textId="6458D00B" w:rsidR="009B443B" w:rsidRDefault="009B443B" w:rsidP="00040EC5">
            <w:r>
              <w:t>kom</w:t>
            </w:r>
          </w:p>
          <w:p w14:paraId="43D261E6" w14:textId="77777777" w:rsidR="009B443B" w:rsidRPr="00FE1BBB" w:rsidRDefault="009B443B" w:rsidP="00040EC5"/>
          <w:p w14:paraId="79028E2A" w14:textId="77777777" w:rsidR="009B443B" w:rsidRDefault="009B443B" w:rsidP="00040EC5"/>
          <w:p w14:paraId="7214EAC0" w14:textId="77777777" w:rsidR="009B443B" w:rsidRDefault="009B443B" w:rsidP="00040EC5"/>
          <w:p w14:paraId="277EAD94" w14:textId="77777777" w:rsidR="009B443B" w:rsidRPr="00FE1BBB" w:rsidRDefault="009B443B" w:rsidP="00040EC5"/>
        </w:tc>
      </w:tr>
    </w:tbl>
    <w:p w14:paraId="055A6CB9" w14:textId="51C7557B" w:rsidR="009B443B" w:rsidRDefault="009B443B" w:rsidP="001747FE">
      <w:pPr>
        <w:jc w:val="both"/>
        <w:rPr>
          <w:color w:val="000000"/>
          <w:lang w:val="sr-Latn-ME"/>
        </w:rPr>
      </w:pPr>
    </w:p>
    <w:p w14:paraId="67273E80" w14:textId="292D04FD" w:rsidR="009B443B" w:rsidRDefault="009B443B" w:rsidP="001747FE">
      <w:pPr>
        <w:jc w:val="both"/>
        <w:rPr>
          <w:color w:val="000000"/>
          <w:lang w:val="sr-Latn-ME"/>
        </w:rPr>
      </w:pPr>
      <w:r w:rsidRPr="009B443B">
        <w:rPr>
          <w:color w:val="000000"/>
          <w:lang w:val="sr-Latn-ME"/>
        </w:rPr>
        <w:t>Pozicija 435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9B443B" w:rsidRPr="00FE1BBB" w14:paraId="233491B2" w14:textId="77777777" w:rsidTr="00040EC5">
        <w:tc>
          <w:tcPr>
            <w:tcW w:w="895" w:type="dxa"/>
          </w:tcPr>
          <w:p w14:paraId="020A6D66" w14:textId="77777777" w:rsidR="009B443B" w:rsidRDefault="009B443B" w:rsidP="00040EC5">
            <w:bookmarkStart w:id="4" w:name="_Hlk182912313"/>
          </w:p>
          <w:p w14:paraId="651380D9" w14:textId="77777777" w:rsidR="009B443B" w:rsidRPr="00FE1BBB" w:rsidRDefault="009B443B" w:rsidP="00040EC5"/>
          <w:p w14:paraId="3842F7C6" w14:textId="77777777" w:rsidR="009B443B" w:rsidRPr="00FE1BBB" w:rsidRDefault="009B443B" w:rsidP="00040EC5"/>
          <w:p w14:paraId="7C2849D5" w14:textId="76EF61D6" w:rsidR="009B443B" w:rsidRPr="00FE1BBB" w:rsidRDefault="009B443B" w:rsidP="00040EC5">
            <w:r>
              <w:t>43</w:t>
            </w:r>
            <w:r>
              <w:t>5</w:t>
            </w:r>
          </w:p>
          <w:p w14:paraId="30A56797" w14:textId="77777777" w:rsidR="009B443B" w:rsidRDefault="009B443B" w:rsidP="00040EC5"/>
          <w:p w14:paraId="5483E565" w14:textId="77777777" w:rsidR="009B443B" w:rsidRDefault="009B443B" w:rsidP="00040EC5"/>
          <w:p w14:paraId="63042FDA" w14:textId="77777777" w:rsidR="009B443B" w:rsidRDefault="009B443B" w:rsidP="00040EC5"/>
          <w:p w14:paraId="32ACA812" w14:textId="77777777" w:rsidR="009B443B" w:rsidRPr="00FE1BBB" w:rsidRDefault="009B443B" w:rsidP="00040EC5">
            <w:r>
              <w:t xml:space="preserve">  </w:t>
            </w:r>
          </w:p>
        </w:tc>
        <w:tc>
          <w:tcPr>
            <w:tcW w:w="5490" w:type="dxa"/>
          </w:tcPr>
          <w:p w14:paraId="24B88745" w14:textId="77777777" w:rsidR="009B443B" w:rsidRDefault="009B443B" w:rsidP="00040EC5"/>
          <w:p w14:paraId="562A158B" w14:textId="77777777" w:rsidR="009B443B" w:rsidRDefault="009B443B" w:rsidP="00040EC5"/>
          <w:p w14:paraId="2789472B" w14:textId="3D520798" w:rsidR="009B443B" w:rsidRDefault="009B443B" w:rsidP="009B443B"/>
          <w:p w14:paraId="3E662A0A" w14:textId="77777777" w:rsidR="009B443B" w:rsidRDefault="009B443B" w:rsidP="009B443B">
            <w:r>
              <w:t>Nabavka, transport i ugradnja - RUČNI APARAT ZA</w:t>
            </w:r>
          </w:p>
          <w:p w14:paraId="7067A642" w14:textId="77777777" w:rsidR="009B443B" w:rsidRDefault="009B443B" w:rsidP="009B443B">
            <w:r>
              <w:t>GAŠENJE POŽARA, TIP: CO2-5 ili ekvivalent.</w:t>
            </w:r>
          </w:p>
          <w:p w14:paraId="2B653F51" w14:textId="53623001" w:rsidR="009B443B" w:rsidRDefault="009B443B" w:rsidP="009B443B">
            <w:r>
              <w:t>Obračun po kom.</w:t>
            </w:r>
          </w:p>
        </w:tc>
        <w:tc>
          <w:tcPr>
            <w:tcW w:w="900" w:type="dxa"/>
          </w:tcPr>
          <w:p w14:paraId="663AD22D" w14:textId="77777777" w:rsidR="009B443B" w:rsidRDefault="009B443B" w:rsidP="00040EC5"/>
          <w:p w14:paraId="799DFAAF" w14:textId="77777777" w:rsidR="009B443B" w:rsidRPr="009647A6" w:rsidRDefault="009B443B" w:rsidP="00040EC5"/>
          <w:p w14:paraId="3CA712D2" w14:textId="77777777" w:rsidR="009B443B" w:rsidRPr="009647A6" w:rsidRDefault="009B443B" w:rsidP="00040EC5"/>
          <w:p w14:paraId="7089D6E1" w14:textId="77777777" w:rsidR="009B443B" w:rsidRPr="009647A6" w:rsidRDefault="009B443B" w:rsidP="00040EC5"/>
          <w:p w14:paraId="730578B6" w14:textId="77777777" w:rsidR="009B443B" w:rsidRDefault="009B443B" w:rsidP="00040EC5"/>
          <w:p w14:paraId="33F4CB70" w14:textId="77777777" w:rsidR="009B443B" w:rsidRPr="009647A6" w:rsidRDefault="009B443B" w:rsidP="00040EC5"/>
          <w:p w14:paraId="512D6220" w14:textId="77777777" w:rsidR="009B443B" w:rsidRDefault="009B443B" w:rsidP="00040EC5"/>
          <w:p w14:paraId="551A48AE" w14:textId="77777777" w:rsidR="009B443B" w:rsidRDefault="009B443B" w:rsidP="00040EC5"/>
          <w:p w14:paraId="6C6319FE" w14:textId="77777777" w:rsidR="009B443B" w:rsidRPr="009647A6" w:rsidRDefault="009B443B" w:rsidP="00040EC5"/>
        </w:tc>
        <w:tc>
          <w:tcPr>
            <w:tcW w:w="900" w:type="dxa"/>
          </w:tcPr>
          <w:p w14:paraId="30E91CDC" w14:textId="77777777" w:rsidR="009B443B" w:rsidRDefault="009B443B" w:rsidP="00040EC5"/>
          <w:p w14:paraId="7A04F9DD" w14:textId="77777777" w:rsidR="009B443B" w:rsidRPr="00FE1BBB" w:rsidRDefault="009B443B" w:rsidP="00040EC5"/>
          <w:p w14:paraId="2BF27A3D" w14:textId="77777777" w:rsidR="009B443B" w:rsidRPr="00FE1BBB" w:rsidRDefault="009B443B" w:rsidP="00040EC5">
            <w:r>
              <w:t xml:space="preserve">     </w:t>
            </w:r>
          </w:p>
          <w:p w14:paraId="10483FD1" w14:textId="2B9B1FD3" w:rsidR="009B443B" w:rsidRPr="00FE1BBB" w:rsidRDefault="009B443B" w:rsidP="00040EC5">
            <w:r>
              <w:t xml:space="preserve">    </w:t>
            </w:r>
            <w:r>
              <w:t>1</w:t>
            </w:r>
          </w:p>
          <w:p w14:paraId="3EC4FD9B" w14:textId="77777777" w:rsidR="009B443B" w:rsidRDefault="009B443B" w:rsidP="00040EC5"/>
          <w:p w14:paraId="2642047E" w14:textId="77777777" w:rsidR="009B443B" w:rsidRPr="00FE1BBB" w:rsidRDefault="009B443B" w:rsidP="00040EC5"/>
          <w:p w14:paraId="4DB31FCD" w14:textId="77777777" w:rsidR="009B443B" w:rsidRDefault="009B443B" w:rsidP="00040EC5"/>
          <w:p w14:paraId="6BD7E6FE" w14:textId="77777777" w:rsidR="009B443B" w:rsidRDefault="009B443B" w:rsidP="00040EC5"/>
          <w:p w14:paraId="54C59136" w14:textId="77777777" w:rsidR="009B443B" w:rsidRPr="00FE1BBB" w:rsidRDefault="009B443B" w:rsidP="00040EC5"/>
        </w:tc>
        <w:tc>
          <w:tcPr>
            <w:tcW w:w="990" w:type="dxa"/>
          </w:tcPr>
          <w:p w14:paraId="3A60B709" w14:textId="77777777" w:rsidR="009B443B" w:rsidRDefault="009B443B" w:rsidP="00040EC5"/>
          <w:p w14:paraId="2B5A95C2" w14:textId="77777777" w:rsidR="009B443B" w:rsidRPr="00FE1BBB" w:rsidRDefault="009B443B" w:rsidP="00040EC5"/>
          <w:p w14:paraId="4D3003E0" w14:textId="77777777" w:rsidR="009B443B" w:rsidRPr="00FE1BBB" w:rsidRDefault="009B443B" w:rsidP="00040EC5"/>
          <w:p w14:paraId="46117E65" w14:textId="77777777" w:rsidR="009B443B" w:rsidRDefault="009B443B" w:rsidP="00040EC5">
            <w:r>
              <w:t>kom</w:t>
            </w:r>
          </w:p>
          <w:p w14:paraId="282AB040" w14:textId="77777777" w:rsidR="009B443B" w:rsidRPr="00FE1BBB" w:rsidRDefault="009B443B" w:rsidP="00040EC5"/>
          <w:p w14:paraId="08B84CA3" w14:textId="77777777" w:rsidR="009B443B" w:rsidRDefault="009B443B" w:rsidP="00040EC5"/>
          <w:p w14:paraId="2160C456" w14:textId="77777777" w:rsidR="009B443B" w:rsidRDefault="009B443B" w:rsidP="00040EC5"/>
          <w:p w14:paraId="1858D6C9" w14:textId="77777777" w:rsidR="009B443B" w:rsidRPr="00FE1BBB" w:rsidRDefault="009B443B" w:rsidP="00040EC5"/>
        </w:tc>
      </w:tr>
      <w:bookmarkEnd w:id="4"/>
    </w:tbl>
    <w:p w14:paraId="5CADAE6A" w14:textId="151B779D" w:rsidR="009B443B" w:rsidRDefault="009B443B" w:rsidP="001747FE">
      <w:pPr>
        <w:jc w:val="both"/>
        <w:rPr>
          <w:color w:val="000000"/>
          <w:lang w:val="sr-Latn-ME"/>
        </w:rPr>
      </w:pPr>
    </w:p>
    <w:p w14:paraId="01FB3627" w14:textId="77777777" w:rsidR="009B443B" w:rsidRDefault="009B443B" w:rsidP="009B443B">
      <w:pPr>
        <w:rPr>
          <w:rFonts w:ascii="Times New Roman" w:hAnsi="Times New Roman" w:cs="Times New Roman"/>
          <w:sz w:val="24"/>
          <w:szCs w:val="24"/>
          <w:lang w:val="sr-Latn-CS"/>
        </w:rPr>
      </w:pPr>
      <w:bookmarkStart w:id="5" w:name="_Hlk182913037"/>
      <w:r w:rsidRPr="0038576B">
        <w:rPr>
          <w:rFonts w:ascii="Times New Roman" w:hAnsi="Times New Roman" w:cs="Times New Roman"/>
          <w:sz w:val="24"/>
          <w:szCs w:val="24"/>
          <w:lang w:val="sr-Latn-CS"/>
        </w:rPr>
        <w:t>Vrši se izmjena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u dijelu </w:t>
      </w:r>
      <w:r>
        <w:rPr>
          <w:rFonts w:ascii="Times New Roman" w:hAnsi="Times New Roman" w:cs="Times New Roman"/>
          <w:sz w:val="24"/>
          <w:szCs w:val="24"/>
          <w:lang w:val="sr-Latn-CS"/>
        </w:rPr>
        <w:t>tehnička specifikacija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 i nakon izmjene glasi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bookmarkEnd w:id="5"/>
    <w:p w14:paraId="59C86CBE" w14:textId="1635AFAC" w:rsidR="009B443B" w:rsidRDefault="009B443B" w:rsidP="001747FE">
      <w:pPr>
        <w:jc w:val="both"/>
        <w:rPr>
          <w:color w:val="000000"/>
          <w:lang w:val="sr-Latn-ME"/>
        </w:rPr>
      </w:pPr>
      <w:r w:rsidRPr="009B443B">
        <w:rPr>
          <w:color w:val="000000"/>
          <w:lang w:val="sr-Latn-ME"/>
        </w:rPr>
        <w:t>Pozicija 180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9B443B" w:rsidRPr="00FE1BBB" w14:paraId="7CE2B778" w14:textId="77777777" w:rsidTr="00040EC5">
        <w:tc>
          <w:tcPr>
            <w:tcW w:w="895" w:type="dxa"/>
          </w:tcPr>
          <w:p w14:paraId="77A2DDED" w14:textId="77777777" w:rsidR="009B443B" w:rsidRDefault="009B443B" w:rsidP="00040EC5"/>
          <w:p w14:paraId="3E28CA4E" w14:textId="77777777" w:rsidR="009B443B" w:rsidRPr="00FE1BBB" w:rsidRDefault="009B443B" w:rsidP="00040EC5"/>
          <w:p w14:paraId="3DE5D9E5" w14:textId="77777777" w:rsidR="009B443B" w:rsidRPr="00FE1BBB" w:rsidRDefault="009B443B" w:rsidP="00040EC5"/>
          <w:p w14:paraId="35E4EB93" w14:textId="048108D2" w:rsidR="009B443B" w:rsidRPr="00FE1BBB" w:rsidRDefault="009B443B" w:rsidP="00040EC5">
            <w:r>
              <w:t>180</w:t>
            </w:r>
          </w:p>
          <w:p w14:paraId="2A2E47E3" w14:textId="77777777" w:rsidR="009B443B" w:rsidRDefault="009B443B" w:rsidP="00040EC5"/>
          <w:p w14:paraId="4C888F01" w14:textId="77777777" w:rsidR="009B443B" w:rsidRDefault="009B443B" w:rsidP="00040EC5"/>
          <w:p w14:paraId="2DE2F467" w14:textId="77777777" w:rsidR="009B443B" w:rsidRDefault="009B443B" w:rsidP="00040EC5"/>
          <w:p w14:paraId="76C6E17D" w14:textId="77777777" w:rsidR="009B443B" w:rsidRPr="00FE1BBB" w:rsidRDefault="009B443B" w:rsidP="00040EC5">
            <w:r>
              <w:t xml:space="preserve">  </w:t>
            </w:r>
          </w:p>
        </w:tc>
        <w:tc>
          <w:tcPr>
            <w:tcW w:w="5490" w:type="dxa"/>
          </w:tcPr>
          <w:p w14:paraId="46C582F4" w14:textId="77777777" w:rsidR="009B443B" w:rsidRDefault="009B443B" w:rsidP="00040EC5"/>
          <w:p w14:paraId="223D9EF0" w14:textId="77777777" w:rsidR="009B443B" w:rsidRDefault="009B443B" w:rsidP="00040EC5"/>
          <w:p w14:paraId="31071DED" w14:textId="77777777" w:rsidR="009B443B" w:rsidRDefault="009B443B" w:rsidP="00040EC5"/>
          <w:p w14:paraId="06E10CF2" w14:textId="77777777" w:rsidR="009B443B" w:rsidRDefault="009B443B" w:rsidP="009B443B">
            <w:r>
              <w:t>Zatrpavanje kanalskog rova materijalom iz iskopa.</w:t>
            </w:r>
          </w:p>
          <w:p w14:paraId="02BA471B" w14:textId="77777777" w:rsidR="009B443B" w:rsidRDefault="009B443B" w:rsidP="009B443B">
            <w:r>
              <w:t>Kod rovova koji se nalaze u javnim površinama</w:t>
            </w:r>
          </w:p>
          <w:p w14:paraId="3F468A36" w14:textId="77777777" w:rsidR="009B443B" w:rsidRDefault="009B443B" w:rsidP="009B443B">
            <w:r>
              <w:t>koje služe za saobraćaj, zatrpavanje vršiti tako što</w:t>
            </w:r>
          </w:p>
          <w:p w14:paraId="10310454" w14:textId="77777777" w:rsidR="009B443B" w:rsidRDefault="009B443B" w:rsidP="009B443B">
            <w:r>
              <w:t>će se na sloj pijeska (zaštitnog) ručno razastrti</w:t>
            </w:r>
          </w:p>
          <w:p w14:paraId="437FB24D" w14:textId="77777777" w:rsidR="009B443B" w:rsidRDefault="009B443B" w:rsidP="009B443B">
            <w:r>
              <w:t>materijal iz iskopa od 50 cm nabijenog ručno i</w:t>
            </w:r>
          </w:p>
          <w:p w14:paraId="14E81F20" w14:textId="77777777" w:rsidR="009B443B" w:rsidRDefault="009B443B" w:rsidP="009B443B">
            <w:r>
              <w:t>mašinski do normalne zbijenosti, kolika se može</w:t>
            </w:r>
          </w:p>
          <w:p w14:paraId="27FEB85D" w14:textId="77777777" w:rsidR="009B443B" w:rsidRDefault="009B443B" w:rsidP="009B443B">
            <w:r>
              <w:t>naći u okolnom terenu. Svaki naredni sloj od 50 cm</w:t>
            </w:r>
          </w:p>
          <w:p w14:paraId="71F381ED" w14:textId="77777777" w:rsidR="009B443B" w:rsidRDefault="009B443B" w:rsidP="009B443B">
            <w:r>
              <w:lastRenderedPageBreak/>
              <w:t>zatrpati utovarnom lopatom ručno planirati i nabijati</w:t>
            </w:r>
          </w:p>
          <w:p w14:paraId="25CC5F81" w14:textId="77777777" w:rsidR="009B443B" w:rsidRDefault="009B443B" w:rsidP="009B443B">
            <w:r>
              <w:t>vibronabijačem, žabom do normalne zbijenosti tako</w:t>
            </w:r>
          </w:p>
          <w:p w14:paraId="2C789BD3" w14:textId="77777777" w:rsidR="009B443B" w:rsidRDefault="009B443B" w:rsidP="009B443B">
            <w:r>
              <w:t>da sekundarno slijeganje ne utiče na nosivost</w:t>
            </w:r>
          </w:p>
          <w:p w14:paraId="29FEBDD4" w14:textId="77777777" w:rsidR="009B443B" w:rsidRDefault="009B443B" w:rsidP="009B443B">
            <w:r>
              <w:t>javnih površina. Provjeru zbijenosti vršiti uzimanjem</w:t>
            </w:r>
          </w:p>
          <w:p w14:paraId="2CC52F21" w14:textId="77777777" w:rsidR="009B443B" w:rsidRDefault="009B443B" w:rsidP="009B443B">
            <w:r>
              <w:t>uzorka na svaki metar visine zatrpanog rova.</w:t>
            </w:r>
          </w:p>
          <w:p w14:paraId="23ADD8E9" w14:textId="77777777" w:rsidR="009B443B" w:rsidRDefault="009B443B" w:rsidP="009B443B">
            <w:r>
              <w:t>Obračun po m3 zatrpanog materijala,a dimenzije za</w:t>
            </w:r>
          </w:p>
          <w:p w14:paraId="5F6726E7" w14:textId="77777777" w:rsidR="009B443B" w:rsidRDefault="009B443B" w:rsidP="009B443B">
            <w:r>
              <w:t>obračun uzeti u skladu usvojene širine po poz.1, a</w:t>
            </w:r>
          </w:p>
          <w:p w14:paraId="134C57F8" w14:textId="77777777" w:rsidR="009B443B" w:rsidRDefault="009B443B" w:rsidP="009B443B">
            <w:r>
              <w:t>dubine prema mjerama uzeti sa terena. Količine se</w:t>
            </w:r>
          </w:p>
          <w:p w14:paraId="72D775B8" w14:textId="77777777" w:rsidR="009B443B" w:rsidRDefault="009B443B" w:rsidP="009B443B">
            <w:r>
              <w:t>prikazuju građevinskom knjigom obostrano</w:t>
            </w:r>
          </w:p>
          <w:p w14:paraId="4C36D2F6" w14:textId="4ECC0FA0" w:rsidR="009B443B" w:rsidRDefault="009B443B" w:rsidP="009B443B">
            <w:r>
              <w:t>potpisanom.</w:t>
            </w:r>
          </w:p>
        </w:tc>
        <w:tc>
          <w:tcPr>
            <w:tcW w:w="900" w:type="dxa"/>
          </w:tcPr>
          <w:p w14:paraId="6E47F78A" w14:textId="77777777" w:rsidR="009B443B" w:rsidRDefault="009B443B" w:rsidP="00040EC5"/>
          <w:p w14:paraId="59F0509C" w14:textId="77777777" w:rsidR="009B443B" w:rsidRPr="009647A6" w:rsidRDefault="009B443B" w:rsidP="00040EC5"/>
          <w:p w14:paraId="735144AA" w14:textId="77777777" w:rsidR="009B443B" w:rsidRPr="009647A6" w:rsidRDefault="009B443B" w:rsidP="00040EC5"/>
          <w:p w14:paraId="0FC41F5A" w14:textId="77777777" w:rsidR="009B443B" w:rsidRPr="009647A6" w:rsidRDefault="009B443B" w:rsidP="00040EC5"/>
          <w:p w14:paraId="71F38141" w14:textId="77777777" w:rsidR="009B443B" w:rsidRDefault="009B443B" w:rsidP="00040EC5"/>
          <w:p w14:paraId="25B29858" w14:textId="77777777" w:rsidR="009B443B" w:rsidRPr="009647A6" w:rsidRDefault="009B443B" w:rsidP="00040EC5"/>
          <w:p w14:paraId="4F8B3A04" w14:textId="77777777" w:rsidR="009B443B" w:rsidRDefault="009B443B" w:rsidP="00040EC5"/>
          <w:p w14:paraId="2B3D8153" w14:textId="77777777" w:rsidR="009B443B" w:rsidRDefault="009B443B" w:rsidP="00040EC5"/>
          <w:p w14:paraId="719706C5" w14:textId="77777777" w:rsidR="009B443B" w:rsidRPr="009647A6" w:rsidRDefault="009B443B" w:rsidP="00040EC5"/>
        </w:tc>
        <w:tc>
          <w:tcPr>
            <w:tcW w:w="900" w:type="dxa"/>
          </w:tcPr>
          <w:p w14:paraId="49EBA78E" w14:textId="77777777" w:rsidR="009B443B" w:rsidRDefault="009B443B" w:rsidP="00040EC5"/>
          <w:p w14:paraId="7087D351" w14:textId="77777777" w:rsidR="009B443B" w:rsidRPr="00FE1BBB" w:rsidRDefault="009B443B" w:rsidP="00040EC5"/>
          <w:p w14:paraId="25C2B760" w14:textId="77777777" w:rsidR="009B443B" w:rsidRPr="00FE1BBB" w:rsidRDefault="009B443B" w:rsidP="00040EC5">
            <w:r>
              <w:t xml:space="preserve">     </w:t>
            </w:r>
          </w:p>
          <w:p w14:paraId="3A01958C" w14:textId="4A7E744E" w:rsidR="009B443B" w:rsidRPr="00FE1BBB" w:rsidRDefault="009B443B" w:rsidP="00040EC5">
            <w:r>
              <w:t xml:space="preserve">    </w:t>
            </w:r>
            <w:r>
              <w:t>86,93</w:t>
            </w:r>
          </w:p>
          <w:p w14:paraId="69D2F41F" w14:textId="77777777" w:rsidR="009B443B" w:rsidRDefault="009B443B" w:rsidP="00040EC5"/>
          <w:p w14:paraId="5CEC486A" w14:textId="77777777" w:rsidR="009B443B" w:rsidRPr="00FE1BBB" w:rsidRDefault="009B443B" w:rsidP="00040EC5"/>
          <w:p w14:paraId="6FA2EDB6" w14:textId="77777777" w:rsidR="009B443B" w:rsidRDefault="009B443B" w:rsidP="00040EC5"/>
          <w:p w14:paraId="58864BD6" w14:textId="77777777" w:rsidR="009B443B" w:rsidRDefault="009B443B" w:rsidP="00040EC5"/>
          <w:p w14:paraId="33184029" w14:textId="77777777" w:rsidR="009B443B" w:rsidRPr="00FE1BBB" w:rsidRDefault="009B443B" w:rsidP="00040EC5"/>
        </w:tc>
        <w:tc>
          <w:tcPr>
            <w:tcW w:w="990" w:type="dxa"/>
          </w:tcPr>
          <w:p w14:paraId="4462428E" w14:textId="77777777" w:rsidR="009B443B" w:rsidRDefault="009B443B" w:rsidP="00040EC5"/>
          <w:p w14:paraId="08A01D60" w14:textId="77777777" w:rsidR="009B443B" w:rsidRPr="00FE1BBB" w:rsidRDefault="009B443B" w:rsidP="00040EC5"/>
          <w:p w14:paraId="0193B2E9" w14:textId="77777777" w:rsidR="009B443B" w:rsidRPr="00FE1BBB" w:rsidRDefault="009B443B" w:rsidP="00040EC5"/>
          <w:p w14:paraId="1A434F9E" w14:textId="21871E7D" w:rsidR="009B443B" w:rsidRDefault="009B443B" w:rsidP="00040EC5"/>
          <w:p w14:paraId="23521201" w14:textId="18803F3D" w:rsidR="009B443B" w:rsidRPr="00FE1BBB" w:rsidRDefault="009B443B" w:rsidP="00040EC5">
            <w:r>
              <w:t>m</w:t>
            </w:r>
            <w:r>
              <w:rPr>
                <w:rFonts w:cstheme="minorHAnsi"/>
              </w:rPr>
              <w:t>³</w:t>
            </w:r>
          </w:p>
          <w:p w14:paraId="1E8978C9" w14:textId="77777777" w:rsidR="009B443B" w:rsidRDefault="009B443B" w:rsidP="00040EC5"/>
          <w:p w14:paraId="1AEB6CA2" w14:textId="77777777" w:rsidR="009B443B" w:rsidRDefault="009B443B" w:rsidP="00040EC5"/>
          <w:p w14:paraId="54B3481F" w14:textId="77777777" w:rsidR="009B443B" w:rsidRPr="00FE1BBB" w:rsidRDefault="009B443B" w:rsidP="00040EC5"/>
        </w:tc>
      </w:tr>
    </w:tbl>
    <w:p w14:paraId="24A12A1C" w14:textId="77777777" w:rsidR="009B443B" w:rsidRDefault="009B443B" w:rsidP="001747FE">
      <w:pPr>
        <w:jc w:val="both"/>
        <w:rPr>
          <w:color w:val="000000"/>
          <w:lang w:val="sr-Latn-ME"/>
        </w:rPr>
      </w:pPr>
    </w:p>
    <w:p w14:paraId="28892286" w14:textId="07D69BB3" w:rsidR="009B443B" w:rsidRDefault="009B443B" w:rsidP="001747F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8576B">
        <w:rPr>
          <w:rFonts w:ascii="Times New Roman" w:hAnsi="Times New Roman" w:cs="Times New Roman"/>
          <w:sz w:val="24"/>
          <w:szCs w:val="24"/>
          <w:lang w:val="sr-Latn-CS"/>
        </w:rPr>
        <w:t>Vrši se izmjena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u dijelu </w:t>
      </w:r>
      <w:r>
        <w:rPr>
          <w:rFonts w:ascii="Times New Roman" w:hAnsi="Times New Roman" w:cs="Times New Roman"/>
          <w:sz w:val="24"/>
          <w:szCs w:val="24"/>
          <w:lang w:val="sr-Latn-CS"/>
        </w:rPr>
        <w:t>tehnička specifikacija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 i nakon izmjene glasi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14:paraId="4F1FE28A" w14:textId="28D9CED1" w:rsidR="009B443B" w:rsidRDefault="009B443B" w:rsidP="001747FE">
      <w:pPr>
        <w:jc w:val="both"/>
        <w:rPr>
          <w:color w:val="000000"/>
          <w:lang w:val="sr-Latn-ME"/>
        </w:rPr>
      </w:pPr>
      <w:r w:rsidRPr="009B443B">
        <w:rPr>
          <w:color w:val="000000"/>
          <w:lang w:val="sr-Latn-ME"/>
        </w:rPr>
        <w:t>Pozicija 86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9B443B" w:rsidRPr="00FE1BBB" w14:paraId="1C336845" w14:textId="77777777" w:rsidTr="00040EC5">
        <w:tc>
          <w:tcPr>
            <w:tcW w:w="895" w:type="dxa"/>
          </w:tcPr>
          <w:p w14:paraId="184476F3" w14:textId="77777777" w:rsidR="009B443B" w:rsidRDefault="009B443B" w:rsidP="00040EC5"/>
          <w:p w14:paraId="15940772" w14:textId="77777777" w:rsidR="009B443B" w:rsidRPr="00FE1BBB" w:rsidRDefault="009B443B" w:rsidP="00040EC5"/>
          <w:p w14:paraId="6AEE589C" w14:textId="77777777" w:rsidR="009B443B" w:rsidRPr="00FE1BBB" w:rsidRDefault="009B443B" w:rsidP="00040EC5"/>
          <w:p w14:paraId="54CA3B5A" w14:textId="1158E756" w:rsidR="009B443B" w:rsidRPr="00FE1BBB" w:rsidRDefault="009B443B" w:rsidP="00040EC5">
            <w:r>
              <w:t>86</w:t>
            </w:r>
          </w:p>
          <w:p w14:paraId="6D53CE13" w14:textId="77777777" w:rsidR="009B443B" w:rsidRDefault="009B443B" w:rsidP="00040EC5"/>
          <w:p w14:paraId="43159BB3" w14:textId="77777777" w:rsidR="009B443B" w:rsidRDefault="009B443B" w:rsidP="00040EC5"/>
          <w:p w14:paraId="2F02F1FA" w14:textId="77777777" w:rsidR="009B443B" w:rsidRDefault="009B443B" w:rsidP="00040EC5"/>
          <w:p w14:paraId="1F09D665" w14:textId="77777777" w:rsidR="009B443B" w:rsidRPr="00FE1BBB" w:rsidRDefault="009B443B" w:rsidP="00040EC5">
            <w:r>
              <w:t xml:space="preserve">  </w:t>
            </w:r>
          </w:p>
        </w:tc>
        <w:tc>
          <w:tcPr>
            <w:tcW w:w="5490" w:type="dxa"/>
          </w:tcPr>
          <w:p w14:paraId="57729A9C" w14:textId="77777777" w:rsidR="009B443B" w:rsidRDefault="009B443B" w:rsidP="00040EC5"/>
          <w:p w14:paraId="62A23C2B" w14:textId="77777777" w:rsidR="009B443B" w:rsidRDefault="009B443B" w:rsidP="00040EC5"/>
          <w:p w14:paraId="04EB343D" w14:textId="77777777" w:rsidR="009B443B" w:rsidRDefault="009B443B" w:rsidP="00040EC5"/>
          <w:p w14:paraId="297DE1A0" w14:textId="77777777" w:rsidR="009B443B" w:rsidRDefault="009B443B" w:rsidP="009B443B">
            <w:r>
              <w:t>Nabavka, transport i ugradnja orijentacionih</w:t>
            </w:r>
          </w:p>
          <w:p w14:paraId="5D4572B1" w14:textId="77777777" w:rsidR="009B443B" w:rsidRDefault="009B443B" w:rsidP="009B443B">
            <w:r>
              <w:t>planova za kretanje lica sa invaliditetom.</w:t>
            </w:r>
          </w:p>
          <w:p w14:paraId="4C4DD9A6" w14:textId="77777777" w:rsidR="009B443B" w:rsidRDefault="009B443B" w:rsidP="009B443B">
            <w:r>
              <w:t>Orijentacioni planovi se izrađuju od metalnih ploča</w:t>
            </w:r>
          </w:p>
          <w:p w14:paraId="61A39DFA" w14:textId="77777777" w:rsidR="009B443B" w:rsidRDefault="009B443B" w:rsidP="009B443B">
            <w:r>
              <w:t>sa izgraviranim orijentacionim planom prostorija i</w:t>
            </w:r>
          </w:p>
          <w:p w14:paraId="5CF07681" w14:textId="77777777" w:rsidR="009B443B" w:rsidRDefault="009B443B" w:rsidP="009B443B">
            <w:r>
              <w:t>nazivima namjene prostorija sa klasičnim i Brajevim</w:t>
            </w:r>
          </w:p>
          <w:p w14:paraId="0FFF2847" w14:textId="77777777" w:rsidR="009B443B" w:rsidRDefault="009B443B" w:rsidP="009B443B">
            <w:r>
              <w:t>pismom. Izgravirane ploče imaju sirovu boju</w:t>
            </w:r>
          </w:p>
          <w:p w14:paraId="4AB8F778" w14:textId="77777777" w:rsidR="009B443B" w:rsidRDefault="009B443B" w:rsidP="009B443B">
            <w:r>
              <w:t>metalne površine, a ploče se naknadno lakiraju</w:t>
            </w:r>
          </w:p>
          <w:p w14:paraId="34FAA1F8" w14:textId="77777777" w:rsidR="009B443B" w:rsidRDefault="009B443B" w:rsidP="009B443B">
            <w:r>
              <w:t>dvokomponentnim visokokvalitetnim lakovima.</w:t>
            </w:r>
          </w:p>
          <w:p w14:paraId="0E2465BD" w14:textId="77777777" w:rsidR="009B443B" w:rsidRDefault="009B443B" w:rsidP="009B443B">
            <w:r>
              <w:t>Orijentacioni planovi moraju biti ergonomski</w:t>
            </w:r>
          </w:p>
          <w:p w14:paraId="255FB171" w14:textId="77777777" w:rsidR="009B443B" w:rsidRDefault="009B443B" w:rsidP="009B443B">
            <w:r>
              <w:t>prilagođeni za korišćenje prstima, dodirom,</w:t>
            </w:r>
          </w:p>
          <w:p w14:paraId="63271537" w14:textId="77777777" w:rsidR="009B443B" w:rsidRDefault="009B443B" w:rsidP="009B443B">
            <w:r>
              <w:t>pipanjem, da su stabilni i postojani bez ograničenog</w:t>
            </w:r>
          </w:p>
          <w:p w14:paraId="6D65BEA9" w14:textId="77777777" w:rsidR="009B443B" w:rsidRDefault="009B443B" w:rsidP="009B443B">
            <w:r>
              <w:t>roka trajanja i prilikom normalnog korišćenja se ne</w:t>
            </w:r>
          </w:p>
          <w:p w14:paraId="735057DF" w14:textId="77777777" w:rsidR="009B443B" w:rsidRDefault="009B443B" w:rsidP="009B443B">
            <w:r>
              <w:t>mogu pohabati niti oštetiti. Planovi se ugrađuju sa</w:t>
            </w:r>
          </w:p>
          <w:p w14:paraId="6C47F73A" w14:textId="77777777" w:rsidR="009B443B" w:rsidRDefault="009B443B" w:rsidP="009B443B">
            <w:r>
              <w:t>komplet ukrasnim vijcima i djelovima za montažu</w:t>
            </w:r>
          </w:p>
          <w:p w14:paraId="1FE45798" w14:textId="77777777" w:rsidR="009B443B" w:rsidRDefault="009B443B" w:rsidP="009B443B">
            <w:r>
              <w:t>na zid. Oznake pristupačnosti treba da su u skladu</w:t>
            </w:r>
          </w:p>
          <w:p w14:paraId="16012EE0" w14:textId="77777777" w:rsidR="009B443B" w:rsidRDefault="009B443B" w:rsidP="009B443B">
            <w:r>
              <w:t>sa Pravilnikom, da pružaju informacije o</w:t>
            </w:r>
          </w:p>
          <w:p w14:paraId="466FF3E2" w14:textId="77777777" w:rsidR="009B443B" w:rsidRDefault="009B443B" w:rsidP="009B443B">
            <w:r>
              <w:t>prilagođenosti pojedinih djelova objekta određenim</w:t>
            </w:r>
          </w:p>
          <w:p w14:paraId="4FEBFAE5" w14:textId="77777777" w:rsidR="009B443B" w:rsidRDefault="009B443B" w:rsidP="009B443B">
            <w:r>
              <w:t>kategorijama lica sa posebnim potrebama (slijepa</w:t>
            </w:r>
          </w:p>
          <w:p w14:paraId="2B04FC35" w14:textId="77777777" w:rsidR="009B443B" w:rsidRDefault="009B443B" w:rsidP="009B443B">
            <w:r>
              <w:t>lica, gluvonijema lica, nepokretna lica u invalidskim</w:t>
            </w:r>
          </w:p>
          <w:p w14:paraId="69D32EC4" w14:textId="794C4EFF" w:rsidR="009B443B" w:rsidRDefault="009B443B" w:rsidP="009B443B">
            <w:r>
              <w:t>kolicima). Obračun po kompletu ugrađene opreme.</w:t>
            </w:r>
          </w:p>
        </w:tc>
        <w:tc>
          <w:tcPr>
            <w:tcW w:w="900" w:type="dxa"/>
          </w:tcPr>
          <w:p w14:paraId="65B5FDBA" w14:textId="77777777" w:rsidR="009B443B" w:rsidRDefault="009B443B" w:rsidP="00040EC5"/>
          <w:p w14:paraId="11D3B153" w14:textId="77777777" w:rsidR="009B443B" w:rsidRPr="009647A6" w:rsidRDefault="009B443B" w:rsidP="00040EC5"/>
          <w:p w14:paraId="01466E16" w14:textId="77777777" w:rsidR="009B443B" w:rsidRPr="009647A6" w:rsidRDefault="009B443B" w:rsidP="00040EC5"/>
          <w:p w14:paraId="05F9E690" w14:textId="77777777" w:rsidR="009B443B" w:rsidRPr="009647A6" w:rsidRDefault="009B443B" w:rsidP="00040EC5"/>
          <w:p w14:paraId="5F0EC800" w14:textId="77777777" w:rsidR="009B443B" w:rsidRDefault="009B443B" w:rsidP="00040EC5"/>
          <w:p w14:paraId="551B9B59" w14:textId="77777777" w:rsidR="009B443B" w:rsidRPr="009647A6" w:rsidRDefault="009B443B" w:rsidP="00040EC5"/>
          <w:p w14:paraId="1F237CC7" w14:textId="77777777" w:rsidR="009B443B" w:rsidRDefault="009B443B" w:rsidP="00040EC5"/>
          <w:p w14:paraId="2F7690CC" w14:textId="77777777" w:rsidR="009B443B" w:rsidRDefault="009B443B" w:rsidP="00040EC5"/>
          <w:p w14:paraId="729DA5EB" w14:textId="77777777" w:rsidR="009B443B" w:rsidRPr="009647A6" w:rsidRDefault="009B443B" w:rsidP="00040EC5"/>
        </w:tc>
        <w:tc>
          <w:tcPr>
            <w:tcW w:w="900" w:type="dxa"/>
          </w:tcPr>
          <w:p w14:paraId="24F310F9" w14:textId="77777777" w:rsidR="009B443B" w:rsidRDefault="009B443B" w:rsidP="00040EC5"/>
          <w:p w14:paraId="1BDEE9D0" w14:textId="77777777" w:rsidR="009B443B" w:rsidRPr="00FE1BBB" w:rsidRDefault="009B443B" w:rsidP="00040EC5"/>
          <w:p w14:paraId="51BCA3BB" w14:textId="77777777" w:rsidR="009B443B" w:rsidRPr="00FE1BBB" w:rsidRDefault="009B443B" w:rsidP="00040EC5">
            <w:r>
              <w:t xml:space="preserve">     </w:t>
            </w:r>
          </w:p>
          <w:p w14:paraId="4CE22E99" w14:textId="7F7F935B" w:rsidR="009B443B" w:rsidRPr="00FE1BBB" w:rsidRDefault="009B443B" w:rsidP="00040EC5">
            <w:r>
              <w:t xml:space="preserve">    </w:t>
            </w:r>
          </w:p>
          <w:p w14:paraId="1C22927A" w14:textId="77777777" w:rsidR="009B443B" w:rsidRDefault="009B443B" w:rsidP="00040EC5"/>
          <w:p w14:paraId="755A2590" w14:textId="77777777" w:rsidR="009B443B" w:rsidRPr="00FE1BBB" w:rsidRDefault="009B443B" w:rsidP="00040EC5"/>
          <w:p w14:paraId="1E5FFDF3" w14:textId="77777777" w:rsidR="009B443B" w:rsidRDefault="009B443B" w:rsidP="00040EC5"/>
          <w:p w14:paraId="639E17D6" w14:textId="77777777" w:rsidR="009B443B" w:rsidRDefault="009B443B" w:rsidP="00040EC5"/>
          <w:p w14:paraId="5D5198FC" w14:textId="77777777" w:rsidR="009B443B" w:rsidRDefault="009B443B" w:rsidP="00040EC5"/>
          <w:p w14:paraId="6D09069F" w14:textId="77777777" w:rsidR="009B443B" w:rsidRDefault="009B443B" w:rsidP="009B443B"/>
          <w:p w14:paraId="2CE423DD" w14:textId="77777777" w:rsidR="009B443B" w:rsidRDefault="009B443B" w:rsidP="009B443B"/>
          <w:p w14:paraId="43054E4D" w14:textId="47409B91" w:rsidR="009B443B" w:rsidRPr="009B443B" w:rsidRDefault="009B443B" w:rsidP="009B443B">
            <w:r>
              <w:t>5</w:t>
            </w:r>
          </w:p>
        </w:tc>
        <w:tc>
          <w:tcPr>
            <w:tcW w:w="990" w:type="dxa"/>
          </w:tcPr>
          <w:p w14:paraId="3D99A67B" w14:textId="77777777" w:rsidR="009B443B" w:rsidRDefault="009B443B" w:rsidP="00040EC5"/>
          <w:p w14:paraId="4A94939A" w14:textId="77777777" w:rsidR="009B443B" w:rsidRPr="00FE1BBB" w:rsidRDefault="009B443B" w:rsidP="00040EC5"/>
          <w:p w14:paraId="40EF4965" w14:textId="77777777" w:rsidR="009B443B" w:rsidRPr="00FE1BBB" w:rsidRDefault="009B443B" w:rsidP="00040EC5"/>
          <w:p w14:paraId="36DF885A" w14:textId="3DD3E24E" w:rsidR="009B443B" w:rsidRDefault="009B443B" w:rsidP="00040EC5"/>
          <w:p w14:paraId="387EA44F" w14:textId="77777777" w:rsidR="009B443B" w:rsidRPr="00FE1BBB" w:rsidRDefault="009B443B" w:rsidP="00040EC5"/>
          <w:p w14:paraId="6D724CB4" w14:textId="77777777" w:rsidR="009B443B" w:rsidRDefault="009B443B" w:rsidP="00040EC5"/>
          <w:p w14:paraId="54F585B5" w14:textId="77777777" w:rsidR="009B443B" w:rsidRDefault="009B443B" w:rsidP="00040EC5"/>
          <w:p w14:paraId="2C575F0D" w14:textId="77777777" w:rsidR="009B443B" w:rsidRDefault="009B443B" w:rsidP="00040EC5"/>
          <w:p w14:paraId="514E1E1A" w14:textId="77777777" w:rsidR="009B443B" w:rsidRPr="009B443B" w:rsidRDefault="009B443B" w:rsidP="009B443B"/>
          <w:p w14:paraId="4FF75F38" w14:textId="77777777" w:rsidR="009B443B" w:rsidRDefault="009B443B" w:rsidP="009B443B"/>
          <w:p w14:paraId="643C5B2B" w14:textId="77777777" w:rsidR="009B443B" w:rsidRDefault="009B443B" w:rsidP="009B443B"/>
          <w:p w14:paraId="6A175561" w14:textId="715632C7" w:rsidR="009B443B" w:rsidRPr="009B443B" w:rsidRDefault="009B443B" w:rsidP="009B443B">
            <w:r>
              <w:t>komplet</w:t>
            </w:r>
          </w:p>
        </w:tc>
      </w:tr>
    </w:tbl>
    <w:p w14:paraId="46DFF733" w14:textId="12E6E1AD" w:rsidR="009B443B" w:rsidRDefault="009B443B" w:rsidP="001747FE">
      <w:pPr>
        <w:jc w:val="both"/>
        <w:rPr>
          <w:color w:val="000000"/>
          <w:lang w:val="sr-Latn-ME"/>
        </w:rPr>
      </w:pPr>
    </w:p>
    <w:p w14:paraId="3E6C5FB9" w14:textId="7E5C94C8" w:rsidR="009B443B" w:rsidRDefault="009B443B" w:rsidP="001747FE">
      <w:pPr>
        <w:jc w:val="both"/>
        <w:rPr>
          <w:color w:val="000000"/>
          <w:lang w:val="sr-Latn-ME"/>
        </w:rPr>
      </w:pPr>
      <w:r w:rsidRPr="009B443B">
        <w:rPr>
          <w:color w:val="000000"/>
          <w:lang w:val="sr-Latn-ME"/>
        </w:rPr>
        <w:t>Pozicija 193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9B443B" w:rsidRPr="009B443B" w14:paraId="5A7B4D78" w14:textId="77777777" w:rsidTr="00040EC5">
        <w:tc>
          <w:tcPr>
            <w:tcW w:w="895" w:type="dxa"/>
          </w:tcPr>
          <w:p w14:paraId="19616B15" w14:textId="77777777" w:rsidR="009B443B" w:rsidRDefault="009B443B" w:rsidP="00040EC5"/>
          <w:p w14:paraId="4955D733" w14:textId="77777777" w:rsidR="009B443B" w:rsidRPr="00FE1BBB" w:rsidRDefault="009B443B" w:rsidP="00040EC5"/>
          <w:p w14:paraId="7D2D9FCF" w14:textId="77777777" w:rsidR="009B443B" w:rsidRPr="00FE1BBB" w:rsidRDefault="009B443B" w:rsidP="00040EC5"/>
          <w:p w14:paraId="5A58B1B2" w14:textId="2C92CD98" w:rsidR="009B443B" w:rsidRPr="00FE1BBB" w:rsidRDefault="001E111A" w:rsidP="00040EC5">
            <w:r>
              <w:t>193</w:t>
            </w:r>
          </w:p>
          <w:p w14:paraId="17A5F047" w14:textId="77777777" w:rsidR="009B443B" w:rsidRDefault="009B443B" w:rsidP="00040EC5"/>
          <w:p w14:paraId="53FF9BE0" w14:textId="77777777" w:rsidR="009B443B" w:rsidRDefault="009B443B" w:rsidP="00040EC5"/>
          <w:p w14:paraId="100BB02D" w14:textId="77777777" w:rsidR="009B443B" w:rsidRDefault="009B443B" w:rsidP="00040EC5"/>
          <w:p w14:paraId="2B7272FC" w14:textId="77777777" w:rsidR="009B443B" w:rsidRPr="00FE1BBB" w:rsidRDefault="009B443B" w:rsidP="00040EC5">
            <w:r>
              <w:t xml:space="preserve">  </w:t>
            </w:r>
          </w:p>
        </w:tc>
        <w:tc>
          <w:tcPr>
            <w:tcW w:w="5490" w:type="dxa"/>
          </w:tcPr>
          <w:p w14:paraId="60B1EFB5" w14:textId="77777777" w:rsidR="009B443B" w:rsidRDefault="009B443B" w:rsidP="00040EC5"/>
          <w:p w14:paraId="2545DB81" w14:textId="77777777" w:rsidR="009B443B" w:rsidRDefault="009B443B" w:rsidP="00040EC5"/>
          <w:p w14:paraId="177E7BCD" w14:textId="77777777" w:rsidR="001E111A" w:rsidRDefault="001E111A" w:rsidP="001E111A">
            <w:r>
              <w:t>Nabavka, transport i montaža separatora , za</w:t>
            </w:r>
          </w:p>
          <w:p w14:paraId="6A602D14" w14:textId="77777777" w:rsidR="001E111A" w:rsidRDefault="001E111A" w:rsidP="001E111A">
            <w:r>
              <w:t>proticaj Q=3.0l/sec, kao tip prizvodjaca</w:t>
            </w:r>
          </w:p>
          <w:p w14:paraId="06AE4EA8" w14:textId="77777777" w:rsidR="001E111A" w:rsidRDefault="001E111A" w:rsidP="001E111A">
            <w:r>
              <w:t>Regeneracija Aquareg S30 bp3 ili ekvivalent ,</w:t>
            </w:r>
          </w:p>
          <w:p w14:paraId="680C3635" w14:textId="77777777" w:rsidR="001E111A" w:rsidRDefault="001E111A" w:rsidP="001E111A">
            <w:r>
              <w:t>izradjen od poliestera , opremljen centralnim i</w:t>
            </w:r>
          </w:p>
          <w:p w14:paraId="37886B6B" w14:textId="77777777" w:rsidR="001E111A" w:rsidRDefault="001E111A" w:rsidP="001E111A">
            <w:r>
              <w:lastRenderedPageBreak/>
              <w:t>sekundarnim bočnim nepropusnim poklopcem na</w:t>
            </w:r>
          </w:p>
          <w:p w14:paraId="078DAB63" w14:textId="77777777" w:rsidR="001E111A" w:rsidRDefault="001E111A" w:rsidP="001E111A">
            <w:r>
              <w:t>navoj za kontrolu. Pozicijom obuhvatiti i potreban</w:t>
            </w:r>
          </w:p>
          <w:p w14:paraId="60F49B54" w14:textId="77777777" w:rsidR="001E111A" w:rsidRDefault="001E111A" w:rsidP="001E111A">
            <w:r>
              <w:t>iskop,zatrpavanje i betonsku oblogu. Obračun po</w:t>
            </w:r>
          </w:p>
          <w:p w14:paraId="0402BB29" w14:textId="22F7BF5B" w:rsidR="009B443B" w:rsidRDefault="001E111A" w:rsidP="001E111A">
            <w:r>
              <w:t>komplet ugradjenom i ispitanom separatoru.</w:t>
            </w:r>
          </w:p>
          <w:p w14:paraId="0C537A25" w14:textId="16E61231" w:rsidR="009B443B" w:rsidRDefault="009B443B" w:rsidP="001E111A"/>
        </w:tc>
        <w:tc>
          <w:tcPr>
            <w:tcW w:w="900" w:type="dxa"/>
          </w:tcPr>
          <w:p w14:paraId="798193E9" w14:textId="77777777" w:rsidR="009B443B" w:rsidRDefault="009B443B" w:rsidP="00040EC5"/>
          <w:p w14:paraId="7B1453DE" w14:textId="77777777" w:rsidR="009B443B" w:rsidRPr="009647A6" w:rsidRDefault="009B443B" w:rsidP="00040EC5"/>
          <w:p w14:paraId="55E26029" w14:textId="77777777" w:rsidR="009B443B" w:rsidRPr="009647A6" w:rsidRDefault="009B443B" w:rsidP="00040EC5"/>
          <w:p w14:paraId="688FF01D" w14:textId="77777777" w:rsidR="009B443B" w:rsidRPr="009647A6" w:rsidRDefault="009B443B" w:rsidP="00040EC5"/>
          <w:p w14:paraId="74FB85F6" w14:textId="77777777" w:rsidR="009B443B" w:rsidRDefault="009B443B" w:rsidP="00040EC5"/>
          <w:p w14:paraId="704F311D" w14:textId="77777777" w:rsidR="009B443B" w:rsidRPr="009647A6" w:rsidRDefault="009B443B" w:rsidP="00040EC5"/>
          <w:p w14:paraId="291C2464" w14:textId="77777777" w:rsidR="009B443B" w:rsidRDefault="009B443B" w:rsidP="00040EC5"/>
          <w:p w14:paraId="37ACD7BC" w14:textId="77777777" w:rsidR="009B443B" w:rsidRDefault="009B443B" w:rsidP="00040EC5"/>
          <w:p w14:paraId="7CDD251B" w14:textId="77777777" w:rsidR="009B443B" w:rsidRPr="009647A6" w:rsidRDefault="009B443B" w:rsidP="00040EC5"/>
        </w:tc>
        <w:tc>
          <w:tcPr>
            <w:tcW w:w="900" w:type="dxa"/>
          </w:tcPr>
          <w:p w14:paraId="4AE56688" w14:textId="77777777" w:rsidR="009B443B" w:rsidRDefault="009B443B" w:rsidP="00040EC5"/>
          <w:p w14:paraId="5D9B54A2" w14:textId="77777777" w:rsidR="009B443B" w:rsidRPr="00FE1BBB" w:rsidRDefault="009B443B" w:rsidP="00040EC5"/>
          <w:p w14:paraId="2B0AB3E7" w14:textId="1574D7BC" w:rsidR="009B443B" w:rsidRPr="00FE1BBB" w:rsidRDefault="009B443B" w:rsidP="00040EC5">
            <w:r>
              <w:t xml:space="preserve">     </w:t>
            </w:r>
            <w:r w:rsidR="001E111A">
              <w:t>1</w:t>
            </w:r>
          </w:p>
          <w:p w14:paraId="54A471B8" w14:textId="77777777" w:rsidR="009B443B" w:rsidRPr="00FE1BBB" w:rsidRDefault="009B443B" w:rsidP="00040EC5">
            <w:r>
              <w:t xml:space="preserve">    </w:t>
            </w:r>
          </w:p>
          <w:p w14:paraId="43AB80A7" w14:textId="77777777" w:rsidR="009B443B" w:rsidRDefault="009B443B" w:rsidP="00040EC5"/>
          <w:p w14:paraId="25735438" w14:textId="77777777" w:rsidR="009B443B" w:rsidRPr="00FE1BBB" w:rsidRDefault="009B443B" w:rsidP="00040EC5"/>
          <w:p w14:paraId="5472C21B" w14:textId="77777777" w:rsidR="009B443B" w:rsidRDefault="009B443B" w:rsidP="00040EC5"/>
          <w:p w14:paraId="518D76E0" w14:textId="77777777" w:rsidR="009B443B" w:rsidRDefault="009B443B" w:rsidP="00040EC5"/>
          <w:p w14:paraId="3B164CE3" w14:textId="77777777" w:rsidR="009B443B" w:rsidRDefault="009B443B" w:rsidP="00040EC5"/>
          <w:p w14:paraId="61906E50" w14:textId="77777777" w:rsidR="009B443B" w:rsidRDefault="009B443B" w:rsidP="00040EC5"/>
          <w:p w14:paraId="7CE4E8B2" w14:textId="77777777" w:rsidR="009B443B" w:rsidRDefault="009B443B" w:rsidP="00040EC5"/>
          <w:p w14:paraId="74BFFB9B" w14:textId="77777777" w:rsidR="009B443B" w:rsidRPr="009B443B" w:rsidRDefault="009B443B" w:rsidP="00040EC5">
            <w:r>
              <w:t>5</w:t>
            </w:r>
          </w:p>
        </w:tc>
        <w:tc>
          <w:tcPr>
            <w:tcW w:w="990" w:type="dxa"/>
          </w:tcPr>
          <w:p w14:paraId="04246EC3" w14:textId="77777777" w:rsidR="009B443B" w:rsidRDefault="009B443B" w:rsidP="00040EC5"/>
          <w:p w14:paraId="04B9CF4A" w14:textId="77777777" w:rsidR="009B443B" w:rsidRPr="00FE1BBB" w:rsidRDefault="009B443B" w:rsidP="00040EC5"/>
          <w:p w14:paraId="6751EFF2" w14:textId="5D7EB86F" w:rsidR="009B443B" w:rsidRPr="00FE1BBB" w:rsidRDefault="001E111A" w:rsidP="00040EC5">
            <w:r>
              <w:t>komplet</w:t>
            </w:r>
          </w:p>
          <w:p w14:paraId="4D6EFB3E" w14:textId="77777777" w:rsidR="009B443B" w:rsidRDefault="009B443B" w:rsidP="00040EC5"/>
          <w:p w14:paraId="35A95BAE" w14:textId="77777777" w:rsidR="009B443B" w:rsidRPr="00FE1BBB" w:rsidRDefault="009B443B" w:rsidP="00040EC5"/>
          <w:p w14:paraId="3D2EFA1A" w14:textId="77777777" w:rsidR="009B443B" w:rsidRDefault="009B443B" w:rsidP="00040EC5"/>
          <w:p w14:paraId="4E3D93C2" w14:textId="77777777" w:rsidR="009B443B" w:rsidRDefault="009B443B" w:rsidP="00040EC5"/>
          <w:p w14:paraId="2B5A4AED" w14:textId="77777777" w:rsidR="009B443B" w:rsidRDefault="009B443B" w:rsidP="00040EC5"/>
          <w:p w14:paraId="41F92A95" w14:textId="77777777" w:rsidR="009B443B" w:rsidRPr="009B443B" w:rsidRDefault="009B443B" w:rsidP="00040EC5"/>
          <w:p w14:paraId="0EE370B8" w14:textId="77777777" w:rsidR="009B443B" w:rsidRDefault="009B443B" w:rsidP="00040EC5"/>
          <w:p w14:paraId="46680D79" w14:textId="77777777" w:rsidR="009B443B" w:rsidRDefault="009B443B" w:rsidP="00040EC5"/>
          <w:p w14:paraId="20D9B180" w14:textId="77777777" w:rsidR="009B443B" w:rsidRPr="009B443B" w:rsidRDefault="009B443B" w:rsidP="00040EC5">
            <w:r>
              <w:t>komplet</w:t>
            </w:r>
          </w:p>
        </w:tc>
      </w:tr>
    </w:tbl>
    <w:p w14:paraId="40C4BDFC" w14:textId="61766C97" w:rsidR="009B443B" w:rsidRDefault="009B443B" w:rsidP="001747FE">
      <w:pPr>
        <w:jc w:val="both"/>
        <w:rPr>
          <w:color w:val="000000"/>
          <w:lang w:val="sr-Latn-ME"/>
        </w:rPr>
      </w:pPr>
    </w:p>
    <w:p w14:paraId="1730B6C6" w14:textId="12630612" w:rsidR="001E111A" w:rsidRDefault="001E111A" w:rsidP="001747FE">
      <w:pPr>
        <w:jc w:val="both"/>
        <w:rPr>
          <w:color w:val="000000"/>
          <w:lang w:val="sr-Latn-ME"/>
        </w:rPr>
      </w:pPr>
      <w:r w:rsidRPr="001E111A">
        <w:rPr>
          <w:color w:val="000000"/>
          <w:lang w:val="sr-Latn-ME"/>
        </w:rPr>
        <w:t>Pozicija 248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1E111A" w:rsidRPr="00FE1BBB" w14:paraId="076BA4E0" w14:textId="77777777" w:rsidTr="00040EC5">
        <w:tc>
          <w:tcPr>
            <w:tcW w:w="895" w:type="dxa"/>
          </w:tcPr>
          <w:p w14:paraId="74699919" w14:textId="77777777" w:rsidR="001E111A" w:rsidRDefault="001E111A" w:rsidP="00040EC5">
            <w:bookmarkStart w:id="6" w:name="_Hlk182912655"/>
          </w:p>
          <w:p w14:paraId="1223418E" w14:textId="77777777" w:rsidR="001E111A" w:rsidRPr="00FE1BBB" w:rsidRDefault="001E111A" w:rsidP="00040EC5"/>
          <w:p w14:paraId="6D96A698" w14:textId="77777777" w:rsidR="001E111A" w:rsidRPr="00FE1BBB" w:rsidRDefault="001E111A" w:rsidP="00040EC5"/>
          <w:p w14:paraId="47821665" w14:textId="225AC0D1" w:rsidR="001E111A" w:rsidRPr="00FE1BBB" w:rsidRDefault="001E111A" w:rsidP="00040EC5"/>
          <w:p w14:paraId="64A20039" w14:textId="77777777" w:rsidR="001E111A" w:rsidRDefault="001E111A" w:rsidP="00040EC5"/>
          <w:p w14:paraId="35EF7B40" w14:textId="77777777" w:rsidR="001E111A" w:rsidRDefault="001E111A" w:rsidP="00040EC5"/>
          <w:p w14:paraId="3F581959" w14:textId="6CE000BD" w:rsidR="001E111A" w:rsidRDefault="001E111A" w:rsidP="00040EC5">
            <w:r>
              <w:t>248</w:t>
            </w:r>
          </w:p>
          <w:p w14:paraId="3C96898E" w14:textId="77777777" w:rsidR="001E111A" w:rsidRDefault="001E111A" w:rsidP="00040EC5">
            <w:r>
              <w:t xml:space="preserve">  </w:t>
            </w:r>
          </w:p>
          <w:p w14:paraId="732A3BFE" w14:textId="77777777" w:rsidR="001E111A" w:rsidRDefault="001E111A" w:rsidP="001E111A"/>
          <w:p w14:paraId="2D565901" w14:textId="77777777" w:rsidR="001E111A" w:rsidRDefault="001E111A" w:rsidP="001E111A"/>
          <w:p w14:paraId="31D12FAB" w14:textId="0433EB31" w:rsidR="001E111A" w:rsidRPr="001E111A" w:rsidRDefault="001E111A" w:rsidP="001E111A"/>
        </w:tc>
        <w:tc>
          <w:tcPr>
            <w:tcW w:w="5490" w:type="dxa"/>
          </w:tcPr>
          <w:p w14:paraId="411E7FC6" w14:textId="77777777" w:rsidR="001E111A" w:rsidRDefault="001E111A" w:rsidP="00040EC5"/>
          <w:p w14:paraId="4A18A1CD" w14:textId="77777777" w:rsidR="001E111A" w:rsidRDefault="001E111A" w:rsidP="00040EC5"/>
          <w:p w14:paraId="2E040B44" w14:textId="77777777" w:rsidR="001E111A" w:rsidRDefault="001E111A" w:rsidP="00040EC5"/>
          <w:p w14:paraId="12097CDE" w14:textId="77777777" w:rsidR="001E111A" w:rsidRDefault="001E111A" w:rsidP="001E111A">
            <w:r>
              <w:t>Nabavka i isporuka i montaža OG (plastične)</w:t>
            </w:r>
          </w:p>
          <w:p w14:paraId="11081BE1" w14:textId="77777777" w:rsidR="001E111A" w:rsidRDefault="001E111A" w:rsidP="001E111A">
            <w:r>
              <w:t>priključnice namijenjene za montažu u podrumu i</w:t>
            </w:r>
          </w:p>
          <w:p w14:paraId="7F22484C" w14:textId="77777777" w:rsidR="001E111A" w:rsidRDefault="001E111A" w:rsidP="001E111A">
            <w:r>
              <w:t>toaletima. Izabrana priključnica je potrebno da</w:t>
            </w:r>
          </w:p>
          <w:p w14:paraId="613C8956" w14:textId="77777777" w:rsidR="001E111A" w:rsidRDefault="001E111A" w:rsidP="001E111A">
            <w:r>
              <w:t>obezbjeđuje traženu IP zaštitu. Obračun po</w:t>
            </w:r>
          </w:p>
          <w:p w14:paraId="50E2625B" w14:textId="6A6DA0A6" w:rsidR="001E111A" w:rsidRDefault="001E111A" w:rsidP="001E111A">
            <w:r>
              <w:t>kompletu, uključujući nabavku i ugradnju.</w:t>
            </w:r>
          </w:p>
        </w:tc>
        <w:tc>
          <w:tcPr>
            <w:tcW w:w="900" w:type="dxa"/>
          </w:tcPr>
          <w:p w14:paraId="17E42284" w14:textId="77777777" w:rsidR="001E111A" w:rsidRDefault="001E111A" w:rsidP="00040EC5"/>
          <w:p w14:paraId="260CD32F" w14:textId="77777777" w:rsidR="001E111A" w:rsidRPr="009647A6" w:rsidRDefault="001E111A" w:rsidP="00040EC5"/>
          <w:p w14:paraId="550E7283" w14:textId="77777777" w:rsidR="001E111A" w:rsidRPr="009647A6" w:rsidRDefault="001E111A" w:rsidP="00040EC5"/>
          <w:p w14:paraId="264BED86" w14:textId="77777777" w:rsidR="001E111A" w:rsidRPr="009647A6" w:rsidRDefault="001E111A" w:rsidP="00040EC5"/>
          <w:p w14:paraId="49E3F0AA" w14:textId="77777777" w:rsidR="001E111A" w:rsidRDefault="001E111A" w:rsidP="00040EC5"/>
          <w:p w14:paraId="4894926F" w14:textId="77777777" w:rsidR="001E111A" w:rsidRPr="009647A6" w:rsidRDefault="001E111A" w:rsidP="00040EC5"/>
          <w:p w14:paraId="06C27CA7" w14:textId="77777777" w:rsidR="001E111A" w:rsidRDefault="001E111A" w:rsidP="00040EC5"/>
          <w:p w14:paraId="6E34BB5A" w14:textId="77777777" w:rsidR="001E111A" w:rsidRDefault="001E111A" w:rsidP="00040EC5"/>
          <w:p w14:paraId="78045DBC" w14:textId="77777777" w:rsidR="001E111A" w:rsidRPr="009647A6" w:rsidRDefault="001E111A" w:rsidP="00040EC5"/>
        </w:tc>
        <w:tc>
          <w:tcPr>
            <w:tcW w:w="900" w:type="dxa"/>
          </w:tcPr>
          <w:p w14:paraId="5A8CE0D1" w14:textId="77777777" w:rsidR="001E111A" w:rsidRDefault="001E111A" w:rsidP="00040EC5"/>
          <w:p w14:paraId="6999A4F0" w14:textId="77777777" w:rsidR="001E111A" w:rsidRPr="00FE1BBB" w:rsidRDefault="001E111A" w:rsidP="00040EC5"/>
          <w:p w14:paraId="4659846C" w14:textId="77777777" w:rsidR="001E111A" w:rsidRPr="00FE1BBB" w:rsidRDefault="001E111A" w:rsidP="00040EC5">
            <w:r>
              <w:t xml:space="preserve">     </w:t>
            </w:r>
          </w:p>
          <w:p w14:paraId="7339F906" w14:textId="668BD0E4" w:rsidR="001E111A" w:rsidRPr="00FE1BBB" w:rsidRDefault="001E111A" w:rsidP="00040EC5">
            <w:r>
              <w:t xml:space="preserve">    </w:t>
            </w:r>
            <w:r>
              <w:t>16</w:t>
            </w:r>
          </w:p>
          <w:p w14:paraId="12135A90" w14:textId="77777777" w:rsidR="001E111A" w:rsidRDefault="001E111A" w:rsidP="00040EC5"/>
          <w:p w14:paraId="0B85F1B3" w14:textId="77777777" w:rsidR="001E111A" w:rsidRPr="00FE1BBB" w:rsidRDefault="001E111A" w:rsidP="00040EC5"/>
          <w:p w14:paraId="2C961A06" w14:textId="77777777" w:rsidR="001E111A" w:rsidRDefault="001E111A" w:rsidP="00040EC5"/>
          <w:p w14:paraId="15712249" w14:textId="77777777" w:rsidR="001E111A" w:rsidRDefault="001E111A" w:rsidP="00040EC5"/>
          <w:p w14:paraId="303D16A6" w14:textId="77777777" w:rsidR="001E111A" w:rsidRPr="00FE1BBB" w:rsidRDefault="001E111A" w:rsidP="00040EC5"/>
        </w:tc>
        <w:tc>
          <w:tcPr>
            <w:tcW w:w="990" w:type="dxa"/>
          </w:tcPr>
          <w:p w14:paraId="329AA6C3" w14:textId="77777777" w:rsidR="001E111A" w:rsidRDefault="001E111A" w:rsidP="00040EC5"/>
          <w:p w14:paraId="71FC531D" w14:textId="77777777" w:rsidR="001E111A" w:rsidRPr="00FE1BBB" w:rsidRDefault="001E111A" w:rsidP="00040EC5"/>
          <w:p w14:paraId="780D7C4A" w14:textId="77777777" w:rsidR="001E111A" w:rsidRPr="00FE1BBB" w:rsidRDefault="001E111A" w:rsidP="00040EC5"/>
          <w:p w14:paraId="38660D5B" w14:textId="77777777" w:rsidR="001E111A" w:rsidRDefault="001E111A" w:rsidP="00040EC5"/>
          <w:p w14:paraId="3E1B3A3E" w14:textId="1E2FA244" w:rsidR="001E111A" w:rsidRPr="00FE1BBB" w:rsidRDefault="001E111A" w:rsidP="00040EC5">
            <w:r>
              <w:t>komplet</w:t>
            </w:r>
          </w:p>
          <w:p w14:paraId="359642BA" w14:textId="77777777" w:rsidR="001E111A" w:rsidRDefault="001E111A" w:rsidP="00040EC5"/>
          <w:p w14:paraId="608AAA1E" w14:textId="77777777" w:rsidR="001E111A" w:rsidRDefault="001E111A" w:rsidP="00040EC5"/>
          <w:p w14:paraId="42AD24DA" w14:textId="77777777" w:rsidR="001E111A" w:rsidRPr="00FE1BBB" w:rsidRDefault="001E111A" w:rsidP="00040EC5"/>
        </w:tc>
      </w:tr>
      <w:bookmarkEnd w:id="6"/>
    </w:tbl>
    <w:p w14:paraId="7BEC88D9" w14:textId="2470CAFE" w:rsidR="001E111A" w:rsidRDefault="001E111A" w:rsidP="001747FE">
      <w:pPr>
        <w:jc w:val="both"/>
        <w:rPr>
          <w:color w:val="000000"/>
          <w:lang w:val="sr-Latn-ME"/>
        </w:rPr>
      </w:pPr>
    </w:p>
    <w:p w14:paraId="16284645" w14:textId="71F61348" w:rsidR="001E111A" w:rsidRDefault="001E111A" w:rsidP="001747FE">
      <w:pPr>
        <w:jc w:val="both"/>
        <w:rPr>
          <w:color w:val="000000"/>
          <w:lang w:val="sr-Latn-ME"/>
        </w:rPr>
      </w:pPr>
      <w:r w:rsidRPr="001E111A">
        <w:rPr>
          <w:color w:val="000000"/>
          <w:lang w:val="sr-Latn-ME"/>
        </w:rPr>
        <w:t>Pozicija 249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1063"/>
      </w:tblGrid>
      <w:tr w:rsidR="001E111A" w:rsidRPr="00FE1BBB" w14:paraId="5E866CF0" w14:textId="77777777" w:rsidTr="00040EC5">
        <w:tc>
          <w:tcPr>
            <w:tcW w:w="895" w:type="dxa"/>
          </w:tcPr>
          <w:p w14:paraId="3D7792E3" w14:textId="77777777" w:rsidR="001E111A" w:rsidRDefault="001E111A" w:rsidP="00040EC5">
            <w:bookmarkStart w:id="7" w:name="_Hlk182912775"/>
          </w:p>
          <w:p w14:paraId="2F4AE36F" w14:textId="77777777" w:rsidR="001E111A" w:rsidRPr="00FE1BBB" w:rsidRDefault="001E111A" w:rsidP="00040EC5"/>
          <w:p w14:paraId="6703F269" w14:textId="77777777" w:rsidR="001E111A" w:rsidRPr="00FE1BBB" w:rsidRDefault="001E111A" w:rsidP="00040EC5"/>
          <w:p w14:paraId="1D77A53A" w14:textId="77777777" w:rsidR="001E111A" w:rsidRPr="00FE1BBB" w:rsidRDefault="001E111A" w:rsidP="00040EC5"/>
          <w:p w14:paraId="120A57F2" w14:textId="77777777" w:rsidR="001E111A" w:rsidRDefault="001E111A" w:rsidP="00040EC5"/>
          <w:p w14:paraId="31DCA965" w14:textId="77777777" w:rsidR="001E111A" w:rsidRDefault="001E111A" w:rsidP="00040EC5"/>
          <w:p w14:paraId="795B504B" w14:textId="444A54E3" w:rsidR="001E111A" w:rsidRDefault="001E111A" w:rsidP="00040EC5">
            <w:r>
              <w:t>24</w:t>
            </w:r>
            <w:r>
              <w:t>9</w:t>
            </w:r>
          </w:p>
          <w:p w14:paraId="3F244DD3" w14:textId="77777777" w:rsidR="001E111A" w:rsidRDefault="001E111A" w:rsidP="00040EC5">
            <w:r>
              <w:t xml:space="preserve">  </w:t>
            </w:r>
          </w:p>
          <w:p w14:paraId="6ECA65CD" w14:textId="77777777" w:rsidR="001E111A" w:rsidRDefault="001E111A" w:rsidP="00040EC5"/>
          <w:p w14:paraId="65B0549E" w14:textId="77777777" w:rsidR="001E111A" w:rsidRDefault="001E111A" w:rsidP="00040EC5"/>
          <w:p w14:paraId="38AB2803" w14:textId="77777777" w:rsidR="001E111A" w:rsidRPr="001E111A" w:rsidRDefault="001E111A" w:rsidP="00040EC5"/>
        </w:tc>
        <w:tc>
          <w:tcPr>
            <w:tcW w:w="5490" w:type="dxa"/>
          </w:tcPr>
          <w:p w14:paraId="192AC32C" w14:textId="77777777" w:rsidR="001E111A" w:rsidRDefault="001E111A" w:rsidP="00040EC5"/>
          <w:p w14:paraId="1F3B49C8" w14:textId="77777777" w:rsidR="001E111A" w:rsidRDefault="001E111A" w:rsidP="001E111A">
            <w:r>
              <w:t>Nabavka i isporuka materijala i izvođenje</w:t>
            </w:r>
          </w:p>
          <w:p w14:paraId="408A5061" w14:textId="77777777" w:rsidR="001E111A" w:rsidRDefault="001E111A" w:rsidP="001E111A">
            <w:r>
              <w:t>monofaznih &amp;quot;šuko&amp;quot; priključnica i drugih priključnih</w:t>
            </w:r>
          </w:p>
          <w:p w14:paraId="699948CB" w14:textId="03E0AB00" w:rsidR="001E111A" w:rsidRDefault="001E111A" w:rsidP="001E111A">
            <w:r>
              <w:t>mjesta prema planu i jednopolnim šemama,</w:t>
            </w:r>
            <w:r>
              <w:t xml:space="preserve"> </w:t>
            </w:r>
            <w:r>
              <w:t>provodnikom N2XH 3x2.5 mm², položenim</w:t>
            </w:r>
          </w:p>
          <w:p w14:paraId="388A7A8C" w14:textId="77777777" w:rsidR="001E111A" w:rsidRDefault="001E111A" w:rsidP="001E111A">
            <w:r>
              <w:t>djelimično u cijevima Ø 16mm (50%), a djelimično</w:t>
            </w:r>
          </w:p>
          <w:p w14:paraId="338C2ECB" w14:textId="77777777" w:rsidR="001E111A" w:rsidRDefault="001E111A" w:rsidP="001E111A">
            <w:r>
              <w:t>pod malter. Prosječna dužina po jednom</w:t>
            </w:r>
          </w:p>
          <w:p w14:paraId="23EBE4BC" w14:textId="77777777" w:rsidR="001E111A" w:rsidRDefault="001E111A" w:rsidP="001E111A">
            <w:r>
              <w:t>priključnom mjestu je 18 metara. Obračun po</w:t>
            </w:r>
          </w:p>
          <w:p w14:paraId="188E3EC9" w14:textId="2BB2C29C" w:rsidR="001E111A" w:rsidRDefault="001E111A" w:rsidP="001E111A">
            <w:r>
              <w:t>kompletu, uključujući nabavku i ugradnju.</w:t>
            </w:r>
          </w:p>
          <w:p w14:paraId="240B69A8" w14:textId="77777777" w:rsidR="001E111A" w:rsidRDefault="001E111A" w:rsidP="00040EC5"/>
          <w:p w14:paraId="39A60028" w14:textId="02E8337D" w:rsidR="001E111A" w:rsidRDefault="001E111A" w:rsidP="001E111A"/>
        </w:tc>
        <w:tc>
          <w:tcPr>
            <w:tcW w:w="900" w:type="dxa"/>
          </w:tcPr>
          <w:p w14:paraId="3060C005" w14:textId="77777777" w:rsidR="001E111A" w:rsidRDefault="001E111A" w:rsidP="00040EC5"/>
          <w:p w14:paraId="0AB35038" w14:textId="77777777" w:rsidR="001E111A" w:rsidRPr="009647A6" w:rsidRDefault="001E111A" w:rsidP="00040EC5"/>
          <w:p w14:paraId="1C192400" w14:textId="77777777" w:rsidR="001E111A" w:rsidRPr="009647A6" w:rsidRDefault="001E111A" w:rsidP="00040EC5"/>
          <w:p w14:paraId="0B86DB8F" w14:textId="77777777" w:rsidR="001E111A" w:rsidRPr="009647A6" w:rsidRDefault="001E111A" w:rsidP="00040EC5"/>
          <w:p w14:paraId="4FA1C255" w14:textId="77777777" w:rsidR="001E111A" w:rsidRDefault="001E111A" w:rsidP="00040EC5"/>
          <w:p w14:paraId="0BA9185D" w14:textId="77777777" w:rsidR="001E111A" w:rsidRPr="009647A6" w:rsidRDefault="001E111A" w:rsidP="00040EC5"/>
          <w:p w14:paraId="71186752" w14:textId="77777777" w:rsidR="001E111A" w:rsidRDefault="001E111A" w:rsidP="00040EC5"/>
          <w:p w14:paraId="5040B631" w14:textId="77777777" w:rsidR="001E111A" w:rsidRDefault="001E111A" w:rsidP="00040EC5"/>
          <w:p w14:paraId="5D9A43F3" w14:textId="77777777" w:rsidR="001E111A" w:rsidRPr="009647A6" w:rsidRDefault="001E111A" w:rsidP="00040EC5"/>
        </w:tc>
        <w:tc>
          <w:tcPr>
            <w:tcW w:w="900" w:type="dxa"/>
          </w:tcPr>
          <w:p w14:paraId="022DAC6E" w14:textId="77777777" w:rsidR="001E111A" w:rsidRDefault="001E111A" w:rsidP="00040EC5"/>
          <w:p w14:paraId="2D3CA1B3" w14:textId="77777777" w:rsidR="001E111A" w:rsidRPr="00FE1BBB" w:rsidRDefault="001E111A" w:rsidP="00040EC5"/>
          <w:p w14:paraId="0A140A2D" w14:textId="77777777" w:rsidR="001E111A" w:rsidRPr="00FE1BBB" w:rsidRDefault="001E111A" w:rsidP="00040EC5">
            <w:r>
              <w:t xml:space="preserve">     </w:t>
            </w:r>
          </w:p>
          <w:p w14:paraId="3DD72907" w14:textId="5CB9E734" w:rsidR="001E111A" w:rsidRPr="00FE1BBB" w:rsidRDefault="001E111A" w:rsidP="00040EC5">
            <w:r>
              <w:t xml:space="preserve">    </w:t>
            </w:r>
          </w:p>
          <w:p w14:paraId="024DD2BB" w14:textId="77777777" w:rsidR="001E111A" w:rsidRDefault="001E111A" w:rsidP="00040EC5"/>
          <w:p w14:paraId="7E99F399" w14:textId="77777777" w:rsidR="001E111A" w:rsidRPr="00FE1BBB" w:rsidRDefault="001E111A" w:rsidP="00040EC5"/>
          <w:p w14:paraId="7323201B" w14:textId="3FB45068" w:rsidR="001E111A" w:rsidRDefault="001E111A" w:rsidP="00040EC5">
            <w:r>
              <w:t>106</w:t>
            </w:r>
          </w:p>
          <w:p w14:paraId="25938F64" w14:textId="77777777" w:rsidR="001E111A" w:rsidRDefault="001E111A" w:rsidP="00040EC5"/>
          <w:p w14:paraId="28F0B23E" w14:textId="77777777" w:rsidR="001E111A" w:rsidRPr="00FE1BBB" w:rsidRDefault="001E111A" w:rsidP="00040EC5"/>
        </w:tc>
        <w:tc>
          <w:tcPr>
            <w:tcW w:w="990" w:type="dxa"/>
          </w:tcPr>
          <w:p w14:paraId="34F2AFDE" w14:textId="77777777" w:rsidR="001E111A" w:rsidRDefault="001E111A" w:rsidP="00040EC5"/>
          <w:p w14:paraId="5D51AC17" w14:textId="77777777" w:rsidR="001E111A" w:rsidRPr="00FE1BBB" w:rsidRDefault="001E111A" w:rsidP="00040EC5"/>
          <w:p w14:paraId="2143E365" w14:textId="77777777" w:rsidR="001E111A" w:rsidRPr="00FE1BBB" w:rsidRDefault="001E111A" w:rsidP="00040EC5"/>
          <w:p w14:paraId="447768E4" w14:textId="77777777" w:rsidR="001E111A" w:rsidRDefault="001E111A" w:rsidP="00040EC5"/>
          <w:p w14:paraId="33FFCC72" w14:textId="4E81C5CF" w:rsidR="001E111A" w:rsidRPr="00FE1BBB" w:rsidRDefault="001E111A" w:rsidP="00040EC5"/>
          <w:p w14:paraId="7752EE2E" w14:textId="77777777" w:rsidR="001E111A" w:rsidRDefault="001E111A" w:rsidP="00040EC5"/>
          <w:p w14:paraId="43884077" w14:textId="4C36E268" w:rsidR="001E111A" w:rsidRDefault="001E111A" w:rsidP="00040EC5">
            <w:r>
              <w:t>kompleta</w:t>
            </w:r>
          </w:p>
          <w:p w14:paraId="5D1DE27B" w14:textId="77777777" w:rsidR="001E111A" w:rsidRPr="00FE1BBB" w:rsidRDefault="001E111A" w:rsidP="00040EC5"/>
        </w:tc>
      </w:tr>
      <w:bookmarkEnd w:id="7"/>
    </w:tbl>
    <w:p w14:paraId="084E963D" w14:textId="002C0BDB" w:rsidR="001E111A" w:rsidRDefault="001E111A" w:rsidP="001747FE">
      <w:pPr>
        <w:jc w:val="both"/>
        <w:rPr>
          <w:color w:val="000000"/>
          <w:lang w:val="sr-Latn-ME"/>
        </w:rPr>
      </w:pPr>
    </w:p>
    <w:p w14:paraId="34CF8AB4" w14:textId="2939B227" w:rsidR="001E111A" w:rsidRDefault="001E111A" w:rsidP="001747FE">
      <w:pPr>
        <w:jc w:val="both"/>
        <w:rPr>
          <w:color w:val="000000"/>
          <w:lang w:val="sr-Latn-ME"/>
        </w:rPr>
      </w:pPr>
      <w:r w:rsidRPr="001E111A">
        <w:rPr>
          <w:color w:val="000000"/>
          <w:lang w:val="sr-Latn-ME"/>
        </w:rPr>
        <w:t>Pozicija 250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1E111A" w:rsidRPr="00FE1BBB" w14:paraId="7A7ACA23" w14:textId="77777777" w:rsidTr="00040EC5">
        <w:tc>
          <w:tcPr>
            <w:tcW w:w="895" w:type="dxa"/>
          </w:tcPr>
          <w:p w14:paraId="0EC42DBF" w14:textId="77777777" w:rsidR="001E111A" w:rsidRDefault="001E111A" w:rsidP="00040EC5"/>
          <w:p w14:paraId="171BC0D8" w14:textId="77777777" w:rsidR="001E111A" w:rsidRPr="00FE1BBB" w:rsidRDefault="001E111A" w:rsidP="00040EC5"/>
          <w:p w14:paraId="1EC1EAC0" w14:textId="291CB64A" w:rsidR="001E111A" w:rsidRPr="00FE1BBB" w:rsidRDefault="001E111A" w:rsidP="00040EC5">
            <w:r>
              <w:t>250</w:t>
            </w:r>
          </w:p>
          <w:p w14:paraId="105777C8" w14:textId="77777777" w:rsidR="001E111A" w:rsidRPr="00FE1BBB" w:rsidRDefault="001E111A" w:rsidP="00040EC5"/>
          <w:p w14:paraId="069AF7B2" w14:textId="77777777" w:rsidR="001E111A" w:rsidRDefault="001E111A" w:rsidP="00040EC5"/>
          <w:p w14:paraId="021D1872" w14:textId="77777777" w:rsidR="001E111A" w:rsidRDefault="001E111A" w:rsidP="00040EC5"/>
          <w:p w14:paraId="313F8A68" w14:textId="54B4AD56" w:rsidR="001E111A" w:rsidRDefault="001E111A" w:rsidP="00040EC5"/>
          <w:p w14:paraId="6DAD8C13" w14:textId="77777777" w:rsidR="001E111A" w:rsidRDefault="001E111A" w:rsidP="00040EC5">
            <w:r>
              <w:t xml:space="preserve">  </w:t>
            </w:r>
          </w:p>
          <w:p w14:paraId="35E3B302" w14:textId="77777777" w:rsidR="001E111A" w:rsidRDefault="001E111A" w:rsidP="00040EC5"/>
          <w:p w14:paraId="7B57222C" w14:textId="77777777" w:rsidR="001E111A" w:rsidRDefault="001E111A" w:rsidP="00040EC5"/>
          <w:p w14:paraId="58C6F901" w14:textId="77777777" w:rsidR="001E111A" w:rsidRPr="001E111A" w:rsidRDefault="001E111A" w:rsidP="00040EC5"/>
        </w:tc>
        <w:tc>
          <w:tcPr>
            <w:tcW w:w="5490" w:type="dxa"/>
          </w:tcPr>
          <w:p w14:paraId="644B817D" w14:textId="77777777" w:rsidR="001E111A" w:rsidRDefault="001E111A" w:rsidP="00040EC5"/>
          <w:p w14:paraId="52FA90F8" w14:textId="77777777" w:rsidR="001E111A" w:rsidRDefault="001E111A" w:rsidP="00040EC5"/>
          <w:p w14:paraId="30B57B0E" w14:textId="77777777" w:rsidR="001E111A" w:rsidRDefault="001E111A" w:rsidP="001E111A">
            <w:r>
              <w:t>Nabavka i isporuka materijala i izvođenje</w:t>
            </w:r>
          </w:p>
          <w:p w14:paraId="3D3E9C15" w14:textId="77777777" w:rsidR="001E111A" w:rsidRDefault="001E111A" w:rsidP="001E111A">
            <w:r>
              <w:t>monofaznih priključaka za napajanje unutrašnjih</w:t>
            </w:r>
          </w:p>
          <w:p w14:paraId="25F69CDC" w14:textId="77777777" w:rsidR="001E111A" w:rsidRDefault="001E111A" w:rsidP="001E111A">
            <w:r>
              <w:t>jedinica i kontrolera za platno, prema planu i</w:t>
            </w:r>
          </w:p>
          <w:p w14:paraId="00EC657D" w14:textId="77777777" w:rsidR="001E111A" w:rsidRDefault="001E111A" w:rsidP="001E111A">
            <w:r>
              <w:t>jednopolnim šemama, provodnikom N2XH 3x2,5</w:t>
            </w:r>
          </w:p>
          <w:p w14:paraId="07FE1D6B" w14:textId="77777777" w:rsidR="001E111A" w:rsidRDefault="001E111A" w:rsidP="001E111A">
            <w:r>
              <w:t>mm², položenim u rebrastim cijevima Ø 16 (50%)</w:t>
            </w:r>
          </w:p>
          <w:p w14:paraId="3ABB3D68" w14:textId="77777777" w:rsidR="001E111A" w:rsidRDefault="001E111A" w:rsidP="001E111A">
            <w:r>
              <w:t>pod malter. Prosječna dužina po jednom</w:t>
            </w:r>
          </w:p>
          <w:p w14:paraId="3C2F9237" w14:textId="77777777" w:rsidR="001E111A" w:rsidRDefault="001E111A" w:rsidP="001E111A">
            <w:r>
              <w:lastRenderedPageBreak/>
              <w:t>priključnom mjestu je 16 metara. Obračun po</w:t>
            </w:r>
          </w:p>
          <w:p w14:paraId="71986D08" w14:textId="08091875" w:rsidR="001E111A" w:rsidRDefault="001E111A" w:rsidP="001E111A">
            <w:r>
              <w:t>kompletu, uključujućinabavku i ugradnju.</w:t>
            </w:r>
          </w:p>
        </w:tc>
        <w:tc>
          <w:tcPr>
            <w:tcW w:w="900" w:type="dxa"/>
          </w:tcPr>
          <w:p w14:paraId="7F9BBE2B" w14:textId="77777777" w:rsidR="001E111A" w:rsidRDefault="001E111A" w:rsidP="00040EC5"/>
          <w:p w14:paraId="14DB77FA" w14:textId="77777777" w:rsidR="001E111A" w:rsidRPr="009647A6" w:rsidRDefault="001E111A" w:rsidP="00040EC5"/>
          <w:p w14:paraId="42966B24" w14:textId="77777777" w:rsidR="001E111A" w:rsidRPr="009647A6" w:rsidRDefault="001E111A" w:rsidP="00040EC5"/>
          <w:p w14:paraId="1F991C32" w14:textId="77777777" w:rsidR="001E111A" w:rsidRPr="009647A6" w:rsidRDefault="001E111A" w:rsidP="00040EC5"/>
          <w:p w14:paraId="4FDB7504" w14:textId="77777777" w:rsidR="001E111A" w:rsidRDefault="001E111A" w:rsidP="00040EC5"/>
          <w:p w14:paraId="312505E7" w14:textId="77777777" w:rsidR="001E111A" w:rsidRPr="009647A6" w:rsidRDefault="001E111A" w:rsidP="00040EC5"/>
          <w:p w14:paraId="74603486" w14:textId="77777777" w:rsidR="001E111A" w:rsidRDefault="001E111A" w:rsidP="00040EC5"/>
          <w:p w14:paraId="29CBEF11" w14:textId="77777777" w:rsidR="001E111A" w:rsidRDefault="001E111A" w:rsidP="00040EC5"/>
          <w:p w14:paraId="0F9F38B8" w14:textId="77777777" w:rsidR="001E111A" w:rsidRPr="009647A6" w:rsidRDefault="001E111A" w:rsidP="00040EC5"/>
        </w:tc>
        <w:tc>
          <w:tcPr>
            <w:tcW w:w="900" w:type="dxa"/>
          </w:tcPr>
          <w:p w14:paraId="6A4FA0A4" w14:textId="77777777" w:rsidR="001E111A" w:rsidRDefault="001E111A" w:rsidP="00040EC5"/>
          <w:p w14:paraId="0BD29D75" w14:textId="77777777" w:rsidR="001E111A" w:rsidRPr="00FE1BBB" w:rsidRDefault="001E111A" w:rsidP="00040EC5"/>
          <w:p w14:paraId="29EF37DE" w14:textId="77777777" w:rsidR="001E111A" w:rsidRPr="00FE1BBB" w:rsidRDefault="001E111A" w:rsidP="00040EC5">
            <w:r>
              <w:t xml:space="preserve">     </w:t>
            </w:r>
          </w:p>
          <w:p w14:paraId="593F197C" w14:textId="6044706C" w:rsidR="001E111A" w:rsidRPr="00FE1BBB" w:rsidRDefault="001E111A" w:rsidP="00040EC5">
            <w:r>
              <w:t xml:space="preserve">  </w:t>
            </w:r>
            <w:r>
              <w:t>21</w:t>
            </w:r>
            <w:r>
              <w:t xml:space="preserve">  </w:t>
            </w:r>
          </w:p>
          <w:p w14:paraId="64C1A214" w14:textId="77777777" w:rsidR="001E111A" w:rsidRDefault="001E111A" w:rsidP="00040EC5"/>
          <w:p w14:paraId="7373D904" w14:textId="77777777" w:rsidR="001E111A" w:rsidRPr="00FE1BBB" w:rsidRDefault="001E111A" w:rsidP="00040EC5"/>
          <w:p w14:paraId="3E59630B" w14:textId="4566C85F" w:rsidR="001E111A" w:rsidRDefault="001E111A" w:rsidP="00040EC5"/>
          <w:p w14:paraId="063968C1" w14:textId="77777777" w:rsidR="001E111A" w:rsidRDefault="001E111A" w:rsidP="00040EC5"/>
          <w:p w14:paraId="637459BA" w14:textId="77777777" w:rsidR="001E111A" w:rsidRPr="00FE1BBB" w:rsidRDefault="001E111A" w:rsidP="00040EC5"/>
        </w:tc>
        <w:tc>
          <w:tcPr>
            <w:tcW w:w="990" w:type="dxa"/>
          </w:tcPr>
          <w:p w14:paraId="01A31575" w14:textId="77777777" w:rsidR="001E111A" w:rsidRDefault="001E111A" w:rsidP="00040EC5"/>
          <w:p w14:paraId="687AD7A8" w14:textId="77777777" w:rsidR="001E111A" w:rsidRPr="00FE1BBB" w:rsidRDefault="001E111A" w:rsidP="00040EC5"/>
          <w:p w14:paraId="4BB0440A" w14:textId="77777777" w:rsidR="001E111A" w:rsidRPr="00FE1BBB" w:rsidRDefault="001E111A" w:rsidP="00040EC5"/>
          <w:p w14:paraId="442F0A2D" w14:textId="62E12616" w:rsidR="001E111A" w:rsidRDefault="001E111A" w:rsidP="00040EC5">
            <w:r>
              <w:t>komplet</w:t>
            </w:r>
          </w:p>
          <w:p w14:paraId="5BA63251" w14:textId="77777777" w:rsidR="001E111A" w:rsidRPr="00FE1BBB" w:rsidRDefault="001E111A" w:rsidP="00040EC5"/>
          <w:p w14:paraId="11E542B1" w14:textId="77777777" w:rsidR="001E111A" w:rsidRDefault="001E111A" w:rsidP="00040EC5"/>
          <w:p w14:paraId="233C3E0B" w14:textId="09A1CA07" w:rsidR="001E111A" w:rsidRDefault="001E111A" w:rsidP="00040EC5"/>
          <w:p w14:paraId="5924F93F" w14:textId="77777777" w:rsidR="001E111A" w:rsidRPr="00FE1BBB" w:rsidRDefault="001E111A" w:rsidP="00040EC5"/>
        </w:tc>
      </w:tr>
    </w:tbl>
    <w:p w14:paraId="29A1CAE1" w14:textId="727F11E1" w:rsidR="001E111A" w:rsidRDefault="001E111A" w:rsidP="001747FE">
      <w:pPr>
        <w:jc w:val="both"/>
        <w:rPr>
          <w:color w:val="000000"/>
          <w:lang w:val="sr-Latn-ME"/>
        </w:rPr>
      </w:pPr>
    </w:p>
    <w:p w14:paraId="0FDDC733" w14:textId="10AEB16A" w:rsidR="001E111A" w:rsidRDefault="001E111A" w:rsidP="001747FE">
      <w:pPr>
        <w:jc w:val="both"/>
        <w:rPr>
          <w:color w:val="000000"/>
          <w:lang w:val="sr-Latn-ME"/>
        </w:rPr>
      </w:pPr>
      <w:r w:rsidRPr="001E111A">
        <w:rPr>
          <w:color w:val="000000"/>
          <w:lang w:val="sr-Latn-ME"/>
        </w:rPr>
        <w:t>Pozicija 251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1E111A" w:rsidRPr="00FE1BBB" w14:paraId="0EADBC96" w14:textId="77777777" w:rsidTr="00040EC5">
        <w:tc>
          <w:tcPr>
            <w:tcW w:w="895" w:type="dxa"/>
          </w:tcPr>
          <w:p w14:paraId="142FC5A7" w14:textId="77777777" w:rsidR="001E111A" w:rsidRDefault="001E111A" w:rsidP="00040EC5"/>
          <w:p w14:paraId="07BE51AB" w14:textId="77777777" w:rsidR="001E111A" w:rsidRPr="00FE1BBB" w:rsidRDefault="001E111A" w:rsidP="00040EC5"/>
          <w:p w14:paraId="2B4FB0DD" w14:textId="77777777" w:rsidR="001E111A" w:rsidRPr="00FE1BBB" w:rsidRDefault="001E111A" w:rsidP="00040EC5"/>
          <w:p w14:paraId="2B40DA6A" w14:textId="77777777" w:rsidR="001E111A" w:rsidRPr="00FE1BBB" w:rsidRDefault="001E111A" w:rsidP="00040EC5"/>
          <w:p w14:paraId="7207DCF6" w14:textId="77777777" w:rsidR="001E111A" w:rsidRDefault="001E111A" w:rsidP="00040EC5"/>
          <w:p w14:paraId="32B4BC02" w14:textId="77777777" w:rsidR="001E111A" w:rsidRDefault="001E111A" w:rsidP="00040EC5"/>
          <w:p w14:paraId="5A9D6F44" w14:textId="7A66C92F" w:rsidR="001E111A" w:rsidRDefault="001E111A" w:rsidP="00040EC5">
            <w:r>
              <w:t>2</w:t>
            </w:r>
            <w:r>
              <w:t>51</w:t>
            </w:r>
          </w:p>
          <w:p w14:paraId="64C27C09" w14:textId="77777777" w:rsidR="001E111A" w:rsidRDefault="001E111A" w:rsidP="00040EC5">
            <w:r>
              <w:t xml:space="preserve">  </w:t>
            </w:r>
          </w:p>
          <w:p w14:paraId="141D5A89" w14:textId="77777777" w:rsidR="001E111A" w:rsidRDefault="001E111A" w:rsidP="00040EC5"/>
          <w:p w14:paraId="4526F783" w14:textId="77777777" w:rsidR="001E111A" w:rsidRDefault="001E111A" w:rsidP="00040EC5"/>
          <w:p w14:paraId="02F229D8" w14:textId="77777777" w:rsidR="001E111A" w:rsidRPr="001E111A" w:rsidRDefault="001E111A" w:rsidP="00040EC5"/>
        </w:tc>
        <w:tc>
          <w:tcPr>
            <w:tcW w:w="5490" w:type="dxa"/>
          </w:tcPr>
          <w:p w14:paraId="1F3C015D" w14:textId="77777777" w:rsidR="001E111A" w:rsidRDefault="001E111A" w:rsidP="00040EC5"/>
          <w:p w14:paraId="05EC5FCD" w14:textId="77777777" w:rsidR="001E111A" w:rsidRDefault="001E111A" w:rsidP="001E111A">
            <w:r>
              <w:t>Nabavka i isporuka materijala i izvođenje</w:t>
            </w:r>
          </w:p>
          <w:p w14:paraId="5823E73B" w14:textId="77777777" w:rsidR="001E111A" w:rsidRDefault="001E111A" w:rsidP="001E111A">
            <w:r>
              <w:t>monofaznih priključaka za napajanje ventilatora</w:t>
            </w:r>
          </w:p>
          <w:p w14:paraId="746A9F44" w14:textId="77777777" w:rsidR="001E111A" w:rsidRDefault="001E111A" w:rsidP="001E111A">
            <w:r>
              <w:t>prema planu i jednopolnim šemama, provodnikom</w:t>
            </w:r>
          </w:p>
          <w:p w14:paraId="396CF5EE" w14:textId="77777777" w:rsidR="001E111A" w:rsidRDefault="001E111A" w:rsidP="001E111A">
            <w:r>
              <w:t>N2XH 3x1,5 mm², položenim u rebrastim cijevima</w:t>
            </w:r>
          </w:p>
          <w:p w14:paraId="2423799D" w14:textId="77777777" w:rsidR="001E111A" w:rsidRDefault="001E111A" w:rsidP="001E111A">
            <w:r>
              <w:t>Ø 16 (50%) pod malter. Prosječna dužina po</w:t>
            </w:r>
          </w:p>
          <w:p w14:paraId="7FFD40D1" w14:textId="77777777" w:rsidR="001E111A" w:rsidRDefault="001E111A" w:rsidP="001E111A">
            <w:r>
              <w:t>jednom priključnom mjestu je 18 metara. Obračun</w:t>
            </w:r>
          </w:p>
          <w:p w14:paraId="507D5B7F" w14:textId="31AC8863" w:rsidR="001E111A" w:rsidRDefault="001E111A" w:rsidP="001E111A">
            <w:r>
              <w:t>po kompletu, uključujućinabavku i ugradnju.</w:t>
            </w:r>
          </w:p>
        </w:tc>
        <w:tc>
          <w:tcPr>
            <w:tcW w:w="900" w:type="dxa"/>
          </w:tcPr>
          <w:p w14:paraId="742BF518" w14:textId="77777777" w:rsidR="001E111A" w:rsidRDefault="001E111A" w:rsidP="00040EC5"/>
          <w:p w14:paraId="55669161" w14:textId="77777777" w:rsidR="001E111A" w:rsidRPr="009647A6" w:rsidRDefault="001E111A" w:rsidP="00040EC5"/>
          <w:p w14:paraId="5AE41339" w14:textId="77777777" w:rsidR="001E111A" w:rsidRPr="009647A6" w:rsidRDefault="001E111A" w:rsidP="00040EC5"/>
          <w:p w14:paraId="7AC25B81" w14:textId="77777777" w:rsidR="001E111A" w:rsidRPr="009647A6" w:rsidRDefault="001E111A" w:rsidP="00040EC5"/>
          <w:p w14:paraId="0D3D4FFD" w14:textId="77777777" w:rsidR="001E111A" w:rsidRDefault="001E111A" w:rsidP="00040EC5"/>
          <w:p w14:paraId="04325496" w14:textId="77777777" w:rsidR="001E111A" w:rsidRPr="009647A6" w:rsidRDefault="001E111A" w:rsidP="00040EC5"/>
          <w:p w14:paraId="19E3B066" w14:textId="77777777" w:rsidR="001E111A" w:rsidRDefault="001E111A" w:rsidP="00040EC5"/>
          <w:p w14:paraId="4EF2EB7B" w14:textId="77777777" w:rsidR="001E111A" w:rsidRDefault="001E111A" w:rsidP="00040EC5"/>
          <w:p w14:paraId="5840B0E3" w14:textId="77777777" w:rsidR="001E111A" w:rsidRPr="009647A6" w:rsidRDefault="001E111A" w:rsidP="00040EC5"/>
        </w:tc>
        <w:tc>
          <w:tcPr>
            <w:tcW w:w="900" w:type="dxa"/>
          </w:tcPr>
          <w:p w14:paraId="44CEE130" w14:textId="77777777" w:rsidR="001E111A" w:rsidRDefault="001E111A" w:rsidP="00040EC5"/>
          <w:p w14:paraId="4FA1B76B" w14:textId="77777777" w:rsidR="001E111A" w:rsidRPr="00FE1BBB" w:rsidRDefault="001E111A" w:rsidP="00040EC5"/>
          <w:p w14:paraId="0A065A91" w14:textId="77777777" w:rsidR="001E111A" w:rsidRPr="00FE1BBB" w:rsidRDefault="001E111A" w:rsidP="00040EC5">
            <w:r>
              <w:t xml:space="preserve">     </w:t>
            </w:r>
          </w:p>
          <w:p w14:paraId="30CD2639" w14:textId="77777777" w:rsidR="001E111A" w:rsidRPr="00FE1BBB" w:rsidRDefault="001E111A" w:rsidP="00040EC5">
            <w:r>
              <w:t xml:space="preserve">    </w:t>
            </w:r>
          </w:p>
          <w:p w14:paraId="49401F5D" w14:textId="77777777" w:rsidR="001E111A" w:rsidRDefault="001E111A" w:rsidP="00040EC5"/>
          <w:p w14:paraId="3C0017A4" w14:textId="77777777" w:rsidR="001E111A" w:rsidRPr="00FE1BBB" w:rsidRDefault="001E111A" w:rsidP="00040EC5"/>
          <w:p w14:paraId="6A97B4C9" w14:textId="0B905717" w:rsidR="001E111A" w:rsidRDefault="001E111A" w:rsidP="00040EC5">
            <w:r>
              <w:t>21</w:t>
            </w:r>
          </w:p>
          <w:p w14:paraId="58FF646D" w14:textId="77777777" w:rsidR="001E111A" w:rsidRDefault="001E111A" w:rsidP="00040EC5"/>
          <w:p w14:paraId="58BC8888" w14:textId="77777777" w:rsidR="001E111A" w:rsidRPr="00FE1BBB" w:rsidRDefault="001E111A" w:rsidP="00040EC5"/>
        </w:tc>
        <w:tc>
          <w:tcPr>
            <w:tcW w:w="990" w:type="dxa"/>
          </w:tcPr>
          <w:p w14:paraId="53CEA890" w14:textId="77777777" w:rsidR="001E111A" w:rsidRDefault="001E111A" w:rsidP="00040EC5"/>
          <w:p w14:paraId="3A259061" w14:textId="77777777" w:rsidR="001E111A" w:rsidRPr="00FE1BBB" w:rsidRDefault="001E111A" w:rsidP="00040EC5"/>
          <w:p w14:paraId="4E209A93" w14:textId="77777777" w:rsidR="001E111A" w:rsidRPr="00FE1BBB" w:rsidRDefault="001E111A" w:rsidP="00040EC5"/>
          <w:p w14:paraId="53D6E23A" w14:textId="77777777" w:rsidR="001E111A" w:rsidRDefault="001E111A" w:rsidP="00040EC5"/>
          <w:p w14:paraId="75B1A954" w14:textId="77777777" w:rsidR="001E111A" w:rsidRPr="00FE1BBB" w:rsidRDefault="001E111A" w:rsidP="00040EC5"/>
          <w:p w14:paraId="3BB9E8B0" w14:textId="77777777" w:rsidR="001E111A" w:rsidRDefault="001E111A" w:rsidP="00040EC5"/>
          <w:p w14:paraId="66207470" w14:textId="3B69CC4C" w:rsidR="001E111A" w:rsidRDefault="001E111A" w:rsidP="00040EC5">
            <w:r>
              <w:t>komplet</w:t>
            </w:r>
          </w:p>
          <w:p w14:paraId="061FD7FD" w14:textId="77777777" w:rsidR="001E111A" w:rsidRPr="00FE1BBB" w:rsidRDefault="001E111A" w:rsidP="00040EC5"/>
        </w:tc>
      </w:tr>
    </w:tbl>
    <w:p w14:paraId="18D8E8AF" w14:textId="77777777" w:rsidR="001E111A" w:rsidRDefault="001E111A" w:rsidP="001747FE">
      <w:pPr>
        <w:jc w:val="both"/>
        <w:rPr>
          <w:color w:val="000000"/>
          <w:lang w:val="sr-Latn-ME"/>
        </w:rPr>
      </w:pPr>
    </w:p>
    <w:p w14:paraId="1EB5C43F" w14:textId="58FB6E5A" w:rsidR="001E111A" w:rsidRDefault="001E111A" w:rsidP="001747FE">
      <w:pPr>
        <w:jc w:val="both"/>
        <w:rPr>
          <w:color w:val="000000"/>
          <w:lang w:val="sr-Latn-ME"/>
        </w:rPr>
      </w:pPr>
      <w:r w:rsidRPr="001E111A">
        <w:rPr>
          <w:color w:val="000000"/>
          <w:lang w:val="sr-Latn-ME"/>
        </w:rPr>
        <w:t>Pozicija 256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1E111A" w:rsidRPr="00FE1BBB" w14:paraId="1089166C" w14:textId="77777777" w:rsidTr="00040EC5">
        <w:tc>
          <w:tcPr>
            <w:tcW w:w="895" w:type="dxa"/>
          </w:tcPr>
          <w:p w14:paraId="173FA471" w14:textId="77777777" w:rsidR="001E111A" w:rsidRDefault="001E111A" w:rsidP="00040EC5"/>
          <w:p w14:paraId="7F9432B4" w14:textId="77777777" w:rsidR="001E111A" w:rsidRPr="00FE1BBB" w:rsidRDefault="001E111A" w:rsidP="00040EC5"/>
          <w:p w14:paraId="736A114F" w14:textId="77777777" w:rsidR="001E111A" w:rsidRPr="00FE1BBB" w:rsidRDefault="001E111A" w:rsidP="00040EC5"/>
          <w:p w14:paraId="4726EF85" w14:textId="77777777" w:rsidR="001E111A" w:rsidRPr="00FE1BBB" w:rsidRDefault="001E111A" w:rsidP="00040EC5"/>
          <w:p w14:paraId="3BBFA9D8" w14:textId="77777777" w:rsidR="001E111A" w:rsidRDefault="001E111A" w:rsidP="00040EC5"/>
          <w:p w14:paraId="42E385DB" w14:textId="77777777" w:rsidR="001E111A" w:rsidRDefault="001E111A" w:rsidP="00040EC5"/>
          <w:p w14:paraId="2D92F9DA" w14:textId="57E7853D" w:rsidR="001E111A" w:rsidRDefault="001E111A" w:rsidP="00040EC5">
            <w:r>
              <w:t>25</w:t>
            </w:r>
            <w:r>
              <w:t>6</w:t>
            </w:r>
          </w:p>
          <w:p w14:paraId="7A87EB1F" w14:textId="77777777" w:rsidR="001E111A" w:rsidRDefault="001E111A" w:rsidP="00040EC5">
            <w:r>
              <w:t xml:space="preserve">  </w:t>
            </w:r>
          </w:p>
          <w:p w14:paraId="4B53F6AD" w14:textId="77777777" w:rsidR="001E111A" w:rsidRDefault="001E111A" w:rsidP="00040EC5"/>
          <w:p w14:paraId="6F2B32C5" w14:textId="77777777" w:rsidR="001E111A" w:rsidRDefault="001E111A" w:rsidP="00040EC5"/>
          <w:p w14:paraId="6747AD4B" w14:textId="77777777" w:rsidR="001E111A" w:rsidRPr="001E111A" w:rsidRDefault="001E111A" w:rsidP="00040EC5"/>
        </w:tc>
        <w:tc>
          <w:tcPr>
            <w:tcW w:w="5490" w:type="dxa"/>
          </w:tcPr>
          <w:p w14:paraId="43D00EA8" w14:textId="77777777" w:rsidR="001E111A" w:rsidRDefault="001E111A" w:rsidP="00040EC5"/>
          <w:p w14:paraId="6C16E3A6" w14:textId="77777777" w:rsidR="001E111A" w:rsidRDefault="001E111A" w:rsidP="001E111A">
            <w:r>
              <w:t>Nabavka i isporuka materijala i izvođenje</w:t>
            </w:r>
          </w:p>
          <w:p w14:paraId="452848F9" w14:textId="77777777" w:rsidR="001E111A" w:rsidRDefault="001E111A" w:rsidP="001E111A">
            <w:r>
              <w:t>monofaznih priključaka za napajanje ventilatora</w:t>
            </w:r>
          </w:p>
          <w:p w14:paraId="35844110" w14:textId="77777777" w:rsidR="001E111A" w:rsidRDefault="001E111A" w:rsidP="001E111A">
            <w:r>
              <w:t>prema planu i jednopolnim šemama, provodnikom</w:t>
            </w:r>
          </w:p>
          <w:p w14:paraId="2DC0DD07" w14:textId="77777777" w:rsidR="001E111A" w:rsidRDefault="001E111A" w:rsidP="001E111A">
            <w:r>
              <w:t>N2XH 3x1,5 mm², položenim u rebrastim cijevima</w:t>
            </w:r>
          </w:p>
          <w:p w14:paraId="5AEC23B1" w14:textId="77777777" w:rsidR="001E111A" w:rsidRDefault="001E111A" w:rsidP="001E111A">
            <w:r>
              <w:t>Ø 16 (50%) pod malter. Prosječna dužina po</w:t>
            </w:r>
          </w:p>
          <w:p w14:paraId="30222873" w14:textId="77777777" w:rsidR="001E111A" w:rsidRDefault="001E111A" w:rsidP="001E111A">
            <w:r>
              <w:t>jednom priključnom mjestu je 18 metara. Obračun</w:t>
            </w:r>
          </w:p>
          <w:p w14:paraId="471141D6" w14:textId="297693E1" w:rsidR="001E111A" w:rsidRDefault="001E111A" w:rsidP="001E111A">
            <w:r>
              <w:t>po kompletu, uključujući nabavku i ugradnju.</w:t>
            </w:r>
          </w:p>
        </w:tc>
        <w:tc>
          <w:tcPr>
            <w:tcW w:w="900" w:type="dxa"/>
          </w:tcPr>
          <w:p w14:paraId="7C179B46" w14:textId="77777777" w:rsidR="001E111A" w:rsidRDefault="001E111A" w:rsidP="00040EC5"/>
          <w:p w14:paraId="30ACBD93" w14:textId="77777777" w:rsidR="001E111A" w:rsidRPr="009647A6" w:rsidRDefault="001E111A" w:rsidP="00040EC5"/>
          <w:p w14:paraId="6DF16EAA" w14:textId="77777777" w:rsidR="001E111A" w:rsidRPr="009647A6" w:rsidRDefault="001E111A" w:rsidP="00040EC5"/>
          <w:p w14:paraId="622F6DC9" w14:textId="77777777" w:rsidR="001E111A" w:rsidRPr="009647A6" w:rsidRDefault="001E111A" w:rsidP="00040EC5"/>
          <w:p w14:paraId="5093A5F0" w14:textId="77777777" w:rsidR="001E111A" w:rsidRDefault="001E111A" w:rsidP="00040EC5"/>
          <w:p w14:paraId="4B51D3EF" w14:textId="77777777" w:rsidR="001E111A" w:rsidRPr="009647A6" w:rsidRDefault="001E111A" w:rsidP="00040EC5"/>
          <w:p w14:paraId="1D3C594F" w14:textId="77777777" w:rsidR="001E111A" w:rsidRDefault="001E111A" w:rsidP="00040EC5"/>
          <w:p w14:paraId="2F3AEB3D" w14:textId="77777777" w:rsidR="001E111A" w:rsidRDefault="001E111A" w:rsidP="00040EC5"/>
          <w:p w14:paraId="025F5E34" w14:textId="77777777" w:rsidR="001E111A" w:rsidRPr="009647A6" w:rsidRDefault="001E111A" w:rsidP="00040EC5"/>
        </w:tc>
        <w:tc>
          <w:tcPr>
            <w:tcW w:w="900" w:type="dxa"/>
          </w:tcPr>
          <w:p w14:paraId="1FAD989B" w14:textId="77777777" w:rsidR="001E111A" w:rsidRDefault="001E111A" w:rsidP="00040EC5"/>
          <w:p w14:paraId="61C43020" w14:textId="77777777" w:rsidR="001E111A" w:rsidRPr="00FE1BBB" w:rsidRDefault="001E111A" w:rsidP="00040EC5"/>
          <w:p w14:paraId="3E7726D9" w14:textId="77777777" w:rsidR="001E111A" w:rsidRPr="00FE1BBB" w:rsidRDefault="001E111A" w:rsidP="00040EC5">
            <w:r>
              <w:t xml:space="preserve">     </w:t>
            </w:r>
          </w:p>
          <w:p w14:paraId="7C1A29E5" w14:textId="77777777" w:rsidR="001E111A" w:rsidRPr="00FE1BBB" w:rsidRDefault="001E111A" w:rsidP="00040EC5">
            <w:r>
              <w:t xml:space="preserve">    </w:t>
            </w:r>
          </w:p>
          <w:p w14:paraId="12C638F2" w14:textId="77777777" w:rsidR="001E111A" w:rsidRDefault="001E111A" w:rsidP="00040EC5"/>
          <w:p w14:paraId="59834E0A" w14:textId="77777777" w:rsidR="001E111A" w:rsidRPr="00FE1BBB" w:rsidRDefault="001E111A" w:rsidP="00040EC5"/>
          <w:p w14:paraId="1D55C355" w14:textId="77777777" w:rsidR="001E111A" w:rsidRDefault="001E111A" w:rsidP="00040EC5">
            <w:r>
              <w:t>21</w:t>
            </w:r>
          </w:p>
          <w:p w14:paraId="7E33445B" w14:textId="77777777" w:rsidR="001E111A" w:rsidRDefault="001E111A" w:rsidP="00040EC5"/>
          <w:p w14:paraId="0FD244E8" w14:textId="77777777" w:rsidR="001E111A" w:rsidRPr="00FE1BBB" w:rsidRDefault="001E111A" w:rsidP="00040EC5"/>
        </w:tc>
        <w:tc>
          <w:tcPr>
            <w:tcW w:w="990" w:type="dxa"/>
          </w:tcPr>
          <w:p w14:paraId="10AA36D9" w14:textId="77777777" w:rsidR="001E111A" w:rsidRDefault="001E111A" w:rsidP="00040EC5"/>
          <w:p w14:paraId="6D06F001" w14:textId="77777777" w:rsidR="001E111A" w:rsidRPr="00FE1BBB" w:rsidRDefault="001E111A" w:rsidP="00040EC5"/>
          <w:p w14:paraId="3E325A03" w14:textId="77777777" w:rsidR="001E111A" w:rsidRPr="00FE1BBB" w:rsidRDefault="001E111A" w:rsidP="00040EC5"/>
          <w:p w14:paraId="2CB4047A" w14:textId="77777777" w:rsidR="001E111A" w:rsidRDefault="001E111A" w:rsidP="00040EC5"/>
          <w:p w14:paraId="111C7891" w14:textId="77777777" w:rsidR="001E111A" w:rsidRPr="00FE1BBB" w:rsidRDefault="001E111A" w:rsidP="00040EC5"/>
          <w:p w14:paraId="0C4A07A7" w14:textId="77777777" w:rsidR="001E111A" w:rsidRDefault="001E111A" w:rsidP="00040EC5"/>
          <w:p w14:paraId="0F145542" w14:textId="77777777" w:rsidR="001E111A" w:rsidRDefault="001E111A" w:rsidP="00040EC5">
            <w:r>
              <w:t>komplet</w:t>
            </w:r>
          </w:p>
          <w:p w14:paraId="1A177250" w14:textId="77777777" w:rsidR="001E111A" w:rsidRPr="00FE1BBB" w:rsidRDefault="001E111A" w:rsidP="00040EC5"/>
        </w:tc>
      </w:tr>
    </w:tbl>
    <w:p w14:paraId="40C569FB" w14:textId="25742E25" w:rsidR="001E111A" w:rsidRDefault="001E111A" w:rsidP="001747FE">
      <w:pPr>
        <w:jc w:val="both"/>
        <w:rPr>
          <w:color w:val="000000"/>
          <w:lang w:val="sr-Latn-ME"/>
        </w:rPr>
      </w:pPr>
    </w:p>
    <w:p w14:paraId="63081877" w14:textId="77777777" w:rsidR="001E111A" w:rsidRDefault="001E111A" w:rsidP="001E111A">
      <w:pPr>
        <w:rPr>
          <w:rFonts w:ascii="Times New Roman" w:hAnsi="Times New Roman" w:cs="Times New Roman"/>
          <w:sz w:val="24"/>
          <w:szCs w:val="24"/>
          <w:lang w:val="sr-Latn-CS"/>
        </w:rPr>
      </w:pPr>
      <w:bookmarkStart w:id="8" w:name="_Hlk182913931"/>
      <w:r w:rsidRPr="0038576B">
        <w:rPr>
          <w:rFonts w:ascii="Times New Roman" w:hAnsi="Times New Roman" w:cs="Times New Roman"/>
          <w:sz w:val="24"/>
          <w:szCs w:val="24"/>
          <w:lang w:val="sr-Latn-CS"/>
        </w:rPr>
        <w:t>Vrši se izmjena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u dijelu </w:t>
      </w:r>
      <w:r>
        <w:rPr>
          <w:rFonts w:ascii="Times New Roman" w:hAnsi="Times New Roman" w:cs="Times New Roman"/>
          <w:sz w:val="24"/>
          <w:szCs w:val="24"/>
          <w:lang w:val="sr-Latn-CS"/>
        </w:rPr>
        <w:t>tehnička specifikacija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 i nakon izmjene glasi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bookmarkEnd w:id="8"/>
    <w:p w14:paraId="751B0553" w14:textId="09C12827" w:rsidR="001E111A" w:rsidRDefault="001E111A" w:rsidP="001747FE">
      <w:pPr>
        <w:jc w:val="both"/>
        <w:rPr>
          <w:color w:val="000000"/>
          <w:lang w:val="sr-Latn-ME"/>
        </w:rPr>
      </w:pPr>
      <w:r w:rsidRPr="001E111A">
        <w:rPr>
          <w:color w:val="000000"/>
          <w:lang w:val="sr-Latn-ME"/>
        </w:rPr>
        <w:t>Pozicija 94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1E111A" w:rsidRPr="00FE1BBB" w14:paraId="031D6B85" w14:textId="77777777" w:rsidTr="00040EC5">
        <w:tc>
          <w:tcPr>
            <w:tcW w:w="895" w:type="dxa"/>
          </w:tcPr>
          <w:p w14:paraId="4EF358BF" w14:textId="77777777" w:rsidR="001E111A" w:rsidRDefault="001E111A" w:rsidP="00040EC5"/>
          <w:p w14:paraId="68A0848E" w14:textId="77777777" w:rsidR="001E111A" w:rsidRPr="00FE1BBB" w:rsidRDefault="001E111A" w:rsidP="00040EC5"/>
          <w:p w14:paraId="710A2E60" w14:textId="77777777" w:rsidR="001E111A" w:rsidRPr="00FE1BBB" w:rsidRDefault="001E111A" w:rsidP="00040EC5"/>
          <w:p w14:paraId="2EA1FD35" w14:textId="77777777" w:rsidR="001E111A" w:rsidRPr="00FE1BBB" w:rsidRDefault="001E111A" w:rsidP="00040EC5"/>
          <w:p w14:paraId="177B9620" w14:textId="77777777" w:rsidR="001E111A" w:rsidRDefault="001E111A" w:rsidP="00040EC5"/>
          <w:p w14:paraId="7B3B021E" w14:textId="77777777" w:rsidR="001E111A" w:rsidRDefault="001E111A" w:rsidP="00040EC5"/>
          <w:p w14:paraId="21CD3774" w14:textId="20A71622" w:rsidR="001E111A" w:rsidRDefault="001E111A" w:rsidP="00040EC5">
            <w:r>
              <w:t>94</w:t>
            </w:r>
          </w:p>
          <w:p w14:paraId="58D52F09" w14:textId="77777777" w:rsidR="001E111A" w:rsidRDefault="001E111A" w:rsidP="00040EC5">
            <w:r>
              <w:t xml:space="preserve">  </w:t>
            </w:r>
          </w:p>
          <w:p w14:paraId="057A5A91" w14:textId="77777777" w:rsidR="001E111A" w:rsidRDefault="001E111A" w:rsidP="00040EC5"/>
          <w:p w14:paraId="41F12E8A" w14:textId="77777777" w:rsidR="001E111A" w:rsidRDefault="001E111A" w:rsidP="00040EC5"/>
          <w:p w14:paraId="5C933102" w14:textId="77777777" w:rsidR="001E111A" w:rsidRPr="001E111A" w:rsidRDefault="001E111A" w:rsidP="00040EC5"/>
        </w:tc>
        <w:tc>
          <w:tcPr>
            <w:tcW w:w="5490" w:type="dxa"/>
          </w:tcPr>
          <w:p w14:paraId="15CC0181" w14:textId="77777777" w:rsidR="001E111A" w:rsidRDefault="001E111A" w:rsidP="00040EC5"/>
          <w:p w14:paraId="029CF6C9" w14:textId="60C71A11" w:rsidR="001E111A" w:rsidRDefault="001E111A" w:rsidP="001E111A">
            <w:r>
              <w:t xml:space="preserve"> </w:t>
            </w:r>
            <w:r>
              <w:t>Drvena profilacija nadstrešnice - Nabavka i</w:t>
            </w:r>
          </w:p>
          <w:p w14:paraId="081D6843" w14:textId="5276B529" w:rsidR="001E111A" w:rsidRDefault="001E111A" w:rsidP="001E111A">
            <w:r>
              <w:t>postavljanje obrađenih elemenata od drveta ispod</w:t>
            </w:r>
            <w:r w:rsidR="001460FF">
              <w:t xml:space="preserve"> </w:t>
            </w:r>
            <w:r>
              <w:t>konstrukcije nadstrešnice. Obrađeni elementi su</w:t>
            </w:r>
          </w:p>
          <w:p w14:paraId="6B35813E" w14:textId="77777777" w:rsidR="001E111A" w:rsidRDefault="001E111A" w:rsidP="001E111A">
            <w:r>
              <w:t>odrađeni od suvih materijala, u AB klasi (skoro</w:t>
            </w:r>
          </w:p>
          <w:p w14:paraId="7EAC1C7C" w14:textId="77777777" w:rsidR="001E111A" w:rsidRDefault="001E111A" w:rsidP="001E111A">
            <w:r>
              <w:t>potpuno bez čvora). Rade se od smreke, obrađeni</w:t>
            </w:r>
          </w:p>
          <w:p w14:paraId="1EB88B00" w14:textId="2BCDAFB8" w:rsidR="001E111A" w:rsidRDefault="001E111A" w:rsidP="001E111A">
            <w:r>
              <w:t>su sa sve 4 strane. Obračun po m.</w:t>
            </w:r>
          </w:p>
        </w:tc>
        <w:tc>
          <w:tcPr>
            <w:tcW w:w="900" w:type="dxa"/>
          </w:tcPr>
          <w:p w14:paraId="28B94103" w14:textId="77777777" w:rsidR="001E111A" w:rsidRDefault="001E111A" w:rsidP="00040EC5"/>
          <w:p w14:paraId="65FFEAE7" w14:textId="77777777" w:rsidR="001E111A" w:rsidRPr="009647A6" w:rsidRDefault="001E111A" w:rsidP="00040EC5"/>
          <w:p w14:paraId="25E37F74" w14:textId="77777777" w:rsidR="001E111A" w:rsidRPr="009647A6" w:rsidRDefault="001E111A" w:rsidP="00040EC5"/>
          <w:p w14:paraId="239D4F52" w14:textId="77777777" w:rsidR="001E111A" w:rsidRPr="009647A6" w:rsidRDefault="001E111A" w:rsidP="00040EC5"/>
          <w:p w14:paraId="64F8CFE2" w14:textId="4C8E93C6" w:rsidR="001E111A" w:rsidRDefault="001460FF" w:rsidP="00040EC5">
            <w:r w:rsidRPr="001460FF">
              <w:t>24x48 mm</w:t>
            </w:r>
          </w:p>
          <w:p w14:paraId="384BFBCD" w14:textId="77777777" w:rsidR="001E111A" w:rsidRPr="009647A6" w:rsidRDefault="001E111A" w:rsidP="00040EC5"/>
          <w:p w14:paraId="5607B420" w14:textId="77777777" w:rsidR="001E111A" w:rsidRDefault="001E111A" w:rsidP="00040EC5"/>
          <w:p w14:paraId="00960280" w14:textId="77777777" w:rsidR="001E111A" w:rsidRDefault="001E111A" w:rsidP="00040EC5"/>
          <w:p w14:paraId="15EA97EF" w14:textId="77777777" w:rsidR="001E111A" w:rsidRPr="009647A6" w:rsidRDefault="001E111A" w:rsidP="00040EC5"/>
        </w:tc>
        <w:tc>
          <w:tcPr>
            <w:tcW w:w="900" w:type="dxa"/>
          </w:tcPr>
          <w:p w14:paraId="63D35E7A" w14:textId="77777777" w:rsidR="001E111A" w:rsidRDefault="001E111A" w:rsidP="00040EC5"/>
          <w:p w14:paraId="3EDC4B92" w14:textId="77777777" w:rsidR="001E111A" w:rsidRPr="00FE1BBB" w:rsidRDefault="001E111A" w:rsidP="00040EC5"/>
          <w:p w14:paraId="244BE8B9" w14:textId="77777777" w:rsidR="001E111A" w:rsidRPr="00FE1BBB" w:rsidRDefault="001E111A" w:rsidP="00040EC5">
            <w:r>
              <w:t xml:space="preserve">     </w:t>
            </w:r>
          </w:p>
          <w:p w14:paraId="0F2BBC07" w14:textId="77777777" w:rsidR="001E111A" w:rsidRPr="00FE1BBB" w:rsidRDefault="001E111A" w:rsidP="00040EC5">
            <w:r>
              <w:t xml:space="preserve">    </w:t>
            </w:r>
          </w:p>
          <w:p w14:paraId="1BD92293" w14:textId="77777777" w:rsidR="001E111A" w:rsidRDefault="001E111A" w:rsidP="00040EC5"/>
          <w:p w14:paraId="7410268F" w14:textId="77777777" w:rsidR="001E111A" w:rsidRPr="00FE1BBB" w:rsidRDefault="001E111A" w:rsidP="00040EC5"/>
          <w:p w14:paraId="0BF32BFD" w14:textId="77777777" w:rsidR="001460FF" w:rsidRDefault="001460FF" w:rsidP="001460FF">
            <w:r>
              <w:t>1.065,6</w:t>
            </w:r>
          </w:p>
          <w:p w14:paraId="2AA42EE4" w14:textId="0AEB3D97" w:rsidR="001E111A" w:rsidRDefault="001460FF" w:rsidP="001460FF">
            <w:r>
              <w:t>5</w:t>
            </w:r>
          </w:p>
          <w:p w14:paraId="77A7ACE1" w14:textId="77777777" w:rsidR="001E111A" w:rsidRDefault="001E111A" w:rsidP="00040EC5"/>
          <w:p w14:paraId="76A01B96" w14:textId="77777777" w:rsidR="001E111A" w:rsidRPr="00FE1BBB" w:rsidRDefault="001E111A" w:rsidP="00040EC5"/>
        </w:tc>
        <w:tc>
          <w:tcPr>
            <w:tcW w:w="990" w:type="dxa"/>
          </w:tcPr>
          <w:p w14:paraId="774F4066" w14:textId="77777777" w:rsidR="001E111A" w:rsidRDefault="001E111A" w:rsidP="00040EC5"/>
          <w:p w14:paraId="36669373" w14:textId="77777777" w:rsidR="001E111A" w:rsidRPr="00FE1BBB" w:rsidRDefault="001E111A" w:rsidP="00040EC5"/>
          <w:p w14:paraId="18336923" w14:textId="77777777" w:rsidR="001E111A" w:rsidRPr="00FE1BBB" w:rsidRDefault="001E111A" w:rsidP="00040EC5"/>
          <w:p w14:paraId="07552CB3" w14:textId="77777777" w:rsidR="001E111A" w:rsidRDefault="001E111A" w:rsidP="00040EC5"/>
          <w:p w14:paraId="69A07F5B" w14:textId="77777777" w:rsidR="001E111A" w:rsidRPr="00FE1BBB" w:rsidRDefault="001E111A" w:rsidP="00040EC5"/>
          <w:p w14:paraId="4D42A5F7" w14:textId="77777777" w:rsidR="001E111A" w:rsidRDefault="001E111A" w:rsidP="00040EC5"/>
          <w:p w14:paraId="10E5E1C1" w14:textId="42F94886" w:rsidR="001E111A" w:rsidRDefault="001460FF" w:rsidP="00040EC5">
            <w:r>
              <w:t xml:space="preserve">  m</w:t>
            </w:r>
          </w:p>
          <w:p w14:paraId="5E12679A" w14:textId="77777777" w:rsidR="001E111A" w:rsidRPr="00FE1BBB" w:rsidRDefault="001E111A" w:rsidP="00040EC5"/>
        </w:tc>
      </w:tr>
    </w:tbl>
    <w:p w14:paraId="522E22A1" w14:textId="6EB9AC8B" w:rsidR="001E111A" w:rsidRDefault="001E111A" w:rsidP="001747FE">
      <w:pPr>
        <w:jc w:val="both"/>
        <w:rPr>
          <w:color w:val="000000"/>
          <w:lang w:val="sr-Latn-ME"/>
        </w:rPr>
      </w:pPr>
    </w:p>
    <w:p w14:paraId="641D4E60" w14:textId="5B684638" w:rsidR="001460FF" w:rsidRDefault="001460FF" w:rsidP="001747FE">
      <w:pPr>
        <w:jc w:val="both"/>
        <w:rPr>
          <w:color w:val="000000"/>
          <w:lang w:val="sr-Latn-ME"/>
        </w:rPr>
      </w:pPr>
      <w:r w:rsidRPr="001460FF">
        <w:rPr>
          <w:color w:val="000000"/>
          <w:lang w:val="sr-Latn-ME"/>
        </w:rPr>
        <w:t>Pozicija 95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1460FF" w:rsidRPr="00FE1BBB" w14:paraId="33B6A2C6" w14:textId="77777777" w:rsidTr="00040EC5">
        <w:tc>
          <w:tcPr>
            <w:tcW w:w="895" w:type="dxa"/>
          </w:tcPr>
          <w:p w14:paraId="4B0677FD" w14:textId="77777777" w:rsidR="001460FF" w:rsidRDefault="001460FF" w:rsidP="00040EC5"/>
          <w:p w14:paraId="5235F588" w14:textId="77777777" w:rsidR="001460FF" w:rsidRPr="00FE1BBB" w:rsidRDefault="001460FF" w:rsidP="00040EC5"/>
          <w:p w14:paraId="7B194D53" w14:textId="0F72E9C6" w:rsidR="001460FF" w:rsidRPr="00FE1BBB" w:rsidRDefault="001460FF" w:rsidP="00040EC5">
            <w:r>
              <w:t>95</w:t>
            </w:r>
          </w:p>
          <w:p w14:paraId="14B87113" w14:textId="77777777" w:rsidR="001460FF" w:rsidRPr="00FE1BBB" w:rsidRDefault="001460FF" w:rsidP="00040EC5"/>
          <w:p w14:paraId="02D6AC90" w14:textId="77777777" w:rsidR="001460FF" w:rsidRDefault="001460FF" w:rsidP="00040EC5"/>
          <w:p w14:paraId="00A6CECF" w14:textId="77777777" w:rsidR="001460FF" w:rsidRDefault="001460FF" w:rsidP="00040EC5"/>
          <w:p w14:paraId="1A587B0C" w14:textId="77777777" w:rsidR="001460FF" w:rsidRDefault="001460FF" w:rsidP="00040EC5"/>
          <w:p w14:paraId="4F754D66" w14:textId="77777777" w:rsidR="001460FF" w:rsidRDefault="001460FF" w:rsidP="00040EC5">
            <w:r>
              <w:t xml:space="preserve">  </w:t>
            </w:r>
          </w:p>
          <w:p w14:paraId="62272B29" w14:textId="77777777" w:rsidR="001460FF" w:rsidRDefault="001460FF" w:rsidP="00040EC5"/>
          <w:p w14:paraId="13AF9F89" w14:textId="77777777" w:rsidR="001460FF" w:rsidRDefault="001460FF" w:rsidP="00040EC5"/>
          <w:p w14:paraId="538803DD" w14:textId="77777777" w:rsidR="001460FF" w:rsidRPr="001E111A" w:rsidRDefault="001460FF" w:rsidP="00040EC5"/>
        </w:tc>
        <w:tc>
          <w:tcPr>
            <w:tcW w:w="5490" w:type="dxa"/>
          </w:tcPr>
          <w:p w14:paraId="24091EDC" w14:textId="77777777" w:rsidR="001460FF" w:rsidRDefault="001460FF" w:rsidP="00040EC5"/>
          <w:p w14:paraId="0CF1B524" w14:textId="77777777" w:rsidR="001460FF" w:rsidRDefault="001460FF" w:rsidP="00040EC5"/>
          <w:p w14:paraId="06B23A37" w14:textId="77777777" w:rsidR="001460FF" w:rsidRDefault="001460FF" w:rsidP="001460FF">
            <w:r>
              <w:t>Drvena profilacija nadstrešnice - Nabavka i</w:t>
            </w:r>
          </w:p>
          <w:p w14:paraId="7E6FFE48" w14:textId="77777777" w:rsidR="001460FF" w:rsidRDefault="001460FF" w:rsidP="001460FF">
            <w:r>
              <w:t>postavljanje obrađenih elemenata od drveta ispod</w:t>
            </w:r>
          </w:p>
          <w:p w14:paraId="297B1A1A" w14:textId="77777777" w:rsidR="001460FF" w:rsidRDefault="001460FF" w:rsidP="001460FF">
            <w:r>
              <w:t>konstrukcije nadstrešnice. Obrađeni elementi su</w:t>
            </w:r>
          </w:p>
          <w:p w14:paraId="72A51A5A" w14:textId="77777777" w:rsidR="001460FF" w:rsidRDefault="001460FF" w:rsidP="001460FF">
            <w:r>
              <w:t>odrađeni od suvih materijala, u AB klasi (skoro</w:t>
            </w:r>
          </w:p>
          <w:p w14:paraId="42F0F6C4" w14:textId="77777777" w:rsidR="001460FF" w:rsidRDefault="001460FF" w:rsidP="001460FF">
            <w:r>
              <w:t>potpuno bez čvora). Rade se od smreke, obrađeni</w:t>
            </w:r>
          </w:p>
          <w:p w14:paraId="30337323" w14:textId="313791A6" w:rsidR="001460FF" w:rsidRDefault="001460FF" w:rsidP="001460FF">
            <w:r>
              <w:t>su sa sve 4 strane. Obračun po m.</w:t>
            </w:r>
          </w:p>
        </w:tc>
        <w:tc>
          <w:tcPr>
            <w:tcW w:w="900" w:type="dxa"/>
          </w:tcPr>
          <w:p w14:paraId="40D4E240" w14:textId="77777777" w:rsidR="001460FF" w:rsidRDefault="001460FF" w:rsidP="00040EC5"/>
          <w:p w14:paraId="41F8979A" w14:textId="77777777" w:rsidR="001460FF" w:rsidRPr="009647A6" w:rsidRDefault="001460FF" w:rsidP="00040EC5"/>
          <w:p w14:paraId="78DCCD6D" w14:textId="77777777" w:rsidR="001460FF" w:rsidRPr="009647A6" w:rsidRDefault="001460FF" w:rsidP="00040EC5"/>
          <w:p w14:paraId="49C1D0AC" w14:textId="77777777" w:rsidR="001460FF" w:rsidRPr="009647A6" w:rsidRDefault="001460FF" w:rsidP="00040EC5"/>
          <w:p w14:paraId="2B6F3CEA" w14:textId="77777777" w:rsidR="001460FF" w:rsidRDefault="001460FF" w:rsidP="00040EC5"/>
          <w:p w14:paraId="65809C18" w14:textId="472468E6" w:rsidR="001460FF" w:rsidRPr="009647A6" w:rsidRDefault="001460FF" w:rsidP="00040EC5">
            <w:r w:rsidRPr="001460FF">
              <w:t>58x58 mm</w:t>
            </w:r>
          </w:p>
          <w:p w14:paraId="11F142AD" w14:textId="77777777" w:rsidR="001460FF" w:rsidRDefault="001460FF" w:rsidP="00040EC5"/>
          <w:p w14:paraId="6F97A749" w14:textId="77777777" w:rsidR="001460FF" w:rsidRDefault="001460FF" w:rsidP="00040EC5"/>
          <w:p w14:paraId="27F97D74" w14:textId="77777777" w:rsidR="001460FF" w:rsidRPr="009647A6" w:rsidRDefault="001460FF" w:rsidP="00040EC5"/>
        </w:tc>
        <w:tc>
          <w:tcPr>
            <w:tcW w:w="900" w:type="dxa"/>
          </w:tcPr>
          <w:p w14:paraId="294E8E34" w14:textId="77777777" w:rsidR="001460FF" w:rsidRDefault="001460FF" w:rsidP="00040EC5"/>
          <w:p w14:paraId="45B22A2C" w14:textId="77777777" w:rsidR="001460FF" w:rsidRPr="00FE1BBB" w:rsidRDefault="001460FF" w:rsidP="00040EC5"/>
          <w:p w14:paraId="5F08A62F" w14:textId="77777777" w:rsidR="001460FF" w:rsidRPr="00FE1BBB" w:rsidRDefault="001460FF" w:rsidP="00040EC5">
            <w:r>
              <w:t xml:space="preserve">     </w:t>
            </w:r>
          </w:p>
          <w:p w14:paraId="69DC4EDC" w14:textId="0C9DEA1A" w:rsidR="001460FF" w:rsidRPr="00FE1BBB" w:rsidRDefault="001460FF" w:rsidP="00040EC5">
            <w:r>
              <w:t xml:space="preserve">   </w:t>
            </w:r>
          </w:p>
          <w:p w14:paraId="43CA3C71" w14:textId="77777777" w:rsidR="001460FF" w:rsidRDefault="001460FF" w:rsidP="00040EC5"/>
          <w:p w14:paraId="407D91D1" w14:textId="693206BF" w:rsidR="001460FF" w:rsidRPr="00FE1BBB" w:rsidRDefault="001460FF" w:rsidP="00040EC5">
            <w:r w:rsidRPr="001460FF">
              <w:t>298,88</w:t>
            </w:r>
          </w:p>
          <w:p w14:paraId="2C4FE5CE" w14:textId="77777777" w:rsidR="001460FF" w:rsidRDefault="001460FF" w:rsidP="00040EC5"/>
          <w:p w14:paraId="102FD260" w14:textId="77777777" w:rsidR="001460FF" w:rsidRDefault="001460FF" w:rsidP="00040EC5"/>
          <w:p w14:paraId="15A66BBE" w14:textId="77777777" w:rsidR="001460FF" w:rsidRPr="00FE1BBB" w:rsidRDefault="001460FF" w:rsidP="00040EC5"/>
        </w:tc>
        <w:tc>
          <w:tcPr>
            <w:tcW w:w="990" w:type="dxa"/>
          </w:tcPr>
          <w:p w14:paraId="2C801AB6" w14:textId="77777777" w:rsidR="001460FF" w:rsidRDefault="001460FF" w:rsidP="00040EC5"/>
          <w:p w14:paraId="498D84EB" w14:textId="77777777" w:rsidR="001460FF" w:rsidRPr="00FE1BBB" w:rsidRDefault="001460FF" w:rsidP="00040EC5"/>
          <w:p w14:paraId="55310C2D" w14:textId="77777777" w:rsidR="001460FF" w:rsidRPr="00FE1BBB" w:rsidRDefault="001460FF" w:rsidP="00040EC5"/>
          <w:p w14:paraId="55AD0E43" w14:textId="249CED8B" w:rsidR="001460FF" w:rsidRDefault="001460FF" w:rsidP="00040EC5"/>
          <w:p w14:paraId="6B08FA1A" w14:textId="77777777" w:rsidR="001460FF" w:rsidRPr="00FE1BBB" w:rsidRDefault="001460FF" w:rsidP="00040EC5"/>
          <w:p w14:paraId="526FA883" w14:textId="77777777" w:rsidR="001460FF" w:rsidRDefault="001460FF" w:rsidP="00040EC5"/>
          <w:p w14:paraId="20A0872D" w14:textId="3351AA30" w:rsidR="001460FF" w:rsidRDefault="001460FF" w:rsidP="00040EC5">
            <w:r>
              <w:t>m</w:t>
            </w:r>
          </w:p>
          <w:p w14:paraId="496E9E2B" w14:textId="77777777" w:rsidR="001460FF" w:rsidRPr="00FE1BBB" w:rsidRDefault="001460FF" w:rsidP="00040EC5"/>
        </w:tc>
      </w:tr>
    </w:tbl>
    <w:p w14:paraId="32833006" w14:textId="79A23E2A" w:rsidR="001460FF" w:rsidRDefault="001460FF" w:rsidP="001747FE">
      <w:pPr>
        <w:jc w:val="both"/>
        <w:rPr>
          <w:color w:val="000000"/>
          <w:lang w:val="sr-Latn-ME"/>
        </w:rPr>
      </w:pPr>
    </w:p>
    <w:p w14:paraId="33AE9502" w14:textId="77777777" w:rsidR="00754747" w:rsidRDefault="00754747" w:rsidP="00754747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38576B">
        <w:rPr>
          <w:rFonts w:ascii="Times New Roman" w:hAnsi="Times New Roman" w:cs="Times New Roman"/>
          <w:sz w:val="24"/>
          <w:szCs w:val="24"/>
          <w:lang w:val="sr-Latn-CS"/>
        </w:rPr>
        <w:t>Vrši se izmjena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u dijelu </w:t>
      </w:r>
      <w:r>
        <w:rPr>
          <w:rFonts w:ascii="Times New Roman" w:hAnsi="Times New Roman" w:cs="Times New Roman"/>
          <w:sz w:val="24"/>
          <w:szCs w:val="24"/>
          <w:lang w:val="sr-Latn-CS"/>
        </w:rPr>
        <w:t>tehnička specifikacija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 i nakon izmjene glasi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14:paraId="6037BF1A" w14:textId="6DBE0FBF" w:rsidR="00754747" w:rsidRDefault="00754747" w:rsidP="001747FE">
      <w:pPr>
        <w:jc w:val="both"/>
        <w:rPr>
          <w:color w:val="000000"/>
          <w:lang w:val="sr-Latn-ME"/>
        </w:rPr>
      </w:pPr>
      <w:r w:rsidRPr="00754747">
        <w:rPr>
          <w:color w:val="000000"/>
          <w:lang w:val="sr-Latn-ME"/>
        </w:rPr>
        <w:t>Pozicija 104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754747" w:rsidRPr="00FE1BBB" w14:paraId="7A03DA95" w14:textId="77777777" w:rsidTr="00040EC5">
        <w:tc>
          <w:tcPr>
            <w:tcW w:w="895" w:type="dxa"/>
          </w:tcPr>
          <w:p w14:paraId="7F139663" w14:textId="77777777" w:rsidR="00754747" w:rsidRDefault="00754747" w:rsidP="00040EC5"/>
          <w:p w14:paraId="2D7D57D7" w14:textId="77777777" w:rsidR="00754747" w:rsidRPr="00FE1BBB" w:rsidRDefault="00754747" w:rsidP="00040EC5"/>
          <w:p w14:paraId="3C9FA0F5" w14:textId="5DDCF34C" w:rsidR="00754747" w:rsidRPr="00FE1BBB" w:rsidRDefault="00754747" w:rsidP="00040EC5">
            <w:r>
              <w:t>104</w:t>
            </w:r>
          </w:p>
          <w:p w14:paraId="52EEA647" w14:textId="77777777" w:rsidR="00754747" w:rsidRPr="00FE1BBB" w:rsidRDefault="00754747" w:rsidP="00040EC5"/>
          <w:p w14:paraId="286DD261" w14:textId="77777777" w:rsidR="00754747" w:rsidRDefault="00754747" w:rsidP="00040EC5"/>
          <w:p w14:paraId="182C8BE3" w14:textId="77777777" w:rsidR="00754747" w:rsidRDefault="00754747" w:rsidP="00040EC5"/>
          <w:p w14:paraId="7FFF433A" w14:textId="77777777" w:rsidR="00754747" w:rsidRDefault="00754747" w:rsidP="00040EC5"/>
          <w:p w14:paraId="7EC2F802" w14:textId="77777777" w:rsidR="00754747" w:rsidRDefault="00754747" w:rsidP="00040EC5">
            <w:r>
              <w:t xml:space="preserve">  </w:t>
            </w:r>
          </w:p>
          <w:p w14:paraId="18B17351" w14:textId="77777777" w:rsidR="00754747" w:rsidRDefault="00754747" w:rsidP="00040EC5"/>
          <w:p w14:paraId="6AA1B760" w14:textId="77777777" w:rsidR="00754747" w:rsidRDefault="00754747" w:rsidP="00040EC5"/>
          <w:p w14:paraId="5904CC9E" w14:textId="77777777" w:rsidR="00754747" w:rsidRPr="001E111A" w:rsidRDefault="00754747" w:rsidP="00040EC5"/>
        </w:tc>
        <w:tc>
          <w:tcPr>
            <w:tcW w:w="5490" w:type="dxa"/>
          </w:tcPr>
          <w:p w14:paraId="282AB512" w14:textId="77777777" w:rsidR="00754747" w:rsidRDefault="00754747" w:rsidP="00040EC5"/>
          <w:p w14:paraId="09714E0E" w14:textId="77777777" w:rsidR="00754747" w:rsidRDefault="00754747" w:rsidP="00040EC5"/>
          <w:p w14:paraId="75216B76" w14:textId="77777777" w:rsidR="00754747" w:rsidRDefault="00754747" w:rsidP="00754747">
            <w:r>
              <w:t>Štampani beton - Na prethodno pripremljenu</w:t>
            </w:r>
          </w:p>
          <w:p w14:paraId="1E248BD3" w14:textId="77777777" w:rsidR="00754747" w:rsidRDefault="00754747" w:rsidP="00754747">
            <w:r>
              <w:t>podlogu izliti beton u debljini od 8cm. Beton raditi</w:t>
            </w:r>
          </w:p>
          <w:p w14:paraId="4F9712F7" w14:textId="77777777" w:rsidR="00754747" w:rsidRDefault="00754747" w:rsidP="00754747">
            <w:r>
              <w:t>od C25/30, dvostruko armiran armaturnom mrežomi ojačan aditivima. Armaturna mreža koja se</w:t>
            </w:r>
          </w:p>
          <w:p w14:paraId="71BF7055" w14:textId="77777777" w:rsidR="00754747" w:rsidRDefault="00754747" w:rsidP="00754747">
            <w:r>
              <w:t>ugrađuje je debljine 4mm, dok se aditivi koriste radi</w:t>
            </w:r>
          </w:p>
          <w:p w14:paraId="58456E94" w14:textId="77777777" w:rsidR="00754747" w:rsidRDefault="00754747" w:rsidP="00754747">
            <w:r>
              <w:t>poboljšanja elastičnosti betona (polipropilenska</w:t>
            </w:r>
          </w:p>
          <w:p w14:paraId="7AB00DC9" w14:textId="77777777" w:rsidR="00754747" w:rsidRDefault="00754747" w:rsidP="00754747">
            <w:r>
              <w:t>vlakna ili ekvivalent). Nakon izlivanja betona</w:t>
            </w:r>
          </w:p>
          <w:p w14:paraId="4F0DD90C" w14:textId="77777777" w:rsidR="00754747" w:rsidRDefault="00754747" w:rsidP="00754747">
            <w:r>
              <w:t>pristupiti njegovom izravnjavanju, a zatim na svjež</w:t>
            </w:r>
          </w:p>
          <w:p w14:paraId="614C731B" w14:textId="77777777" w:rsidR="00754747" w:rsidRDefault="00754747" w:rsidP="00754747">
            <w:r>
              <w:t>beton dodati boje – u prahu, spreju ili kao</w:t>
            </w:r>
          </w:p>
          <w:p w14:paraId="4CE8B32A" w14:textId="77777777" w:rsidR="00754747" w:rsidRDefault="00754747" w:rsidP="00754747">
            <w:r>
              <w:t>specijalna masa. Prije nego se beton stegne,</w:t>
            </w:r>
          </w:p>
          <w:p w14:paraId="162E42BA" w14:textId="77777777" w:rsidR="00754747" w:rsidRDefault="00754747" w:rsidP="00754747">
            <w:r>
              <w:t>površinu posuti specijalnim talkom koji sprečava</w:t>
            </w:r>
          </w:p>
          <w:p w14:paraId="07C2A5B4" w14:textId="77777777" w:rsidR="00754747" w:rsidRDefault="00754747" w:rsidP="00754747">
            <w:r>
              <w:t>lijepljenje otiska za betonsku podlogu. Nakon toga,</w:t>
            </w:r>
          </w:p>
          <w:p w14:paraId="515B8C7B" w14:textId="77777777" w:rsidR="00754747" w:rsidRDefault="00754747" w:rsidP="00754747">
            <w:r>
              <w:t>pristupiti štampanju betona (utiskivanje otiska sa</w:t>
            </w:r>
          </w:p>
          <w:p w14:paraId="40293D53" w14:textId="77777777" w:rsidR="00754747" w:rsidRDefault="00754747" w:rsidP="00754747">
            <w:r>
              <w:t>željenom šarom). Kada se beton stvrdne pristupiti</w:t>
            </w:r>
          </w:p>
          <w:p w14:paraId="09226F8C" w14:textId="77777777" w:rsidR="00754747" w:rsidRDefault="00754747" w:rsidP="00754747">
            <w:r>
              <w:t>presijecanju dilatacija u površini kako bi se</w:t>
            </w:r>
          </w:p>
          <w:p w14:paraId="091E11E6" w14:textId="77777777" w:rsidR="00754747" w:rsidRDefault="00754747" w:rsidP="00754747">
            <w:r>
              <w:t>spriječilo pucanje ploča. Nakon toga oprati</w:t>
            </w:r>
          </w:p>
          <w:p w14:paraId="61A15555" w14:textId="77777777" w:rsidR="00754747" w:rsidRDefault="00754747" w:rsidP="00754747">
            <w:r>
              <w:t>površinu, pa je i lakirati kako bi se površina</w:t>
            </w:r>
          </w:p>
          <w:p w14:paraId="79E2281B" w14:textId="0553813D" w:rsidR="00754747" w:rsidRDefault="00754747" w:rsidP="00754747">
            <w:r>
              <w:t>impregnirala. Obračun po m2 betona.</w:t>
            </w:r>
          </w:p>
        </w:tc>
        <w:tc>
          <w:tcPr>
            <w:tcW w:w="900" w:type="dxa"/>
          </w:tcPr>
          <w:p w14:paraId="742989AB" w14:textId="77777777" w:rsidR="00754747" w:rsidRDefault="00754747" w:rsidP="00040EC5"/>
          <w:p w14:paraId="78935AAE" w14:textId="77777777" w:rsidR="00754747" w:rsidRPr="009647A6" w:rsidRDefault="00754747" w:rsidP="00040EC5"/>
          <w:p w14:paraId="480AC543" w14:textId="77777777" w:rsidR="00754747" w:rsidRPr="009647A6" w:rsidRDefault="00754747" w:rsidP="00040EC5"/>
          <w:p w14:paraId="603E8583" w14:textId="77777777" w:rsidR="00754747" w:rsidRPr="009647A6" w:rsidRDefault="00754747" w:rsidP="00040EC5"/>
          <w:p w14:paraId="5994DB30" w14:textId="77777777" w:rsidR="00754747" w:rsidRDefault="00754747" w:rsidP="00040EC5"/>
          <w:p w14:paraId="3EA9B028" w14:textId="1C84709B" w:rsidR="00754747" w:rsidRPr="009647A6" w:rsidRDefault="00754747" w:rsidP="00040EC5"/>
          <w:p w14:paraId="0ED7C1B4" w14:textId="77777777" w:rsidR="00754747" w:rsidRDefault="00754747" w:rsidP="00040EC5"/>
          <w:p w14:paraId="062EE1B3" w14:textId="77777777" w:rsidR="00754747" w:rsidRDefault="00754747" w:rsidP="00040EC5"/>
          <w:p w14:paraId="4F953232" w14:textId="77777777" w:rsidR="00754747" w:rsidRPr="009647A6" w:rsidRDefault="00754747" w:rsidP="00040EC5"/>
        </w:tc>
        <w:tc>
          <w:tcPr>
            <w:tcW w:w="900" w:type="dxa"/>
          </w:tcPr>
          <w:p w14:paraId="29B37B69" w14:textId="77777777" w:rsidR="00754747" w:rsidRDefault="00754747" w:rsidP="00040EC5"/>
          <w:p w14:paraId="65923D6A" w14:textId="77777777" w:rsidR="00754747" w:rsidRPr="00FE1BBB" w:rsidRDefault="00754747" w:rsidP="00040EC5"/>
          <w:p w14:paraId="364AF648" w14:textId="77777777" w:rsidR="00754747" w:rsidRPr="00FE1BBB" w:rsidRDefault="00754747" w:rsidP="00040EC5">
            <w:r>
              <w:t xml:space="preserve">     </w:t>
            </w:r>
          </w:p>
          <w:p w14:paraId="74D6FBC6" w14:textId="77777777" w:rsidR="00754747" w:rsidRPr="00FE1BBB" w:rsidRDefault="00754747" w:rsidP="00040EC5">
            <w:r>
              <w:t xml:space="preserve">   </w:t>
            </w:r>
          </w:p>
          <w:p w14:paraId="7685D00A" w14:textId="77777777" w:rsidR="00754747" w:rsidRDefault="00754747" w:rsidP="00040EC5"/>
          <w:p w14:paraId="068B0C3E" w14:textId="79F0276F" w:rsidR="00754747" w:rsidRPr="00FE1BBB" w:rsidRDefault="00754747" w:rsidP="00040EC5">
            <w:r>
              <w:t>517,94</w:t>
            </w:r>
          </w:p>
          <w:p w14:paraId="1F615CB3" w14:textId="77777777" w:rsidR="00754747" w:rsidRDefault="00754747" w:rsidP="00040EC5"/>
          <w:p w14:paraId="752DFF03" w14:textId="77777777" w:rsidR="00754747" w:rsidRDefault="00754747" w:rsidP="00040EC5"/>
          <w:p w14:paraId="009D1AF1" w14:textId="77777777" w:rsidR="00754747" w:rsidRPr="00FE1BBB" w:rsidRDefault="00754747" w:rsidP="00040EC5"/>
        </w:tc>
        <w:tc>
          <w:tcPr>
            <w:tcW w:w="990" w:type="dxa"/>
          </w:tcPr>
          <w:p w14:paraId="261F44FA" w14:textId="77777777" w:rsidR="00754747" w:rsidRDefault="00754747" w:rsidP="00040EC5"/>
          <w:p w14:paraId="18A5F1DB" w14:textId="77777777" w:rsidR="00754747" w:rsidRPr="00FE1BBB" w:rsidRDefault="00754747" w:rsidP="00040EC5"/>
          <w:p w14:paraId="313C2508" w14:textId="77777777" w:rsidR="00754747" w:rsidRPr="00FE1BBB" w:rsidRDefault="00754747" w:rsidP="00040EC5"/>
          <w:p w14:paraId="6B656428" w14:textId="77777777" w:rsidR="00754747" w:rsidRDefault="00754747" w:rsidP="00040EC5"/>
          <w:p w14:paraId="2BC0363A" w14:textId="77777777" w:rsidR="00754747" w:rsidRPr="00FE1BBB" w:rsidRDefault="00754747" w:rsidP="00040EC5"/>
          <w:p w14:paraId="07ED094B" w14:textId="77777777" w:rsidR="00754747" w:rsidRDefault="00754747" w:rsidP="00040EC5"/>
          <w:p w14:paraId="2B8A3AE5" w14:textId="0D25D15A" w:rsidR="00754747" w:rsidRDefault="00754747" w:rsidP="00040EC5"/>
          <w:p w14:paraId="710222F4" w14:textId="669795AC" w:rsidR="00754747" w:rsidRPr="00FE1BBB" w:rsidRDefault="00754747" w:rsidP="00040EC5">
            <w:r w:rsidRPr="00754747">
              <w:t>m2</w:t>
            </w:r>
          </w:p>
        </w:tc>
      </w:tr>
    </w:tbl>
    <w:p w14:paraId="2F6EFD63" w14:textId="2715C7F3" w:rsidR="00754747" w:rsidRDefault="00754747" w:rsidP="001747FE">
      <w:pPr>
        <w:jc w:val="both"/>
        <w:rPr>
          <w:color w:val="000000"/>
          <w:lang w:val="sr-Latn-ME"/>
        </w:rPr>
      </w:pPr>
    </w:p>
    <w:p w14:paraId="04B7F5C1" w14:textId="77777777" w:rsidR="008864F8" w:rsidRDefault="008864F8" w:rsidP="008864F8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38576B">
        <w:rPr>
          <w:rFonts w:ascii="Times New Roman" w:hAnsi="Times New Roman" w:cs="Times New Roman"/>
          <w:sz w:val="24"/>
          <w:szCs w:val="24"/>
          <w:lang w:val="sr-Latn-CS"/>
        </w:rPr>
        <w:t>Vrši se izmjena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u dijelu </w:t>
      </w:r>
      <w:r>
        <w:rPr>
          <w:rFonts w:ascii="Times New Roman" w:hAnsi="Times New Roman" w:cs="Times New Roman"/>
          <w:sz w:val="24"/>
          <w:szCs w:val="24"/>
          <w:lang w:val="sr-Latn-CS"/>
        </w:rPr>
        <w:t>tehnička specifikacija</w:t>
      </w:r>
      <w:r w:rsidRPr="0038576B">
        <w:rPr>
          <w:rFonts w:ascii="Times New Roman" w:hAnsi="Times New Roman" w:cs="Times New Roman"/>
          <w:sz w:val="24"/>
          <w:szCs w:val="24"/>
          <w:lang w:val="sr-Latn-CS"/>
        </w:rPr>
        <w:t xml:space="preserve"> i nakon izmjene glasi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14:paraId="09A4720C" w14:textId="76500C17" w:rsidR="008864F8" w:rsidRDefault="008864F8" w:rsidP="001747FE">
      <w:pPr>
        <w:jc w:val="both"/>
        <w:rPr>
          <w:color w:val="000000"/>
          <w:lang w:val="sr-Latn-ME"/>
        </w:rPr>
      </w:pPr>
      <w:r w:rsidRPr="008864F8">
        <w:rPr>
          <w:color w:val="000000"/>
          <w:lang w:val="sr-Latn-ME"/>
        </w:rPr>
        <w:t>Pozicija 96 se mijenja i glasi:</w:t>
      </w:r>
    </w:p>
    <w:p w14:paraId="77ECBDEC" w14:textId="4E79512E" w:rsidR="008864F8" w:rsidRDefault="008864F8" w:rsidP="001747FE">
      <w:pPr>
        <w:jc w:val="both"/>
        <w:rPr>
          <w:color w:val="00000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8864F8" w:rsidRPr="00FE1BBB" w14:paraId="016258B5" w14:textId="77777777" w:rsidTr="00040EC5">
        <w:tc>
          <w:tcPr>
            <w:tcW w:w="895" w:type="dxa"/>
          </w:tcPr>
          <w:p w14:paraId="1485A5E1" w14:textId="77777777" w:rsidR="008864F8" w:rsidRDefault="008864F8" w:rsidP="00040EC5"/>
          <w:p w14:paraId="663976A9" w14:textId="77777777" w:rsidR="008864F8" w:rsidRPr="00FE1BBB" w:rsidRDefault="008864F8" w:rsidP="00040EC5"/>
          <w:p w14:paraId="458A2E00" w14:textId="37DB2CF7" w:rsidR="008864F8" w:rsidRPr="00FE1BBB" w:rsidRDefault="008864F8" w:rsidP="00040EC5">
            <w:r>
              <w:t>9</w:t>
            </w:r>
            <w:r>
              <w:t>6</w:t>
            </w:r>
          </w:p>
          <w:p w14:paraId="61139276" w14:textId="77777777" w:rsidR="008864F8" w:rsidRPr="00FE1BBB" w:rsidRDefault="008864F8" w:rsidP="00040EC5"/>
          <w:p w14:paraId="46E69840" w14:textId="77777777" w:rsidR="008864F8" w:rsidRDefault="008864F8" w:rsidP="00040EC5"/>
          <w:p w14:paraId="176BB1DC" w14:textId="77777777" w:rsidR="008864F8" w:rsidRDefault="008864F8" w:rsidP="00040EC5"/>
          <w:p w14:paraId="1992F9E6" w14:textId="77777777" w:rsidR="008864F8" w:rsidRDefault="008864F8" w:rsidP="00040EC5"/>
          <w:p w14:paraId="3689B024" w14:textId="77777777" w:rsidR="008864F8" w:rsidRDefault="008864F8" w:rsidP="00040EC5">
            <w:r>
              <w:t xml:space="preserve">  </w:t>
            </w:r>
          </w:p>
          <w:p w14:paraId="5B3728C6" w14:textId="77777777" w:rsidR="008864F8" w:rsidRDefault="008864F8" w:rsidP="00040EC5"/>
          <w:p w14:paraId="6E2409A5" w14:textId="77777777" w:rsidR="008864F8" w:rsidRDefault="008864F8" w:rsidP="00040EC5"/>
          <w:p w14:paraId="7792F759" w14:textId="77777777" w:rsidR="008864F8" w:rsidRPr="001E111A" w:rsidRDefault="008864F8" w:rsidP="00040EC5"/>
        </w:tc>
        <w:tc>
          <w:tcPr>
            <w:tcW w:w="5490" w:type="dxa"/>
          </w:tcPr>
          <w:p w14:paraId="5C280DA3" w14:textId="77777777" w:rsidR="008864F8" w:rsidRDefault="008864F8" w:rsidP="00040EC5"/>
          <w:p w14:paraId="07A00D3F" w14:textId="77777777" w:rsidR="008864F8" w:rsidRDefault="008864F8" w:rsidP="00040EC5"/>
          <w:p w14:paraId="651A2315" w14:textId="77777777" w:rsidR="008864F8" w:rsidRDefault="008864F8" w:rsidP="008864F8">
            <w:r>
              <w:t>Školska oprema i inventar - Nabavka, transport i</w:t>
            </w:r>
          </w:p>
          <w:p w14:paraId="36C0D02B" w14:textId="77777777" w:rsidR="008864F8" w:rsidRDefault="008864F8" w:rsidP="008864F8">
            <w:r>
              <w:t>ugradnja školske table zelene magnetne, sa</w:t>
            </w:r>
          </w:p>
          <w:p w14:paraId="1DFEDEE9" w14:textId="77777777" w:rsidR="008864F8" w:rsidRDefault="008864F8" w:rsidP="008864F8">
            <w:r>
              <w:t>držačem za karte i projekcijsko platno. Tabla je</w:t>
            </w:r>
          </w:p>
          <w:p w14:paraId="55BA4997" w14:textId="77777777" w:rsidR="008864F8" w:rsidRDefault="008864F8" w:rsidP="008864F8">
            <w:r>
              <w:t>ekstra ojačana sa aluminijumskim okvirom</w:t>
            </w:r>
          </w:p>
          <w:p w14:paraId="66A6017E" w14:textId="77777777" w:rsidR="008864F8" w:rsidRDefault="008864F8" w:rsidP="008864F8">
            <w:r>
              <w:t>d=20mm. Duž cijele table je držač za kredu i</w:t>
            </w:r>
          </w:p>
          <w:p w14:paraId="09941E3C" w14:textId="77777777" w:rsidR="008864F8" w:rsidRDefault="008864F8" w:rsidP="008864F8">
            <w:r>
              <w:t>sunđer izrađen od plastificiranog aluminijuma.</w:t>
            </w:r>
          </w:p>
          <w:p w14:paraId="380B64AB" w14:textId="1258A703" w:rsidR="008864F8" w:rsidRDefault="008864F8" w:rsidP="008864F8">
            <w:r>
              <w:t>Dimenzije 260x120 cm. Obračun po komadu</w:t>
            </w:r>
          </w:p>
        </w:tc>
        <w:tc>
          <w:tcPr>
            <w:tcW w:w="900" w:type="dxa"/>
          </w:tcPr>
          <w:p w14:paraId="2821CCEA" w14:textId="77777777" w:rsidR="008864F8" w:rsidRDefault="008864F8" w:rsidP="00040EC5"/>
          <w:p w14:paraId="33BEE9DA" w14:textId="77777777" w:rsidR="008864F8" w:rsidRPr="009647A6" w:rsidRDefault="008864F8" w:rsidP="00040EC5"/>
          <w:p w14:paraId="3E1E168E" w14:textId="77777777" w:rsidR="008864F8" w:rsidRPr="009647A6" w:rsidRDefault="008864F8" w:rsidP="00040EC5"/>
          <w:p w14:paraId="23540E91" w14:textId="77777777" w:rsidR="008864F8" w:rsidRPr="009647A6" w:rsidRDefault="008864F8" w:rsidP="00040EC5"/>
          <w:p w14:paraId="6ABFA75E" w14:textId="77777777" w:rsidR="008864F8" w:rsidRDefault="008864F8" w:rsidP="00040EC5"/>
          <w:p w14:paraId="5C23831B" w14:textId="77777777" w:rsidR="008864F8" w:rsidRDefault="008864F8" w:rsidP="00040EC5"/>
          <w:p w14:paraId="596987A9" w14:textId="77777777" w:rsidR="008864F8" w:rsidRDefault="008864F8" w:rsidP="00040EC5"/>
          <w:p w14:paraId="40864AF7" w14:textId="77777777" w:rsidR="008864F8" w:rsidRPr="009647A6" w:rsidRDefault="008864F8" w:rsidP="00040EC5"/>
        </w:tc>
        <w:tc>
          <w:tcPr>
            <w:tcW w:w="900" w:type="dxa"/>
          </w:tcPr>
          <w:p w14:paraId="7AF6C722" w14:textId="77777777" w:rsidR="008864F8" w:rsidRDefault="008864F8" w:rsidP="00040EC5"/>
          <w:p w14:paraId="684268A6" w14:textId="77777777" w:rsidR="008864F8" w:rsidRPr="00FE1BBB" w:rsidRDefault="008864F8" w:rsidP="00040EC5"/>
          <w:p w14:paraId="56B5878A" w14:textId="77777777" w:rsidR="008864F8" w:rsidRPr="00FE1BBB" w:rsidRDefault="008864F8" w:rsidP="00040EC5">
            <w:r>
              <w:t xml:space="preserve">     </w:t>
            </w:r>
          </w:p>
          <w:p w14:paraId="0D1D8DCE" w14:textId="77777777" w:rsidR="008864F8" w:rsidRPr="00FE1BBB" w:rsidRDefault="008864F8" w:rsidP="00040EC5">
            <w:r>
              <w:t xml:space="preserve">   </w:t>
            </w:r>
          </w:p>
          <w:p w14:paraId="435B3CEC" w14:textId="245FE15F" w:rsidR="008864F8" w:rsidRPr="00FE1BBB" w:rsidRDefault="008864F8" w:rsidP="00040EC5">
            <w:r>
              <w:t>9</w:t>
            </w:r>
          </w:p>
          <w:p w14:paraId="1E3D047A" w14:textId="77777777" w:rsidR="008864F8" w:rsidRDefault="008864F8" w:rsidP="00040EC5"/>
          <w:p w14:paraId="25E16E86" w14:textId="77777777" w:rsidR="008864F8" w:rsidRDefault="008864F8" w:rsidP="00040EC5"/>
          <w:p w14:paraId="5459D8FB" w14:textId="77777777" w:rsidR="008864F8" w:rsidRPr="00FE1BBB" w:rsidRDefault="008864F8" w:rsidP="00040EC5"/>
        </w:tc>
        <w:tc>
          <w:tcPr>
            <w:tcW w:w="990" w:type="dxa"/>
          </w:tcPr>
          <w:p w14:paraId="15E5E7E8" w14:textId="77777777" w:rsidR="008864F8" w:rsidRDefault="008864F8" w:rsidP="00040EC5"/>
          <w:p w14:paraId="2FFE7724" w14:textId="77777777" w:rsidR="008864F8" w:rsidRPr="00FE1BBB" w:rsidRDefault="008864F8" w:rsidP="00040EC5"/>
          <w:p w14:paraId="502D5AF9" w14:textId="77777777" w:rsidR="008864F8" w:rsidRPr="00FE1BBB" w:rsidRDefault="008864F8" w:rsidP="00040EC5"/>
          <w:p w14:paraId="7707D374" w14:textId="77777777" w:rsidR="008864F8" w:rsidRDefault="008864F8" w:rsidP="00040EC5"/>
          <w:p w14:paraId="0247F08C" w14:textId="77777777" w:rsidR="008864F8" w:rsidRPr="00FE1BBB" w:rsidRDefault="008864F8" w:rsidP="00040EC5"/>
          <w:p w14:paraId="1CE3D173" w14:textId="77777777" w:rsidR="008864F8" w:rsidRDefault="008864F8" w:rsidP="00040EC5"/>
          <w:p w14:paraId="6AE6F128" w14:textId="08D89CE5" w:rsidR="008864F8" w:rsidRDefault="008864F8" w:rsidP="00040EC5">
            <w:r>
              <w:t>kom</w:t>
            </w:r>
          </w:p>
          <w:p w14:paraId="38BE8E35" w14:textId="77777777" w:rsidR="008864F8" w:rsidRPr="00FE1BBB" w:rsidRDefault="008864F8" w:rsidP="00040EC5"/>
        </w:tc>
      </w:tr>
    </w:tbl>
    <w:p w14:paraId="1F2C3478" w14:textId="7907BEAD" w:rsidR="008864F8" w:rsidRDefault="008864F8" w:rsidP="001747FE">
      <w:pPr>
        <w:jc w:val="both"/>
        <w:rPr>
          <w:color w:val="000000"/>
          <w:lang w:val="sr-Latn-ME"/>
        </w:rPr>
      </w:pPr>
    </w:p>
    <w:p w14:paraId="392AE99C" w14:textId="2E304C33" w:rsidR="008864F8" w:rsidRDefault="008864F8" w:rsidP="001747FE">
      <w:pPr>
        <w:jc w:val="both"/>
        <w:rPr>
          <w:color w:val="000000"/>
          <w:lang w:val="sr-Latn-ME"/>
        </w:rPr>
      </w:pPr>
      <w:r w:rsidRPr="008864F8">
        <w:rPr>
          <w:color w:val="000000"/>
          <w:lang w:val="sr-Latn-ME"/>
        </w:rPr>
        <w:t>Pozicija 97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8864F8" w:rsidRPr="00FE1BBB" w14:paraId="490D4824" w14:textId="77777777" w:rsidTr="00040EC5">
        <w:tc>
          <w:tcPr>
            <w:tcW w:w="895" w:type="dxa"/>
          </w:tcPr>
          <w:p w14:paraId="0EA977E2" w14:textId="77777777" w:rsidR="008864F8" w:rsidRDefault="008864F8" w:rsidP="00040EC5">
            <w:bookmarkStart w:id="9" w:name="_Hlk182918472"/>
          </w:p>
          <w:p w14:paraId="1668CD2E" w14:textId="77777777" w:rsidR="008864F8" w:rsidRPr="00FE1BBB" w:rsidRDefault="008864F8" w:rsidP="00040EC5"/>
          <w:p w14:paraId="4D941A67" w14:textId="05164B05" w:rsidR="008864F8" w:rsidRPr="00FE1BBB" w:rsidRDefault="008864F8" w:rsidP="00040EC5">
            <w:r>
              <w:t>9</w:t>
            </w:r>
            <w:r>
              <w:t>7</w:t>
            </w:r>
          </w:p>
          <w:p w14:paraId="45C5C034" w14:textId="77777777" w:rsidR="008864F8" w:rsidRPr="00FE1BBB" w:rsidRDefault="008864F8" w:rsidP="00040EC5"/>
          <w:p w14:paraId="4E6B5C1D" w14:textId="77777777" w:rsidR="008864F8" w:rsidRDefault="008864F8" w:rsidP="00040EC5"/>
          <w:p w14:paraId="07B99A7B" w14:textId="77777777" w:rsidR="008864F8" w:rsidRDefault="008864F8" w:rsidP="00040EC5"/>
          <w:p w14:paraId="76682145" w14:textId="77777777" w:rsidR="008864F8" w:rsidRDefault="008864F8" w:rsidP="00040EC5"/>
          <w:p w14:paraId="13D143F0" w14:textId="77777777" w:rsidR="008864F8" w:rsidRDefault="008864F8" w:rsidP="00040EC5">
            <w:r>
              <w:t xml:space="preserve">  </w:t>
            </w:r>
          </w:p>
          <w:p w14:paraId="5E280901" w14:textId="77777777" w:rsidR="008864F8" w:rsidRDefault="008864F8" w:rsidP="00040EC5"/>
          <w:p w14:paraId="40EE5BC2" w14:textId="77777777" w:rsidR="008864F8" w:rsidRDefault="008864F8" w:rsidP="00040EC5"/>
          <w:p w14:paraId="1342E6A3" w14:textId="77777777" w:rsidR="008864F8" w:rsidRPr="001E111A" w:rsidRDefault="008864F8" w:rsidP="00040EC5"/>
        </w:tc>
        <w:tc>
          <w:tcPr>
            <w:tcW w:w="5490" w:type="dxa"/>
          </w:tcPr>
          <w:p w14:paraId="0896C7CC" w14:textId="77777777" w:rsidR="008864F8" w:rsidRDefault="008864F8" w:rsidP="00040EC5"/>
          <w:p w14:paraId="1B7B82A7" w14:textId="77777777" w:rsidR="008864F8" w:rsidRDefault="008864F8" w:rsidP="00040EC5"/>
          <w:p w14:paraId="3C9CB9D4" w14:textId="77777777" w:rsidR="008864F8" w:rsidRDefault="008864F8" w:rsidP="008864F8">
            <w:r>
              <w:t>Nabavka, transport i ugradnja školske klupe.</w:t>
            </w:r>
          </w:p>
          <w:p w14:paraId="6391C10C" w14:textId="77777777" w:rsidR="008864F8" w:rsidRDefault="008864F8" w:rsidP="008864F8">
            <w:r>
              <w:t>Opis: školska klupa od univer ploče debljine 18</w:t>
            </w:r>
          </w:p>
          <w:p w14:paraId="69A7CAB0" w14:textId="77777777" w:rsidR="008864F8" w:rsidRDefault="008864F8" w:rsidP="008864F8">
            <w:r>
              <w:t>mm, završna obrada ivica ABS trake 2 mm.</w:t>
            </w:r>
          </w:p>
          <w:p w14:paraId="6517C044" w14:textId="77777777" w:rsidR="008864F8" w:rsidRDefault="008864F8" w:rsidP="008864F8">
            <w:r>
              <w:t>Konstrukcija klupe je izradjena od cijevi</w:t>
            </w:r>
          </w:p>
          <w:p w14:paraId="5B37D3FB" w14:textId="77777777" w:rsidR="008864F8" w:rsidRDefault="008864F8" w:rsidP="008864F8">
            <w:r>
              <w:t>elipsastog profila dim. 38×20 mm.Konstrukcija</w:t>
            </w:r>
          </w:p>
          <w:p w14:paraId="07CC37E0" w14:textId="77777777" w:rsidR="008864F8" w:rsidRDefault="008864F8" w:rsidP="008864F8">
            <w:r>
              <w:t>posjeduje kukice za rančeve sa bočne strane i</w:t>
            </w:r>
          </w:p>
          <w:p w14:paraId="4088513C" w14:textId="77777777" w:rsidR="008864F8" w:rsidRDefault="008864F8" w:rsidP="008864F8">
            <w:r>
              <w:t>podkasnom ispod klupe. Završna obrada ploče od</w:t>
            </w:r>
          </w:p>
          <w:p w14:paraId="48A141DD" w14:textId="77777777" w:rsidR="008864F8" w:rsidRDefault="008864F8" w:rsidP="008864F8">
            <w:r>
              <w:t>univera u tekSturi hrasta, a nogare plastifikacija u</w:t>
            </w:r>
          </w:p>
          <w:p w14:paraId="6D6897AB" w14:textId="77777777" w:rsidR="008864F8" w:rsidRDefault="008864F8" w:rsidP="008864F8">
            <w:r>
              <w:t>RAL-u 6013. Profil cijevi završen PVC čepom.</w:t>
            </w:r>
          </w:p>
          <w:p w14:paraId="608F79E6" w14:textId="77777777" w:rsidR="008864F8" w:rsidRDefault="008864F8" w:rsidP="008864F8">
            <w:r>
              <w:t>Dimenzije: širina:50 cm, dužina: 130 cm, visina:</w:t>
            </w:r>
          </w:p>
          <w:p w14:paraId="0AEE8763" w14:textId="7B445347" w:rsidR="008864F8" w:rsidRDefault="008864F8" w:rsidP="008864F8">
            <w:r>
              <w:t>76 cm. Obračun po komadu.</w:t>
            </w:r>
          </w:p>
        </w:tc>
        <w:tc>
          <w:tcPr>
            <w:tcW w:w="900" w:type="dxa"/>
          </w:tcPr>
          <w:p w14:paraId="7BCC8F58" w14:textId="77777777" w:rsidR="008864F8" w:rsidRDefault="008864F8" w:rsidP="00040EC5"/>
          <w:p w14:paraId="71A40D84" w14:textId="77777777" w:rsidR="008864F8" w:rsidRPr="009647A6" w:rsidRDefault="008864F8" w:rsidP="00040EC5"/>
          <w:p w14:paraId="3DA7662F" w14:textId="77777777" w:rsidR="008864F8" w:rsidRPr="009647A6" w:rsidRDefault="008864F8" w:rsidP="00040EC5"/>
          <w:p w14:paraId="5A07DBD6" w14:textId="77777777" w:rsidR="008864F8" w:rsidRPr="009647A6" w:rsidRDefault="008864F8" w:rsidP="00040EC5"/>
          <w:p w14:paraId="7A897482" w14:textId="77777777" w:rsidR="008864F8" w:rsidRDefault="008864F8" w:rsidP="00040EC5"/>
          <w:p w14:paraId="0647A248" w14:textId="77777777" w:rsidR="008864F8" w:rsidRDefault="008864F8" w:rsidP="00040EC5"/>
          <w:p w14:paraId="05294BCC" w14:textId="77777777" w:rsidR="008864F8" w:rsidRDefault="008864F8" w:rsidP="00040EC5"/>
          <w:p w14:paraId="1C4D87F6" w14:textId="77777777" w:rsidR="008864F8" w:rsidRPr="009647A6" w:rsidRDefault="008864F8" w:rsidP="00040EC5"/>
        </w:tc>
        <w:tc>
          <w:tcPr>
            <w:tcW w:w="900" w:type="dxa"/>
          </w:tcPr>
          <w:p w14:paraId="65659A58" w14:textId="77777777" w:rsidR="008864F8" w:rsidRDefault="008864F8" w:rsidP="00040EC5"/>
          <w:p w14:paraId="05DF01BB" w14:textId="77777777" w:rsidR="008864F8" w:rsidRPr="00FE1BBB" w:rsidRDefault="008864F8" w:rsidP="00040EC5"/>
          <w:p w14:paraId="57521BA7" w14:textId="77777777" w:rsidR="008864F8" w:rsidRPr="00FE1BBB" w:rsidRDefault="008864F8" w:rsidP="00040EC5">
            <w:r>
              <w:t xml:space="preserve">     </w:t>
            </w:r>
          </w:p>
          <w:p w14:paraId="03FBC2C4" w14:textId="77777777" w:rsidR="008864F8" w:rsidRPr="00FE1BBB" w:rsidRDefault="008864F8" w:rsidP="00040EC5">
            <w:r>
              <w:t xml:space="preserve">   </w:t>
            </w:r>
          </w:p>
          <w:p w14:paraId="6C6B9EA9" w14:textId="0321F168" w:rsidR="008864F8" w:rsidRPr="00FE1BBB" w:rsidRDefault="008864F8" w:rsidP="00040EC5">
            <w:r>
              <w:t>135</w:t>
            </w:r>
          </w:p>
          <w:p w14:paraId="77B2A1D7" w14:textId="77777777" w:rsidR="008864F8" w:rsidRDefault="008864F8" w:rsidP="00040EC5"/>
          <w:p w14:paraId="1AF7BD67" w14:textId="77777777" w:rsidR="008864F8" w:rsidRDefault="008864F8" w:rsidP="00040EC5"/>
          <w:p w14:paraId="2D29DB7B" w14:textId="77777777" w:rsidR="008864F8" w:rsidRPr="00FE1BBB" w:rsidRDefault="008864F8" w:rsidP="00040EC5"/>
        </w:tc>
        <w:tc>
          <w:tcPr>
            <w:tcW w:w="990" w:type="dxa"/>
          </w:tcPr>
          <w:p w14:paraId="39D5C6F7" w14:textId="77777777" w:rsidR="008864F8" w:rsidRDefault="008864F8" w:rsidP="00040EC5"/>
          <w:p w14:paraId="593EBDEE" w14:textId="77777777" w:rsidR="008864F8" w:rsidRPr="00FE1BBB" w:rsidRDefault="008864F8" w:rsidP="00040EC5"/>
          <w:p w14:paraId="5709493F" w14:textId="77777777" w:rsidR="008864F8" w:rsidRPr="00FE1BBB" w:rsidRDefault="008864F8" w:rsidP="00040EC5"/>
          <w:p w14:paraId="1A4BE469" w14:textId="77777777" w:rsidR="008864F8" w:rsidRDefault="008864F8" w:rsidP="00040EC5"/>
          <w:p w14:paraId="6C86408C" w14:textId="77777777" w:rsidR="008864F8" w:rsidRPr="00FE1BBB" w:rsidRDefault="008864F8" w:rsidP="00040EC5"/>
          <w:p w14:paraId="756721BC" w14:textId="77777777" w:rsidR="008864F8" w:rsidRDefault="008864F8" w:rsidP="00040EC5"/>
          <w:p w14:paraId="10861246" w14:textId="77777777" w:rsidR="008864F8" w:rsidRDefault="008864F8" w:rsidP="00040EC5">
            <w:r>
              <w:t>kom</w:t>
            </w:r>
          </w:p>
          <w:p w14:paraId="0277CD58" w14:textId="77777777" w:rsidR="008864F8" w:rsidRPr="00FE1BBB" w:rsidRDefault="008864F8" w:rsidP="00040EC5"/>
        </w:tc>
      </w:tr>
      <w:bookmarkEnd w:id="9"/>
    </w:tbl>
    <w:p w14:paraId="0DE80730" w14:textId="4836E0D2" w:rsidR="008864F8" w:rsidRDefault="008864F8" w:rsidP="001747FE">
      <w:pPr>
        <w:jc w:val="both"/>
        <w:rPr>
          <w:color w:val="000000"/>
          <w:lang w:val="sr-Latn-ME"/>
        </w:rPr>
      </w:pPr>
    </w:p>
    <w:p w14:paraId="7C5BC16A" w14:textId="7CE6B47E" w:rsidR="008864F8" w:rsidRDefault="008864F8" w:rsidP="001747FE">
      <w:pPr>
        <w:jc w:val="both"/>
        <w:rPr>
          <w:color w:val="000000"/>
          <w:lang w:val="sr-Latn-ME"/>
        </w:rPr>
      </w:pPr>
      <w:r w:rsidRPr="008864F8">
        <w:rPr>
          <w:color w:val="000000"/>
          <w:lang w:val="sr-Latn-ME"/>
        </w:rPr>
        <w:t>Pozicija 98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8864F8" w:rsidRPr="00FE1BBB" w14:paraId="43B3FA7E" w14:textId="77777777" w:rsidTr="00040EC5">
        <w:tc>
          <w:tcPr>
            <w:tcW w:w="895" w:type="dxa"/>
          </w:tcPr>
          <w:p w14:paraId="205FF1DB" w14:textId="77777777" w:rsidR="008864F8" w:rsidRDefault="008864F8" w:rsidP="00040EC5"/>
          <w:p w14:paraId="1BCE272B" w14:textId="77777777" w:rsidR="008864F8" w:rsidRPr="00FE1BBB" w:rsidRDefault="008864F8" w:rsidP="00040EC5"/>
          <w:p w14:paraId="4EC15079" w14:textId="37FB60F8" w:rsidR="008864F8" w:rsidRPr="00FE1BBB" w:rsidRDefault="008864F8" w:rsidP="00040EC5">
            <w:r>
              <w:t>9</w:t>
            </w:r>
            <w:r>
              <w:t>8</w:t>
            </w:r>
          </w:p>
          <w:p w14:paraId="6939001B" w14:textId="77777777" w:rsidR="008864F8" w:rsidRPr="00FE1BBB" w:rsidRDefault="008864F8" w:rsidP="00040EC5"/>
          <w:p w14:paraId="4AC5F6F5" w14:textId="77777777" w:rsidR="008864F8" w:rsidRDefault="008864F8" w:rsidP="00040EC5"/>
          <w:p w14:paraId="279FE51B" w14:textId="77777777" w:rsidR="008864F8" w:rsidRDefault="008864F8" w:rsidP="00040EC5"/>
          <w:p w14:paraId="3C24F6F4" w14:textId="77777777" w:rsidR="008864F8" w:rsidRDefault="008864F8" w:rsidP="00040EC5"/>
          <w:p w14:paraId="7122C6AE" w14:textId="77777777" w:rsidR="008864F8" w:rsidRDefault="008864F8" w:rsidP="00040EC5">
            <w:r>
              <w:t xml:space="preserve">  </w:t>
            </w:r>
          </w:p>
          <w:p w14:paraId="5E2CEB75" w14:textId="77777777" w:rsidR="008864F8" w:rsidRDefault="008864F8" w:rsidP="00040EC5"/>
          <w:p w14:paraId="7C51D738" w14:textId="77777777" w:rsidR="008864F8" w:rsidRDefault="008864F8" w:rsidP="00040EC5"/>
          <w:p w14:paraId="6ABA78E0" w14:textId="77777777" w:rsidR="008864F8" w:rsidRPr="001E111A" w:rsidRDefault="008864F8" w:rsidP="00040EC5"/>
        </w:tc>
        <w:tc>
          <w:tcPr>
            <w:tcW w:w="5490" w:type="dxa"/>
          </w:tcPr>
          <w:p w14:paraId="0EBC1B32" w14:textId="77777777" w:rsidR="008864F8" w:rsidRDefault="008864F8" w:rsidP="00040EC5"/>
          <w:p w14:paraId="616BFD44" w14:textId="77777777" w:rsidR="008864F8" w:rsidRDefault="008864F8" w:rsidP="00040EC5"/>
          <w:p w14:paraId="371140F1" w14:textId="77777777" w:rsidR="008864F8" w:rsidRDefault="008864F8" w:rsidP="008864F8">
            <w:r>
              <w:t>Nabavka, transport i ugradnja školske katedre.</w:t>
            </w:r>
          </w:p>
          <w:p w14:paraId="2BF539A4" w14:textId="77777777" w:rsidR="008864F8" w:rsidRDefault="008864F8" w:rsidP="008864F8">
            <w:r>
              <w:t>Konstrukcija katedre je izradjena od cijevi</w:t>
            </w:r>
          </w:p>
          <w:p w14:paraId="79B1051E" w14:textId="77777777" w:rsidR="008864F8" w:rsidRDefault="008864F8" w:rsidP="008864F8">
            <w:r>
              <w:t>elipsastog profila dim 38×20mm. Ploča katedre je</w:t>
            </w:r>
          </w:p>
          <w:p w14:paraId="171E471D" w14:textId="77777777" w:rsidR="008864F8" w:rsidRDefault="008864F8" w:rsidP="008864F8">
            <w:r>
              <w:t>izrađena iz univer ploče debljine 25 mm, dim.</w:t>
            </w:r>
          </w:p>
          <w:p w14:paraId="7F9AD6B5" w14:textId="77777777" w:rsidR="008864F8" w:rsidRDefault="008864F8" w:rsidP="008864F8">
            <w:r>
              <w:t>130 x 60 cm i kantovana je s rubnom ABS trakom</w:t>
            </w:r>
          </w:p>
          <w:p w14:paraId="722BE047" w14:textId="77777777" w:rsidR="008864F8" w:rsidRDefault="008864F8" w:rsidP="008864F8">
            <w:r>
              <w:t>debljine 2 mm. Ispod ploče stola nalazi se</w:t>
            </w:r>
          </w:p>
          <w:p w14:paraId="1847EDD2" w14:textId="77777777" w:rsidR="008864F8" w:rsidRDefault="008864F8" w:rsidP="008864F8">
            <w:r>
              <w:t>ugrađene dvije fioke sa bravicama za</w:t>
            </w:r>
          </w:p>
          <w:p w14:paraId="1A7B45AB" w14:textId="77777777" w:rsidR="008864F8" w:rsidRDefault="008864F8" w:rsidP="008864F8">
            <w:r>
              <w:t>zaključavanje. Fioke su dimenzija 35x25cm.</w:t>
            </w:r>
          </w:p>
          <w:p w14:paraId="062C6354" w14:textId="77777777" w:rsidR="008864F8" w:rsidRDefault="008864F8" w:rsidP="008864F8">
            <w:r>
              <w:t>Katedra ima s prednje strane ugrađenu masku</w:t>
            </w:r>
          </w:p>
          <w:p w14:paraId="6FEB3573" w14:textId="77777777" w:rsidR="008864F8" w:rsidRDefault="008864F8" w:rsidP="008864F8">
            <w:r>
              <w:t>visine 50 cm. Maska se izrađuje od univer ploče</w:t>
            </w:r>
          </w:p>
          <w:p w14:paraId="2D6E75DD" w14:textId="77777777" w:rsidR="008864F8" w:rsidRDefault="008864F8" w:rsidP="008864F8">
            <w:r>
              <w:t>debljine 18 mm, kantovane ABS trakom debljine</w:t>
            </w:r>
          </w:p>
          <w:p w14:paraId="01AC6725" w14:textId="77777777" w:rsidR="008864F8" w:rsidRDefault="008864F8" w:rsidP="008864F8">
            <w:r>
              <w:t>2mm. Završna obrada ploče od univera u tekturi</w:t>
            </w:r>
          </w:p>
          <w:p w14:paraId="4DFDB156" w14:textId="77777777" w:rsidR="008864F8" w:rsidRDefault="008864F8" w:rsidP="008864F8">
            <w:r>
              <w:t>hrasta, a nogare plastifikacija u RAL-u 6013 Na</w:t>
            </w:r>
          </w:p>
          <w:p w14:paraId="1889013F" w14:textId="77777777" w:rsidR="008864F8" w:rsidRDefault="008864F8" w:rsidP="008864F8">
            <w:r>
              <w:t>nogarima katedre se nalaze plastični čepovi koji</w:t>
            </w:r>
          </w:p>
          <w:p w14:paraId="5B017F90" w14:textId="77777777" w:rsidR="008864F8" w:rsidRDefault="008864F8" w:rsidP="008864F8">
            <w:r>
              <w:t>imaju zaštitnu i estetsku ulogu. Spajanje</w:t>
            </w:r>
          </w:p>
          <w:p w14:paraId="6387A18F" w14:textId="77777777" w:rsidR="008864F8" w:rsidRDefault="008864F8" w:rsidP="008864F8">
            <w:r>
              <w:t>konstrukcije i ploče vijkom dim. 5x35mm.</w:t>
            </w:r>
          </w:p>
          <w:p w14:paraId="4F2E4BC7" w14:textId="654DDA84" w:rsidR="008864F8" w:rsidRDefault="008864F8" w:rsidP="008864F8">
            <w:r>
              <w:lastRenderedPageBreak/>
              <w:t>Obračun po kom.</w:t>
            </w:r>
          </w:p>
        </w:tc>
        <w:tc>
          <w:tcPr>
            <w:tcW w:w="900" w:type="dxa"/>
          </w:tcPr>
          <w:p w14:paraId="3E1DE510" w14:textId="77777777" w:rsidR="008864F8" w:rsidRDefault="008864F8" w:rsidP="00040EC5"/>
          <w:p w14:paraId="1BE97380" w14:textId="77777777" w:rsidR="008864F8" w:rsidRPr="009647A6" w:rsidRDefault="008864F8" w:rsidP="00040EC5"/>
          <w:p w14:paraId="6600C36C" w14:textId="77777777" w:rsidR="008864F8" w:rsidRPr="009647A6" w:rsidRDefault="008864F8" w:rsidP="00040EC5"/>
          <w:p w14:paraId="465602D7" w14:textId="77777777" w:rsidR="008864F8" w:rsidRPr="009647A6" w:rsidRDefault="008864F8" w:rsidP="00040EC5"/>
          <w:p w14:paraId="6CB7CE91" w14:textId="77777777" w:rsidR="008864F8" w:rsidRDefault="008864F8" w:rsidP="00040EC5"/>
          <w:p w14:paraId="627C700F" w14:textId="77777777" w:rsidR="008864F8" w:rsidRDefault="008864F8" w:rsidP="00040EC5"/>
          <w:p w14:paraId="5AE3D221" w14:textId="77777777" w:rsidR="008864F8" w:rsidRDefault="008864F8" w:rsidP="00040EC5"/>
          <w:p w14:paraId="71011E4B" w14:textId="77777777" w:rsidR="008864F8" w:rsidRPr="009647A6" w:rsidRDefault="008864F8" w:rsidP="00040EC5"/>
        </w:tc>
        <w:tc>
          <w:tcPr>
            <w:tcW w:w="900" w:type="dxa"/>
          </w:tcPr>
          <w:p w14:paraId="52F40913" w14:textId="77777777" w:rsidR="008864F8" w:rsidRDefault="008864F8" w:rsidP="00040EC5"/>
          <w:p w14:paraId="770CF20B" w14:textId="77777777" w:rsidR="008864F8" w:rsidRPr="00FE1BBB" w:rsidRDefault="008864F8" w:rsidP="00040EC5"/>
          <w:p w14:paraId="46AE8F86" w14:textId="77777777" w:rsidR="008864F8" w:rsidRPr="00FE1BBB" w:rsidRDefault="008864F8" w:rsidP="00040EC5">
            <w:r>
              <w:t xml:space="preserve">     </w:t>
            </w:r>
          </w:p>
          <w:p w14:paraId="31C4E784" w14:textId="77777777" w:rsidR="008864F8" w:rsidRPr="00FE1BBB" w:rsidRDefault="008864F8" w:rsidP="00040EC5">
            <w:r>
              <w:t xml:space="preserve">   </w:t>
            </w:r>
          </w:p>
          <w:p w14:paraId="69F272A4" w14:textId="7960BE6B" w:rsidR="008864F8" w:rsidRPr="00FE1BBB" w:rsidRDefault="008864F8" w:rsidP="00040EC5">
            <w:r>
              <w:t>1</w:t>
            </w:r>
            <w:r>
              <w:t>1</w:t>
            </w:r>
          </w:p>
          <w:p w14:paraId="1524E68E" w14:textId="77777777" w:rsidR="008864F8" w:rsidRDefault="008864F8" w:rsidP="00040EC5"/>
          <w:p w14:paraId="43AD9B6B" w14:textId="77777777" w:rsidR="008864F8" w:rsidRDefault="008864F8" w:rsidP="00040EC5"/>
          <w:p w14:paraId="76303CCC" w14:textId="77777777" w:rsidR="008864F8" w:rsidRPr="00FE1BBB" w:rsidRDefault="008864F8" w:rsidP="00040EC5"/>
        </w:tc>
        <w:tc>
          <w:tcPr>
            <w:tcW w:w="990" w:type="dxa"/>
          </w:tcPr>
          <w:p w14:paraId="339951A6" w14:textId="77777777" w:rsidR="008864F8" w:rsidRDefault="008864F8" w:rsidP="00040EC5"/>
          <w:p w14:paraId="1BDE2ABE" w14:textId="77777777" w:rsidR="008864F8" w:rsidRPr="00FE1BBB" w:rsidRDefault="008864F8" w:rsidP="00040EC5"/>
          <w:p w14:paraId="351A81E8" w14:textId="77777777" w:rsidR="008864F8" w:rsidRPr="00FE1BBB" w:rsidRDefault="008864F8" w:rsidP="00040EC5"/>
          <w:p w14:paraId="54F674AD" w14:textId="77777777" w:rsidR="008864F8" w:rsidRDefault="008864F8" w:rsidP="00040EC5"/>
          <w:p w14:paraId="0DE6F10F" w14:textId="77777777" w:rsidR="008864F8" w:rsidRPr="00FE1BBB" w:rsidRDefault="008864F8" w:rsidP="00040EC5"/>
          <w:p w14:paraId="6FBA889D" w14:textId="77777777" w:rsidR="008864F8" w:rsidRDefault="008864F8" w:rsidP="00040EC5"/>
          <w:p w14:paraId="6217E9C4" w14:textId="77777777" w:rsidR="008864F8" w:rsidRDefault="008864F8" w:rsidP="00040EC5">
            <w:r>
              <w:t>kom</w:t>
            </w:r>
          </w:p>
          <w:p w14:paraId="4A6FF26C" w14:textId="77777777" w:rsidR="008864F8" w:rsidRPr="00FE1BBB" w:rsidRDefault="008864F8" w:rsidP="00040EC5"/>
        </w:tc>
      </w:tr>
    </w:tbl>
    <w:p w14:paraId="39A73006" w14:textId="0F761692" w:rsidR="008864F8" w:rsidRDefault="008864F8" w:rsidP="001747FE">
      <w:pPr>
        <w:jc w:val="both"/>
        <w:rPr>
          <w:color w:val="000000"/>
          <w:lang w:val="sr-Latn-ME"/>
        </w:rPr>
      </w:pPr>
    </w:p>
    <w:p w14:paraId="404C90B8" w14:textId="2C1CFC29" w:rsidR="008864F8" w:rsidRDefault="008864F8" w:rsidP="001747FE">
      <w:pPr>
        <w:jc w:val="both"/>
        <w:rPr>
          <w:color w:val="000000"/>
          <w:lang w:val="sr-Latn-ME"/>
        </w:rPr>
      </w:pPr>
      <w:r w:rsidRPr="008864F8">
        <w:rPr>
          <w:color w:val="000000"/>
          <w:lang w:val="sr-Latn-ME"/>
        </w:rPr>
        <w:t>Pozicija 99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8864F8" w:rsidRPr="00FE1BBB" w14:paraId="00CD05E1" w14:textId="77777777" w:rsidTr="00040EC5">
        <w:tc>
          <w:tcPr>
            <w:tcW w:w="895" w:type="dxa"/>
          </w:tcPr>
          <w:p w14:paraId="4D2FBB63" w14:textId="77777777" w:rsidR="008864F8" w:rsidRDefault="008864F8" w:rsidP="00040EC5">
            <w:bookmarkStart w:id="10" w:name="_Hlk182918570"/>
          </w:p>
          <w:p w14:paraId="3B3495D0" w14:textId="77777777" w:rsidR="008864F8" w:rsidRPr="00FE1BBB" w:rsidRDefault="008864F8" w:rsidP="00040EC5"/>
          <w:p w14:paraId="6B642606" w14:textId="16F3E1DD" w:rsidR="008864F8" w:rsidRPr="00FE1BBB" w:rsidRDefault="008864F8" w:rsidP="00040EC5">
            <w:r>
              <w:t>9</w:t>
            </w:r>
            <w:r>
              <w:t>9</w:t>
            </w:r>
          </w:p>
          <w:p w14:paraId="7C13AFBC" w14:textId="77777777" w:rsidR="008864F8" w:rsidRPr="00FE1BBB" w:rsidRDefault="008864F8" w:rsidP="00040EC5"/>
          <w:p w14:paraId="1A49AD5F" w14:textId="77777777" w:rsidR="008864F8" w:rsidRDefault="008864F8" w:rsidP="00040EC5"/>
          <w:p w14:paraId="178CC28C" w14:textId="77777777" w:rsidR="008864F8" w:rsidRDefault="008864F8" w:rsidP="00040EC5"/>
          <w:p w14:paraId="0E102EB5" w14:textId="77777777" w:rsidR="008864F8" w:rsidRDefault="008864F8" w:rsidP="00040EC5"/>
          <w:p w14:paraId="1DDC91EC" w14:textId="77777777" w:rsidR="008864F8" w:rsidRDefault="008864F8" w:rsidP="00040EC5">
            <w:r>
              <w:t xml:space="preserve">  </w:t>
            </w:r>
          </w:p>
          <w:p w14:paraId="31D6DF1B" w14:textId="77777777" w:rsidR="008864F8" w:rsidRDefault="008864F8" w:rsidP="00040EC5"/>
          <w:p w14:paraId="1B39D684" w14:textId="77777777" w:rsidR="008864F8" w:rsidRDefault="008864F8" w:rsidP="00040EC5"/>
          <w:p w14:paraId="14E75947" w14:textId="77777777" w:rsidR="008864F8" w:rsidRPr="001E111A" w:rsidRDefault="008864F8" w:rsidP="00040EC5"/>
        </w:tc>
        <w:tc>
          <w:tcPr>
            <w:tcW w:w="5490" w:type="dxa"/>
          </w:tcPr>
          <w:p w14:paraId="0A58ABAC" w14:textId="77777777" w:rsidR="008864F8" w:rsidRDefault="008864F8" w:rsidP="00040EC5"/>
          <w:p w14:paraId="06BEA5C7" w14:textId="77777777" w:rsidR="008864F8" w:rsidRDefault="008864F8" w:rsidP="00040EC5"/>
          <w:p w14:paraId="198FAD93" w14:textId="77777777" w:rsidR="008864F8" w:rsidRDefault="008864F8" w:rsidP="008864F8">
            <w:r>
              <w:t>Nabavka, transport i ugradnja školske stolice.</w:t>
            </w:r>
          </w:p>
          <w:p w14:paraId="3802A2A4" w14:textId="77777777" w:rsidR="008864F8" w:rsidRDefault="008864F8" w:rsidP="008864F8">
            <w:r>
              <w:t>Konstrukcija stolice je uradjena od cijevi</w:t>
            </w:r>
          </w:p>
          <w:p w14:paraId="582636EF" w14:textId="77777777" w:rsidR="008864F8" w:rsidRDefault="008864F8" w:rsidP="008864F8">
            <w:r>
              <w:t>elipsastog profila fi 38/20. Sjedište i naslon</w:t>
            </w:r>
          </w:p>
          <w:p w14:paraId="4D1641FF" w14:textId="77777777" w:rsidR="008864F8" w:rsidRDefault="008864F8" w:rsidP="008864F8">
            <w:r>
              <w:t>izrađeni od visokokvalitetnog bukovog spera</w:t>
            </w:r>
          </w:p>
          <w:p w14:paraId="69EE9EF0" w14:textId="77777777" w:rsidR="008864F8" w:rsidRDefault="008864F8" w:rsidP="008864F8">
            <w:r>
              <w:t>debljina 8 mm, završna obrada poliuretanski lak 3</w:t>
            </w:r>
          </w:p>
          <w:p w14:paraId="02544C16" w14:textId="77777777" w:rsidR="008864F8" w:rsidRDefault="008864F8" w:rsidP="008864F8">
            <w:r>
              <w:t>(tri) sloja. Naslon dim. 36x17cm Sjedište</w:t>
            </w:r>
          </w:p>
          <w:p w14:paraId="76F794DF" w14:textId="77777777" w:rsidR="008864F8" w:rsidRDefault="008864F8" w:rsidP="008864F8">
            <w:r>
              <w:t>dim.36x34cm Sjedište i naslon učvršćeni su za</w:t>
            </w:r>
          </w:p>
          <w:p w14:paraId="131727A7" w14:textId="77777777" w:rsidR="008864F8" w:rsidRDefault="008864F8" w:rsidP="008864F8">
            <w:r>
              <w:t>okvir stolice metalnim pop zakovicama. Završna</w:t>
            </w:r>
          </w:p>
          <w:p w14:paraId="7A58E6CA" w14:textId="77777777" w:rsidR="008864F8" w:rsidRDefault="008864F8" w:rsidP="008864F8">
            <w:r>
              <w:t>obrada sjedišta i naslona od univera u tekturi</w:t>
            </w:r>
          </w:p>
          <w:p w14:paraId="3F9ACB45" w14:textId="77777777" w:rsidR="008864F8" w:rsidRDefault="008864F8" w:rsidP="008864F8">
            <w:r>
              <w:t>hrasta, a nogare plastifikacija u RAL-u 6013. Profil</w:t>
            </w:r>
          </w:p>
          <w:p w14:paraId="3074E185" w14:textId="77777777" w:rsidR="008864F8" w:rsidRDefault="008864F8" w:rsidP="008864F8">
            <w:r>
              <w:t>cijevi završen PVC čepom. Dimenzije:</w:t>
            </w:r>
          </w:p>
          <w:p w14:paraId="3AA84E7D" w14:textId="0EFC81C9" w:rsidR="008864F8" w:rsidRDefault="008864F8" w:rsidP="008864F8">
            <w:r>
              <w:t>43x51xH46/81 cm Obračun po komadu.</w:t>
            </w:r>
          </w:p>
        </w:tc>
        <w:tc>
          <w:tcPr>
            <w:tcW w:w="900" w:type="dxa"/>
          </w:tcPr>
          <w:p w14:paraId="65D7D54B" w14:textId="77777777" w:rsidR="008864F8" w:rsidRDefault="008864F8" w:rsidP="00040EC5"/>
          <w:p w14:paraId="241E8DD1" w14:textId="77777777" w:rsidR="008864F8" w:rsidRPr="009647A6" w:rsidRDefault="008864F8" w:rsidP="00040EC5"/>
          <w:p w14:paraId="43335029" w14:textId="77777777" w:rsidR="008864F8" w:rsidRPr="009647A6" w:rsidRDefault="008864F8" w:rsidP="00040EC5"/>
          <w:p w14:paraId="22970871" w14:textId="77777777" w:rsidR="008864F8" w:rsidRPr="009647A6" w:rsidRDefault="008864F8" w:rsidP="00040EC5"/>
          <w:p w14:paraId="172B9ED6" w14:textId="77777777" w:rsidR="008864F8" w:rsidRDefault="008864F8" w:rsidP="00040EC5"/>
          <w:p w14:paraId="7F792BAA" w14:textId="77777777" w:rsidR="008864F8" w:rsidRDefault="008864F8" w:rsidP="00040EC5"/>
          <w:p w14:paraId="668D143D" w14:textId="77777777" w:rsidR="008864F8" w:rsidRDefault="008864F8" w:rsidP="00040EC5"/>
          <w:p w14:paraId="4D4E4F30" w14:textId="77777777" w:rsidR="008864F8" w:rsidRPr="009647A6" w:rsidRDefault="008864F8" w:rsidP="00040EC5"/>
        </w:tc>
        <w:tc>
          <w:tcPr>
            <w:tcW w:w="900" w:type="dxa"/>
          </w:tcPr>
          <w:p w14:paraId="5040B4E9" w14:textId="77777777" w:rsidR="008864F8" w:rsidRDefault="008864F8" w:rsidP="00040EC5"/>
          <w:p w14:paraId="5D692BA1" w14:textId="77777777" w:rsidR="008864F8" w:rsidRPr="00FE1BBB" w:rsidRDefault="008864F8" w:rsidP="00040EC5"/>
          <w:p w14:paraId="26BBA94A" w14:textId="77777777" w:rsidR="008864F8" w:rsidRPr="00FE1BBB" w:rsidRDefault="008864F8" w:rsidP="00040EC5">
            <w:r>
              <w:t xml:space="preserve">     </w:t>
            </w:r>
          </w:p>
          <w:p w14:paraId="085A41A5" w14:textId="77777777" w:rsidR="008864F8" w:rsidRPr="00FE1BBB" w:rsidRDefault="008864F8" w:rsidP="00040EC5">
            <w:r>
              <w:t xml:space="preserve">   </w:t>
            </w:r>
          </w:p>
          <w:p w14:paraId="09950E8B" w14:textId="1E22D866" w:rsidR="008864F8" w:rsidRPr="00FE1BBB" w:rsidRDefault="008864F8" w:rsidP="00040EC5">
            <w:r>
              <w:t>270</w:t>
            </w:r>
          </w:p>
          <w:p w14:paraId="365B956E" w14:textId="77777777" w:rsidR="008864F8" w:rsidRDefault="008864F8" w:rsidP="00040EC5"/>
          <w:p w14:paraId="728079DF" w14:textId="77777777" w:rsidR="008864F8" w:rsidRDefault="008864F8" w:rsidP="00040EC5"/>
          <w:p w14:paraId="45D042D8" w14:textId="77777777" w:rsidR="008864F8" w:rsidRPr="00FE1BBB" w:rsidRDefault="008864F8" w:rsidP="00040EC5"/>
        </w:tc>
        <w:tc>
          <w:tcPr>
            <w:tcW w:w="990" w:type="dxa"/>
          </w:tcPr>
          <w:p w14:paraId="61A1226C" w14:textId="77777777" w:rsidR="008864F8" w:rsidRDefault="008864F8" w:rsidP="00040EC5"/>
          <w:p w14:paraId="7DB26DC9" w14:textId="77777777" w:rsidR="008864F8" w:rsidRPr="00FE1BBB" w:rsidRDefault="008864F8" w:rsidP="00040EC5"/>
          <w:p w14:paraId="412AAF15" w14:textId="77777777" w:rsidR="008864F8" w:rsidRPr="00FE1BBB" w:rsidRDefault="008864F8" w:rsidP="00040EC5"/>
          <w:p w14:paraId="1D8B843C" w14:textId="77777777" w:rsidR="008864F8" w:rsidRDefault="008864F8" w:rsidP="00040EC5"/>
          <w:p w14:paraId="0C5CAFD7" w14:textId="77777777" w:rsidR="008864F8" w:rsidRPr="00FE1BBB" w:rsidRDefault="008864F8" w:rsidP="00040EC5"/>
          <w:p w14:paraId="5AD28DDE" w14:textId="77777777" w:rsidR="008864F8" w:rsidRDefault="008864F8" w:rsidP="00040EC5"/>
          <w:p w14:paraId="5A99516B" w14:textId="77777777" w:rsidR="008864F8" w:rsidRDefault="008864F8" w:rsidP="00040EC5">
            <w:r>
              <w:t>kom</w:t>
            </w:r>
          </w:p>
          <w:p w14:paraId="46D5528F" w14:textId="77777777" w:rsidR="008864F8" w:rsidRPr="00FE1BBB" w:rsidRDefault="008864F8" w:rsidP="00040EC5"/>
        </w:tc>
      </w:tr>
      <w:bookmarkEnd w:id="10"/>
    </w:tbl>
    <w:p w14:paraId="6F027AD9" w14:textId="39D481F1" w:rsidR="008864F8" w:rsidRDefault="008864F8" w:rsidP="001747FE">
      <w:pPr>
        <w:jc w:val="both"/>
        <w:rPr>
          <w:color w:val="000000"/>
          <w:lang w:val="sr-Latn-ME"/>
        </w:rPr>
      </w:pPr>
    </w:p>
    <w:p w14:paraId="2889DFEE" w14:textId="110B6AB8" w:rsidR="008864F8" w:rsidRDefault="008864F8" w:rsidP="001747FE">
      <w:pPr>
        <w:jc w:val="both"/>
        <w:rPr>
          <w:color w:val="000000"/>
          <w:lang w:val="sr-Latn-ME"/>
        </w:rPr>
      </w:pPr>
      <w:r w:rsidRPr="008864F8">
        <w:rPr>
          <w:color w:val="000000"/>
          <w:lang w:val="sr-Latn-ME"/>
        </w:rPr>
        <w:t>Pozicija 100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8864F8" w:rsidRPr="00FE1BBB" w14:paraId="200AA17B" w14:textId="77777777" w:rsidTr="00040EC5">
        <w:tc>
          <w:tcPr>
            <w:tcW w:w="895" w:type="dxa"/>
          </w:tcPr>
          <w:p w14:paraId="262D193C" w14:textId="77777777" w:rsidR="008864F8" w:rsidRDefault="008864F8" w:rsidP="00040EC5"/>
          <w:p w14:paraId="2B2DC992" w14:textId="77777777" w:rsidR="008864F8" w:rsidRPr="00FE1BBB" w:rsidRDefault="008864F8" w:rsidP="00040EC5"/>
          <w:p w14:paraId="169AB76A" w14:textId="6B94C325" w:rsidR="008864F8" w:rsidRPr="00FE1BBB" w:rsidRDefault="008864F8" w:rsidP="00040EC5">
            <w:r>
              <w:t>100</w:t>
            </w:r>
          </w:p>
          <w:p w14:paraId="487B1B06" w14:textId="77777777" w:rsidR="008864F8" w:rsidRPr="00FE1BBB" w:rsidRDefault="008864F8" w:rsidP="00040EC5"/>
          <w:p w14:paraId="35C893E4" w14:textId="77777777" w:rsidR="008864F8" w:rsidRDefault="008864F8" w:rsidP="00040EC5"/>
          <w:p w14:paraId="6ADE5C14" w14:textId="77777777" w:rsidR="008864F8" w:rsidRDefault="008864F8" w:rsidP="00040EC5"/>
          <w:p w14:paraId="6F7F6BB1" w14:textId="77777777" w:rsidR="008864F8" w:rsidRDefault="008864F8" w:rsidP="00040EC5"/>
          <w:p w14:paraId="06534C08" w14:textId="77777777" w:rsidR="008864F8" w:rsidRDefault="008864F8" w:rsidP="00040EC5">
            <w:r>
              <w:t xml:space="preserve">  </w:t>
            </w:r>
          </w:p>
          <w:p w14:paraId="44988395" w14:textId="77777777" w:rsidR="008864F8" w:rsidRDefault="008864F8" w:rsidP="00040EC5"/>
          <w:p w14:paraId="29FCB935" w14:textId="77777777" w:rsidR="008864F8" w:rsidRDefault="008864F8" w:rsidP="00040EC5"/>
          <w:p w14:paraId="5F59E411" w14:textId="77777777" w:rsidR="008864F8" w:rsidRPr="001E111A" w:rsidRDefault="008864F8" w:rsidP="00040EC5"/>
        </w:tc>
        <w:tc>
          <w:tcPr>
            <w:tcW w:w="5490" w:type="dxa"/>
          </w:tcPr>
          <w:p w14:paraId="168F5AC3" w14:textId="77777777" w:rsidR="008864F8" w:rsidRDefault="008864F8" w:rsidP="00040EC5"/>
          <w:p w14:paraId="1499A49D" w14:textId="77777777" w:rsidR="008864F8" w:rsidRDefault="008864F8" w:rsidP="00040EC5"/>
          <w:p w14:paraId="457C2AA0" w14:textId="77777777" w:rsidR="008864F8" w:rsidRDefault="008864F8" w:rsidP="008864F8">
            <w:r>
              <w:t>Nabavka, transport i ugradnja nastavničke</w:t>
            </w:r>
          </w:p>
          <w:p w14:paraId="477C1C68" w14:textId="77777777" w:rsidR="008864F8" w:rsidRDefault="008864F8" w:rsidP="008864F8">
            <w:r>
              <w:t>stolice. Nastavnička stolica napravljena od</w:t>
            </w:r>
          </w:p>
          <w:p w14:paraId="7F5AAB47" w14:textId="77777777" w:rsidR="008864F8" w:rsidRDefault="008864F8" w:rsidP="008864F8">
            <w:r>
              <w:t>metalne konstrukcije elipsastog profila fi 38/20,</w:t>
            </w:r>
          </w:p>
          <w:p w14:paraId="5469B967" w14:textId="77777777" w:rsidR="008864F8" w:rsidRDefault="008864F8" w:rsidP="008864F8">
            <w:r>
              <w:t>na 4 noge. Završna obrada hromirana.</w:t>
            </w:r>
          </w:p>
          <w:p w14:paraId="76FA92EF" w14:textId="77777777" w:rsidR="008864F8" w:rsidRDefault="008864F8" w:rsidP="008864F8">
            <w:r>
              <w:t>Konstrukcija sjedišta i naslona iz jednog komada</w:t>
            </w:r>
          </w:p>
          <w:p w14:paraId="05E3D7F5" w14:textId="77777777" w:rsidR="008864F8" w:rsidRDefault="008864F8" w:rsidP="008864F8">
            <w:r>
              <w:t>je drvena školjka obložena sunđerom i tapacirana</w:t>
            </w:r>
          </w:p>
          <w:p w14:paraId="10E092AC" w14:textId="77777777" w:rsidR="008864F8" w:rsidRDefault="008864F8" w:rsidP="008864F8">
            <w:r>
              <w:t>eko kožom u crnoj boji, plastifikacija u RAL-u</w:t>
            </w:r>
          </w:p>
          <w:p w14:paraId="12677A99" w14:textId="77777777" w:rsidR="008864F8" w:rsidRDefault="008864F8" w:rsidP="008864F8">
            <w:r>
              <w:t>9005. Dimenzije (DxŠxV): 55x54x83cm Obračun</w:t>
            </w:r>
          </w:p>
          <w:p w14:paraId="2127C40B" w14:textId="26D6F635" w:rsidR="008864F8" w:rsidRDefault="008864F8" w:rsidP="008864F8">
            <w:r>
              <w:t>po komadu.</w:t>
            </w:r>
          </w:p>
        </w:tc>
        <w:tc>
          <w:tcPr>
            <w:tcW w:w="900" w:type="dxa"/>
          </w:tcPr>
          <w:p w14:paraId="0D9898CA" w14:textId="77777777" w:rsidR="008864F8" w:rsidRDefault="008864F8" w:rsidP="00040EC5"/>
          <w:p w14:paraId="322A391A" w14:textId="77777777" w:rsidR="008864F8" w:rsidRPr="009647A6" w:rsidRDefault="008864F8" w:rsidP="00040EC5"/>
          <w:p w14:paraId="18DD6B5F" w14:textId="77777777" w:rsidR="008864F8" w:rsidRPr="009647A6" w:rsidRDefault="008864F8" w:rsidP="00040EC5"/>
          <w:p w14:paraId="016CD596" w14:textId="77777777" w:rsidR="008864F8" w:rsidRPr="009647A6" w:rsidRDefault="008864F8" w:rsidP="00040EC5"/>
          <w:p w14:paraId="474A8634" w14:textId="77777777" w:rsidR="008864F8" w:rsidRDefault="008864F8" w:rsidP="00040EC5"/>
          <w:p w14:paraId="110B40E7" w14:textId="77777777" w:rsidR="008864F8" w:rsidRDefault="008864F8" w:rsidP="00040EC5"/>
          <w:p w14:paraId="77C58BD9" w14:textId="77777777" w:rsidR="008864F8" w:rsidRDefault="008864F8" w:rsidP="00040EC5"/>
          <w:p w14:paraId="7092EAEE" w14:textId="77777777" w:rsidR="008864F8" w:rsidRPr="009647A6" w:rsidRDefault="008864F8" w:rsidP="00040EC5"/>
        </w:tc>
        <w:tc>
          <w:tcPr>
            <w:tcW w:w="900" w:type="dxa"/>
          </w:tcPr>
          <w:p w14:paraId="4F4BAA44" w14:textId="77777777" w:rsidR="008864F8" w:rsidRDefault="008864F8" w:rsidP="00040EC5"/>
          <w:p w14:paraId="24CFCBA5" w14:textId="77777777" w:rsidR="008864F8" w:rsidRPr="00FE1BBB" w:rsidRDefault="008864F8" w:rsidP="00040EC5"/>
          <w:p w14:paraId="52C443B8" w14:textId="77777777" w:rsidR="008864F8" w:rsidRPr="00FE1BBB" w:rsidRDefault="008864F8" w:rsidP="00040EC5">
            <w:r>
              <w:t xml:space="preserve">     </w:t>
            </w:r>
          </w:p>
          <w:p w14:paraId="4E66CE52" w14:textId="77777777" w:rsidR="008864F8" w:rsidRPr="00FE1BBB" w:rsidRDefault="008864F8" w:rsidP="00040EC5">
            <w:r>
              <w:t xml:space="preserve">   </w:t>
            </w:r>
          </w:p>
          <w:p w14:paraId="59060FE1" w14:textId="1A25DB69" w:rsidR="008864F8" w:rsidRPr="00FE1BBB" w:rsidRDefault="008864F8" w:rsidP="00040EC5">
            <w:r>
              <w:t>2</w:t>
            </w:r>
            <w:r>
              <w:t>5</w:t>
            </w:r>
          </w:p>
          <w:p w14:paraId="589C20C0" w14:textId="77777777" w:rsidR="008864F8" w:rsidRDefault="008864F8" w:rsidP="00040EC5"/>
          <w:p w14:paraId="78A142CF" w14:textId="77777777" w:rsidR="008864F8" w:rsidRDefault="008864F8" w:rsidP="00040EC5"/>
          <w:p w14:paraId="5D8CEFF7" w14:textId="77777777" w:rsidR="008864F8" w:rsidRPr="00FE1BBB" w:rsidRDefault="008864F8" w:rsidP="00040EC5"/>
        </w:tc>
        <w:tc>
          <w:tcPr>
            <w:tcW w:w="990" w:type="dxa"/>
          </w:tcPr>
          <w:p w14:paraId="02DEBECF" w14:textId="77777777" w:rsidR="008864F8" w:rsidRDefault="008864F8" w:rsidP="00040EC5"/>
          <w:p w14:paraId="364ACA24" w14:textId="77777777" w:rsidR="008864F8" w:rsidRPr="00FE1BBB" w:rsidRDefault="008864F8" w:rsidP="00040EC5"/>
          <w:p w14:paraId="6E3990BC" w14:textId="77777777" w:rsidR="008864F8" w:rsidRPr="00FE1BBB" w:rsidRDefault="008864F8" w:rsidP="00040EC5"/>
          <w:p w14:paraId="31725BFB" w14:textId="77777777" w:rsidR="008864F8" w:rsidRDefault="008864F8" w:rsidP="00040EC5"/>
          <w:p w14:paraId="0B3F8461" w14:textId="77777777" w:rsidR="008864F8" w:rsidRPr="00FE1BBB" w:rsidRDefault="008864F8" w:rsidP="00040EC5"/>
          <w:p w14:paraId="1EC628B3" w14:textId="77777777" w:rsidR="008864F8" w:rsidRDefault="008864F8" w:rsidP="00040EC5"/>
          <w:p w14:paraId="33141BFE" w14:textId="77777777" w:rsidR="008864F8" w:rsidRDefault="008864F8" w:rsidP="00040EC5">
            <w:r>
              <w:t>kom</w:t>
            </w:r>
          </w:p>
          <w:p w14:paraId="2582A542" w14:textId="77777777" w:rsidR="008864F8" w:rsidRPr="00FE1BBB" w:rsidRDefault="008864F8" w:rsidP="00040EC5"/>
        </w:tc>
      </w:tr>
    </w:tbl>
    <w:p w14:paraId="7E09DECB" w14:textId="395F1C71" w:rsidR="008864F8" w:rsidRDefault="008864F8" w:rsidP="001747FE">
      <w:pPr>
        <w:jc w:val="both"/>
        <w:rPr>
          <w:color w:val="000000"/>
          <w:lang w:val="sr-Latn-ME"/>
        </w:rPr>
      </w:pPr>
    </w:p>
    <w:p w14:paraId="10D2F7F7" w14:textId="5987077F" w:rsidR="008864F8" w:rsidRDefault="008864F8" w:rsidP="001747FE">
      <w:pPr>
        <w:jc w:val="both"/>
        <w:rPr>
          <w:color w:val="000000"/>
          <w:lang w:val="sr-Latn-ME"/>
        </w:rPr>
      </w:pPr>
      <w:r w:rsidRPr="008864F8">
        <w:rPr>
          <w:color w:val="000000"/>
          <w:lang w:val="sr-Latn-ME"/>
        </w:rPr>
        <w:t>Pozicija 101 se mijenja i glasi: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490"/>
        <w:gridCol w:w="900"/>
        <w:gridCol w:w="900"/>
        <w:gridCol w:w="990"/>
      </w:tblGrid>
      <w:tr w:rsidR="008864F8" w:rsidRPr="00FE1BBB" w14:paraId="1BB2232B" w14:textId="77777777" w:rsidTr="00040EC5">
        <w:tc>
          <w:tcPr>
            <w:tcW w:w="895" w:type="dxa"/>
          </w:tcPr>
          <w:p w14:paraId="41A34677" w14:textId="77777777" w:rsidR="008864F8" w:rsidRDefault="008864F8" w:rsidP="00040EC5"/>
          <w:p w14:paraId="2FD318CD" w14:textId="77777777" w:rsidR="008864F8" w:rsidRPr="00FE1BBB" w:rsidRDefault="008864F8" w:rsidP="00040EC5"/>
          <w:p w14:paraId="506B3495" w14:textId="29FAC874" w:rsidR="008864F8" w:rsidRPr="00FE1BBB" w:rsidRDefault="008864F8" w:rsidP="00040EC5">
            <w:r>
              <w:t>10</w:t>
            </w:r>
            <w:r>
              <w:t>1</w:t>
            </w:r>
          </w:p>
          <w:p w14:paraId="3BCD163D" w14:textId="77777777" w:rsidR="008864F8" w:rsidRPr="00FE1BBB" w:rsidRDefault="008864F8" w:rsidP="00040EC5"/>
          <w:p w14:paraId="45DB0165" w14:textId="77777777" w:rsidR="008864F8" w:rsidRDefault="008864F8" w:rsidP="00040EC5"/>
          <w:p w14:paraId="7DD1545B" w14:textId="77777777" w:rsidR="008864F8" w:rsidRDefault="008864F8" w:rsidP="00040EC5"/>
          <w:p w14:paraId="629E3100" w14:textId="77777777" w:rsidR="008864F8" w:rsidRDefault="008864F8" w:rsidP="00040EC5"/>
          <w:p w14:paraId="69CAB646" w14:textId="77777777" w:rsidR="008864F8" w:rsidRDefault="008864F8" w:rsidP="00040EC5">
            <w:r>
              <w:t xml:space="preserve">  </w:t>
            </w:r>
          </w:p>
          <w:p w14:paraId="20BF7D23" w14:textId="77777777" w:rsidR="008864F8" w:rsidRDefault="008864F8" w:rsidP="00040EC5"/>
          <w:p w14:paraId="6D307C28" w14:textId="77777777" w:rsidR="008864F8" w:rsidRDefault="008864F8" w:rsidP="00040EC5"/>
          <w:p w14:paraId="7817FF91" w14:textId="77777777" w:rsidR="008864F8" w:rsidRPr="001E111A" w:rsidRDefault="008864F8" w:rsidP="00040EC5"/>
        </w:tc>
        <w:tc>
          <w:tcPr>
            <w:tcW w:w="5490" w:type="dxa"/>
          </w:tcPr>
          <w:p w14:paraId="4BB45363" w14:textId="77777777" w:rsidR="008864F8" w:rsidRDefault="008864F8" w:rsidP="00040EC5"/>
          <w:p w14:paraId="5FEFE497" w14:textId="77777777" w:rsidR="008864F8" w:rsidRDefault="008864F8" w:rsidP="00040EC5"/>
          <w:p w14:paraId="2131F58D" w14:textId="77777777" w:rsidR="008864F8" w:rsidRDefault="008864F8" w:rsidP="008864F8">
            <w:r>
              <w:t>Nabavka, transport i ugradnja konferencijskog</w:t>
            </w:r>
          </w:p>
          <w:p w14:paraId="14A5E8E2" w14:textId="77777777" w:rsidR="008864F8" w:rsidRDefault="008864F8" w:rsidP="008864F8">
            <w:r>
              <w:t>stola za zbornicu. Ploča i noge konferencijskog</w:t>
            </w:r>
          </w:p>
          <w:p w14:paraId="3BE3E498" w14:textId="77777777" w:rsidR="008864F8" w:rsidRDefault="008864F8" w:rsidP="008864F8">
            <w:r>
              <w:t>stola su izrađene od univera debljine 36 mm</w:t>
            </w:r>
          </w:p>
          <w:p w14:paraId="30C5616E" w14:textId="77777777" w:rsidR="008864F8" w:rsidRDefault="008864F8" w:rsidP="008864F8">
            <w:r>
              <w:t>obostrano presvučenog melaminskom folijom</w:t>
            </w:r>
          </w:p>
          <w:p w14:paraId="1F377402" w14:textId="77777777" w:rsidR="008864F8" w:rsidRDefault="008864F8" w:rsidP="008864F8">
            <w:r>
              <w:t>koja se lako čisti. Sve ivice su obrubljene ABS</w:t>
            </w:r>
          </w:p>
          <w:p w14:paraId="2D6A294D" w14:textId="77777777" w:rsidR="008864F8" w:rsidRDefault="008864F8" w:rsidP="008864F8">
            <w:r>
              <w:t>kant trakom, debljine 2mm. Svi spojevi su</w:t>
            </w:r>
          </w:p>
          <w:p w14:paraId="5CBF27C4" w14:textId="77777777" w:rsidR="008864F8" w:rsidRDefault="008864F8" w:rsidP="008864F8">
            <w:r>
              <w:t>neprimjetni. Otvori za sprovođenje kablova kroz</w:t>
            </w:r>
          </w:p>
          <w:p w14:paraId="2C657E45" w14:textId="77777777" w:rsidR="008864F8" w:rsidRDefault="008864F8" w:rsidP="008864F8">
            <w:r>
              <w:t>ploču stola. Završna obrada ploče od univera u</w:t>
            </w:r>
          </w:p>
          <w:p w14:paraId="4CA9DE67" w14:textId="77777777" w:rsidR="008864F8" w:rsidRDefault="008864F8" w:rsidP="008864F8">
            <w:r>
              <w:t>tekturi javora. Dimenzije (DxŠxV):</w:t>
            </w:r>
          </w:p>
          <w:p w14:paraId="67197EBC" w14:textId="2BC5FE3F" w:rsidR="008864F8" w:rsidRDefault="008864F8" w:rsidP="008864F8">
            <w:r>
              <w:lastRenderedPageBreak/>
              <w:t>450x150x75cm. Obračun po komadu.</w:t>
            </w:r>
          </w:p>
        </w:tc>
        <w:tc>
          <w:tcPr>
            <w:tcW w:w="900" w:type="dxa"/>
          </w:tcPr>
          <w:p w14:paraId="581FE875" w14:textId="77777777" w:rsidR="008864F8" w:rsidRDefault="008864F8" w:rsidP="00040EC5"/>
          <w:p w14:paraId="5B25BB80" w14:textId="77777777" w:rsidR="008864F8" w:rsidRPr="009647A6" w:rsidRDefault="008864F8" w:rsidP="00040EC5"/>
          <w:p w14:paraId="51970606" w14:textId="77777777" w:rsidR="008864F8" w:rsidRPr="009647A6" w:rsidRDefault="008864F8" w:rsidP="00040EC5"/>
          <w:p w14:paraId="29CEFCEE" w14:textId="77777777" w:rsidR="008864F8" w:rsidRPr="009647A6" w:rsidRDefault="008864F8" w:rsidP="00040EC5"/>
          <w:p w14:paraId="04CA0DC2" w14:textId="77777777" w:rsidR="008864F8" w:rsidRDefault="008864F8" w:rsidP="00040EC5"/>
          <w:p w14:paraId="567E700A" w14:textId="77777777" w:rsidR="008864F8" w:rsidRDefault="008864F8" w:rsidP="00040EC5"/>
          <w:p w14:paraId="4B9D220C" w14:textId="77777777" w:rsidR="008864F8" w:rsidRDefault="008864F8" w:rsidP="00040EC5"/>
          <w:p w14:paraId="66300E35" w14:textId="77777777" w:rsidR="008864F8" w:rsidRPr="009647A6" w:rsidRDefault="008864F8" w:rsidP="00040EC5"/>
        </w:tc>
        <w:tc>
          <w:tcPr>
            <w:tcW w:w="900" w:type="dxa"/>
          </w:tcPr>
          <w:p w14:paraId="5C9DFE04" w14:textId="77777777" w:rsidR="008864F8" w:rsidRDefault="008864F8" w:rsidP="00040EC5"/>
          <w:p w14:paraId="3426B579" w14:textId="77777777" w:rsidR="008864F8" w:rsidRPr="00FE1BBB" w:rsidRDefault="008864F8" w:rsidP="00040EC5"/>
          <w:p w14:paraId="4C0CAA83" w14:textId="77777777" w:rsidR="008864F8" w:rsidRPr="00FE1BBB" w:rsidRDefault="008864F8" w:rsidP="00040EC5">
            <w:r>
              <w:t xml:space="preserve">     </w:t>
            </w:r>
          </w:p>
          <w:p w14:paraId="1CF64F57" w14:textId="77777777" w:rsidR="008864F8" w:rsidRPr="00FE1BBB" w:rsidRDefault="008864F8" w:rsidP="00040EC5">
            <w:r>
              <w:t xml:space="preserve">   </w:t>
            </w:r>
          </w:p>
          <w:p w14:paraId="304E77BA" w14:textId="32FB2072" w:rsidR="008864F8" w:rsidRPr="00FE1BBB" w:rsidRDefault="008864F8" w:rsidP="00040EC5">
            <w:r>
              <w:t>1</w:t>
            </w:r>
          </w:p>
          <w:p w14:paraId="4D53DA1C" w14:textId="77777777" w:rsidR="008864F8" w:rsidRDefault="008864F8" w:rsidP="00040EC5"/>
          <w:p w14:paraId="24E33F36" w14:textId="77777777" w:rsidR="008864F8" w:rsidRDefault="008864F8" w:rsidP="00040EC5"/>
          <w:p w14:paraId="3CFCC8B1" w14:textId="77777777" w:rsidR="008864F8" w:rsidRPr="00FE1BBB" w:rsidRDefault="008864F8" w:rsidP="00040EC5"/>
        </w:tc>
        <w:tc>
          <w:tcPr>
            <w:tcW w:w="990" w:type="dxa"/>
          </w:tcPr>
          <w:p w14:paraId="48AC127B" w14:textId="77777777" w:rsidR="008864F8" w:rsidRDefault="008864F8" w:rsidP="00040EC5"/>
          <w:p w14:paraId="0C4DCCE8" w14:textId="77777777" w:rsidR="008864F8" w:rsidRPr="00FE1BBB" w:rsidRDefault="008864F8" w:rsidP="00040EC5"/>
          <w:p w14:paraId="1FBA9A0E" w14:textId="77777777" w:rsidR="008864F8" w:rsidRPr="00FE1BBB" w:rsidRDefault="008864F8" w:rsidP="00040EC5"/>
          <w:p w14:paraId="54B4C049" w14:textId="77777777" w:rsidR="008864F8" w:rsidRDefault="008864F8" w:rsidP="00040EC5"/>
          <w:p w14:paraId="35418903" w14:textId="77777777" w:rsidR="008864F8" w:rsidRPr="00FE1BBB" w:rsidRDefault="008864F8" w:rsidP="00040EC5"/>
          <w:p w14:paraId="2E31FF6C" w14:textId="77777777" w:rsidR="008864F8" w:rsidRDefault="008864F8" w:rsidP="00040EC5"/>
          <w:p w14:paraId="4F20A913" w14:textId="77777777" w:rsidR="008864F8" w:rsidRDefault="008864F8" w:rsidP="00040EC5">
            <w:r>
              <w:t>kom</w:t>
            </w:r>
          </w:p>
          <w:p w14:paraId="33032BC0" w14:textId="77777777" w:rsidR="008864F8" w:rsidRPr="00FE1BBB" w:rsidRDefault="008864F8" w:rsidP="00040EC5"/>
        </w:tc>
      </w:tr>
    </w:tbl>
    <w:p w14:paraId="2C37699B" w14:textId="24CFB468" w:rsidR="008864F8" w:rsidRDefault="008864F8" w:rsidP="001747FE">
      <w:pPr>
        <w:jc w:val="both"/>
        <w:rPr>
          <w:color w:val="000000"/>
          <w:lang w:val="sr-Latn-ME"/>
        </w:rPr>
      </w:pPr>
    </w:p>
    <w:p w14:paraId="44D8B918" w14:textId="051B899B" w:rsidR="00F36C37" w:rsidRPr="004C2F7D" w:rsidRDefault="00F36C37" w:rsidP="00F36C37">
      <w:pPr>
        <w:jc w:val="both"/>
        <w:rPr>
          <w:lang w:val="sr-Latn-ME"/>
        </w:rPr>
      </w:pPr>
      <w:r>
        <w:rPr>
          <w:color w:val="000000"/>
          <w:lang w:val="sr-Latn-ME"/>
        </w:rPr>
        <w:t>U Tenderskoj dokumentaciji, u poglavlju 13 „NAČIN ZAKLJUČIVANJA I IZMJENE UGOVORA O JAVNOJ NABAVCI“ briše se stav 6  „</w:t>
      </w:r>
      <w:r w:rsidRPr="004C2F7D">
        <w:rPr>
          <w:lang w:val="sr-Latn-ME"/>
        </w:rPr>
        <w:t>Tenderskom dokumentacijom nije predviđena izmjena cijena u smislu člana 149 stav 13 i člana 151 stav 1 tačka 1 Zakona o javnim nabavka.</w:t>
      </w:r>
      <w:r>
        <w:rPr>
          <w:lang w:val="sr-Latn-ME"/>
        </w:rPr>
        <w:t>“</w:t>
      </w:r>
    </w:p>
    <w:p w14:paraId="4F48C250" w14:textId="49419DAB" w:rsidR="00F36C37" w:rsidRDefault="00F36C37" w:rsidP="001747FE">
      <w:pPr>
        <w:jc w:val="both"/>
        <w:rPr>
          <w:color w:val="000000"/>
          <w:lang w:val="sr-Latn-ME"/>
        </w:rPr>
      </w:pPr>
    </w:p>
    <w:p w14:paraId="6B87EFAC" w14:textId="77777777" w:rsidR="00F36C37" w:rsidRPr="004C2F7D" w:rsidRDefault="00F36C37" w:rsidP="00F36C37">
      <w:pPr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line="256" w:lineRule="auto"/>
        <w:ind w:left="426"/>
        <w:outlineLvl w:val="0"/>
        <w:rPr>
          <w:b/>
          <w:lang w:val="sr-Latn-ME"/>
        </w:rPr>
      </w:pPr>
      <w:bookmarkStart w:id="11" w:name="_Toc62730561"/>
      <w:r w:rsidRPr="004C2F7D">
        <w:rPr>
          <w:b/>
          <w:lang w:val="sr-Latn-ME"/>
        </w:rPr>
        <w:t>NAČIN, MJESTO I VRIJEME PODNOŠENJA PONUDA I OTVARANJA PONUDA</w:t>
      </w:r>
      <w:bookmarkEnd w:id="11"/>
    </w:p>
    <w:p w14:paraId="59028A53" w14:textId="4B7BAC48" w:rsidR="00F36C37" w:rsidRPr="00686523" w:rsidRDefault="00F36C37" w:rsidP="00F36C37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 xml:space="preserve">Ponude se podnose </w:t>
      </w:r>
      <w:r w:rsidRPr="00686523">
        <w:rPr>
          <w:color w:val="000000"/>
          <w:lang w:val="sr-Latn-ME"/>
        </w:rPr>
        <w:t xml:space="preserve">preko ESJN-a zaključno sa danom  </w:t>
      </w:r>
      <w:r>
        <w:rPr>
          <w:b/>
          <w:color w:val="000000"/>
          <w:lang w:val="sr-Latn-ME"/>
        </w:rPr>
        <w:t>05</w:t>
      </w:r>
      <w:r w:rsidRPr="00686523">
        <w:rPr>
          <w:b/>
          <w:color w:val="000000"/>
          <w:lang w:val="sr-Latn-ME"/>
        </w:rPr>
        <w:t>.</w:t>
      </w:r>
      <w:r>
        <w:rPr>
          <w:b/>
          <w:color w:val="000000"/>
          <w:lang w:val="sr-Latn-ME"/>
        </w:rPr>
        <w:t>1</w:t>
      </w:r>
      <w:r>
        <w:rPr>
          <w:b/>
          <w:color w:val="000000"/>
          <w:lang w:val="sr-Latn-ME"/>
        </w:rPr>
        <w:t>2</w:t>
      </w:r>
      <w:r w:rsidRPr="00686523">
        <w:rPr>
          <w:b/>
          <w:color w:val="000000"/>
          <w:lang w:val="sr-Latn-ME"/>
        </w:rPr>
        <w:t>.2024. godine do 1</w:t>
      </w:r>
      <w:r>
        <w:rPr>
          <w:b/>
          <w:color w:val="000000"/>
          <w:lang w:val="sr-Latn-ME"/>
        </w:rPr>
        <w:t>2</w:t>
      </w:r>
      <w:r w:rsidRPr="00686523">
        <w:rPr>
          <w:b/>
          <w:color w:val="000000"/>
          <w:lang w:val="sr-Latn-ME"/>
        </w:rPr>
        <w:t xml:space="preserve"> sati</w:t>
      </w:r>
      <w:r w:rsidRPr="00686523">
        <w:rPr>
          <w:color w:val="000000"/>
          <w:lang w:val="sr-Latn-ME"/>
        </w:rPr>
        <w:t>.</w:t>
      </w:r>
    </w:p>
    <w:p w14:paraId="51818145" w14:textId="1ECE547A" w:rsidR="00F36C37" w:rsidRPr="004C2F7D" w:rsidRDefault="00F36C37" w:rsidP="00F36C37">
      <w:pPr>
        <w:jc w:val="both"/>
        <w:rPr>
          <w:color w:val="000000"/>
          <w:lang w:val="sr-Latn-ME"/>
        </w:rPr>
      </w:pPr>
      <w:r w:rsidRPr="00686523">
        <w:rPr>
          <w:color w:val="000000"/>
          <w:lang w:val="sr-Latn-ME"/>
        </w:rPr>
        <w:t xml:space="preserve">Otvaranje ponuda održaće se dana </w:t>
      </w:r>
      <w:r>
        <w:rPr>
          <w:b/>
          <w:color w:val="000000"/>
          <w:lang w:val="sr-Latn-ME"/>
        </w:rPr>
        <w:t>05</w:t>
      </w:r>
      <w:r w:rsidRPr="00686523">
        <w:rPr>
          <w:b/>
          <w:color w:val="000000"/>
          <w:lang w:val="sr-Latn-ME"/>
        </w:rPr>
        <w:t>.</w:t>
      </w:r>
      <w:r>
        <w:rPr>
          <w:b/>
          <w:color w:val="000000"/>
          <w:lang w:val="sr-Latn-ME"/>
        </w:rPr>
        <w:t>1</w:t>
      </w:r>
      <w:r>
        <w:rPr>
          <w:b/>
          <w:color w:val="000000"/>
          <w:lang w:val="sr-Latn-ME"/>
        </w:rPr>
        <w:t>2</w:t>
      </w:r>
      <w:r w:rsidRPr="00686523">
        <w:rPr>
          <w:b/>
          <w:color w:val="000000"/>
          <w:lang w:val="sr-Latn-ME"/>
        </w:rPr>
        <w:t>.2024. godine u 1</w:t>
      </w:r>
      <w:r>
        <w:rPr>
          <w:b/>
          <w:color w:val="000000"/>
          <w:lang w:val="sr-Latn-ME"/>
        </w:rPr>
        <w:t>2</w:t>
      </w:r>
      <w:r>
        <w:rPr>
          <w:b/>
          <w:color w:val="000000"/>
          <w:lang w:val="sr-Latn-ME"/>
        </w:rPr>
        <w:t xml:space="preserve"> </w:t>
      </w:r>
      <w:r w:rsidRPr="00686523">
        <w:rPr>
          <w:b/>
          <w:color w:val="000000"/>
          <w:lang w:val="sr-Latn-ME"/>
        </w:rPr>
        <w:t>sati</w:t>
      </w:r>
      <w:r w:rsidRPr="00686523">
        <w:rPr>
          <w:color w:val="000000"/>
          <w:lang w:val="sr-Latn-ME"/>
        </w:rPr>
        <w:t>.</w:t>
      </w:r>
    </w:p>
    <w:p w14:paraId="70491C37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</w:p>
    <w:p w14:paraId="3FCC5641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Izjava privrednog subjekta i garancija banke podnose se u elektronskom obliku putem ESJN.</w:t>
      </w:r>
    </w:p>
    <w:p w14:paraId="1D15C139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</w:p>
    <w:p w14:paraId="66A277BA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Dokazi za vrednovanje, ugovor o zajedničkom nastupanju, u slučaju podnošenja zajedničke ponude, i dokazi o ispunjavanju drugih uslova predviđenih tenderskom dokumentacijom,  a koji nisu obuhvaćeni izjavom privrednog subjekta, podnose se uz ponudu putem ESJN u elektronskom obliku ili kao skenirana kopija originala.</w:t>
      </w:r>
    </w:p>
    <w:p w14:paraId="01D81A7A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</w:p>
    <w:p w14:paraId="5A7C701E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Ako ponuđač ne može da garanciju ponude podnese u elektronskom obliku, dužan je da putem ESJN dostavi kopiju garancije ponude, a da original garancije ponude dostavi, odnosno uruči naručiocu  neposredno ili putem pošte preporučenom pošiljkom najkasnije prije isteka roka za podnošenje ponuda.</w:t>
      </w:r>
    </w:p>
    <w:p w14:paraId="72E618C6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</w:p>
    <w:p w14:paraId="005147AA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Original garancije ponude u pisanom obliku dostavlja se u koverti, na kojoj se navodi: naziv i sjedište naručioca, broj tenderske dokumentacije za koju se podnosi garancija, naziv, sjedište i adresa ponuđača i naznaka „garancija ponude“  i „ne otvaraj prije roka za otvaranje ponuda“.</w:t>
      </w:r>
    </w:p>
    <w:p w14:paraId="4936EF3E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</w:p>
    <w:p w14:paraId="5B84F6FD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ESJN će izvršiti automatsko otvaranje ponuda istovremeno sa istekom roka za dostavljanje ponuda iz prethodnog stava, generisati zapisnik o otvaranju ponuda i izvršiti njegovu automatsku dostavu svim ponuđačima koji su podnijeli ponude.</w:t>
      </w:r>
    </w:p>
    <w:p w14:paraId="17042B7E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</w:p>
    <w:p w14:paraId="1605439D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O dostavljanju garancije ponude, naručilac će sačiniti potvrdu i uz zapisnik o otvaranju o otvaranju ponuda priložiti kao skeniranu kopiju u ESJN, istog dana kada je izvršeno otvaranje ponuda.</w:t>
      </w:r>
    </w:p>
    <w:p w14:paraId="62FF9269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</w:p>
    <w:p w14:paraId="01A09EB7" w14:textId="77777777" w:rsidR="00F36C37" w:rsidRPr="004C2F7D" w:rsidRDefault="00F36C37" w:rsidP="00F36C37">
      <w:pPr>
        <w:jc w:val="both"/>
        <w:rPr>
          <w:color w:val="000000"/>
          <w:lang w:val="sr-Latn-ME"/>
        </w:rPr>
      </w:pPr>
      <w:r w:rsidRPr="004C2F7D">
        <w:rPr>
          <w:rFonts w:eastAsia="Calibri"/>
        </w:rPr>
        <w:sym w:font="Wingdings" w:char="F078"/>
      </w:r>
      <w:r w:rsidRPr="004C2F7D">
        <w:rPr>
          <w:color w:val="000000"/>
          <w:lang w:val="sr-Latn-ME"/>
        </w:rPr>
        <w:t xml:space="preserve"> Original garancije ponude u pisanom obliku dostavlja se: </w:t>
      </w:r>
    </w:p>
    <w:p w14:paraId="09F57A6C" w14:textId="77777777" w:rsidR="00F36C37" w:rsidRPr="004C2F7D" w:rsidRDefault="00F36C37" w:rsidP="00F36C37">
      <w:pPr>
        <w:pStyle w:val="ListParagraph"/>
        <w:numPr>
          <w:ilvl w:val="0"/>
          <w:numId w:val="1"/>
        </w:numPr>
        <w:rPr>
          <w:b/>
          <w:color w:val="000000"/>
          <w:lang w:val="pl-PL"/>
        </w:rPr>
      </w:pPr>
      <w:r w:rsidRPr="004C2F7D">
        <w:rPr>
          <w:rFonts w:eastAsia="Calibri"/>
          <w:color w:val="000000"/>
          <w:lang w:val="sr-Latn-ME"/>
        </w:rPr>
        <w:lastRenderedPageBreak/>
        <w:t xml:space="preserve">neposrednom predajom na arhivi naručioca na adresi </w:t>
      </w:r>
      <w:r w:rsidRPr="004C2F7D">
        <w:rPr>
          <w:b/>
          <w:color w:val="000000"/>
          <w:lang w:val="pl-PL"/>
        </w:rPr>
        <w:t>ul. Arsenija Boljevića 2A, Podgorica</w:t>
      </w:r>
    </w:p>
    <w:p w14:paraId="29662D98" w14:textId="77777777" w:rsidR="00F36C37" w:rsidRPr="004C2F7D" w:rsidRDefault="00F36C37" w:rsidP="00F36C37">
      <w:pPr>
        <w:numPr>
          <w:ilvl w:val="0"/>
          <w:numId w:val="1"/>
        </w:numPr>
        <w:spacing w:after="0" w:line="240" w:lineRule="auto"/>
        <w:jc w:val="both"/>
        <w:rPr>
          <w:b/>
          <w:color w:val="000000"/>
        </w:rPr>
      </w:pPr>
      <w:r w:rsidRPr="004C2F7D">
        <w:rPr>
          <w:rFonts w:eastAsia="Calibri"/>
          <w:color w:val="000000"/>
          <w:lang w:val="sr-Latn-ME"/>
        </w:rPr>
        <w:t xml:space="preserve">preporučenom pošiljkom sa povratnicom na adresi </w:t>
      </w:r>
      <w:r w:rsidRPr="004C2F7D">
        <w:rPr>
          <w:rFonts w:eastAsia="Calibri"/>
          <w:b/>
          <w:color w:val="000000"/>
          <w:lang w:val="pl-PL"/>
        </w:rPr>
        <w:t xml:space="preserve">Uprava za kapitalne projekte, ul. </w:t>
      </w:r>
      <w:r w:rsidRPr="004C2F7D">
        <w:rPr>
          <w:b/>
          <w:color w:val="000000"/>
        </w:rPr>
        <w:t xml:space="preserve">Arsenija Boljevića 2A, </w:t>
      </w:r>
      <w:r w:rsidRPr="004C2F7D">
        <w:rPr>
          <w:rFonts w:eastAsia="Calibri"/>
          <w:b/>
          <w:color w:val="000000"/>
          <w:lang w:val="pl-PL"/>
        </w:rPr>
        <w:t>81000 Podgorica</w:t>
      </w:r>
    </w:p>
    <w:p w14:paraId="4FEFF393" w14:textId="689E87E1" w:rsidR="00F36C37" w:rsidRPr="00D52FAE" w:rsidRDefault="00F36C37" w:rsidP="00F36C37">
      <w:pPr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 xml:space="preserve">radnim danima od </w:t>
      </w:r>
      <w:r>
        <w:rPr>
          <w:color w:val="000000"/>
          <w:lang w:val="sr-Latn-ME"/>
        </w:rPr>
        <w:t>08</w:t>
      </w:r>
      <w:r w:rsidRPr="004C2F7D">
        <w:rPr>
          <w:color w:val="000000"/>
          <w:lang w:val="sr-Latn-ME"/>
        </w:rPr>
        <w:t xml:space="preserve">:00 do 14:00 sati, zaključno sa </w:t>
      </w:r>
      <w:r w:rsidRPr="00686523">
        <w:rPr>
          <w:color w:val="000000"/>
          <w:lang w:val="sr-Latn-ME"/>
        </w:rPr>
        <w:t xml:space="preserve">danom </w:t>
      </w:r>
      <w:r>
        <w:rPr>
          <w:b/>
          <w:color w:val="000000"/>
          <w:lang w:val="sr-Latn-ME"/>
        </w:rPr>
        <w:t>05</w:t>
      </w:r>
      <w:r w:rsidRPr="00686523">
        <w:rPr>
          <w:b/>
          <w:color w:val="000000"/>
          <w:lang w:val="sr-Latn-ME"/>
        </w:rPr>
        <w:t>.</w:t>
      </w:r>
      <w:r>
        <w:rPr>
          <w:b/>
          <w:color w:val="000000"/>
          <w:lang w:val="sr-Latn-ME"/>
        </w:rPr>
        <w:t>1</w:t>
      </w:r>
      <w:r>
        <w:rPr>
          <w:b/>
          <w:color w:val="000000"/>
          <w:lang w:val="sr-Latn-ME"/>
        </w:rPr>
        <w:t>2</w:t>
      </w:r>
      <w:r w:rsidRPr="00686523">
        <w:rPr>
          <w:b/>
          <w:color w:val="000000"/>
          <w:lang w:val="sr-Latn-ME"/>
        </w:rPr>
        <w:t>.2024. godine do 1</w:t>
      </w:r>
      <w:r>
        <w:rPr>
          <w:b/>
          <w:color w:val="000000"/>
          <w:lang w:val="sr-Latn-ME"/>
        </w:rPr>
        <w:t>2</w:t>
      </w:r>
      <w:r w:rsidRPr="00686523">
        <w:rPr>
          <w:b/>
          <w:color w:val="000000"/>
          <w:lang w:val="sr-Latn-ME"/>
        </w:rPr>
        <w:t xml:space="preserve"> sati.</w:t>
      </w:r>
    </w:p>
    <w:p w14:paraId="775B2530" w14:textId="7EAE95F9" w:rsidR="00F36C37" w:rsidRDefault="00F36C37" w:rsidP="001747FE">
      <w:pPr>
        <w:jc w:val="both"/>
        <w:rPr>
          <w:color w:val="000000"/>
          <w:lang w:val="sr-Latn-ME"/>
        </w:rPr>
      </w:pPr>
    </w:p>
    <w:p w14:paraId="0ABC7542" w14:textId="77777777" w:rsidR="00F36C37" w:rsidRPr="00D52FAE" w:rsidRDefault="00F36C37" w:rsidP="001747FE">
      <w:pPr>
        <w:jc w:val="both"/>
        <w:rPr>
          <w:color w:val="000000"/>
          <w:lang w:val="sr-Latn-ME"/>
        </w:rPr>
      </w:pPr>
    </w:p>
    <w:p w14:paraId="518C2D13" w14:textId="77777777" w:rsidR="001747FE" w:rsidRPr="004C2F7D" w:rsidRDefault="001747FE" w:rsidP="001747FE">
      <w:pPr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line="256" w:lineRule="auto"/>
        <w:ind w:left="426"/>
        <w:outlineLvl w:val="0"/>
        <w:rPr>
          <w:b/>
          <w:iCs/>
          <w:lang w:val="sr-Latn-ME"/>
        </w:rPr>
      </w:pPr>
      <w:bookmarkStart w:id="12" w:name="_Toc62730568"/>
      <w:r w:rsidRPr="004C2F7D">
        <w:rPr>
          <w:b/>
          <w:lang w:val="sr-Latn-ME"/>
        </w:rPr>
        <w:t>UPUTSTVO O PRAVNOM SREDSTVU</w:t>
      </w:r>
      <w:bookmarkEnd w:id="12"/>
    </w:p>
    <w:p w14:paraId="09AA22BF" w14:textId="77777777" w:rsidR="001747FE" w:rsidRPr="000626C5" w:rsidRDefault="001747FE" w:rsidP="001747FE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Privredni subjekat može da izjavi žalbu protiv ove tenderske dokumentacije Komisiji za zaštitu prava</w:t>
      </w:r>
      <w:r w:rsidRPr="000626C5">
        <w:rPr>
          <w:color w:val="000000"/>
          <w:lang w:val="sr-Latn-ME"/>
        </w:rPr>
        <w:t>:</w:t>
      </w:r>
    </w:p>
    <w:p w14:paraId="5F03C1FE" w14:textId="77777777" w:rsidR="001747FE" w:rsidRPr="000626C5" w:rsidRDefault="001747FE" w:rsidP="001747FE">
      <w:pPr>
        <w:pStyle w:val="T30X"/>
        <w:ind w:left="567" w:hanging="283"/>
        <w:rPr>
          <w:sz w:val="24"/>
          <w:szCs w:val="24"/>
          <w:lang w:val="sr-Latn-ME"/>
        </w:rPr>
      </w:pPr>
      <w:r w:rsidRPr="000626C5">
        <w:rPr>
          <w:sz w:val="24"/>
          <w:szCs w:val="24"/>
          <w:lang w:val="sr-Latn-ME"/>
        </w:rPr>
        <w:t xml:space="preserve">   1) </w:t>
      </w:r>
      <w:r w:rsidRPr="004C2F7D">
        <w:rPr>
          <w:sz w:val="24"/>
          <w:szCs w:val="24"/>
        </w:rPr>
        <w:t>u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roku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20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objavljivanja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odnosno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dostavljanja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tenderske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dokumentacije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ili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izmjene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dopune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tenderske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dokumentacije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ako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rok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za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podno</w:t>
      </w:r>
      <w:r w:rsidRPr="000626C5">
        <w:rPr>
          <w:sz w:val="24"/>
          <w:szCs w:val="24"/>
          <w:lang w:val="sr-Latn-ME"/>
        </w:rPr>
        <w:t>š</w:t>
      </w:r>
      <w:r w:rsidRPr="004C2F7D">
        <w:rPr>
          <w:sz w:val="24"/>
          <w:szCs w:val="24"/>
        </w:rPr>
        <w:t>enje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prijava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za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kvalifikaciju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odnosno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ponuda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najmanje</w:t>
      </w:r>
      <w:r w:rsidRPr="000626C5">
        <w:rPr>
          <w:sz w:val="24"/>
          <w:szCs w:val="24"/>
          <w:lang w:val="sr-Latn-ME"/>
        </w:rPr>
        <w:t xml:space="preserve"> 30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objavljivanja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odnosno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dostavljanja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tenderske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dokumentacije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ili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izmjene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dopune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tenderske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dokumentacije</w:t>
      </w:r>
      <w:r w:rsidRPr="000626C5">
        <w:rPr>
          <w:sz w:val="24"/>
          <w:szCs w:val="24"/>
          <w:lang w:val="sr-Latn-ME"/>
        </w:rPr>
        <w:t>;</w:t>
      </w:r>
    </w:p>
    <w:p w14:paraId="2E36077D" w14:textId="77777777" w:rsidR="001747FE" w:rsidRPr="000626C5" w:rsidRDefault="001747FE" w:rsidP="001747FE">
      <w:pPr>
        <w:pStyle w:val="T30X"/>
        <w:ind w:left="567" w:hanging="283"/>
        <w:rPr>
          <w:sz w:val="24"/>
          <w:szCs w:val="24"/>
          <w:lang w:val="sr-Latn-ME"/>
        </w:rPr>
      </w:pPr>
      <w:r w:rsidRPr="000626C5">
        <w:rPr>
          <w:sz w:val="24"/>
          <w:szCs w:val="24"/>
          <w:lang w:val="sr-Latn-ME"/>
        </w:rPr>
        <w:t xml:space="preserve">   2) </w:t>
      </w:r>
      <w:r w:rsidRPr="004C2F7D">
        <w:rPr>
          <w:sz w:val="24"/>
          <w:szCs w:val="24"/>
        </w:rPr>
        <w:t>u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roku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deset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objavljivanja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odnosno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dostavljanja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tenderske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dokumentacije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ili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izmjene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dopune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tenderske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dokumentacije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ako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rok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za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podno</w:t>
      </w:r>
      <w:r w:rsidRPr="000626C5">
        <w:rPr>
          <w:sz w:val="24"/>
          <w:szCs w:val="24"/>
          <w:lang w:val="sr-Latn-ME"/>
        </w:rPr>
        <w:t>š</w:t>
      </w:r>
      <w:r w:rsidRPr="004C2F7D">
        <w:rPr>
          <w:sz w:val="24"/>
          <w:szCs w:val="24"/>
        </w:rPr>
        <w:t>enje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prijava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za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kvalifikaciju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odnosno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ponuda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najmanje</w:t>
      </w:r>
      <w:r w:rsidRPr="000626C5">
        <w:rPr>
          <w:sz w:val="24"/>
          <w:szCs w:val="24"/>
          <w:lang w:val="sr-Latn-ME"/>
        </w:rPr>
        <w:t xml:space="preserve"> 15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objavljivanja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odnosno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dostavljanja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tenderske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dokumentacije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ili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izmjene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dopune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tenderske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dokumentacije</w:t>
      </w:r>
      <w:r w:rsidRPr="000626C5">
        <w:rPr>
          <w:sz w:val="24"/>
          <w:szCs w:val="24"/>
          <w:lang w:val="sr-Latn-ME"/>
        </w:rPr>
        <w:t>;</w:t>
      </w:r>
    </w:p>
    <w:p w14:paraId="69CA148F" w14:textId="77777777" w:rsidR="001747FE" w:rsidRPr="000626C5" w:rsidRDefault="001747FE" w:rsidP="001747FE">
      <w:pPr>
        <w:pStyle w:val="T30X"/>
        <w:ind w:left="567" w:hanging="283"/>
        <w:rPr>
          <w:sz w:val="24"/>
          <w:szCs w:val="24"/>
          <w:lang w:val="sr-Latn-ME"/>
        </w:rPr>
      </w:pPr>
      <w:r w:rsidRPr="000626C5">
        <w:rPr>
          <w:sz w:val="24"/>
          <w:szCs w:val="24"/>
          <w:lang w:val="sr-Latn-ME"/>
        </w:rPr>
        <w:t xml:space="preserve">   3) </w:t>
      </w:r>
      <w:r w:rsidRPr="004C2F7D">
        <w:rPr>
          <w:sz w:val="24"/>
          <w:szCs w:val="24"/>
        </w:rPr>
        <w:t>do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isteka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polovine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roka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za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podno</w:t>
      </w:r>
      <w:r w:rsidRPr="000626C5">
        <w:rPr>
          <w:sz w:val="24"/>
          <w:szCs w:val="24"/>
          <w:lang w:val="sr-Latn-ME"/>
        </w:rPr>
        <w:t>š</w:t>
      </w:r>
      <w:r w:rsidRPr="004C2F7D">
        <w:rPr>
          <w:sz w:val="24"/>
          <w:szCs w:val="24"/>
        </w:rPr>
        <w:t>enje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prijava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za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kvalifikaciju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odnosno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ponuda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ako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rok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za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podno</w:t>
      </w:r>
      <w:r w:rsidRPr="000626C5">
        <w:rPr>
          <w:sz w:val="24"/>
          <w:szCs w:val="24"/>
          <w:lang w:val="sr-Latn-ME"/>
        </w:rPr>
        <w:t>š</w:t>
      </w:r>
      <w:r w:rsidRPr="004C2F7D">
        <w:rPr>
          <w:sz w:val="24"/>
          <w:szCs w:val="24"/>
        </w:rPr>
        <w:t>enje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prijava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za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kvalifikaciju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odnosno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ponuda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kra</w:t>
      </w:r>
      <w:r w:rsidRPr="000626C5">
        <w:rPr>
          <w:sz w:val="24"/>
          <w:szCs w:val="24"/>
          <w:lang w:val="sr-Latn-ME"/>
        </w:rPr>
        <w:t>ć</w:t>
      </w:r>
      <w:r w:rsidRPr="004C2F7D">
        <w:rPr>
          <w:sz w:val="24"/>
          <w:szCs w:val="24"/>
        </w:rPr>
        <w:t>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15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objavljivanja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odnosno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dostavljanja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tenderske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dokumentacije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ili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izmjene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dopune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tenderske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dokumentacije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u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slu</w:t>
      </w:r>
      <w:r w:rsidRPr="000626C5">
        <w:rPr>
          <w:sz w:val="24"/>
          <w:szCs w:val="24"/>
          <w:lang w:val="sr-Latn-ME"/>
        </w:rPr>
        <w:t>č</w:t>
      </w:r>
      <w:r w:rsidRPr="004C2F7D">
        <w:rPr>
          <w:sz w:val="24"/>
          <w:szCs w:val="24"/>
        </w:rPr>
        <w:t>aju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posljednji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roka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za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podno</w:t>
      </w:r>
      <w:r w:rsidRPr="000626C5">
        <w:rPr>
          <w:sz w:val="24"/>
          <w:szCs w:val="24"/>
          <w:lang w:val="sr-Latn-ME"/>
        </w:rPr>
        <w:t>š</w:t>
      </w:r>
      <w:r w:rsidRPr="004C2F7D">
        <w:rPr>
          <w:sz w:val="24"/>
          <w:szCs w:val="24"/>
        </w:rPr>
        <w:t>enje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ponuda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kra</w:t>
      </w:r>
      <w:r w:rsidRPr="000626C5">
        <w:rPr>
          <w:sz w:val="24"/>
          <w:szCs w:val="24"/>
          <w:lang w:val="sr-Latn-ME"/>
        </w:rPr>
        <w:t>ć</w:t>
      </w:r>
      <w:r w:rsidRPr="004C2F7D">
        <w:rPr>
          <w:sz w:val="24"/>
          <w:szCs w:val="24"/>
        </w:rPr>
        <w:t>i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24 č</w:t>
      </w:r>
      <w:r w:rsidRPr="004C2F7D">
        <w:rPr>
          <w:sz w:val="24"/>
          <w:szCs w:val="24"/>
        </w:rPr>
        <w:t>asa</w:t>
      </w:r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smatra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se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rok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isti</w:t>
      </w:r>
      <w:r w:rsidRPr="000626C5">
        <w:rPr>
          <w:sz w:val="24"/>
          <w:szCs w:val="24"/>
          <w:lang w:val="sr-Latn-ME"/>
        </w:rPr>
        <w:t>č</w:t>
      </w:r>
      <w:r w:rsidRPr="004C2F7D">
        <w:rPr>
          <w:sz w:val="24"/>
          <w:szCs w:val="24"/>
        </w:rPr>
        <w:t>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istekom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tog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>.</w:t>
      </w:r>
    </w:p>
    <w:p w14:paraId="08839D1A" w14:textId="77777777" w:rsidR="001747FE" w:rsidRPr="004C2F7D" w:rsidRDefault="001747FE" w:rsidP="001747FE">
      <w:pPr>
        <w:tabs>
          <w:tab w:val="left" w:pos="5760"/>
        </w:tabs>
        <w:jc w:val="both"/>
        <w:rPr>
          <w:color w:val="000000"/>
          <w:lang w:val="sr-Latn-ME"/>
        </w:rPr>
      </w:pPr>
    </w:p>
    <w:p w14:paraId="3C2E982E" w14:textId="77777777" w:rsidR="001747FE" w:rsidRPr="004C2F7D" w:rsidRDefault="001747FE" w:rsidP="001747FE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6290FD37" w14:textId="77777777" w:rsidR="001747FE" w:rsidRPr="004C2F7D" w:rsidRDefault="001747FE" w:rsidP="001747FE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</w:p>
    <w:p w14:paraId="6F4F2562" w14:textId="77777777" w:rsidR="001747FE" w:rsidRPr="004C2F7D" w:rsidRDefault="001747FE" w:rsidP="001747FE">
      <w:pPr>
        <w:autoSpaceDE w:val="0"/>
        <w:autoSpaceDN w:val="0"/>
        <w:adjustRightInd w:val="0"/>
        <w:ind w:firstLine="567"/>
        <w:jc w:val="both"/>
        <w:rPr>
          <w:color w:val="000000"/>
          <w:highlight w:val="yellow"/>
          <w:lang w:val="sr-Latn-ME"/>
        </w:rPr>
      </w:pPr>
      <w:r w:rsidRPr="004C2F7D">
        <w:rPr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4A5A0AD9" w14:textId="77777777" w:rsidR="001747FE" w:rsidRPr="004C2F7D" w:rsidRDefault="001747FE" w:rsidP="001747FE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7B5F168C" w14:textId="77777777" w:rsidR="001747FE" w:rsidRPr="004C2F7D" w:rsidRDefault="001747FE" w:rsidP="001747FE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09F0F266" w14:textId="77777777" w:rsidR="001747FE" w:rsidRPr="004C2F7D" w:rsidRDefault="001747FE" w:rsidP="001747FE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14:paraId="7B8FD824" w14:textId="77777777" w:rsidR="001747FE" w:rsidRPr="004C2F7D" w:rsidRDefault="001747FE" w:rsidP="001747FE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4C2F7D">
          <w:rPr>
            <w:rStyle w:val="Hyperlink"/>
            <w:lang w:val="sr-Latn-ME"/>
          </w:rPr>
          <w:t>http://www.kontrola-nabavki.me/</w:t>
        </w:r>
      </w:hyperlink>
      <w:r w:rsidRPr="004C2F7D">
        <w:rPr>
          <w:color w:val="000000"/>
          <w:lang w:val="sr-Latn-ME"/>
        </w:rPr>
        <w:t>.“.</w:t>
      </w:r>
    </w:p>
    <w:p w14:paraId="5863D9E8" w14:textId="77777777" w:rsidR="00346020" w:rsidRDefault="00346020" w:rsidP="00492387">
      <w:pPr>
        <w:pStyle w:val="NoSpacing"/>
      </w:pPr>
    </w:p>
    <w:p w14:paraId="09AB8ACD" w14:textId="77777777" w:rsidR="00346020" w:rsidRDefault="00346020" w:rsidP="00346020">
      <w:pPr>
        <w:pStyle w:val="NoSpacing"/>
      </w:pPr>
      <w:r>
        <w:lastRenderedPageBreak/>
        <w:tab/>
        <w:t xml:space="preserve">                                                                                    </w:t>
      </w:r>
      <w:r>
        <w:rPr>
          <w:lang w:val="sr-Latn-CS"/>
        </w:rPr>
        <w:t>Komisija za sprovođenje postupka javne nabavke:</w:t>
      </w:r>
    </w:p>
    <w:p w14:paraId="14F89512" w14:textId="77777777" w:rsidR="00346020" w:rsidRDefault="00346020" w:rsidP="00346020">
      <w:pPr>
        <w:pStyle w:val="NoSpacing"/>
        <w:rPr>
          <w:lang w:val="sr-Latn-CS"/>
        </w:rPr>
      </w:pPr>
      <w:r>
        <w:t xml:space="preserve">                                                                                                                             Du</w:t>
      </w:r>
      <w:r>
        <w:rPr>
          <w:lang w:val="sr-Latn-CS"/>
        </w:rPr>
        <w:t>šan Mitrić,predsjednik komisije,</w:t>
      </w:r>
    </w:p>
    <w:p w14:paraId="1F7B88AA" w14:textId="77777777" w:rsidR="00346020" w:rsidRDefault="00346020" w:rsidP="00346020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Danilo Popović, član</w:t>
      </w:r>
    </w:p>
    <w:p w14:paraId="6136B347" w14:textId="77777777" w:rsidR="00346020" w:rsidRDefault="00346020" w:rsidP="00346020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Selma Turusković, član</w:t>
      </w:r>
    </w:p>
    <w:p w14:paraId="0A889C9D" w14:textId="77777777" w:rsidR="00346020" w:rsidRDefault="00346020" w:rsidP="00346020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Žarko Ćetković, član</w:t>
      </w:r>
    </w:p>
    <w:p w14:paraId="5BD2A714" w14:textId="67187361" w:rsidR="001747FE" w:rsidRPr="008864F8" w:rsidRDefault="00346020" w:rsidP="008864F8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Dalila Šabotić, član</w:t>
      </w:r>
    </w:p>
    <w:sectPr w:rsidR="001747FE" w:rsidRPr="0088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340B" w14:textId="77777777" w:rsidR="002E54AE" w:rsidRDefault="002E54AE" w:rsidP="00FE1BBB">
      <w:pPr>
        <w:spacing w:after="0" w:line="240" w:lineRule="auto"/>
      </w:pPr>
      <w:r>
        <w:separator/>
      </w:r>
    </w:p>
  </w:endnote>
  <w:endnote w:type="continuationSeparator" w:id="0">
    <w:p w14:paraId="1CAEDFCC" w14:textId="77777777" w:rsidR="002E54AE" w:rsidRDefault="002E54AE" w:rsidP="00FE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4801" w14:textId="77777777" w:rsidR="002E54AE" w:rsidRDefault="002E54AE" w:rsidP="00FE1BBB">
      <w:pPr>
        <w:spacing w:after="0" w:line="240" w:lineRule="auto"/>
      </w:pPr>
      <w:r>
        <w:separator/>
      </w:r>
    </w:p>
  </w:footnote>
  <w:footnote w:type="continuationSeparator" w:id="0">
    <w:p w14:paraId="2F25B085" w14:textId="77777777" w:rsidR="002E54AE" w:rsidRDefault="002E54AE" w:rsidP="00FE1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FE"/>
    <w:rsid w:val="001460FF"/>
    <w:rsid w:val="001747FE"/>
    <w:rsid w:val="001E111A"/>
    <w:rsid w:val="00280B62"/>
    <w:rsid w:val="002E54AE"/>
    <w:rsid w:val="00346020"/>
    <w:rsid w:val="0038576B"/>
    <w:rsid w:val="00492387"/>
    <w:rsid w:val="00754747"/>
    <w:rsid w:val="007C7B9D"/>
    <w:rsid w:val="008527FE"/>
    <w:rsid w:val="008864F8"/>
    <w:rsid w:val="009647A6"/>
    <w:rsid w:val="009B443B"/>
    <w:rsid w:val="00BD200C"/>
    <w:rsid w:val="00F03EB6"/>
    <w:rsid w:val="00F32937"/>
    <w:rsid w:val="00F36C37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FB0A"/>
  <w15:chartTrackingRefBased/>
  <w15:docId w15:val="{CEFFA725-0CC0-4752-A030-9577A8E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7FE"/>
    <w:pPr>
      <w:spacing w:after="0" w:line="240" w:lineRule="auto"/>
    </w:p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174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1747F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1747FE"/>
    <w:rPr>
      <w:color w:val="0000FF"/>
      <w:u w:val="single"/>
    </w:rPr>
  </w:style>
  <w:style w:type="paragraph" w:customStyle="1" w:styleId="T30X">
    <w:name w:val="T30X"/>
    <w:basedOn w:val="Normal"/>
    <w:uiPriority w:val="99"/>
    <w:rsid w:val="001747F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38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BBB"/>
  </w:style>
  <w:style w:type="paragraph" w:styleId="Footer">
    <w:name w:val="footer"/>
    <w:basedOn w:val="Normal"/>
    <w:link w:val="FooterChar"/>
    <w:uiPriority w:val="99"/>
    <w:unhideWhenUsed/>
    <w:rsid w:val="00FE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PC</cp:lastModifiedBy>
  <cp:revision>2</cp:revision>
  <dcterms:created xsi:type="dcterms:W3CDTF">2024-11-19T13:49:00Z</dcterms:created>
  <dcterms:modified xsi:type="dcterms:W3CDTF">2024-11-19T13:49:00Z</dcterms:modified>
</cp:coreProperties>
</file>