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6CE" w:rsidRPr="009F37C2" w:rsidRDefault="00DC76CE" w:rsidP="00DC76CE">
      <w:pPr>
        <w:jc w:val="right"/>
        <w:rPr>
          <w:b/>
          <w:color w:val="000000"/>
          <w:lang w:val="sr-Latn-ME"/>
        </w:rPr>
      </w:pPr>
      <w:r w:rsidRPr="009F37C2">
        <w:rPr>
          <w:b/>
          <w:color w:val="000000"/>
          <w:lang w:val="sr-Latn-ME"/>
        </w:rPr>
        <w:t xml:space="preserve">OBRAZAC 1  </w:t>
      </w:r>
    </w:p>
    <w:p w:rsidR="00DC76CE" w:rsidRPr="009F37C2" w:rsidRDefault="00DC76CE" w:rsidP="00DC76CE">
      <w:pPr>
        <w:rPr>
          <w:color w:val="000000"/>
          <w:lang w:val="sr-Latn-ME"/>
        </w:rPr>
      </w:pPr>
    </w:p>
    <w:p w:rsidR="00DC76CE" w:rsidRPr="009F37C2" w:rsidRDefault="006F4D93" w:rsidP="00DC76CE">
      <w:pPr>
        <w:tabs>
          <w:tab w:val="left" w:pos="1701"/>
          <w:tab w:val="left" w:pos="4820"/>
        </w:tabs>
        <w:jc w:val="both"/>
        <w:rPr>
          <w:color w:val="000000"/>
          <w:lang w:val="sr-Latn-ME"/>
        </w:rPr>
      </w:pPr>
      <w:r w:rsidRPr="009F37C2">
        <w:rPr>
          <w:color w:val="000000"/>
          <w:u w:val="single"/>
          <w:lang w:val="sr-Latn-ME"/>
        </w:rPr>
        <w:t>Fond za zdravstveno osiguranje Crne Gore</w:t>
      </w:r>
    </w:p>
    <w:p w:rsidR="00DC76CE" w:rsidRPr="009F37C2" w:rsidRDefault="00DC76CE" w:rsidP="00DC76CE">
      <w:pPr>
        <w:jc w:val="both"/>
        <w:rPr>
          <w:lang w:val="sr-Latn-ME"/>
        </w:rPr>
      </w:pPr>
      <w:r w:rsidRPr="009F37C2">
        <w:rPr>
          <w:lang w:val="sr-Latn-ME"/>
        </w:rPr>
        <w:t>Broj iz evidencije postupak</w:t>
      </w:r>
      <w:r w:rsidR="002849CF" w:rsidRPr="009F37C2">
        <w:rPr>
          <w:lang w:val="sr-Latn-ME"/>
        </w:rPr>
        <w:t xml:space="preserve">a javnih nabavki: </w:t>
      </w:r>
      <w:r w:rsidR="00357D2A" w:rsidRPr="009F37C2">
        <w:rPr>
          <w:lang w:val="sr-Latn-ME"/>
        </w:rPr>
        <w:t>9</w:t>
      </w:r>
      <w:r w:rsidR="00ED55BD">
        <w:rPr>
          <w:lang w:val="sr-Latn-ME"/>
        </w:rPr>
        <w:t>/24</w:t>
      </w:r>
    </w:p>
    <w:p w:rsidR="00DC76CE" w:rsidRPr="00355BC1" w:rsidRDefault="00DC76CE" w:rsidP="00DC76CE">
      <w:pPr>
        <w:jc w:val="both"/>
        <w:rPr>
          <w:lang w:val="sr-Latn-ME"/>
        </w:rPr>
      </w:pPr>
      <w:r w:rsidRPr="009F37C2">
        <w:rPr>
          <w:color w:val="000000"/>
          <w:lang w:val="sr-Latn-ME"/>
        </w:rPr>
        <w:t xml:space="preserve">Redni broj iz Plana </w:t>
      </w:r>
      <w:r w:rsidR="006F4D93" w:rsidRPr="00355BC1">
        <w:rPr>
          <w:lang w:val="sr-Latn-ME"/>
        </w:rPr>
        <w:t xml:space="preserve">javnih nabavki: </w:t>
      </w:r>
      <w:r w:rsidR="00CF44F4">
        <w:rPr>
          <w:lang w:val="sr-Latn-ME"/>
        </w:rPr>
        <w:t>3</w:t>
      </w:r>
    </w:p>
    <w:p w:rsidR="00DC76CE" w:rsidRPr="009F37C2" w:rsidRDefault="00DC76CE" w:rsidP="00DC76CE">
      <w:pPr>
        <w:jc w:val="both"/>
        <w:rPr>
          <w:b/>
          <w:bCs/>
          <w:color w:val="000000"/>
          <w:lang w:val="sr-Latn-ME"/>
        </w:rPr>
      </w:pPr>
      <w:r w:rsidRPr="00355BC1">
        <w:rPr>
          <w:lang w:val="sr-Latn-ME"/>
        </w:rPr>
        <w:t xml:space="preserve">Mjesto i datum: </w:t>
      </w:r>
      <w:r w:rsidR="0053016C" w:rsidRPr="00355BC1">
        <w:rPr>
          <w:lang w:val="sr-Latn-ME"/>
        </w:rPr>
        <w:t xml:space="preserve">Podgorica, </w:t>
      </w:r>
      <w:r w:rsidR="00CF44F4">
        <w:rPr>
          <w:lang w:val="sr-Latn-ME"/>
        </w:rPr>
        <w:t>16</w:t>
      </w:r>
      <w:r w:rsidR="00ED55BD">
        <w:rPr>
          <w:lang w:val="sr-Latn-ME"/>
        </w:rPr>
        <w:t>.10.2024</w:t>
      </w:r>
      <w:r w:rsidR="004417A5" w:rsidRPr="00355BC1">
        <w:rPr>
          <w:lang w:val="sr-Latn-ME"/>
        </w:rPr>
        <w:t xml:space="preserve">. </w:t>
      </w:r>
      <w:r w:rsidR="000C3560" w:rsidRPr="009F37C2">
        <w:rPr>
          <w:color w:val="000000"/>
          <w:lang w:val="sr-Latn-ME"/>
        </w:rPr>
        <w:t>godine</w:t>
      </w:r>
    </w:p>
    <w:p w:rsidR="00DC76CE" w:rsidRPr="009F37C2" w:rsidRDefault="00DC76CE" w:rsidP="00DC76CE">
      <w:pPr>
        <w:rPr>
          <w:lang w:val="sr-Latn-ME"/>
        </w:rPr>
      </w:pPr>
    </w:p>
    <w:p w:rsidR="00DC76CE" w:rsidRPr="009F37C2" w:rsidRDefault="00DC76CE" w:rsidP="00DC76CE">
      <w:pPr>
        <w:rPr>
          <w:lang w:val="sr-Latn-ME"/>
        </w:rPr>
      </w:pPr>
    </w:p>
    <w:p w:rsidR="00DC76CE" w:rsidRPr="009F37C2" w:rsidRDefault="00DC76CE" w:rsidP="00DC76CE">
      <w:pPr>
        <w:rPr>
          <w:lang w:val="sr-Latn-ME"/>
        </w:rPr>
      </w:pPr>
    </w:p>
    <w:p w:rsidR="00DC76CE" w:rsidRPr="009F37C2" w:rsidRDefault="00DC76CE" w:rsidP="0053016C">
      <w:pPr>
        <w:tabs>
          <w:tab w:val="left" w:pos="1701"/>
          <w:tab w:val="left" w:pos="4820"/>
        </w:tabs>
        <w:jc w:val="both"/>
        <w:rPr>
          <w:color w:val="000000"/>
          <w:lang w:val="sr-Latn-ME"/>
        </w:rPr>
      </w:pPr>
      <w:r w:rsidRPr="009F37C2">
        <w:rPr>
          <w:lang w:val="sr-Latn-ME"/>
        </w:rPr>
        <w:t>Na osnovu člana 53 stav 3 Zakona o javnim nabavkama („Službeni list CG“, br. 74/19</w:t>
      </w:r>
      <w:r w:rsidR="0053016C" w:rsidRPr="009F37C2">
        <w:rPr>
          <w:lang w:val="sr-Latn-ME"/>
        </w:rPr>
        <w:t xml:space="preserve"> , </w:t>
      </w:r>
      <w:r w:rsidRPr="009F37C2">
        <w:rPr>
          <w:lang w:val="sr-Latn-ME"/>
        </w:rPr>
        <w:t>3/23</w:t>
      </w:r>
      <w:r w:rsidR="004417A5" w:rsidRPr="009F37C2">
        <w:rPr>
          <w:lang w:val="sr-Latn-ME"/>
        </w:rPr>
        <w:t>, 11/23</w:t>
      </w:r>
      <w:r w:rsidRPr="009F37C2">
        <w:rPr>
          <w:lang w:val="sr-Latn-ME"/>
        </w:rPr>
        <w:t xml:space="preserve">) </w:t>
      </w:r>
      <w:r w:rsidR="0053016C" w:rsidRPr="009F37C2">
        <w:rPr>
          <w:color w:val="000000"/>
          <w:u w:val="single"/>
          <w:lang w:val="sr-Latn-ME"/>
        </w:rPr>
        <w:t>Fond za zdravstveno osiguranje Crne Gore</w:t>
      </w:r>
      <w:r w:rsidR="0053016C" w:rsidRPr="009F37C2">
        <w:rPr>
          <w:color w:val="000000"/>
          <w:lang w:val="sr-Latn-ME"/>
        </w:rPr>
        <w:t xml:space="preserve"> </w:t>
      </w:r>
      <w:r w:rsidRPr="009F37C2">
        <w:rPr>
          <w:lang w:val="sr-Latn-ME"/>
        </w:rPr>
        <w:t>objavljuje</w:t>
      </w:r>
      <w:r w:rsidRPr="009F37C2">
        <w:rPr>
          <w:b/>
          <w:bCs/>
          <w:color w:val="000000"/>
          <w:lang w:val="sr-Latn-ME"/>
        </w:rPr>
        <w:t xml:space="preserve">        </w:t>
      </w:r>
    </w:p>
    <w:p w:rsidR="00DC76CE" w:rsidRPr="009F37C2" w:rsidRDefault="00DC76CE" w:rsidP="00DC76CE">
      <w:pPr>
        <w:tabs>
          <w:tab w:val="left" w:pos="1276"/>
          <w:tab w:val="left" w:pos="3261"/>
        </w:tabs>
        <w:jc w:val="both"/>
        <w:rPr>
          <w:b/>
          <w:bCs/>
          <w:color w:val="000000"/>
          <w:lang w:val="sr-Latn-ME"/>
        </w:rPr>
      </w:pPr>
    </w:p>
    <w:p w:rsidR="00DC76CE" w:rsidRPr="009F37C2" w:rsidRDefault="00DC76CE" w:rsidP="00DC76CE">
      <w:pPr>
        <w:tabs>
          <w:tab w:val="left" w:pos="1276"/>
          <w:tab w:val="left" w:pos="3261"/>
        </w:tabs>
        <w:jc w:val="both"/>
        <w:rPr>
          <w:b/>
          <w:bCs/>
          <w:color w:val="000000"/>
          <w:lang w:val="sr-Latn-ME"/>
        </w:rPr>
      </w:pPr>
    </w:p>
    <w:p w:rsidR="00DC76CE" w:rsidRPr="009F37C2" w:rsidRDefault="00DC76CE" w:rsidP="00DC76CE">
      <w:pPr>
        <w:tabs>
          <w:tab w:val="left" w:pos="1276"/>
          <w:tab w:val="left" w:pos="3261"/>
        </w:tabs>
        <w:jc w:val="both"/>
        <w:rPr>
          <w:b/>
          <w:bCs/>
          <w:color w:val="000000"/>
          <w:lang w:val="sr-Latn-ME"/>
        </w:rPr>
      </w:pPr>
    </w:p>
    <w:p w:rsidR="00DC76CE" w:rsidRPr="009F37C2" w:rsidRDefault="00DC76CE" w:rsidP="00DC76CE">
      <w:pPr>
        <w:tabs>
          <w:tab w:val="left" w:pos="1276"/>
          <w:tab w:val="left" w:pos="3261"/>
        </w:tabs>
        <w:jc w:val="both"/>
        <w:rPr>
          <w:b/>
          <w:bCs/>
          <w:color w:val="000000"/>
          <w:lang w:val="sr-Latn-ME"/>
        </w:rPr>
      </w:pPr>
    </w:p>
    <w:p w:rsidR="00DC76CE" w:rsidRPr="009F37C2" w:rsidRDefault="00DC76CE" w:rsidP="00DC76CE">
      <w:pPr>
        <w:tabs>
          <w:tab w:val="left" w:pos="1276"/>
          <w:tab w:val="left" w:pos="3261"/>
        </w:tabs>
        <w:jc w:val="both"/>
        <w:rPr>
          <w:b/>
          <w:bCs/>
          <w:color w:val="000000"/>
          <w:lang w:val="sr-Latn-ME"/>
        </w:rPr>
      </w:pPr>
    </w:p>
    <w:p w:rsidR="00DC76CE" w:rsidRPr="009F37C2" w:rsidRDefault="00DC76CE" w:rsidP="00DC76CE">
      <w:pPr>
        <w:tabs>
          <w:tab w:val="left" w:pos="1276"/>
          <w:tab w:val="left" w:pos="3261"/>
        </w:tabs>
        <w:jc w:val="both"/>
        <w:rPr>
          <w:lang w:val="sr-Latn-ME"/>
        </w:rPr>
      </w:pPr>
      <w:r w:rsidRPr="009F37C2">
        <w:rPr>
          <w:b/>
          <w:bCs/>
          <w:color w:val="000000"/>
          <w:lang w:val="sr-Latn-ME"/>
        </w:rPr>
        <w:t xml:space="preserve">                                          </w:t>
      </w:r>
      <w:r w:rsidRPr="009F37C2">
        <w:rPr>
          <w:b/>
          <w:bCs/>
          <w:color w:val="000000"/>
          <w:lang w:val="sr-Latn-ME"/>
        </w:rPr>
        <w:tab/>
      </w:r>
      <w:r w:rsidRPr="009F37C2">
        <w:rPr>
          <w:bCs/>
          <w:color w:val="000000"/>
          <w:lang w:val="sr-Latn-ME"/>
        </w:rPr>
        <w:t xml:space="preserve">                                                      </w:t>
      </w:r>
    </w:p>
    <w:p w:rsidR="00DC76CE" w:rsidRPr="009F37C2" w:rsidRDefault="00DC76CE" w:rsidP="00DC76CE">
      <w:pPr>
        <w:keepNext/>
        <w:jc w:val="center"/>
        <w:outlineLvl w:val="0"/>
        <w:rPr>
          <w:b/>
          <w:bCs/>
          <w:color w:val="000000"/>
          <w:lang w:val="sr-Latn-ME"/>
        </w:rPr>
      </w:pPr>
    </w:p>
    <w:p w:rsidR="00DC76CE" w:rsidRPr="009F37C2" w:rsidRDefault="00DC76CE" w:rsidP="00DC76CE">
      <w:pPr>
        <w:jc w:val="center"/>
        <w:rPr>
          <w:b/>
          <w:bCs/>
          <w:color w:val="000000"/>
          <w:lang w:val="sr-Latn-ME"/>
        </w:rPr>
      </w:pPr>
      <w:r w:rsidRPr="009F37C2">
        <w:rPr>
          <w:b/>
          <w:bCs/>
          <w:color w:val="000000"/>
          <w:lang w:val="sr-Latn-ME"/>
        </w:rPr>
        <w:t>TENDERSKU DOKUMENTACIJU</w:t>
      </w:r>
    </w:p>
    <w:p w:rsidR="00DC76CE" w:rsidRPr="009F37C2" w:rsidRDefault="00DC76CE" w:rsidP="00DC76CE">
      <w:pPr>
        <w:jc w:val="center"/>
        <w:rPr>
          <w:b/>
          <w:bCs/>
          <w:color w:val="000000"/>
          <w:lang w:val="sr-Latn-ME"/>
        </w:rPr>
      </w:pPr>
      <w:r w:rsidRPr="009F37C2">
        <w:rPr>
          <w:b/>
          <w:bCs/>
          <w:color w:val="000000"/>
          <w:lang w:val="sr-Latn-ME"/>
        </w:rPr>
        <w:t>ZA OTVORENI POSTUPAK JAVNE NABAVKE</w:t>
      </w:r>
    </w:p>
    <w:p w:rsidR="002849CF" w:rsidRPr="009F37C2" w:rsidRDefault="002849CF" w:rsidP="00DC76CE">
      <w:pPr>
        <w:jc w:val="center"/>
        <w:rPr>
          <w:b/>
          <w:bCs/>
          <w:color w:val="000000"/>
          <w:lang w:val="sr-Latn-ME"/>
        </w:rPr>
      </w:pPr>
    </w:p>
    <w:p w:rsidR="00FE71EA" w:rsidRPr="00FE71EA" w:rsidRDefault="00CF44F4" w:rsidP="00FE71EA">
      <w:pPr>
        <w:jc w:val="center"/>
        <w:rPr>
          <w:lang w:bidi="hr-HR"/>
        </w:rPr>
      </w:pPr>
      <w:r>
        <w:rPr>
          <w:color w:val="000000"/>
        </w:rPr>
        <w:t>Usluga</w:t>
      </w:r>
      <w:r w:rsidRPr="000E5002">
        <w:rPr>
          <w:color w:val="000000"/>
        </w:rPr>
        <w:t xml:space="preserve"> održavanja aplikacija</w:t>
      </w:r>
      <w:r>
        <w:rPr>
          <w:color w:val="000000"/>
        </w:rPr>
        <w:t xml:space="preserve"> </w:t>
      </w:r>
      <w:r w:rsidRPr="009F37C2">
        <w:rPr>
          <w:color w:val="000000"/>
          <w:lang w:val="sr-Latn-ME"/>
        </w:rPr>
        <w:t>i sistema baziranih na OpenSource tehnologijama</w:t>
      </w:r>
    </w:p>
    <w:p w:rsidR="00FE71EA" w:rsidRPr="009F37C2" w:rsidRDefault="00FE71EA" w:rsidP="00DC76CE">
      <w:pPr>
        <w:rPr>
          <w:lang w:val="sr-Latn-ME"/>
        </w:rPr>
      </w:pPr>
    </w:p>
    <w:p w:rsidR="00DC76CE" w:rsidRPr="009F37C2" w:rsidRDefault="00DC76CE" w:rsidP="00DC76CE">
      <w:pPr>
        <w:jc w:val="both"/>
        <w:rPr>
          <w:color w:val="000000"/>
          <w:lang w:val="sr-Latn-ME"/>
        </w:rPr>
      </w:pPr>
      <w:r w:rsidRPr="009F37C2">
        <w:rPr>
          <w:color w:val="000000"/>
          <w:lang w:val="sr-Latn-ME"/>
        </w:rPr>
        <w:t>Predmet nabavke se nabavlja:</w:t>
      </w:r>
    </w:p>
    <w:p w:rsidR="00DC76CE" w:rsidRPr="009F37C2" w:rsidRDefault="00DC76CE" w:rsidP="00DC76CE">
      <w:pPr>
        <w:jc w:val="both"/>
        <w:rPr>
          <w:color w:val="000000"/>
          <w:lang w:val="sr-Latn-ME"/>
        </w:rPr>
      </w:pPr>
    </w:p>
    <w:p w:rsidR="00DC76CE" w:rsidRPr="009F37C2" w:rsidRDefault="0053016C" w:rsidP="002849CF">
      <w:pPr>
        <w:jc w:val="both"/>
        <w:rPr>
          <w:color w:val="000000"/>
          <w:lang w:val="sr-Latn-ME"/>
        </w:rPr>
      </w:pPr>
      <w:r w:rsidRPr="009F37C2">
        <w:rPr>
          <w:color w:val="000000"/>
          <w:lang w:val="sr-Latn-ME"/>
        </w:rPr>
        <w:sym w:font="Wingdings" w:char="F0FC"/>
      </w:r>
      <w:r w:rsidR="00A403A3" w:rsidRPr="009F37C2">
        <w:rPr>
          <w:color w:val="000000"/>
          <w:lang w:val="sr-Latn-ME"/>
        </w:rPr>
        <w:t xml:space="preserve"> </w:t>
      </w:r>
      <w:r w:rsidR="002849CF" w:rsidRPr="009F37C2">
        <w:rPr>
          <w:color w:val="000000"/>
          <w:lang w:val="sr-Latn-ME"/>
        </w:rPr>
        <w:t>kao cjelina</w:t>
      </w:r>
    </w:p>
    <w:p w:rsidR="00DC76CE" w:rsidRPr="009F37C2" w:rsidRDefault="00DC76CE" w:rsidP="00DC76CE">
      <w:pPr>
        <w:rPr>
          <w:color w:val="000000"/>
          <w:lang w:val="sr-Latn-ME"/>
        </w:rPr>
      </w:pPr>
    </w:p>
    <w:p w:rsidR="00DC76CE" w:rsidRPr="009F37C2" w:rsidRDefault="00DC76CE" w:rsidP="00DC76CE">
      <w:pPr>
        <w:rPr>
          <w:color w:val="000000"/>
          <w:lang w:val="sr-Latn-ME"/>
        </w:rPr>
      </w:pPr>
    </w:p>
    <w:p w:rsidR="00DC76CE" w:rsidRPr="009F37C2" w:rsidRDefault="00DC76CE" w:rsidP="00DC76CE">
      <w:pPr>
        <w:rPr>
          <w:color w:val="000000"/>
          <w:lang w:val="sr-Latn-ME"/>
        </w:rPr>
      </w:pPr>
    </w:p>
    <w:p w:rsidR="00DC76CE" w:rsidRPr="009F37C2" w:rsidRDefault="00DC76CE" w:rsidP="00DC76CE">
      <w:pPr>
        <w:rPr>
          <w:color w:val="000000"/>
          <w:lang w:val="sr-Latn-ME"/>
        </w:rPr>
      </w:pPr>
    </w:p>
    <w:p w:rsidR="00DC76CE" w:rsidRPr="009F37C2" w:rsidRDefault="00DC76CE" w:rsidP="00DC76CE">
      <w:pPr>
        <w:rPr>
          <w:color w:val="000000"/>
          <w:lang w:val="sr-Latn-ME"/>
        </w:rPr>
      </w:pPr>
    </w:p>
    <w:p w:rsidR="00DC76CE" w:rsidRPr="009F37C2" w:rsidRDefault="00DC76CE" w:rsidP="00DC76CE">
      <w:pPr>
        <w:rPr>
          <w:color w:val="000000"/>
          <w:lang w:val="sr-Latn-ME"/>
        </w:rPr>
      </w:pPr>
    </w:p>
    <w:p w:rsidR="00DC76CE" w:rsidRPr="009F37C2" w:rsidRDefault="00DC76CE" w:rsidP="00DC76CE">
      <w:pPr>
        <w:rPr>
          <w:color w:val="000000"/>
          <w:lang w:val="sr-Latn-ME"/>
        </w:rPr>
      </w:pPr>
    </w:p>
    <w:p w:rsidR="00DC76CE" w:rsidRPr="009F37C2" w:rsidRDefault="00DC76CE" w:rsidP="00DC76CE">
      <w:pPr>
        <w:rPr>
          <w:color w:val="000000"/>
          <w:lang w:val="sr-Latn-ME"/>
        </w:rPr>
      </w:pPr>
    </w:p>
    <w:p w:rsidR="00DC76CE" w:rsidRPr="009F37C2" w:rsidRDefault="00DC76CE" w:rsidP="00DC76CE">
      <w:pPr>
        <w:rPr>
          <w:color w:val="000000"/>
          <w:lang w:val="sr-Latn-ME"/>
        </w:rPr>
      </w:pPr>
    </w:p>
    <w:p w:rsidR="00DC76CE" w:rsidRPr="009F37C2" w:rsidRDefault="00DC76CE" w:rsidP="00DC76CE">
      <w:pPr>
        <w:rPr>
          <w:color w:val="000000"/>
          <w:lang w:val="sr-Latn-ME"/>
        </w:rPr>
      </w:pPr>
    </w:p>
    <w:p w:rsidR="00DC76CE" w:rsidRPr="009F37C2" w:rsidRDefault="00DC76CE" w:rsidP="00DC76CE">
      <w:pPr>
        <w:rPr>
          <w:color w:val="000000"/>
          <w:lang w:val="sr-Latn-ME"/>
        </w:rPr>
      </w:pPr>
    </w:p>
    <w:p w:rsidR="00DC76CE" w:rsidRPr="009F37C2" w:rsidRDefault="00DC76CE" w:rsidP="00DC76CE">
      <w:pPr>
        <w:rPr>
          <w:color w:val="000000"/>
          <w:lang w:val="sr-Latn-ME"/>
        </w:rPr>
      </w:pPr>
    </w:p>
    <w:p w:rsidR="00DC76CE" w:rsidRPr="009F37C2" w:rsidRDefault="00DC76CE" w:rsidP="00DC76CE">
      <w:pPr>
        <w:rPr>
          <w:color w:val="000000"/>
          <w:lang w:val="sr-Latn-ME"/>
        </w:rPr>
      </w:pPr>
    </w:p>
    <w:p w:rsidR="00DC76CE" w:rsidRPr="009F37C2" w:rsidRDefault="00DC76CE" w:rsidP="00DC76CE">
      <w:pPr>
        <w:rPr>
          <w:color w:val="000000"/>
          <w:lang w:val="sr-Latn-ME"/>
        </w:rPr>
      </w:pPr>
    </w:p>
    <w:p w:rsidR="00DC76CE" w:rsidRPr="009F37C2" w:rsidRDefault="00DC76CE" w:rsidP="00DC76CE">
      <w:pPr>
        <w:rPr>
          <w:color w:val="000000"/>
          <w:lang w:val="sr-Latn-ME"/>
        </w:rPr>
      </w:pPr>
    </w:p>
    <w:p w:rsidR="00DC76CE" w:rsidRPr="009F37C2" w:rsidRDefault="00DC76CE" w:rsidP="00DC76CE">
      <w:pPr>
        <w:rPr>
          <w:color w:val="000000"/>
          <w:lang w:val="sr-Latn-ME"/>
        </w:rPr>
      </w:pPr>
    </w:p>
    <w:p w:rsidR="00DC76CE" w:rsidRPr="009F37C2" w:rsidRDefault="00DC76CE" w:rsidP="00DC76CE">
      <w:pPr>
        <w:rPr>
          <w:color w:val="000000"/>
          <w:lang w:val="sr-Latn-ME"/>
        </w:rPr>
      </w:pPr>
    </w:p>
    <w:p w:rsidR="00DC76CE" w:rsidRPr="009F37C2" w:rsidRDefault="00DC76CE" w:rsidP="00DC76CE">
      <w:pPr>
        <w:rPr>
          <w:color w:val="000000"/>
          <w:lang w:val="sr-Latn-ME"/>
        </w:rPr>
      </w:pPr>
    </w:p>
    <w:p w:rsidR="00DC76CE" w:rsidRPr="009F37C2" w:rsidRDefault="00DC76CE" w:rsidP="00DC76CE">
      <w:pPr>
        <w:rPr>
          <w:color w:val="000000"/>
          <w:lang w:val="sr-Latn-ME"/>
        </w:rPr>
      </w:pPr>
    </w:p>
    <w:p w:rsidR="00DC76CE" w:rsidRPr="009F37C2" w:rsidRDefault="00DC76CE" w:rsidP="00DC76C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color w:val="000000"/>
          <w:lang w:val="sr-Latn-ME"/>
        </w:rPr>
      </w:pPr>
      <w:bookmarkStart w:id="0" w:name="_Toc62730553"/>
      <w:r w:rsidRPr="009F37C2">
        <w:rPr>
          <w:b/>
          <w:color w:val="000000"/>
          <w:lang w:val="sr-Latn-ME"/>
        </w:rPr>
        <w:lastRenderedPageBreak/>
        <w:t>POZIV ZA NADMETANJE</w:t>
      </w:r>
      <w:r w:rsidRPr="009F37C2">
        <w:rPr>
          <w:b/>
          <w:color w:val="000000"/>
          <w:vertAlign w:val="superscript"/>
          <w:lang w:val="sr-Latn-ME"/>
        </w:rPr>
        <w:footnoteReference w:id="1"/>
      </w:r>
      <w:bookmarkEnd w:id="0"/>
      <w:r w:rsidRPr="009F37C2">
        <w:rPr>
          <w:b/>
          <w:color w:val="000000"/>
          <w:lang w:val="sr-Latn-ME"/>
        </w:rPr>
        <w:t xml:space="preserve"> </w:t>
      </w:r>
    </w:p>
    <w:p w:rsidR="00DC76CE" w:rsidRPr="009F37C2" w:rsidRDefault="00DC76CE" w:rsidP="00DC76CE">
      <w:pPr>
        <w:rPr>
          <w:b/>
          <w:bCs/>
          <w:color w:val="000000"/>
          <w:lang w:val="sr-Latn-ME"/>
        </w:rPr>
      </w:pPr>
      <w:r w:rsidRPr="009F37C2">
        <w:rPr>
          <w:b/>
          <w:bCs/>
          <w:color w:val="000000"/>
          <w:lang w:val="sr-Latn-ME"/>
        </w:rPr>
        <w:tab/>
      </w:r>
    </w:p>
    <w:p w:rsidR="00FE23FC" w:rsidRPr="009F37C2" w:rsidRDefault="00FE23FC" w:rsidP="00FE23FC">
      <w:pPr>
        <w:numPr>
          <w:ilvl w:val="0"/>
          <w:numId w:val="2"/>
        </w:numPr>
        <w:spacing w:after="160" w:line="259" w:lineRule="auto"/>
        <w:contextualSpacing/>
        <w:rPr>
          <w:rFonts w:eastAsia="Calibri"/>
          <w:color w:val="000000"/>
          <w:lang w:val="sr-Latn-ME"/>
        </w:rPr>
      </w:pPr>
      <w:r w:rsidRPr="009F37C2">
        <w:rPr>
          <w:rFonts w:eastAsia="Calibri"/>
          <w:color w:val="000000"/>
          <w:lang w:val="sr-Latn-ME"/>
        </w:rPr>
        <w:t>Podaci o naručiocu;</w:t>
      </w:r>
    </w:p>
    <w:p w:rsidR="00FE23FC" w:rsidRPr="009F37C2" w:rsidRDefault="00FE23FC" w:rsidP="00FE23FC">
      <w:pPr>
        <w:numPr>
          <w:ilvl w:val="0"/>
          <w:numId w:val="2"/>
        </w:numPr>
        <w:spacing w:after="160" w:line="259" w:lineRule="auto"/>
        <w:contextualSpacing/>
        <w:rPr>
          <w:rFonts w:eastAsia="Calibri"/>
          <w:color w:val="000000"/>
          <w:lang w:val="sr-Latn-ME"/>
        </w:rPr>
      </w:pPr>
      <w:r w:rsidRPr="009F37C2">
        <w:rPr>
          <w:rFonts w:eastAsia="Calibri"/>
          <w:color w:val="000000"/>
          <w:lang w:val="sr-Latn-ME"/>
        </w:rPr>
        <w:t xml:space="preserve">Podaci o postupku i predmetu javne nabavke: </w:t>
      </w:r>
    </w:p>
    <w:p w:rsidR="00FE23FC" w:rsidRPr="009F37C2" w:rsidRDefault="00FE23FC" w:rsidP="00FE23FC">
      <w:pPr>
        <w:numPr>
          <w:ilvl w:val="1"/>
          <w:numId w:val="2"/>
        </w:numPr>
        <w:spacing w:after="160" w:line="259" w:lineRule="auto"/>
        <w:contextualSpacing/>
        <w:rPr>
          <w:rFonts w:eastAsia="Calibri"/>
          <w:color w:val="000000"/>
          <w:lang w:val="sr-Latn-ME"/>
        </w:rPr>
      </w:pPr>
      <w:r w:rsidRPr="009F37C2">
        <w:rPr>
          <w:rFonts w:eastAsia="Calibri"/>
          <w:color w:val="000000"/>
          <w:lang w:val="sr-Latn-ME"/>
        </w:rPr>
        <w:t>Vrsta postupka,</w:t>
      </w:r>
    </w:p>
    <w:p w:rsidR="00FE23FC" w:rsidRPr="009F37C2" w:rsidRDefault="00FE23FC" w:rsidP="00FE23FC">
      <w:pPr>
        <w:numPr>
          <w:ilvl w:val="1"/>
          <w:numId w:val="2"/>
        </w:numPr>
        <w:spacing w:after="160" w:line="259" w:lineRule="auto"/>
        <w:contextualSpacing/>
        <w:rPr>
          <w:rFonts w:eastAsia="Calibri"/>
          <w:color w:val="000000"/>
          <w:lang w:val="sr-Latn-ME"/>
        </w:rPr>
      </w:pPr>
      <w:r w:rsidRPr="009F37C2">
        <w:rPr>
          <w:rFonts w:eastAsia="Calibri"/>
          <w:color w:val="000000"/>
          <w:lang w:val="sr-Latn-ME"/>
        </w:rPr>
        <w:t>Predmet javne nabavke (vrsta predmeta, naziv i opis predmeta),</w:t>
      </w:r>
    </w:p>
    <w:p w:rsidR="00FE23FC" w:rsidRPr="009F37C2" w:rsidRDefault="00FE23FC" w:rsidP="00FE23FC">
      <w:pPr>
        <w:numPr>
          <w:ilvl w:val="1"/>
          <w:numId w:val="2"/>
        </w:numPr>
        <w:spacing w:after="160" w:line="259" w:lineRule="auto"/>
        <w:contextualSpacing/>
        <w:rPr>
          <w:rFonts w:eastAsia="Calibri"/>
          <w:color w:val="000000"/>
          <w:lang w:val="sr-Latn-ME"/>
        </w:rPr>
      </w:pPr>
      <w:r w:rsidRPr="009F37C2">
        <w:rPr>
          <w:rFonts w:eastAsia="Calibri"/>
          <w:color w:val="000000"/>
          <w:lang w:val="sr-Latn-ME"/>
        </w:rPr>
        <w:t>Procijenjena vrijednost predmeta nabavke</w:t>
      </w:r>
      <w:r w:rsidRPr="009F37C2">
        <w:rPr>
          <w:rFonts w:eastAsia="Calibri"/>
          <w:color w:val="000000"/>
          <w:vertAlign w:val="superscript"/>
          <w:lang w:val="sr-Latn-ME"/>
        </w:rPr>
        <w:footnoteReference w:id="2"/>
      </w:r>
      <w:r w:rsidRPr="009F37C2">
        <w:rPr>
          <w:rFonts w:eastAsia="Calibri"/>
          <w:color w:val="000000"/>
          <w:lang w:val="sr-Latn-ME"/>
        </w:rPr>
        <w:t>,</w:t>
      </w:r>
    </w:p>
    <w:p w:rsidR="00FE23FC" w:rsidRPr="009F37C2" w:rsidRDefault="00FE23FC" w:rsidP="00FE23FC">
      <w:pPr>
        <w:numPr>
          <w:ilvl w:val="1"/>
          <w:numId w:val="2"/>
        </w:numPr>
        <w:spacing w:after="160" w:line="259" w:lineRule="auto"/>
        <w:contextualSpacing/>
        <w:rPr>
          <w:rFonts w:eastAsia="Calibri"/>
          <w:color w:val="000000"/>
          <w:lang w:val="sr-Latn-ME"/>
        </w:rPr>
      </w:pPr>
      <w:r w:rsidRPr="009F37C2">
        <w:rPr>
          <w:rFonts w:eastAsia="Calibri"/>
          <w:color w:val="000000"/>
          <w:lang w:val="sr-Latn-ME"/>
        </w:rPr>
        <w:t xml:space="preserve">Način nabavke: </w:t>
      </w:r>
    </w:p>
    <w:p w:rsidR="00FE23FC" w:rsidRPr="009F37C2" w:rsidRDefault="00FE23FC" w:rsidP="00FE23FC">
      <w:pPr>
        <w:numPr>
          <w:ilvl w:val="0"/>
          <w:numId w:val="7"/>
        </w:numPr>
        <w:spacing w:after="160" w:line="259" w:lineRule="auto"/>
        <w:contextualSpacing/>
        <w:rPr>
          <w:rFonts w:eastAsia="Calibri"/>
          <w:color w:val="000000"/>
          <w:lang w:val="sr-Latn-ME"/>
        </w:rPr>
      </w:pPr>
      <w:r w:rsidRPr="00110BB6">
        <w:rPr>
          <w:rFonts w:eastAsia="Calibri"/>
          <w:color w:val="000000"/>
          <w:u w:val="single"/>
          <w:lang w:val="sr-Latn-ME"/>
        </w:rPr>
        <w:t>Cjelina</w:t>
      </w:r>
      <w:r w:rsidRPr="009F37C2">
        <w:rPr>
          <w:rFonts w:eastAsia="Calibri"/>
          <w:color w:val="000000"/>
          <w:lang w:val="sr-Latn-ME"/>
        </w:rPr>
        <w:t>, po partijama,</w:t>
      </w:r>
    </w:p>
    <w:p w:rsidR="00FE23FC" w:rsidRPr="009F37C2" w:rsidRDefault="00FE23FC" w:rsidP="00FE23FC">
      <w:pPr>
        <w:numPr>
          <w:ilvl w:val="0"/>
          <w:numId w:val="7"/>
        </w:numPr>
        <w:spacing w:after="160" w:line="259" w:lineRule="auto"/>
        <w:contextualSpacing/>
        <w:rPr>
          <w:rFonts w:eastAsia="Calibri"/>
          <w:color w:val="000000"/>
          <w:lang w:val="sr-Latn-ME"/>
        </w:rPr>
      </w:pPr>
      <w:r w:rsidRPr="009F37C2">
        <w:rPr>
          <w:rFonts w:eastAsia="Calibri"/>
          <w:color w:val="000000"/>
          <w:lang w:val="sr-Latn-ME"/>
        </w:rPr>
        <w:t>Zajednička nabavka,</w:t>
      </w:r>
    </w:p>
    <w:p w:rsidR="00FE23FC" w:rsidRPr="009F37C2" w:rsidRDefault="00FE23FC" w:rsidP="00FE23FC">
      <w:pPr>
        <w:numPr>
          <w:ilvl w:val="0"/>
          <w:numId w:val="7"/>
        </w:numPr>
        <w:spacing w:after="160" w:line="259" w:lineRule="auto"/>
        <w:contextualSpacing/>
        <w:rPr>
          <w:rFonts w:eastAsia="Calibri"/>
          <w:color w:val="000000"/>
          <w:lang w:val="sr-Latn-ME"/>
        </w:rPr>
      </w:pPr>
      <w:r w:rsidRPr="009F37C2">
        <w:rPr>
          <w:rFonts w:eastAsia="Calibri"/>
          <w:color w:val="000000"/>
          <w:lang w:val="sr-Latn-ME"/>
        </w:rPr>
        <w:t>Centralizovana nabavka,</w:t>
      </w:r>
    </w:p>
    <w:p w:rsidR="00FE23FC" w:rsidRPr="009F37C2" w:rsidRDefault="00FE23FC" w:rsidP="00FE23FC">
      <w:pPr>
        <w:numPr>
          <w:ilvl w:val="1"/>
          <w:numId w:val="2"/>
        </w:numPr>
        <w:spacing w:after="160" w:line="259" w:lineRule="auto"/>
        <w:contextualSpacing/>
        <w:rPr>
          <w:rFonts w:eastAsia="Calibri"/>
          <w:color w:val="000000"/>
          <w:lang w:val="sr-Latn-ME"/>
        </w:rPr>
      </w:pPr>
      <w:r w:rsidRPr="009F37C2">
        <w:rPr>
          <w:rFonts w:eastAsia="Calibri"/>
          <w:color w:val="000000"/>
          <w:lang w:val="sr-Latn-ME"/>
        </w:rPr>
        <w:t>Posebni oblik nabavke:</w:t>
      </w:r>
    </w:p>
    <w:p w:rsidR="00FE23FC" w:rsidRPr="009F37C2" w:rsidRDefault="00FE23FC" w:rsidP="00FE23FC">
      <w:pPr>
        <w:numPr>
          <w:ilvl w:val="0"/>
          <w:numId w:val="8"/>
        </w:numPr>
        <w:spacing w:after="160" w:line="259" w:lineRule="auto"/>
        <w:contextualSpacing/>
        <w:rPr>
          <w:rFonts w:eastAsia="Calibri"/>
          <w:color w:val="000000"/>
          <w:lang w:val="sr-Latn-ME"/>
        </w:rPr>
      </w:pPr>
      <w:r w:rsidRPr="009F37C2">
        <w:rPr>
          <w:rFonts w:eastAsia="Calibri"/>
          <w:color w:val="000000"/>
          <w:lang w:val="sr-Latn-ME"/>
        </w:rPr>
        <w:t>Okvirni sporazum,</w:t>
      </w:r>
    </w:p>
    <w:p w:rsidR="00FE23FC" w:rsidRPr="009F37C2" w:rsidRDefault="00FE23FC" w:rsidP="00FE23FC">
      <w:pPr>
        <w:numPr>
          <w:ilvl w:val="0"/>
          <w:numId w:val="8"/>
        </w:numPr>
        <w:spacing w:after="160" w:line="259" w:lineRule="auto"/>
        <w:contextualSpacing/>
        <w:rPr>
          <w:rFonts w:eastAsia="Calibri"/>
          <w:color w:val="000000"/>
          <w:lang w:val="sr-Latn-ME"/>
        </w:rPr>
      </w:pPr>
      <w:r w:rsidRPr="009F37C2">
        <w:rPr>
          <w:rFonts w:eastAsia="Calibri"/>
          <w:color w:val="000000"/>
          <w:lang w:val="sr-Latn-ME"/>
        </w:rPr>
        <w:t>Dinamički sistem nabavki,</w:t>
      </w:r>
    </w:p>
    <w:p w:rsidR="00FE23FC" w:rsidRPr="009F37C2" w:rsidRDefault="00FE23FC" w:rsidP="00FE23FC">
      <w:pPr>
        <w:numPr>
          <w:ilvl w:val="0"/>
          <w:numId w:val="8"/>
        </w:numPr>
        <w:spacing w:after="160" w:line="259" w:lineRule="auto"/>
        <w:contextualSpacing/>
        <w:rPr>
          <w:rFonts w:eastAsia="Calibri"/>
          <w:color w:val="000000"/>
          <w:lang w:val="sr-Latn-ME"/>
        </w:rPr>
      </w:pPr>
      <w:r w:rsidRPr="009F37C2">
        <w:rPr>
          <w:rFonts w:eastAsia="Calibri"/>
          <w:color w:val="000000"/>
          <w:lang w:val="sr-Latn-ME"/>
        </w:rPr>
        <w:t>Elektronska aukcija,</w:t>
      </w:r>
    </w:p>
    <w:p w:rsidR="00FE23FC" w:rsidRPr="009F37C2" w:rsidRDefault="00FE23FC" w:rsidP="00FE23FC">
      <w:pPr>
        <w:numPr>
          <w:ilvl w:val="0"/>
          <w:numId w:val="8"/>
        </w:numPr>
        <w:spacing w:after="160" w:line="259" w:lineRule="auto"/>
        <w:contextualSpacing/>
        <w:rPr>
          <w:rFonts w:eastAsia="Calibri"/>
          <w:color w:val="000000"/>
          <w:lang w:val="sr-Latn-ME"/>
        </w:rPr>
      </w:pPr>
      <w:r w:rsidRPr="009F37C2">
        <w:rPr>
          <w:rFonts w:eastAsia="Calibri"/>
          <w:color w:val="000000"/>
          <w:lang w:val="sr-Latn-ME"/>
        </w:rPr>
        <w:t>Elektronski katalog,</w:t>
      </w:r>
    </w:p>
    <w:p w:rsidR="00FE23FC" w:rsidRPr="009F37C2" w:rsidRDefault="00FE23FC" w:rsidP="00FE23FC">
      <w:pPr>
        <w:numPr>
          <w:ilvl w:val="1"/>
          <w:numId w:val="2"/>
        </w:numPr>
        <w:spacing w:after="160" w:line="259" w:lineRule="auto"/>
        <w:contextualSpacing/>
        <w:rPr>
          <w:rFonts w:eastAsia="Calibri"/>
          <w:color w:val="000000"/>
          <w:lang w:val="sr-Latn-ME"/>
        </w:rPr>
      </w:pPr>
      <w:r w:rsidRPr="009F37C2">
        <w:rPr>
          <w:rFonts w:eastAsia="Calibri"/>
          <w:color w:val="000000"/>
          <w:lang w:val="sr-Latn-ME"/>
        </w:rPr>
        <w:t>Uslovi za učešće u postupku javne nabavke i posebni osnovi za isključenje,</w:t>
      </w:r>
    </w:p>
    <w:p w:rsidR="00FE23FC" w:rsidRPr="009F37C2" w:rsidRDefault="00FE23FC" w:rsidP="00FE23FC">
      <w:pPr>
        <w:numPr>
          <w:ilvl w:val="1"/>
          <w:numId w:val="2"/>
        </w:numPr>
        <w:spacing w:after="160" w:line="259" w:lineRule="auto"/>
        <w:contextualSpacing/>
        <w:rPr>
          <w:rFonts w:eastAsia="Calibri"/>
          <w:color w:val="000000"/>
          <w:lang w:val="sr-Latn-ME"/>
        </w:rPr>
      </w:pPr>
      <w:r w:rsidRPr="009F37C2">
        <w:rPr>
          <w:rFonts w:eastAsia="Calibri"/>
          <w:color w:val="000000"/>
          <w:lang w:val="sr-Latn-ME"/>
        </w:rPr>
        <w:t>Kriterijum za izbor najpovoljnije ponude,</w:t>
      </w:r>
    </w:p>
    <w:p w:rsidR="00FE23FC" w:rsidRPr="009F37C2" w:rsidRDefault="00FE23FC" w:rsidP="00FE23FC">
      <w:pPr>
        <w:numPr>
          <w:ilvl w:val="1"/>
          <w:numId w:val="2"/>
        </w:numPr>
        <w:spacing w:after="160" w:line="259" w:lineRule="auto"/>
        <w:contextualSpacing/>
        <w:rPr>
          <w:rFonts w:eastAsia="Calibri"/>
          <w:color w:val="000000"/>
          <w:lang w:val="sr-Latn-ME"/>
        </w:rPr>
      </w:pPr>
      <w:r w:rsidRPr="009F37C2">
        <w:rPr>
          <w:rFonts w:eastAsia="Calibri"/>
          <w:color w:val="000000"/>
          <w:lang w:val="sr-Latn-ME"/>
        </w:rPr>
        <w:t>Način, mjesto i vrijeme podnošenja ponuda i otvaranja ponuda,</w:t>
      </w:r>
    </w:p>
    <w:p w:rsidR="00FE23FC" w:rsidRPr="009F37C2" w:rsidRDefault="00FE23FC" w:rsidP="00FE23FC">
      <w:pPr>
        <w:numPr>
          <w:ilvl w:val="1"/>
          <w:numId w:val="2"/>
        </w:numPr>
        <w:spacing w:after="160" w:line="259" w:lineRule="auto"/>
        <w:contextualSpacing/>
        <w:rPr>
          <w:rFonts w:eastAsia="Calibri"/>
          <w:color w:val="000000"/>
          <w:lang w:val="sr-Latn-ME"/>
        </w:rPr>
      </w:pPr>
      <w:r w:rsidRPr="009F37C2">
        <w:rPr>
          <w:rFonts w:eastAsia="Calibri"/>
          <w:color w:val="000000"/>
          <w:lang w:val="sr-Latn-ME"/>
        </w:rPr>
        <w:t>Rok za donošenje odluke o izboru,</w:t>
      </w:r>
    </w:p>
    <w:p w:rsidR="00FE23FC" w:rsidRPr="009F37C2" w:rsidRDefault="00FE23FC" w:rsidP="00FE23FC">
      <w:pPr>
        <w:numPr>
          <w:ilvl w:val="1"/>
          <w:numId w:val="2"/>
        </w:numPr>
        <w:spacing w:after="160" w:line="259" w:lineRule="auto"/>
        <w:contextualSpacing/>
        <w:rPr>
          <w:rFonts w:eastAsia="Calibri"/>
          <w:color w:val="000000"/>
          <w:lang w:val="sr-Latn-ME"/>
        </w:rPr>
      </w:pPr>
      <w:r w:rsidRPr="009F37C2">
        <w:rPr>
          <w:rFonts w:eastAsia="Calibri"/>
          <w:color w:val="000000"/>
          <w:lang w:val="sr-Latn-ME"/>
        </w:rPr>
        <w:t>Rok važenja ponude,</w:t>
      </w:r>
    </w:p>
    <w:p w:rsidR="00FE23FC" w:rsidRPr="009F37C2" w:rsidRDefault="00FE23FC" w:rsidP="00FE23FC">
      <w:pPr>
        <w:numPr>
          <w:ilvl w:val="1"/>
          <w:numId w:val="2"/>
        </w:numPr>
        <w:spacing w:after="160" w:line="259" w:lineRule="auto"/>
        <w:contextualSpacing/>
        <w:rPr>
          <w:rFonts w:eastAsia="Calibri"/>
          <w:color w:val="000000"/>
          <w:lang w:val="sr-Latn-ME"/>
        </w:rPr>
      </w:pPr>
      <w:r w:rsidRPr="009F37C2">
        <w:rPr>
          <w:rFonts w:eastAsia="Calibri"/>
          <w:color w:val="000000"/>
          <w:lang w:val="sr-Latn-ME"/>
        </w:rPr>
        <w:t>Garancija ponude</w:t>
      </w:r>
    </w:p>
    <w:p w:rsidR="00DC76CE" w:rsidRPr="009F37C2" w:rsidRDefault="00DC76CE" w:rsidP="00DC76CE">
      <w:pPr>
        <w:rPr>
          <w:rFonts w:eastAsia="Calibri"/>
          <w:color w:val="000000"/>
          <w:lang w:val="sr-Latn-ME"/>
        </w:rPr>
      </w:pPr>
    </w:p>
    <w:p w:rsidR="00DC76CE" w:rsidRPr="009F37C2" w:rsidRDefault="00DC76CE" w:rsidP="00DC76C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color w:val="000000"/>
          <w:lang w:val="sr-Latn-ME"/>
        </w:rPr>
      </w:pPr>
      <w:bookmarkStart w:id="1" w:name="_Toc62730554"/>
      <w:r w:rsidRPr="009F37C2">
        <w:rPr>
          <w:b/>
          <w:color w:val="000000"/>
          <w:lang w:val="sr-Latn-ME"/>
        </w:rPr>
        <w:t>TEHNIČKA SPECIFIKACIJA PREDMETA JAVNE NABAVKE</w:t>
      </w:r>
      <w:r w:rsidRPr="009F37C2">
        <w:rPr>
          <w:b/>
          <w:color w:val="000000"/>
          <w:vertAlign w:val="superscript"/>
          <w:lang w:val="sr-Latn-ME"/>
        </w:rPr>
        <w:footnoteReference w:id="3"/>
      </w:r>
      <w:bookmarkEnd w:id="1"/>
    </w:p>
    <w:p w:rsidR="00DC76CE" w:rsidRPr="009F37C2" w:rsidRDefault="00DC76CE" w:rsidP="00DC76CE">
      <w:pPr>
        <w:rPr>
          <w:rFonts w:eastAsia="Calibri"/>
          <w:color w:val="000000"/>
          <w:lang w:val="sr-Latn-ME"/>
        </w:rPr>
      </w:pPr>
    </w:p>
    <w:p w:rsidR="00DC76CE" w:rsidRPr="009F37C2" w:rsidRDefault="00DC76CE" w:rsidP="00DC76CE">
      <w:pPr>
        <w:numPr>
          <w:ilvl w:val="0"/>
          <w:numId w:val="4"/>
        </w:numPr>
        <w:spacing w:after="160" w:line="259" w:lineRule="auto"/>
        <w:contextualSpacing/>
        <w:jc w:val="both"/>
        <w:rPr>
          <w:rFonts w:eastAsia="Calibri"/>
          <w:color w:val="000000"/>
          <w:lang w:val="sr-Latn-ME"/>
        </w:rPr>
      </w:pPr>
      <w:r w:rsidRPr="009F37C2">
        <w:rPr>
          <w:rFonts w:eastAsia="Calibri"/>
          <w:color w:val="000000"/>
          <w:lang w:val="sr-Latn-ME"/>
        </w:rPr>
        <w:t>Naziv i opis predmeta nabavke u cjelini, po partijama i stavkama sa bitnim karakteristikama</w:t>
      </w:r>
    </w:p>
    <w:p w:rsidR="00DC76CE" w:rsidRPr="009F37C2" w:rsidRDefault="00DC76CE" w:rsidP="00DC76CE">
      <w:pPr>
        <w:numPr>
          <w:ilvl w:val="0"/>
          <w:numId w:val="4"/>
        </w:numPr>
        <w:spacing w:after="160" w:line="259" w:lineRule="auto"/>
        <w:contextualSpacing/>
        <w:jc w:val="both"/>
        <w:rPr>
          <w:rFonts w:eastAsia="Calibri"/>
          <w:color w:val="000000"/>
          <w:lang w:val="sr-Latn-ME"/>
        </w:rPr>
      </w:pPr>
      <w:r w:rsidRPr="009F37C2">
        <w:rPr>
          <w:rFonts w:eastAsia="Calibri"/>
          <w:color w:val="000000"/>
          <w:lang w:val="sr-Latn-ME"/>
        </w:rPr>
        <w:t>Zahtjevi u pogledu načina izvršavanja predmeta nabavke koji su od značaja za sačinjavanje ponude i izvršenje ugovora</w:t>
      </w:r>
    </w:p>
    <w:p w:rsidR="00DC76CE" w:rsidRPr="009F37C2" w:rsidRDefault="00DC76CE" w:rsidP="00DC76CE">
      <w:pPr>
        <w:rPr>
          <w:rFonts w:eastAsia="Calibri"/>
          <w:color w:val="000000"/>
          <w:lang w:val="sr-Latn-ME"/>
        </w:rPr>
      </w:pPr>
    </w:p>
    <w:p w:rsidR="00DC76CE" w:rsidRPr="009F37C2" w:rsidRDefault="00DC76CE" w:rsidP="00DC76C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b/>
          <w:color w:val="000000"/>
          <w:lang w:val="sr-Latn-ME"/>
        </w:rPr>
      </w:pPr>
      <w:bookmarkStart w:id="2" w:name="_Toc62730555"/>
      <w:r w:rsidRPr="009F37C2">
        <w:rPr>
          <w:b/>
          <w:color w:val="000000"/>
          <w:lang w:val="sr-Latn-ME"/>
        </w:rPr>
        <w:t>DODATNE INFORMACIJE O PREDMETU I POSTUPKU NABAVKE</w:t>
      </w:r>
      <w:r w:rsidRPr="009F37C2">
        <w:rPr>
          <w:b/>
          <w:color w:val="000000"/>
          <w:vertAlign w:val="superscript"/>
          <w:lang w:val="sr-Latn-ME"/>
        </w:rPr>
        <w:footnoteReference w:id="4"/>
      </w:r>
      <w:bookmarkEnd w:id="2"/>
    </w:p>
    <w:p w:rsidR="00DC76CE" w:rsidRPr="009F37C2" w:rsidRDefault="000C3560" w:rsidP="000C3560">
      <w:pPr>
        <w:tabs>
          <w:tab w:val="left" w:pos="5565"/>
        </w:tabs>
        <w:jc w:val="both"/>
        <w:rPr>
          <w:b/>
          <w:bCs/>
          <w:color w:val="000000"/>
          <w:lang w:val="sr-Latn-ME"/>
        </w:rPr>
      </w:pPr>
      <w:r w:rsidRPr="009F37C2">
        <w:rPr>
          <w:b/>
          <w:bCs/>
          <w:color w:val="000000"/>
          <w:lang w:val="sr-Latn-ME"/>
        </w:rPr>
        <w:tab/>
      </w:r>
    </w:p>
    <w:p w:rsidR="004C6077" w:rsidRPr="00B17663" w:rsidRDefault="004C6077" w:rsidP="004C6077">
      <w:pPr>
        <w:pStyle w:val="Heading1"/>
        <w:numPr>
          <w:ilvl w:val="0"/>
          <w:numId w:val="35"/>
        </w:numPr>
        <w:spacing w:before="480" w:after="120" w:line="240" w:lineRule="auto"/>
        <w:rPr>
          <w:rFonts w:ascii="Cambria" w:hAnsi="Cambria" w:cs="Times New Roman"/>
          <w:b/>
          <w:bCs/>
          <w:color w:val="auto"/>
          <w:sz w:val="24"/>
          <w:szCs w:val="24"/>
        </w:rPr>
      </w:pPr>
      <w:bookmarkStart w:id="3" w:name="_Toc525195684"/>
      <w:bookmarkStart w:id="4" w:name="_Toc430278145"/>
      <w:bookmarkStart w:id="5" w:name="_Toc304108408"/>
      <w:r w:rsidRPr="00B17663">
        <w:rPr>
          <w:rFonts w:ascii="Cambria" w:hAnsi="Cambria" w:cs="Times New Roman"/>
          <w:b/>
          <w:bCs/>
          <w:color w:val="auto"/>
          <w:sz w:val="24"/>
          <w:szCs w:val="24"/>
        </w:rPr>
        <w:lastRenderedPageBreak/>
        <w:t>OPŠTI  ZAHTJEVI I INFORMACIJE</w:t>
      </w:r>
      <w:bookmarkEnd w:id="3"/>
      <w:bookmarkEnd w:id="4"/>
      <w:bookmarkEnd w:id="5"/>
    </w:p>
    <w:p w:rsidR="00D842C5" w:rsidRPr="00B17663" w:rsidRDefault="00D842C5" w:rsidP="00D842C5">
      <w:pPr>
        <w:pStyle w:val="Heading2"/>
        <w:numPr>
          <w:ilvl w:val="1"/>
          <w:numId w:val="35"/>
        </w:numPr>
        <w:spacing w:before="0" w:after="120"/>
        <w:ind w:left="810"/>
        <w:rPr>
          <w:rFonts w:ascii="Cambria" w:hAnsi="Cambria" w:cs="Times New Roman"/>
          <w:color w:val="auto"/>
          <w:sz w:val="24"/>
          <w:szCs w:val="24"/>
        </w:rPr>
      </w:pPr>
      <w:bookmarkStart w:id="6" w:name="_Toc525195685"/>
      <w:bookmarkStart w:id="7" w:name="_Toc430278146"/>
      <w:bookmarkStart w:id="8" w:name="_Toc304108409"/>
      <w:r w:rsidRPr="00B17663">
        <w:rPr>
          <w:rFonts w:ascii="Cambria" w:hAnsi="Cambria" w:cs="Times New Roman"/>
          <w:color w:val="auto"/>
          <w:sz w:val="24"/>
          <w:szCs w:val="24"/>
        </w:rPr>
        <w:t>Generalno</w:t>
      </w:r>
      <w:bookmarkEnd w:id="6"/>
      <w:bookmarkEnd w:id="7"/>
      <w:bookmarkEnd w:id="8"/>
    </w:p>
    <w:p w:rsidR="00D842C5" w:rsidRPr="00CD7492" w:rsidRDefault="00D842C5" w:rsidP="00D842C5">
      <w:pPr>
        <w:pStyle w:val="InformationRequirement"/>
        <w:tabs>
          <w:tab w:val="clear" w:pos="360"/>
          <w:tab w:val="clear" w:pos="9761"/>
          <w:tab w:val="num" w:pos="851"/>
        </w:tabs>
        <w:spacing w:before="0" w:after="120"/>
        <w:ind w:left="851" w:hanging="851"/>
        <w:rPr>
          <w:rFonts w:ascii="Cambria" w:hAnsi="Cambria"/>
          <w:szCs w:val="24"/>
          <w:lang w:val="it-IT"/>
        </w:rPr>
      </w:pPr>
      <w:r w:rsidRPr="00CD7492">
        <w:rPr>
          <w:rFonts w:ascii="Cambria" w:hAnsi="Cambria"/>
          <w:szCs w:val="24"/>
          <w:lang w:val="it-IT"/>
        </w:rPr>
        <w:t>Segmenti FZOCG sistema za koje će ponuđač pružati usluge iz predmeta javne nabavke prema traženim tehničkim i drugim zahtjevima su:</w:t>
      </w:r>
    </w:p>
    <w:p w:rsidR="00D842C5" w:rsidRPr="00CD7492" w:rsidRDefault="00D842C5" w:rsidP="00D842C5">
      <w:pPr>
        <w:pStyle w:val="MandatoryRequirement"/>
        <w:numPr>
          <w:ilvl w:val="0"/>
          <w:numId w:val="19"/>
        </w:numPr>
        <w:tabs>
          <w:tab w:val="left" w:pos="1484"/>
        </w:tabs>
        <w:spacing w:before="0" w:after="120"/>
        <w:ind w:left="1484" w:hanging="322"/>
        <w:rPr>
          <w:rFonts w:ascii="Cambria" w:hAnsi="Cambria"/>
          <w:szCs w:val="24"/>
        </w:rPr>
      </w:pPr>
      <w:r w:rsidRPr="00CD7492">
        <w:rPr>
          <w:rFonts w:ascii="Cambria" w:hAnsi="Cambria"/>
          <w:szCs w:val="24"/>
        </w:rPr>
        <w:t xml:space="preserve">Firewall/Ruter </w:t>
      </w:r>
    </w:p>
    <w:p w:rsidR="00D842C5" w:rsidRPr="00CD7492" w:rsidRDefault="00D842C5" w:rsidP="00D842C5">
      <w:pPr>
        <w:pStyle w:val="MandatoryRequirement"/>
        <w:numPr>
          <w:ilvl w:val="0"/>
          <w:numId w:val="19"/>
        </w:numPr>
        <w:tabs>
          <w:tab w:val="left" w:pos="1484"/>
        </w:tabs>
        <w:spacing w:before="0" w:after="120"/>
        <w:ind w:left="1484" w:hanging="322"/>
        <w:rPr>
          <w:rFonts w:ascii="Cambria" w:hAnsi="Cambria"/>
          <w:szCs w:val="24"/>
        </w:rPr>
      </w:pPr>
      <w:r w:rsidRPr="00CD7492">
        <w:rPr>
          <w:rFonts w:ascii="Cambria" w:hAnsi="Cambria"/>
          <w:szCs w:val="24"/>
        </w:rPr>
        <w:t xml:space="preserve">VPN koncentrator </w:t>
      </w:r>
    </w:p>
    <w:p w:rsidR="00D842C5" w:rsidRPr="00CD7492" w:rsidRDefault="00D842C5" w:rsidP="00D842C5">
      <w:pPr>
        <w:pStyle w:val="MandatoryRequirement"/>
        <w:numPr>
          <w:ilvl w:val="0"/>
          <w:numId w:val="19"/>
        </w:numPr>
        <w:tabs>
          <w:tab w:val="left" w:pos="1484"/>
        </w:tabs>
        <w:spacing w:before="0" w:after="120"/>
        <w:ind w:left="1484" w:hanging="322"/>
        <w:rPr>
          <w:rFonts w:ascii="Cambria" w:hAnsi="Cambria"/>
          <w:szCs w:val="24"/>
        </w:rPr>
      </w:pPr>
      <w:r w:rsidRPr="00CD7492">
        <w:rPr>
          <w:rFonts w:ascii="Cambria" w:hAnsi="Cambria"/>
          <w:szCs w:val="24"/>
        </w:rPr>
        <w:t xml:space="preserve">SSL gateway </w:t>
      </w:r>
    </w:p>
    <w:p w:rsidR="00D842C5" w:rsidRPr="00CD7492" w:rsidRDefault="00D842C5" w:rsidP="00D842C5">
      <w:pPr>
        <w:pStyle w:val="MandatoryRequirement"/>
        <w:numPr>
          <w:ilvl w:val="0"/>
          <w:numId w:val="19"/>
        </w:numPr>
        <w:tabs>
          <w:tab w:val="left" w:pos="1484"/>
        </w:tabs>
        <w:spacing w:before="0" w:after="120"/>
        <w:ind w:left="1484" w:hanging="322"/>
        <w:rPr>
          <w:rFonts w:ascii="Cambria" w:hAnsi="Cambria"/>
          <w:szCs w:val="24"/>
        </w:rPr>
      </w:pPr>
      <w:r w:rsidRPr="00CD7492">
        <w:rPr>
          <w:rFonts w:ascii="Cambria" w:hAnsi="Cambria"/>
          <w:szCs w:val="24"/>
        </w:rPr>
        <w:t xml:space="preserve">Virtuelizacija servera </w:t>
      </w:r>
    </w:p>
    <w:p w:rsidR="00D842C5" w:rsidRPr="00CD7492" w:rsidRDefault="00D842C5" w:rsidP="00D842C5">
      <w:pPr>
        <w:pStyle w:val="MandatoryRequirement"/>
        <w:numPr>
          <w:ilvl w:val="0"/>
          <w:numId w:val="19"/>
        </w:numPr>
        <w:tabs>
          <w:tab w:val="left" w:pos="1484"/>
        </w:tabs>
        <w:spacing w:before="0" w:after="120"/>
        <w:ind w:left="1484" w:hanging="322"/>
        <w:rPr>
          <w:rFonts w:ascii="Cambria" w:hAnsi="Cambria"/>
          <w:szCs w:val="24"/>
        </w:rPr>
      </w:pPr>
      <w:r w:rsidRPr="00CD7492">
        <w:rPr>
          <w:rFonts w:ascii="Cambria" w:hAnsi="Cambria"/>
          <w:szCs w:val="24"/>
        </w:rPr>
        <w:t>Mail sistem</w:t>
      </w:r>
    </w:p>
    <w:p w:rsidR="00D842C5" w:rsidRPr="00CD7492" w:rsidRDefault="00D842C5" w:rsidP="00D842C5">
      <w:pPr>
        <w:pStyle w:val="MandatoryRequirement"/>
        <w:numPr>
          <w:ilvl w:val="0"/>
          <w:numId w:val="19"/>
        </w:numPr>
        <w:tabs>
          <w:tab w:val="left" w:pos="1484"/>
        </w:tabs>
        <w:spacing w:before="0" w:after="120"/>
        <w:ind w:left="1484" w:hanging="322"/>
        <w:rPr>
          <w:rFonts w:ascii="Cambria" w:hAnsi="Cambria"/>
          <w:szCs w:val="24"/>
        </w:rPr>
      </w:pPr>
      <w:r w:rsidRPr="00CD7492">
        <w:rPr>
          <w:rFonts w:ascii="Cambria" w:hAnsi="Cambria"/>
          <w:szCs w:val="24"/>
        </w:rPr>
        <w:t>Sistem za mrežni monitoring</w:t>
      </w:r>
    </w:p>
    <w:p w:rsidR="00D842C5" w:rsidRPr="00CD7492" w:rsidRDefault="00D842C5" w:rsidP="00D842C5">
      <w:pPr>
        <w:pStyle w:val="MandatoryRequirement"/>
        <w:numPr>
          <w:ilvl w:val="0"/>
          <w:numId w:val="19"/>
        </w:numPr>
        <w:tabs>
          <w:tab w:val="left" w:pos="1484"/>
        </w:tabs>
        <w:spacing w:before="0" w:after="120"/>
        <w:ind w:left="1484" w:hanging="322"/>
        <w:rPr>
          <w:rFonts w:ascii="Cambria" w:hAnsi="Cambria"/>
          <w:szCs w:val="24"/>
        </w:rPr>
      </w:pPr>
      <w:r w:rsidRPr="00CD7492">
        <w:rPr>
          <w:rFonts w:ascii="Cambria" w:hAnsi="Cambria"/>
          <w:szCs w:val="24"/>
        </w:rPr>
        <w:t>Proxy sistem</w:t>
      </w:r>
    </w:p>
    <w:p w:rsidR="00D842C5" w:rsidRPr="00CD7492" w:rsidRDefault="00D842C5" w:rsidP="00D842C5">
      <w:pPr>
        <w:pStyle w:val="MandatoryRequirement"/>
        <w:numPr>
          <w:ilvl w:val="0"/>
          <w:numId w:val="19"/>
        </w:numPr>
        <w:tabs>
          <w:tab w:val="left" w:pos="1484"/>
        </w:tabs>
        <w:spacing w:before="0" w:after="120"/>
        <w:ind w:left="1484" w:hanging="322"/>
        <w:rPr>
          <w:rFonts w:ascii="Cambria" w:hAnsi="Cambria"/>
          <w:szCs w:val="24"/>
        </w:rPr>
      </w:pPr>
      <w:r w:rsidRPr="00CD7492">
        <w:rPr>
          <w:rFonts w:ascii="Cambria" w:hAnsi="Cambria"/>
          <w:szCs w:val="24"/>
        </w:rPr>
        <w:t>DNS sistem</w:t>
      </w:r>
    </w:p>
    <w:p w:rsidR="00D842C5" w:rsidRPr="00CD7492" w:rsidRDefault="00D842C5" w:rsidP="00D842C5">
      <w:pPr>
        <w:pStyle w:val="MandatoryRequirement"/>
        <w:numPr>
          <w:ilvl w:val="0"/>
          <w:numId w:val="19"/>
        </w:numPr>
        <w:tabs>
          <w:tab w:val="left" w:pos="1484"/>
        </w:tabs>
        <w:spacing w:before="0" w:after="120"/>
        <w:ind w:left="1484" w:hanging="322"/>
        <w:rPr>
          <w:rFonts w:ascii="Cambria" w:hAnsi="Cambria"/>
          <w:szCs w:val="24"/>
          <w:lang w:val="it-IT"/>
        </w:rPr>
      </w:pPr>
      <w:r w:rsidRPr="00CD7492">
        <w:rPr>
          <w:rFonts w:ascii="Cambria" w:hAnsi="Cambria"/>
          <w:szCs w:val="24"/>
          <w:lang w:val="it-IT"/>
        </w:rPr>
        <w:t>SSO sistem (Single Sign-on platforma)</w:t>
      </w:r>
    </w:p>
    <w:p w:rsidR="00D842C5" w:rsidRPr="00CD7492" w:rsidRDefault="00D842C5" w:rsidP="00D842C5">
      <w:pPr>
        <w:pStyle w:val="MandatoryRequirement"/>
        <w:numPr>
          <w:ilvl w:val="0"/>
          <w:numId w:val="19"/>
        </w:numPr>
        <w:tabs>
          <w:tab w:val="left" w:pos="1484"/>
        </w:tabs>
        <w:spacing w:before="0" w:after="120"/>
        <w:ind w:left="1484" w:hanging="322"/>
        <w:rPr>
          <w:rFonts w:ascii="Cambria" w:hAnsi="Cambria"/>
          <w:szCs w:val="24"/>
          <w:lang w:val="it-IT"/>
        </w:rPr>
      </w:pPr>
      <w:r w:rsidRPr="00CD7492">
        <w:rPr>
          <w:rFonts w:ascii="Cambria" w:hAnsi="Cambria"/>
          <w:szCs w:val="24"/>
          <w:lang w:val="it-IT"/>
        </w:rPr>
        <w:t>VPN klijent</w:t>
      </w:r>
    </w:p>
    <w:p w:rsidR="00D842C5" w:rsidRPr="00CD7492" w:rsidRDefault="00D842C5" w:rsidP="00D842C5">
      <w:pPr>
        <w:pStyle w:val="MandatoryRequirement"/>
        <w:numPr>
          <w:ilvl w:val="0"/>
          <w:numId w:val="19"/>
        </w:numPr>
        <w:tabs>
          <w:tab w:val="left" w:pos="1484"/>
        </w:tabs>
        <w:spacing w:before="0" w:after="120"/>
        <w:ind w:left="1484" w:hanging="322"/>
        <w:rPr>
          <w:rFonts w:ascii="Cambria" w:hAnsi="Cambria"/>
          <w:szCs w:val="24"/>
          <w:lang w:val="it-IT"/>
        </w:rPr>
      </w:pPr>
      <w:r w:rsidRPr="00CD7492">
        <w:rPr>
          <w:rFonts w:ascii="Cambria" w:hAnsi="Cambria"/>
          <w:szCs w:val="24"/>
          <w:lang w:val="it-IT"/>
        </w:rPr>
        <w:t>Crypto sistem</w:t>
      </w:r>
    </w:p>
    <w:p w:rsidR="00D842C5" w:rsidRPr="00CD7492" w:rsidRDefault="00D842C5" w:rsidP="00D842C5">
      <w:pPr>
        <w:pStyle w:val="MandatoryRequirement"/>
        <w:numPr>
          <w:ilvl w:val="0"/>
          <w:numId w:val="19"/>
        </w:numPr>
        <w:tabs>
          <w:tab w:val="left" w:pos="1484"/>
        </w:tabs>
        <w:spacing w:before="0" w:after="120"/>
        <w:ind w:left="1484" w:hanging="322"/>
        <w:rPr>
          <w:rFonts w:ascii="Cambria" w:hAnsi="Cambria"/>
          <w:szCs w:val="24"/>
          <w:lang w:val="it-IT"/>
        </w:rPr>
      </w:pPr>
      <w:r w:rsidRPr="00CD7492">
        <w:rPr>
          <w:rFonts w:ascii="Cambria" w:hAnsi="Cambria"/>
          <w:szCs w:val="24"/>
          <w:lang w:val="it-IT"/>
        </w:rPr>
        <w:t>SMS gateway</w:t>
      </w:r>
    </w:p>
    <w:p w:rsidR="00D842C5" w:rsidRPr="00CD7492" w:rsidRDefault="00D842C5" w:rsidP="00D842C5">
      <w:pPr>
        <w:pStyle w:val="MandatoryRequirement"/>
        <w:numPr>
          <w:ilvl w:val="0"/>
          <w:numId w:val="19"/>
        </w:numPr>
        <w:tabs>
          <w:tab w:val="left" w:pos="1484"/>
        </w:tabs>
        <w:spacing w:before="0" w:after="120"/>
        <w:ind w:left="1484" w:hanging="322"/>
        <w:rPr>
          <w:rFonts w:ascii="Cambria" w:hAnsi="Cambria"/>
          <w:szCs w:val="24"/>
          <w:lang w:val="it-IT"/>
        </w:rPr>
      </w:pPr>
      <w:r w:rsidRPr="00CD7492">
        <w:rPr>
          <w:rFonts w:ascii="Cambria" w:hAnsi="Cambria"/>
          <w:szCs w:val="24"/>
          <w:lang w:val="it-IT"/>
        </w:rPr>
        <w:t>Trustpoint sistem</w:t>
      </w:r>
    </w:p>
    <w:p w:rsidR="00D842C5" w:rsidRPr="00CD7492" w:rsidRDefault="00D842C5" w:rsidP="00D842C5">
      <w:pPr>
        <w:pStyle w:val="MandatoryRequirement"/>
        <w:numPr>
          <w:ilvl w:val="0"/>
          <w:numId w:val="19"/>
        </w:numPr>
        <w:tabs>
          <w:tab w:val="left" w:pos="1484"/>
        </w:tabs>
        <w:spacing w:before="0" w:after="120"/>
        <w:ind w:left="1484" w:hanging="322"/>
        <w:rPr>
          <w:rFonts w:ascii="Cambria" w:hAnsi="Cambria"/>
          <w:szCs w:val="24"/>
          <w:lang w:val="it-IT"/>
        </w:rPr>
      </w:pPr>
      <w:r w:rsidRPr="00CD7492">
        <w:rPr>
          <w:rFonts w:ascii="Cambria" w:hAnsi="Cambria"/>
          <w:szCs w:val="24"/>
          <w:lang w:val="it-IT"/>
        </w:rPr>
        <w:t>SDS sistem (Software-Defined-Storage)</w:t>
      </w:r>
    </w:p>
    <w:p w:rsidR="00D842C5" w:rsidRDefault="00D842C5" w:rsidP="00D842C5">
      <w:pPr>
        <w:pStyle w:val="InformationRequirement"/>
        <w:tabs>
          <w:tab w:val="clear" w:pos="360"/>
          <w:tab w:val="clear" w:pos="9761"/>
          <w:tab w:val="num" w:pos="851"/>
        </w:tabs>
        <w:spacing w:before="0" w:after="120"/>
        <w:ind w:left="851" w:hanging="851"/>
        <w:rPr>
          <w:rFonts w:ascii="Cambria" w:hAnsi="Cambria"/>
          <w:szCs w:val="24"/>
          <w:lang w:val="it-IT"/>
        </w:rPr>
      </w:pPr>
      <w:r w:rsidRPr="00CD7492">
        <w:rPr>
          <w:rFonts w:ascii="Cambria" w:hAnsi="Cambria"/>
          <w:szCs w:val="24"/>
          <w:lang w:val="it-IT"/>
        </w:rPr>
        <w:t>Za sve navedene segmente sistema, FZOCG obezbijeđuje raspoložive hardverske resurse i resurse virtuelizovanih mašina prema datoj specifikaciji</w:t>
      </w:r>
      <w:r w:rsidRPr="00B17663">
        <w:rPr>
          <w:rFonts w:ascii="Cambria" w:hAnsi="Cambria"/>
          <w:szCs w:val="24"/>
          <w:lang w:val="it-IT"/>
        </w:rPr>
        <w:t>, koja čini sastavni dio tenderske dokumentacije, zatim, javne IP adrese za potrebe servisa,  mrežne i druge infrastrukturne konfiguracije i parametre potrebne za instalaciju, kao i relevantne podatke potrebne za migraciju trenutnog produkcionog okruženja na ponuđena rješenja (firewall pravila, korisničke podatke, mailbox-ove, liste aktivnih profila, parametre profila i sl.) odmah po zaključenju ugovora. FZOCG za sve hardverske resurse obezbijeđuje potrebne infrastrukturne elemente i povezivanja (postavljanje opreme u rack ormaru, dovod napajanja i mrežnih kablova, optičkih veza prema storage sistemu). Zbirni resursi planiranih virtuelizovanih kapaciteta su predviđeni prema grupi virtuelnih mašina zbog fleksibilnosti preraspodjele resursa u trenutku konfiguracije virtuelnih mašina. Potrebno je da ponuđač, u odgovarajućim odgovorima za konkretne sisteme, navede pojedinačne dodjele resursa (cpu, ram, disk i sl.) virtuelnim mašinama, koje planira da iskoristi za potrebe ponuđenih rješenja, tako da zbir dodjeljenih resursa pojedinačnim konfiguracijama virtuelnih mašina ne smije prelaziti ukupan zbir planiranih kap</w:t>
      </w:r>
      <w:r>
        <w:rPr>
          <w:rFonts w:ascii="Cambria" w:hAnsi="Cambria"/>
          <w:szCs w:val="24"/>
          <w:lang w:val="it-IT"/>
        </w:rPr>
        <w:t xml:space="preserve">aciteta u datoj specifikaciji. </w:t>
      </w:r>
    </w:p>
    <w:p w:rsidR="00D842C5" w:rsidRPr="00B17663" w:rsidRDefault="00D842C5" w:rsidP="00D842C5">
      <w:pPr>
        <w:pStyle w:val="InformationRequirement"/>
        <w:numPr>
          <w:ilvl w:val="0"/>
          <w:numId w:val="0"/>
        </w:numPr>
        <w:spacing w:before="0" w:after="120"/>
        <w:ind w:left="851" w:hanging="851"/>
        <w:rPr>
          <w:rFonts w:ascii="Cambria" w:hAnsi="Cambria"/>
          <w:szCs w:val="24"/>
          <w:lang w:val="it-IT"/>
        </w:rPr>
      </w:pPr>
    </w:p>
    <w:p w:rsidR="00D842C5" w:rsidRPr="00B17663" w:rsidRDefault="00D842C5" w:rsidP="00D842C5">
      <w:pPr>
        <w:pStyle w:val="Heading2"/>
        <w:numPr>
          <w:ilvl w:val="1"/>
          <w:numId w:val="35"/>
        </w:numPr>
        <w:spacing w:before="0" w:after="120"/>
        <w:ind w:left="810"/>
        <w:rPr>
          <w:rFonts w:ascii="Cambria" w:hAnsi="Cambria" w:cs="Times New Roman"/>
          <w:color w:val="auto"/>
          <w:sz w:val="24"/>
          <w:szCs w:val="24"/>
        </w:rPr>
      </w:pPr>
      <w:bookmarkStart w:id="9" w:name="_Toc525195686"/>
      <w:bookmarkStart w:id="10" w:name="_Toc430278147"/>
      <w:bookmarkStart w:id="11" w:name="_Toc304108410"/>
      <w:r w:rsidRPr="00B17663">
        <w:rPr>
          <w:rFonts w:ascii="Cambria" w:hAnsi="Cambria" w:cs="Times New Roman"/>
          <w:color w:val="auto"/>
          <w:sz w:val="24"/>
          <w:szCs w:val="24"/>
        </w:rPr>
        <w:lastRenderedPageBreak/>
        <w:t>Obavezna forma odgovora</w:t>
      </w:r>
      <w:bookmarkEnd w:id="9"/>
      <w:bookmarkEnd w:id="10"/>
      <w:bookmarkEnd w:id="11"/>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szCs w:val="24"/>
          <w:lang w:val="fr-CA"/>
        </w:rPr>
      </w:pPr>
      <w:r w:rsidRPr="00B17663">
        <w:rPr>
          <w:rFonts w:ascii="Cambria" w:hAnsi="Cambria"/>
          <w:szCs w:val="24"/>
          <w:lang w:val="fr-CA"/>
        </w:rPr>
        <w:t>Zahtjevi koji su postavljeni u dokumentu su naznačeni kao:</w:t>
      </w:r>
    </w:p>
    <w:p w:rsidR="00D842C5" w:rsidRPr="00B17663" w:rsidRDefault="00D842C5" w:rsidP="00D842C5">
      <w:pPr>
        <w:pStyle w:val="MandatoryRequirement"/>
        <w:numPr>
          <w:ilvl w:val="0"/>
          <w:numId w:val="19"/>
        </w:numPr>
        <w:tabs>
          <w:tab w:val="left" w:pos="1484"/>
        </w:tabs>
        <w:spacing w:before="0" w:after="120"/>
        <w:ind w:left="1484" w:hanging="322"/>
        <w:rPr>
          <w:rFonts w:ascii="Cambria" w:hAnsi="Cambria"/>
          <w:szCs w:val="24"/>
          <w:lang w:val="fr-CA"/>
        </w:rPr>
      </w:pPr>
      <w:r w:rsidRPr="00B17663">
        <w:rPr>
          <w:rFonts w:ascii="Cambria" w:hAnsi="Cambria"/>
          <w:szCs w:val="24"/>
          <w:lang w:val="fr-CA"/>
        </w:rPr>
        <w:t>O – Obavezan zahtjev: neophodno je da ponuđač dostavi ponudu koja ispunjava zahtjev. Neispunjenjem bilo kojeg obaveznog zahtjeva ponuda se smatra neadekvatnom i odbacuje se.</w:t>
      </w:r>
    </w:p>
    <w:p w:rsidR="00D842C5" w:rsidRPr="00B17663" w:rsidRDefault="00D842C5" w:rsidP="00D842C5">
      <w:pPr>
        <w:pStyle w:val="MandatoryRequirement"/>
        <w:numPr>
          <w:ilvl w:val="0"/>
          <w:numId w:val="19"/>
        </w:numPr>
        <w:tabs>
          <w:tab w:val="left" w:pos="1484"/>
        </w:tabs>
        <w:spacing w:before="0" w:after="120"/>
        <w:ind w:left="1484" w:hanging="322"/>
        <w:rPr>
          <w:rFonts w:ascii="Cambria" w:hAnsi="Cambria"/>
          <w:szCs w:val="24"/>
          <w:lang w:val="fr-CA"/>
        </w:rPr>
      </w:pPr>
      <w:r w:rsidRPr="00B17663">
        <w:rPr>
          <w:rFonts w:ascii="Cambria" w:hAnsi="Cambria"/>
          <w:szCs w:val="24"/>
          <w:lang w:val="fr-CA"/>
        </w:rPr>
        <w:t>P – Poželjan zahtjev: neophodno je da ponuđač dostavi ponudu koja je u skladu sa zahtjevom, ali on nije obavezan (eliminatoran).</w:t>
      </w:r>
    </w:p>
    <w:p w:rsidR="00D842C5" w:rsidRPr="00B17663" w:rsidRDefault="00D842C5" w:rsidP="00D842C5">
      <w:pPr>
        <w:pStyle w:val="MandatoryRequirement"/>
        <w:numPr>
          <w:ilvl w:val="0"/>
          <w:numId w:val="19"/>
        </w:numPr>
        <w:tabs>
          <w:tab w:val="left" w:pos="1484"/>
        </w:tabs>
        <w:spacing w:before="0" w:after="120"/>
        <w:ind w:left="1484" w:hanging="322"/>
        <w:rPr>
          <w:rFonts w:ascii="Cambria" w:hAnsi="Cambria"/>
          <w:szCs w:val="24"/>
          <w:lang w:val="fr-CA"/>
        </w:rPr>
      </w:pPr>
      <w:r w:rsidRPr="00B17663">
        <w:rPr>
          <w:rFonts w:ascii="Cambria" w:hAnsi="Cambria"/>
          <w:szCs w:val="24"/>
          <w:lang w:val="fr-CA"/>
        </w:rPr>
        <w:t>I – informacije i uputstva koje je ponuđač dužan uzeti u obzir i pridržavati ih se prilikom sačinjavanja i podnošenja ponude. Neispunjenjem bilo kojeg uputstva, datim pod ovom naznakom (I), ponuda se smatra neadekvatnom i odbacuje se.</w:t>
      </w:r>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szCs w:val="24"/>
          <w:lang w:val="fr-CA"/>
        </w:rPr>
      </w:pPr>
      <w:r w:rsidRPr="00B17663">
        <w:rPr>
          <w:rFonts w:ascii="Cambria" w:hAnsi="Cambria"/>
          <w:szCs w:val="24"/>
          <w:lang w:val="fr-CA"/>
        </w:rPr>
        <w:t>Ponuđač je dužan da odgovore na sve zahtjeve dostavi u jednoj cjelini, tako da svaki odgovor mora da bude složen po redosljedu sadržaja navedenih tehničkih zahtjeva i da bude povezan sa rednim brojem zahtjeva u odgovoru.</w:t>
      </w:r>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szCs w:val="24"/>
          <w:lang w:val="fr-CA"/>
        </w:rPr>
      </w:pPr>
      <w:r w:rsidRPr="00B17663">
        <w:rPr>
          <w:rFonts w:ascii="Cambria" w:hAnsi="Cambria"/>
          <w:szCs w:val="24"/>
          <w:lang w:val="fr-CA"/>
        </w:rPr>
        <w:t>Uz odgovor na svaki pojedini zahtjev, potrebno je da ponuđač jasno stavi naznaku koja predstavlja izjavu o stepenu podržanosti, koristeći sljedeće norme kvalifikacije: u  potpunosti podržano (P), djelimično podržano (D). Ukoliko se ponuđač za neki od zahtjeva ne izjasni stepenom podržanosti, ponuda se smatra neadekvatnom i odbacuje se.</w:t>
      </w:r>
    </w:p>
    <w:p w:rsidR="00D842C5" w:rsidRPr="00B17663" w:rsidRDefault="00D842C5" w:rsidP="00D842C5">
      <w:pPr>
        <w:pStyle w:val="InformationRequirement"/>
        <w:widowControl w:val="0"/>
        <w:tabs>
          <w:tab w:val="clear" w:pos="360"/>
          <w:tab w:val="clear" w:pos="9761"/>
          <w:tab w:val="left" w:pos="560"/>
          <w:tab w:val="num"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ind w:left="851" w:hanging="851"/>
        <w:rPr>
          <w:rFonts w:ascii="Cambria" w:hAnsi="Cambria"/>
          <w:szCs w:val="24"/>
          <w:lang w:val="fr-CA"/>
        </w:rPr>
      </w:pPr>
      <w:r w:rsidRPr="00B17663">
        <w:rPr>
          <w:rFonts w:ascii="Cambria" w:hAnsi="Cambria"/>
          <w:szCs w:val="24"/>
          <w:lang w:val="fr-CA"/>
        </w:rPr>
        <w:t xml:space="preserve">     (P) – označava da su, u predloženim rješenjima, svi zahtjevi podržani bez poznatog tehničkog ograničenja.</w:t>
      </w:r>
    </w:p>
    <w:p w:rsidR="00D842C5" w:rsidRPr="00B17663" w:rsidRDefault="00D842C5" w:rsidP="00D842C5">
      <w:pPr>
        <w:pStyle w:val="InformationRequirement"/>
        <w:widowControl w:val="0"/>
        <w:tabs>
          <w:tab w:val="clear" w:pos="360"/>
          <w:tab w:val="clear" w:pos="9761"/>
          <w:tab w:val="left" w:pos="560"/>
          <w:tab w:val="num"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ind w:left="851" w:hanging="851"/>
        <w:rPr>
          <w:rFonts w:ascii="Cambria" w:hAnsi="Cambria"/>
          <w:szCs w:val="24"/>
          <w:lang w:val="it-IT"/>
        </w:rPr>
      </w:pPr>
      <w:r w:rsidRPr="00B17663">
        <w:rPr>
          <w:rFonts w:ascii="Cambria" w:hAnsi="Cambria"/>
          <w:szCs w:val="24"/>
          <w:lang w:val="fr-CA"/>
        </w:rPr>
        <w:t xml:space="preserve">     (D) – označava</w:t>
      </w:r>
      <w:r w:rsidRPr="00B17663">
        <w:rPr>
          <w:rFonts w:ascii="Cambria" w:eastAsia="Cambria" w:hAnsi="Cambria"/>
          <w:bCs w:val="0"/>
          <w:szCs w:val="24"/>
          <w:lang w:val="fr-CA"/>
        </w:rPr>
        <w:t xml:space="preserve"> da je zahtjev podržan uz određena tehnička odstupanja i ograničenja. Tehnička </w:t>
      </w:r>
      <w:r w:rsidRPr="00B17663">
        <w:rPr>
          <w:rFonts w:ascii="Cambria" w:eastAsia="Cambria" w:hAnsi="Cambria"/>
          <w:bCs w:val="0"/>
          <w:szCs w:val="24"/>
          <w:lang w:val="it-IT"/>
        </w:rPr>
        <w:t>odstupanja i ograničenja moraju biti opisana i posebno objašnjena u odgovoru.</w:t>
      </w:r>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szCs w:val="24"/>
          <w:lang w:val="it-IT"/>
        </w:rPr>
      </w:pPr>
      <w:r w:rsidRPr="00B17663">
        <w:rPr>
          <w:rFonts w:ascii="Cambria" w:hAnsi="Cambria"/>
          <w:szCs w:val="24"/>
          <w:lang w:val="it-IT"/>
        </w:rPr>
        <w:t>Neophodno je da ponuđač u odgovoru na svaki tehnički zahtjev, dostavi dovoljno informacija vezano za tehničke detalje predloženih rješenja i relevantne tehničke standarde, na način da se iz odgovora može od strane FZOCG utvrditi osnovna tehnička izvodjlivost traženog zahtjeva u ponuđenom riješenju u skladu sa svim ostalim datim instrukcijama i uputstvima. Ponuda koja ne sadrži dovoljno informacija za evaluaciju smatraće se neadekvatnom i odbacuje se.</w:t>
      </w:r>
    </w:p>
    <w:p w:rsidR="00D842C5" w:rsidRPr="00B17663" w:rsidRDefault="00D842C5" w:rsidP="00D842C5">
      <w:pPr>
        <w:pStyle w:val="Heading1"/>
        <w:numPr>
          <w:ilvl w:val="0"/>
          <w:numId w:val="35"/>
        </w:numPr>
        <w:spacing w:before="0" w:after="120" w:line="240" w:lineRule="auto"/>
        <w:rPr>
          <w:rFonts w:ascii="Cambria" w:hAnsi="Cambria" w:cs="Times New Roman"/>
          <w:b/>
          <w:bCs/>
          <w:color w:val="auto"/>
          <w:sz w:val="24"/>
          <w:szCs w:val="24"/>
        </w:rPr>
      </w:pPr>
      <w:bookmarkStart w:id="12" w:name="_Toc525195687"/>
      <w:bookmarkStart w:id="13" w:name="_Toc430278148"/>
      <w:bookmarkStart w:id="14" w:name="_Toc304108411"/>
      <w:r w:rsidRPr="00B17663">
        <w:rPr>
          <w:rFonts w:ascii="Cambria" w:hAnsi="Cambria" w:cs="Times New Roman"/>
          <w:b/>
          <w:bCs/>
          <w:color w:val="auto"/>
          <w:sz w:val="24"/>
          <w:szCs w:val="24"/>
        </w:rPr>
        <w:t>TEHNIČKE KARAKTERISTIKE I SPECIFIKACIJE</w:t>
      </w:r>
      <w:bookmarkEnd w:id="12"/>
      <w:bookmarkEnd w:id="13"/>
      <w:bookmarkEnd w:id="14"/>
    </w:p>
    <w:p w:rsidR="00D842C5" w:rsidRPr="00B17663" w:rsidRDefault="00D842C5" w:rsidP="00D842C5">
      <w:pPr>
        <w:pStyle w:val="Heading2"/>
        <w:numPr>
          <w:ilvl w:val="1"/>
          <w:numId w:val="35"/>
        </w:numPr>
        <w:spacing w:before="0" w:after="120"/>
        <w:ind w:left="810"/>
        <w:rPr>
          <w:rFonts w:ascii="Cambria" w:hAnsi="Cambria" w:cs="Times New Roman"/>
          <w:color w:val="auto"/>
          <w:sz w:val="24"/>
          <w:szCs w:val="24"/>
        </w:rPr>
      </w:pPr>
      <w:bookmarkStart w:id="15" w:name="_Toc525195688"/>
      <w:bookmarkStart w:id="16" w:name="_Toc430278149"/>
      <w:bookmarkStart w:id="17" w:name="_Toc304108412"/>
      <w:bookmarkStart w:id="18" w:name="_Toc265012066"/>
      <w:r w:rsidRPr="00B17663">
        <w:rPr>
          <w:rFonts w:ascii="Cambria" w:hAnsi="Cambria" w:cs="Times New Roman"/>
          <w:color w:val="auto"/>
          <w:sz w:val="24"/>
          <w:szCs w:val="24"/>
        </w:rPr>
        <w:t>Opšti zahtjevi</w:t>
      </w:r>
      <w:bookmarkEnd w:id="15"/>
      <w:bookmarkEnd w:id="16"/>
      <w:bookmarkEnd w:id="17"/>
    </w:p>
    <w:bookmarkEnd w:id="18"/>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Ponuđač je dužan navesti operativne sisteme (OS) koje koristi u ponuđenim rješenjima. Operativni sistem mora biti namjenjen za serverska okruženja i mora da podržava standardni mehanizam u cilju softverske nadogradnje i zakrpe. U slučaju naknadnog nastanka nemogućnosti nadogradnje ili zakrpe ponuđač je dužan da na zahtjev predloži drugo kompatibilno rješenje i izvr</w:t>
      </w:r>
      <w:r w:rsidRPr="00B17663">
        <w:rPr>
          <w:rFonts w:ascii="Cambria" w:hAnsi="Cambria"/>
          <w:szCs w:val="24"/>
          <w:lang w:val="sr-Latn-RS"/>
        </w:rPr>
        <w:t xml:space="preserve">ši </w:t>
      </w:r>
      <w:r w:rsidRPr="00B17663">
        <w:rPr>
          <w:rFonts w:ascii="Cambria" w:hAnsi="Cambria"/>
          <w:szCs w:val="24"/>
        </w:rPr>
        <w:t>potrebne aktivnosti implementacije tog rješenja.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lastRenderedPageBreak/>
        <w:t>Ponuđeni operativni sistem mora da podržava mehanizam za automatsku instalaciju i konfiguraciju operativnog sistema bez interakcije administratora u toku instalacionog procesa. Potrebno je navesti preduslove koje FZOCG treba da obezbijedi za slučaj korišćenja ovog mehanizma.</w:t>
      </w:r>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szCs w:val="24"/>
        </w:rPr>
      </w:pPr>
      <w:r w:rsidRPr="00B17663">
        <w:rPr>
          <w:rFonts w:ascii="Cambria" w:hAnsi="Cambria"/>
          <w:szCs w:val="24"/>
        </w:rPr>
        <w:t>Ponuđač je dužan ponuditi implementaciju, održavanje i tehničku podršku za sva ponuđena rješenja. Usluge implementacije, između ostalog, obuhvataju  i eventualnu privremenu instalaciju i konfiguraciju ponuđenih rješenja u  cilju preuzimanje postojećeg produkcionog okruženja na održavanje, zatim, migraciju podataka i integraciju sa ostalim IT okruženjem.</w:t>
      </w:r>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szCs w:val="24"/>
        </w:rPr>
      </w:pPr>
      <w:r w:rsidRPr="00B17663">
        <w:rPr>
          <w:rFonts w:ascii="Cambria" w:hAnsi="Cambria"/>
          <w:szCs w:val="24"/>
        </w:rPr>
        <w:t xml:space="preserve">Ponuđač je dužan ponuditi arhitekturu rješenja, koja se zasniva na </w:t>
      </w:r>
      <w:r w:rsidRPr="00B17663">
        <w:rPr>
          <w:rFonts w:ascii="Cambria" w:hAnsi="Cambria"/>
          <w:i/>
          <w:szCs w:val="24"/>
        </w:rPr>
        <w:t>OpenSource</w:t>
      </w:r>
      <w:r w:rsidRPr="00B17663">
        <w:rPr>
          <w:rFonts w:ascii="Cambria" w:hAnsi="Cambria"/>
          <w:szCs w:val="24"/>
        </w:rPr>
        <w:t xml:space="preserve"> tehnologijma, na način da ne postoje nikakva ograničenja po pitanju uslova licenciranja po parametrima okruženja (kao npr. po broju istovremenih konekcija, broju korisnika, broju procesora, broju lokacija i sl.) i u slučaju prekida saradnje sva prava korišćenja za sve sisteme moraju ostati u vlasništvu FZOCG za neograničenu internu upotrebu u okviru Integralnog informacionog sistema zdravstva.</w:t>
      </w:r>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szCs w:val="24"/>
        </w:rPr>
      </w:pPr>
      <w:r w:rsidRPr="00B17663">
        <w:rPr>
          <w:rFonts w:ascii="Cambria" w:hAnsi="Cambria"/>
          <w:szCs w:val="24"/>
        </w:rPr>
        <w:t>Sva ponuđena riješenja, u okviru redudantnih/klaster cjelina pojedinačnih sistemskih segmenata, moraju biti jednobrazna po pitanju izbora tehnologija, odnosno nije dozvoljeno korišćenje jedne tehnologije na jednom klaster nodu, dok na drugom nodu u istom klasteru da se koristi druga tehnologiju za realizaciju istog servisa za koji je predviđen taj klaster. Takođe, u konačnoj implementaciji, sve verzije softvera i konkretne softverske komponente moraju biti iste na svim klaster nodovima, na način da se nodovi razlikuju samo u podešavanjima.</w:t>
      </w:r>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szCs w:val="24"/>
        </w:rPr>
      </w:pPr>
      <w:r w:rsidRPr="00B17663">
        <w:rPr>
          <w:rFonts w:ascii="Cambria" w:hAnsi="Cambria"/>
          <w:szCs w:val="24"/>
        </w:rPr>
        <w:t>Ponuđač ne smije unazaditi sistem po pitanju softverskih verzija, odnosno koristiti verzije softvera starije od onih koje standardno dolaze uz instalaciju operativnog sistema ili od onih verzija koje su dostupne kroz standardni kanal softverske nadogradnje (onaj kanal koji je podešen odmah nakon standardne instalacije OS-a), što ne ograničava ponuđača da koristi još novije verzije, pod uslovom da se radi o stabilnim verzijama i da ih sam pripremi za instalaciju, ili da koristi zadnju verziju, ili da pripremi izmjenjenu verziju (patch) konkretne softverske komponente.</w:t>
      </w:r>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szCs w:val="24"/>
        </w:rPr>
      </w:pPr>
      <w:r w:rsidRPr="00B17663">
        <w:rPr>
          <w:rFonts w:ascii="Cambria" w:hAnsi="Cambria"/>
          <w:szCs w:val="24"/>
        </w:rPr>
        <w:t>Ponuđač može da, u cilju zadovoljenja određenih tehničkih zahtjeva, dodatno izvrši prilagođavanja na sistemu, izvrši instalaciju dodatnih softverskih komponenti, ili da izvrši nadogradnju/izmjenu softverskih komponenti (patch i sl.),  razvije pomoćne programe (backup rutine i sl.), razvije softverske module u okviru postojećih softverskih komponenti ili razvije administratorske/korisničke interfejse (web i sl.), ili da razvije određenu funkcionalnost u cjelosti.</w:t>
      </w:r>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szCs w:val="24"/>
        </w:rPr>
      </w:pPr>
      <w:r w:rsidRPr="00B17663">
        <w:rPr>
          <w:rFonts w:ascii="Cambria" w:hAnsi="Cambria"/>
          <w:szCs w:val="24"/>
        </w:rPr>
        <w:t>Ponuđač je dužan da kompletnu implementaciju svih ponuđenih rješenja, kao i tražena proširenja postojećih produkcionih sistema, izvrši u roku koji je dat u tenderskoj dokumentaciji. FZOCG obezbijeđuje ispunjenost preduslova potrebnih za izvršenje aktivnosti u datom vremenskom roku, što uključuje: neometan pristup server sali i raspoloživost hardverskih, podataka i drugih resursa na lokaciji naručioca, opisanih u tenderskoj dokumentaciji.</w:t>
      </w:r>
    </w:p>
    <w:p w:rsidR="00D842C5" w:rsidRPr="00795E8E" w:rsidRDefault="00D842C5" w:rsidP="00D842C5">
      <w:pPr>
        <w:pStyle w:val="InformationRequirement"/>
        <w:tabs>
          <w:tab w:val="clear" w:pos="360"/>
          <w:tab w:val="clear" w:pos="9761"/>
          <w:tab w:val="num" w:pos="851"/>
        </w:tabs>
        <w:spacing w:before="0" w:after="120"/>
        <w:ind w:left="851" w:hanging="851"/>
        <w:rPr>
          <w:rFonts w:ascii="Cambria" w:hAnsi="Cambria"/>
          <w:bCs w:val="0"/>
          <w:szCs w:val="24"/>
        </w:rPr>
      </w:pPr>
      <w:r w:rsidRPr="00B17663">
        <w:rPr>
          <w:rFonts w:ascii="Cambria" w:hAnsi="Cambria"/>
          <w:bCs w:val="0"/>
          <w:szCs w:val="24"/>
        </w:rPr>
        <w:lastRenderedPageBreak/>
        <w:t>Obzirom da je većina sistema u produkcionoj upotrebi gdje se toleriše veoma mali downtime ne duži od 10 min, neophodno je da ponuđač prilikom implementacije ponuđenih rješenja koristi prvo pasivni nod (backup nod) u okviru klaster grupa, a zatim da prebaci produkcioni sistem na pasivni nod, kako bi nastavio sa implementacijom na preostalim nodovima. Kod grupa koje imaju active/active nodove, potrebno je prvo proširiti sistem sa novim nodovima (koristiti predviđene pomoćne virtuelizovane i hardverske resurse, date specifikacijom iz tenderske dokumentacije), pa tek onda migrirati produkcioni sistem na tako novoimplementirane nodove kako bi se konačno oslobodili preostali nodovi za nastavak implementacije ponuđenih riješenja. Kod grupa koje imaju više od dva noda u klasteru, moguće je privremeno isključivanje do dva noda (na primjer odgovarajući par), kako bi se oslobodili postojeći produkcioni hardverski ili virtuelizovani resursi za novu implementaciju, a sve pod uslovom da u klaster grupi uvijek ostanu barem dva noda u produkciji. Za implementaciju pojedinačnih nodova, koji nisu sastavni dio klastera ili cijelina, ponuđač može privremeno koristiti predviđene pomoćne hardverske i virtuelizovane resurse, date specifikacijom iz tenderske dokumentacije, do završetka implementacije.   Sve aktivnosti je potrebno izvršiti uživo na sistemu.</w:t>
      </w:r>
    </w:p>
    <w:p w:rsidR="00D842C5" w:rsidRPr="00B17663" w:rsidRDefault="00D842C5" w:rsidP="00D842C5">
      <w:pPr>
        <w:pStyle w:val="Heading2"/>
        <w:numPr>
          <w:ilvl w:val="1"/>
          <w:numId w:val="35"/>
        </w:numPr>
        <w:spacing w:before="0" w:after="120"/>
        <w:ind w:left="810"/>
        <w:rPr>
          <w:rFonts w:ascii="Cambria" w:hAnsi="Cambria" w:cs="Times New Roman"/>
          <w:color w:val="auto"/>
          <w:sz w:val="24"/>
          <w:szCs w:val="24"/>
        </w:rPr>
      </w:pPr>
      <w:bookmarkStart w:id="19" w:name="_Toc525195689"/>
      <w:bookmarkStart w:id="20" w:name="_Toc430278150"/>
      <w:bookmarkStart w:id="21" w:name="_Toc304108413"/>
      <w:r w:rsidRPr="00B17663">
        <w:rPr>
          <w:rFonts w:ascii="Cambria" w:hAnsi="Cambria" w:cs="Times New Roman"/>
          <w:color w:val="auto"/>
          <w:sz w:val="24"/>
          <w:szCs w:val="24"/>
        </w:rPr>
        <w:t>Posebni zahtjevi i instrukcije za implementaciju ponuđenih rješenja</w:t>
      </w:r>
      <w:bookmarkEnd w:id="19"/>
      <w:bookmarkEnd w:id="20"/>
      <w:bookmarkEnd w:id="21"/>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szCs w:val="24"/>
        </w:rPr>
      </w:pPr>
      <w:r w:rsidRPr="00B17663">
        <w:rPr>
          <w:rFonts w:ascii="Cambria" w:hAnsi="Cambria"/>
          <w:szCs w:val="24"/>
        </w:rPr>
        <w:t>Ponuđena rješenja moraju da zadovoljavaju sve industrijske standarde predviđene tehničkim zahtjevima, kako bi integracija sa postojećim produkcionim okruženjem bila izvodljiva.</w:t>
      </w:r>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szCs w:val="24"/>
        </w:rPr>
      </w:pPr>
      <w:r w:rsidRPr="00CD7492">
        <w:rPr>
          <w:rFonts w:ascii="Cambria" w:hAnsi="Cambria"/>
          <w:szCs w:val="24"/>
        </w:rPr>
        <w:t>Platforma za virtuelizaciju se sastoji od KVM hipervizora, koji su redudantno povezeni na zajednički SDS storage sistem (10Gbps mre</w:t>
      </w:r>
      <w:r w:rsidRPr="00CD7492">
        <w:rPr>
          <w:rFonts w:ascii="Cambria" w:hAnsi="Cambria"/>
          <w:szCs w:val="24"/>
          <w:lang w:val="sr-Latn-RS"/>
        </w:rPr>
        <w:t>ža</w:t>
      </w:r>
      <w:r w:rsidRPr="00CD7492">
        <w:rPr>
          <w:rFonts w:ascii="Cambria" w:hAnsi="Cambria"/>
          <w:szCs w:val="24"/>
        </w:rPr>
        <w:t>), a međusobno</w:t>
      </w:r>
      <w:r w:rsidRPr="00B17663">
        <w:rPr>
          <w:rFonts w:ascii="Cambria" w:hAnsi="Cambria"/>
          <w:szCs w:val="24"/>
        </w:rPr>
        <w:t xml:space="preserve"> i prema ostatku sistema su povezani preko redudantnih veza na mrežne switcheve. Moguće je isključiti do dva hipervizora istovremeno iz produkcionog klastera i to u strogo predviđenom vremenskom rasponu, a sve u cilju implementacije ponuđenog rješenja u ovom segmentu. Prije početka implementacije, sve virtuelne mašine sa hipervizora koji se privremeno isključuju će biti migrirane na preostale  hipervizore a nakon implementacije ponuđenog rješenja, migrirane virtuelne mašine će biti vraćene na iste te hipervizore.</w:t>
      </w:r>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szCs w:val="24"/>
        </w:rPr>
      </w:pPr>
      <w:r w:rsidRPr="00B17663">
        <w:rPr>
          <w:rFonts w:ascii="Cambria" w:hAnsi="Cambria"/>
          <w:szCs w:val="24"/>
        </w:rPr>
        <w:t>Za implementaciju ponuđenog rješenja u SSL gateway segmentu,  FZOCG obezbijeđuje sve podatke potrebne za migraciju na ponuđeno rješenje (username, pin/tan liste, nazive institucija i korisnika, grupa privilegija, kao i međusobne relacije entiteta, x509 sertifikate).</w:t>
      </w:r>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szCs w:val="24"/>
        </w:rPr>
      </w:pPr>
      <w:r w:rsidRPr="00B17663">
        <w:rPr>
          <w:rFonts w:ascii="Cambria" w:hAnsi="Cambria"/>
          <w:szCs w:val="24"/>
        </w:rPr>
        <w:t>Platforma VPN koncentratora se sastoji od dva virtuelizovana servera koja povezuju  udaljene lokacije, koje se sastoje od jednog ili više računara (lica, ustanove, punktovi itd.). Određene lokacije preko zajedničkog Internet linka ostvaraju vi</w:t>
      </w:r>
      <w:r w:rsidRPr="00B17663">
        <w:rPr>
          <w:rFonts w:ascii="Cambria" w:hAnsi="Cambria"/>
          <w:szCs w:val="24"/>
          <w:lang w:val="sr-Latn-RS"/>
        </w:rPr>
        <w:t>še</w:t>
      </w:r>
      <w:r w:rsidRPr="00B17663">
        <w:rPr>
          <w:rFonts w:ascii="Cambria" w:hAnsi="Cambria"/>
          <w:szCs w:val="24"/>
        </w:rPr>
        <w:t xml:space="preserve"> paralelnih VPN konekcija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Ponuđač je dužan implementirati platformu za virtuelizaciju, uz zadovoljenje svih traženih tehničkih zahtjeva, u koracima od po dva noda u paru, na način da sve aktivnosti prvog nivoa podrške budu izvodljive preko svih serverskih nodova odmah nakon završetka sveukupne implementacije.</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lastRenderedPageBreak/>
        <w:t>Vremenski raspon implementacije ponuđenog rješenja, u segmentu platforme za virtuelizaciju, za jedan par nodova ne može biti duži od 4h. Potrebno je izvršiti live backup (snapshot) svih virtuelnih mašina na svim hipervizorima, nakon završetka implementacije ponuđenog rješenja.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Ponuđač je dužan implementirati plaformu VPN koncentratora tako da je moguće konkurentno funkcionisanje većeg broja TCP konekcija sa računara udaljene lokacije koji su preko više paralelnih</w:t>
      </w:r>
      <w:r w:rsidRPr="00B17663">
        <w:rPr>
          <w:rFonts w:ascii="Cambria" w:hAnsi="Cambria"/>
          <w:szCs w:val="24"/>
          <w:lang w:val="sr-Latn-RS"/>
        </w:rPr>
        <w:t xml:space="preserve"> VPN konekcija povezani na sistem (preko zajedničkog Internet linka na udaljenoj lokaciji</w:t>
      </w:r>
    </w:p>
    <w:p w:rsidR="00D842C5" w:rsidRPr="00B17663" w:rsidRDefault="00D842C5" w:rsidP="00D842C5">
      <w:pPr>
        <w:pStyle w:val="Heading2"/>
        <w:numPr>
          <w:ilvl w:val="1"/>
          <w:numId w:val="35"/>
        </w:numPr>
        <w:spacing w:before="0" w:after="120"/>
        <w:ind w:left="810"/>
        <w:rPr>
          <w:rFonts w:ascii="Cambria" w:hAnsi="Cambria" w:cs="Times New Roman"/>
          <w:color w:val="auto"/>
          <w:sz w:val="24"/>
          <w:szCs w:val="24"/>
        </w:rPr>
      </w:pPr>
      <w:bookmarkStart w:id="22" w:name="_Toc525195690"/>
      <w:bookmarkStart w:id="23" w:name="_Toc430278151"/>
      <w:bookmarkStart w:id="24" w:name="_Toc304108414"/>
      <w:r w:rsidRPr="00B17663">
        <w:rPr>
          <w:rFonts w:ascii="Cambria" w:hAnsi="Cambria" w:cs="Times New Roman"/>
          <w:color w:val="auto"/>
          <w:sz w:val="24"/>
          <w:szCs w:val="24"/>
        </w:rPr>
        <w:t>Tehnička podrška</w:t>
      </w:r>
      <w:bookmarkEnd w:id="22"/>
      <w:bookmarkEnd w:id="23"/>
      <w:bookmarkEnd w:id="24"/>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szCs w:val="24"/>
        </w:rPr>
      </w:pPr>
      <w:r w:rsidRPr="00B17663">
        <w:rPr>
          <w:rFonts w:ascii="Cambria" w:hAnsi="Cambria"/>
          <w:szCs w:val="24"/>
        </w:rPr>
        <w:t>FZOCG obezbjeđuje prvi nivo podrške koji podrazumijeva svakodnevne operativne aktivnosti na sistemima koji su predmet javne nabavke. Ponuđač obezbjeđuje drugi nivo tehničke podrške za sve komponente implementiranih sistema.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Ponuđač je dužan da ponudi drugi nivo tehničke podrške koji podrazumijeva operativne aktivnosti instalacije, konfiguracije, migracije, konsaltinga, preventivnog održavanja, otklanjanje tehničkih problema i izvršenje preporučenih upgrade-a komponenti sistema, kao i definisanje operativnih procedura za kvalitetno sprovođenje prvog nivoa podrške (na dnevnom, nedjeljnom i mjesečnom nivou).</w:t>
      </w:r>
    </w:p>
    <w:p w:rsidR="00D842C5" w:rsidRPr="00B17663" w:rsidRDefault="00D842C5" w:rsidP="00D842C5">
      <w:pPr>
        <w:pStyle w:val="NormalRequirement"/>
        <w:tabs>
          <w:tab w:val="clear" w:pos="360"/>
          <w:tab w:val="num" w:pos="851"/>
        </w:tabs>
        <w:spacing w:before="0" w:after="120"/>
        <w:ind w:left="851" w:hanging="851"/>
        <w:rPr>
          <w:rFonts w:ascii="Cambria" w:hAnsi="Cambria"/>
          <w:szCs w:val="24"/>
        </w:rPr>
      </w:pPr>
      <w:r w:rsidRPr="00B17663">
        <w:rPr>
          <w:rFonts w:ascii="Cambria" w:hAnsi="Cambria"/>
          <w:szCs w:val="24"/>
        </w:rPr>
        <w:t>Poželjno je da ponuđač u toku trajanja ugovora, a na zahtjev FZOCG, blagovremeno obezbijedi procedure i dokumentaciju koja sadrži procedure, detaljne opise, instalaciju, administraciju i korisničke priručnike za sve djelove sistema.</w:t>
      </w:r>
    </w:p>
    <w:p w:rsidR="00D842C5" w:rsidRPr="00795E8E" w:rsidRDefault="00D842C5" w:rsidP="00D842C5">
      <w:pPr>
        <w:pStyle w:val="NormalRequirement"/>
        <w:tabs>
          <w:tab w:val="clear" w:pos="360"/>
          <w:tab w:val="num" w:pos="851"/>
        </w:tabs>
        <w:spacing w:before="0" w:after="120"/>
        <w:ind w:left="851" w:hanging="851"/>
        <w:rPr>
          <w:rFonts w:ascii="Cambria" w:hAnsi="Cambria"/>
          <w:szCs w:val="24"/>
        </w:rPr>
      </w:pPr>
      <w:r w:rsidRPr="00B17663">
        <w:rPr>
          <w:rFonts w:ascii="Cambria" w:hAnsi="Cambria"/>
          <w:szCs w:val="24"/>
        </w:rPr>
        <w:t>Ponuđači se pozivaju da dostave opise dodatnih funkcionalnosti sistema koje nijesu zahtijevane, a koje mogu služiti unapređenju sistema.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Neophodno je da ponuđač definiše procedure za prijavu problema kao i vremena odziva za sljedeće nivoe problema:</w:t>
      </w:r>
    </w:p>
    <w:p w:rsidR="00D842C5" w:rsidRPr="00B17663" w:rsidRDefault="00D842C5" w:rsidP="00D842C5">
      <w:pPr>
        <w:pStyle w:val="MandatoryRequirement"/>
        <w:numPr>
          <w:ilvl w:val="0"/>
          <w:numId w:val="19"/>
        </w:numPr>
        <w:tabs>
          <w:tab w:val="left" w:pos="1484"/>
        </w:tabs>
        <w:spacing w:before="0" w:after="120"/>
        <w:ind w:left="1484" w:hanging="322"/>
        <w:rPr>
          <w:rFonts w:ascii="Cambria" w:hAnsi="Cambria"/>
          <w:szCs w:val="24"/>
        </w:rPr>
      </w:pPr>
      <w:r w:rsidRPr="00B17663">
        <w:rPr>
          <w:rFonts w:ascii="Cambria" w:hAnsi="Cambria"/>
          <w:szCs w:val="24"/>
        </w:rPr>
        <w:t>Urgentni nivo problema</w:t>
      </w:r>
    </w:p>
    <w:p w:rsidR="00D842C5" w:rsidRPr="00B17663" w:rsidRDefault="00D842C5" w:rsidP="00D842C5">
      <w:pPr>
        <w:pStyle w:val="MandatoryRequirement"/>
        <w:numPr>
          <w:ilvl w:val="0"/>
          <w:numId w:val="19"/>
        </w:numPr>
        <w:tabs>
          <w:tab w:val="left" w:pos="1484"/>
        </w:tabs>
        <w:spacing w:before="0" w:after="120"/>
        <w:ind w:left="1484" w:hanging="322"/>
        <w:rPr>
          <w:rFonts w:ascii="Cambria" w:hAnsi="Cambria"/>
          <w:szCs w:val="24"/>
        </w:rPr>
      </w:pPr>
      <w:r w:rsidRPr="00B17663">
        <w:rPr>
          <w:rFonts w:ascii="Cambria" w:hAnsi="Cambria"/>
          <w:szCs w:val="24"/>
        </w:rPr>
        <w:t>Visok nivo problema</w:t>
      </w:r>
    </w:p>
    <w:p w:rsidR="00D842C5" w:rsidRPr="00B17663" w:rsidRDefault="00D842C5" w:rsidP="00D842C5">
      <w:pPr>
        <w:pStyle w:val="MandatoryRequirement"/>
        <w:numPr>
          <w:ilvl w:val="0"/>
          <w:numId w:val="19"/>
        </w:numPr>
        <w:tabs>
          <w:tab w:val="left" w:pos="1484"/>
        </w:tabs>
        <w:spacing w:before="0" w:after="120"/>
        <w:ind w:left="1484" w:hanging="322"/>
        <w:rPr>
          <w:rFonts w:ascii="Cambria" w:hAnsi="Cambria"/>
          <w:szCs w:val="24"/>
        </w:rPr>
      </w:pPr>
      <w:r w:rsidRPr="00B17663">
        <w:rPr>
          <w:rFonts w:ascii="Cambria" w:hAnsi="Cambria"/>
          <w:szCs w:val="24"/>
        </w:rPr>
        <w:t>Srednji nivo problema</w:t>
      </w:r>
    </w:p>
    <w:p w:rsidR="00D842C5" w:rsidRPr="00B17663" w:rsidRDefault="00D842C5" w:rsidP="00D842C5">
      <w:pPr>
        <w:pStyle w:val="MandatoryRequirement"/>
        <w:numPr>
          <w:ilvl w:val="0"/>
          <w:numId w:val="19"/>
        </w:numPr>
        <w:tabs>
          <w:tab w:val="left" w:pos="1484"/>
        </w:tabs>
        <w:spacing w:before="0" w:after="120"/>
        <w:ind w:left="1485" w:hanging="323"/>
        <w:rPr>
          <w:rFonts w:ascii="Cambria" w:hAnsi="Cambria"/>
          <w:szCs w:val="24"/>
        </w:rPr>
      </w:pPr>
      <w:r w:rsidRPr="00B17663">
        <w:rPr>
          <w:rFonts w:ascii="Cambria" w:hAnsi="Cambria"/>
          <w:szCs w:val="24"/>
        </w:rPr>
        <w:t>Nizak nivo problema.</w:t>
      </w:r>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szCs w:val="24"/>
          <w:lang w:val="it-IT"/>
        </w:rPr>
      </w:pPr>
      <w:r w:rsidRPr="00B17663">
        <w:rPr>
          <w:rFonts w:ascii="Cambria" w:hAnsi="Cambria"/>
          <w:szCs w:val="24"/>
          <w:lang w:val="it-IT"/>
        </w:rPr>
        <w:t>Definicije nivoa problema su sledeće: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0"/>
        <w:gridCol w:w="4258"/>
      </w:tblGrid>
      <w:tr w:rsidR="00D842C5" w:rsidRPr="00B17663" w:rsidTr="00445929">
        <w:trPr>
          <w:jc w:val="center"/>
        </w:trPr>
        <w:tc>
          <w:tcPr>
            <w:tcW w:w="3250" w:type="dxa"/>
            <w:tcBorders>
              <w:top w:val="single" w:sz="4" w:space="0" w:color="000000"/>
              <w:left w:val="single" w:sz="4" w:space="0" w:color="000000"/>
              <w:bottom w:val="single" w:sz="4" w:space="0" w:color="000000"/>
              <w:right w:val="single" w:sz="4" w:space="0" w:color="000000"/>
            </w:tcBorders>
            <w:hideMark/>
          </w:tcPr>
          <w:p w:rsidR="00D842C5" w:rsidRPr="00B17663" w:rsidRDefault="00D842C5" w:rsidP="00445929">
            <w:pPr>
              <w:pStyle w:val="InformationRequirement"/>
              <w:numPr>
                <w:ilvl w:val="0"/>
                <w:numId w:val="0"/>
              </w:numPr>
              <w:tabs>
                <w:tab w:val="left" w:pos="720"/>
              </w:tabs>
              <w:spacing w:after="120"/>
              <w:rPr>
                <w:rFonts w:ascii="Cambria" w:hAnsi="Cambria"/>
                <w:szCs w:val="24"/>
              </w:rPr>
            </w:pPr>
            <w:r w:rsidRPr="00B17663">
              <w:rPr>
                <w:rFonts w:ascii="Cambria" w:hAnsi="Cambria"/>
                <w:szCs w:val="24"/>
              </w:rPr>
              <w:t>Urgentni nivo problema</w:t>
            </w:r>
          </w:p>
        </w:tc>
        <w:tc>
          <w:tcPr>
            <w:tcW w:w="4258" w:type="dxa"/>
            <w:tcBorders>
              <w:top w:val="single" w:sz="4" w:space="0" w:color="000000"/>
              <w:left w:val="single" w:sz="4" w:space="0" w:color="000000"/>
              <w:bottom w:val="single" w:sz="4" w:space="0" w:color="000000"/>
              <w:right w:val="single" w:sz="4" w:space="0" w:color="000000"/>
            </w:tcBorders>
            <w:hideMark/>
          </w:tcPr>
          <w:p w:rsidR="00D842C5" w:rsidRPr="00B17663" w:rsidRDefault="00D842C5" w:rsidP="00445929">
            <w:pPr>
              <w:pStyle w:val="InformationRequirement"/>
              <w:numPr>
                <w:ilvl w:val="0"/>
                <w:numId w:val="0"/>
              </w:numPr>
              <w:tabs>
                <w:tab w:val="left" w:pos="720"/>
              </w:tabs>
              <w:spacing w:after="120"/>
              <w:rPr>
                <w:rFonts w:ascii="Cambria" w:hAnsi="Cambria"/>
                <w:szCs w:val="24"/>
              </w:rPr>
            </w:pPr>
            <w:r w:rsidRPr="00B17663">
              <w:rPr>
                <w:rFonts w:ascii="Cambria" w:hAnsi="Cambria"/>
                <w:szCs w:val="24"/>
              </w:rPr>
              <w:t>Sistem nije funkcionalan.</w:t>
            </w:r>
          </w:p>
        </w:tc>
      </w:tr>
      <w:tr w:rsidR="00D842C5" w:rsidRPr="00B17663" w:rsidTr="00445929">
        <w:trPr>
          <w:jc w:val="center"/>
        </w:trPr>
        <w:tc>
          <w:tcPr>
            <w:tcW w:w="3250" w:type="dxa"/>
            <w:tcBorders>
              <w:top w:val="single" w:sz="4" w:space="0" w:color="000000"/>
              <w:left w:val="single" w:sz="4" w:space="0" w:color="000000"/>
              <w:bottom w:val="single" w:sz="4" w:space="0" w:color="000000"/>
              <w:right w:val="single" w:sz="4" w:space="0" w:color="000000"/>
            </w:tcBorders>
            <w:hideMark/>
          </w:tcPr>
          <w:p w:rsidR="00D842C5" w:rsidRPr="00B17663" w:rsidRDefault="00D842C5" w:rsidP="00445929">
            <w:pPr>
              <w:pStyle w:val="InformationRequirement"/>
              <w:numPr>
                <w:ilvl w:val="0"/>
                <w:numId w:val="0"/>
              </w:numPr>
              <w:tabs>
                <w:tab w:val="left" w:pos="720"/>
              </w:tabs>
              <w:spacing w:after="120"/>
              <w:rPr>
                <w:rFonts w:ascii="Cambria" w:hAnsi="Cambria"/>
                <w:szCs w:val="24"/>
              </w:rPr>
            </w:pPr>
            <w:r w:rsidRPr="00B17663">
              <w:rPr>
                <w:rFonts w:ascii="Cambria" w:hAnsi="Cambria"/>
                <w:szCs w:val="24"/>
              </w:rPr>
              <w:t>Visok nivo problema</w:t>
            </w:r>
          </w:p>
        </w:tc>
        <w:tc>
          <w:tcPr>
            <w:tcW w:w="4258" w:type="dxa"/>
            <w:tcBorders>
              <w:top w:val="single" w:sz="4" w:space="0" w:color="000000"/>
              <w:left w:val="single" w:sz="4" w:space="0" w:color="000000"/>
              <w:bottom w:val="single" w:sz="4" w:space="0" w:color="000000"/>
              <w:right w:val="single" w:sz="4" w:space="0" w:color="000000"/>
            </w:tcBorders>
            <w:hideMark/>
          </w:tcPr>
          <w:p w:rsidR="00D842C5" w:rsidRPr="00B17663" w:rsidRDefault="00D842C5" w:rsidP="00445929">
            <w:pPr>
              <w:pStyle w:val="InformationRequirement"/>
              <w:numPr>
                <w:ilvl w:val="0"/>
                <w:numId w:val="0"/>
              </w:numPr>
              <w:tabs>
                <w:tab w:val="left" w:pos="720"/>
              </w:tabs>
              <w:spacing w:after="120"/>
              <w:rPr>
                <w:rFonts w:ascii="Cambria" w:hAnsi="Cambria"/>
                <w:szCs w:val="24"/>
                <w:lang w:val="it-IT"/>
              </w:rPr>
            </w:pPr>
            <w:r w:rsidRPr="00B17663">
              <w:rPr>
                <w:rFonts w:ascii="Cambria" w:hAnsi="Cambria"/>
                <w:szCs w:val="24"/>
                <w:lang w:val="it-IT"/>
              </w:rPr>
              <w:t xml:space="preserve">Problemi u dostupnosti servisa, ali većina korisnka može da dobije servis. </w:t>
            </w:r>
          </w:p>
        </w:tc>
      </w:tr>
      <w:tr w:rsidR="00D842C5" w:rsidRPr="00B17663" w:rsidTr="00445929">
        <w:trPr>
          <w:jc w:val="center"/>
        </w:trPr>
        <w:tc>
          <w:tcPr>
            <w:tcW w:w="3250" w:type="dxa"/>
            <w:tcBorders>
              <w:top w:val="single" w:sz="4" w:space="0" w:color="000000"/>
              <w:left w:val="single" w:sz="4" w:space="0" w:color="000000"/>
              <w:bottom w:val="single" w:sz="4" w:space="0" w:color="000000"/>
              <w:right w:val="single" w:sz="4" w:space="0" w:color="000000"/>
            </w:tcBorders>
            <w:hideMark/>
          </w:tcPr>
          <w:p w:rsidR="00D842C5" w:rsidRPr="00B17663" w:rsidRDefault="00D842C5" w:rsidP="00445929">
            <w:pPr>
              <w:pStyle w:val="InformationRequirement"/>
              <w:numPr>
                <w:ilvl w:val="0"/>
                <w:numId w:val="0"/>
              </w:numPr>
              <w:tabs>
                <w:tab w:val="left" w:pos="720"/>
              </w:tabs>
              <w:spacing w:after="120"/>
              <w:rPr>
                <w:rFonts w:ascii="Cambria" w:hAnsi="Cambria"/>
                <w:szCs w:val="24"/>
              </w:rPr>
            </w:pPr>
            <w:r w:rsidRPr="00B17663">
              <w:rPr>
                <w:rFonts w:ascii="Cambria" w:hAnsi="Cambria"/>
                <w:szCs w:val="24"/>
              </w:rPr>
              <w:t>Srednji nivo problema</w:t>
            </w:r>
          </w:p>
        </w:tc>
        <w:tc>
          <w:tcPr>
            <w:tcW w:w="4258" w:type="dxa"/>
            <w:tcBorders>
              <w:top w:val="single" w:sz="4" w:space="0" w:color="000000"/>
              <w:left w:val="single" w:sz="4" w:space="0" w:color="000000"/>
              <w:bottom w:val="single" w:sz="4" w:space="0" w:color="000000"/>
              <w:right w:val="single" w:sz="4" w:space="0" w:color="000000"/>
            </w:tcBorders>
            <w:hideMark/>
          </w:tcPr>
          <w:p w:rsidR="00D842C5" w:rsidRPr="00B17663" w:rsidRDefault="00D842C5" w:rsidP="00445929">
            <w:pPr>
              <w:pStyle w:val="InformationRequirement"/>
              <w:numPr>
                <w:ilvl w:val="0"/>
                <w:numId w:val="0"/>
              </w:numPr>
              <w:tabs>
                <w:tab w:val="left" w:pos="720"/>
              </w:tabs>
              <w:spacing w:after="120"/>
              <w:rPr>
                <w:rFonts w:ascii="Cambria" w:hAnsi="Cambria"/>
                <w:szCs w:val="24"/>
              </w:rPr>
            </w:pPr>
            <w:r w:rsidRPr="00B17663">
              <w:rPr>
                <w:rFonts w:ascii="Cambria" w:hAnsi="Cambria"/>
                <w:szCs w:val="24"/>
              </w:rPr>
              <w:t>Problemi koji trenutno ne ugrožavaju funkcionalnost servisa, ali mogu da utiču na funkcionalnost ukoliko se ne pristupi blagovremenom rješavanju</w:t>
            </w:r>
          </w:p>
        </w:tc>
      </w:tr>
      <w:tr w:rsidR="00D842C5" w:rsidRPr="00B17663" w:rsidTr="00445929">
        <w:trPr>
          <w:jc w:val="center"/>
        </w:trPr>
        <w:tc>
          <w:tcPr>
            <w:tcW w:w="3250" w:type="dxa"/>
            <w:tcBorders>
              <w:top w:val="single" w:sz="4" w:space="0" w:color="000000"/>
              <w:left w:val="single" w:sz="4" w:space="0" w:color="000000"/>
              <w:bottom w:val="single" w:sz="4" w:space="0" w:color="000000"/>
              <w:right w:val="single" w:sz="4" w:space="0" w:color="000000"/>
            </w:tcBorders>
            <w:hideMark/>
          </w:tcPr>
          <w:p w:rsidR="00D842C5" w:rsidRPr="00B17663" w:rsidRDefault="00D842C5" w:rsidP="00445929">
            <w:pPr>
              <w:pStyle w:val="InformationRequirement"/>
              <w:numPr>
                <w:ilvl w:val="0"/>
                <w:numId w:val="0"/>
              </w:numPr>
              <w:tabs>
                <w:tab w:val="left" w:pos="720"/>
              </w:tabs>
              <w:spacing w:after="120"/>
              <w:rPr>
                <w:rFonts w:ascii="Cambria" w:hAnsi="Cambria"/>
                <w:szCs w:val="24"/>
              </w:rPr>
            </w:pPr>
            <w:r w:rsidRPr="00B17663">
              <w:rPr>
                <w:rFonts w:ascii="Cambria" w:hAnsi="Cambria"/>
                <w:szCs w:val="24"/>
              </w:rPr>
              <w:lastRenderedPageBreak/>
              <w:t>Nizak nivo problema</w:t>
            </w:r>
          </w:p>
        </w:tc>
        <w:tc>
          <w:tcPr>
            <w:tcW w:w="4258" w:type="dxa"/>
            <w:tcBorders>
              <w:top w:val="single" w:sz="4" w:space="0" w:color="000000"/>
              <w:left w:val="single" w:sz="4" w:space="0" w:color="000000"/>
              <w:bottom w:val="single" w:sz="4" w:space="0" w:color="000000"/>
              <w:right w:val="single" w:sz="4" w:space="0" w:color="000000"/>
            </w:tcBorders>
            <w:hideMark/>
          </w:tcPr>
          <w:p w:rsidR="00D842C5" w:rsidRPr="00B17663" w:rsidRDefault="00D842C5" w:rsidP="00445929">
            <w:pPr>
              <w:pStyle w:val="InformationRequirement"/>
              <w:numPr>
                <w:ilvl w:val="0"/>
                <w:numId w:val="0"/>
              </w:numPr>
              <w:tabs>
                <w:tab w:val="left" w:pos="720"/>
              </w:tabs>
              <w:spacing w:after="120"/>
              <w:rPr>
                <w:rFonts w:ascii="Cambria" w:hAnsi="Cambria"/>
                <w:szCs w:val="24"/>
              </w:rPr>
            </w:pPr>
            <w:r w:rsidRPr="00B17663">
              <w:rPr>
                <w:rFonts w:ascii="Cambria" w:hAnsi="Cambria"/>
                <w:szCs w:val="24"/>
              </w:rPr>
              <w:t>Manji problemi ili tehnički zahtjevi koji ne utiču na funkcionalnost sistema</w:t>
            </w:r>
          </w:p>
        </w:tc>
      </w:tr>
    </w:tbl>
    <w:p w:rsidR="00D842C5" w:rsidRPr="00B17663" w:rsidRDefault="00D842C5" w:rsidP="00D842C5">
      <w:pPr>
        <w:pStyle w:val="InformationRequirement"/>
        <w:numPr>
          <w:ilvl w:val="0"/>
          <w:numId w:val="0"/>
        </w:numPr>
        <w:tabs>
          <w:tab w:val="left" w:pos="720"/>
        </w:tabs>
        <w:spacing w:before="0" w:after="120"/>
        <w:ind w:left="851"/>
        <w:rPr>
          <w:rFonts w:ascii="Cambria" w:hAnsi="Cambria"/>
          <w:szCs w:val="24"/>
        </w:rPr>
      </w:pP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Za sve tipove problema ponuđač mora obezbjeđivati vrijeme privremenog i trajnog rješenja od momenta prijave problema, kao i raspoloživost resursa tehničke podrške za slučaj problema po principu 24/7/365.</w:t>
      </w:r>
    </w:p>
    <w:p w:rsidR="00D842C5" w:rsidRPr="00B17663" w:rsidRDefault="00D842C5" w:rsidP="00D842C5">
      <w:pPr>
        <w:pStyle w:val="MandatoryRequirement"/>
        <w:numPr>
          <w:ilvl w:val="0"/>
          <w:numId w:val="0"/>
        </w:numPr>
        <w:tabs>
          <w:tab w:val="left" w:pos="720"/>
        </w:tabs>
        <w:spacing w:after="120"/>
        <w:ind w:left="854" w:hanging="4"/>
        <w:rPr>
          <w:rFonts w:ascii="Cambria" w:hAnsi="Cambria"/>
          <w:szCs w:val="24"/>
        </w:rPr>
      </w:pPr>
      <w:r w:rsidRPr="00B17663">
        <w:rPr>
          <w:rFonts w:ascii="Cambria" w:hAnsi="Cambria"/>
          <w:szCs w:val="24"/>
        </w:rPr>
        <w:t>Maksimalne vrijednosti vremena privremenog odnosno trajnog rješenja problema u odnosu na nivo problema su date u tabeli: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30"/>
        <w:gridCol w:w="2839"/>
        <w:gridCol w:w="2839"/>
      </w:tblGrid>
      <w:tr w:rsidR="00D842C5" w:rsidRPr="00B17663" w:rsidTr="00445929">
        <w:trPr>
          <w:jc w:val="center"/>
        </w:trPr>
        <w:tc>
          <w:tcPr>
            <w:tcW w:w="1830" w:type="dxa"/>
            <w:tcBorders>
              <w:top w:val="single" w:sz="4" w:space="0" w:color="000000"/>
              <w:left w:val="single" w:sz="4" w:space="0" w:color="000000"/>
              <w:bottom w:val="single" w:sz="4" w:space="0" w:color="000000"/>
              <w:right w:val="single" w:sz="4" w:space="0" w:color="000000"/>
            </w:tcBorders>
            <w:hideMark/>
          </w:tcPr>
          <w:p w:rsidR="00D842C5" w:rsidRPr="00B17663" w:rsidRDefault="00D842C5" w:rsidP="004459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Cambria" w:hAnsi="Cambria"/>
                <w:b/>
                <w:color w:val="000000"/>
              </w:rPr>
            </w:pPr>
            <w:r w:rsidRPr="00B17663">
              <w:rPr>
                <w:rFonts w:ascii="Cambria" w:hAnsi="Cambria"/>
                <w:b/>
                <w:color w:val="000000"/>
              </w:rPr>
              <w:t>Nivo problema</w:t>
            </w:r>
          </w:p>
        </w:tc>
        <w:tc>
          <w:tcPr>
            <w:tcW w:w="2839" w:type="dxa"/>
            <w:tcBorders>
              <w:top w:val="single" w:sz="4" w:space="0" w:color="000000"/>
              <w:left w:val="single" w:sz="4" w:space="0" w:color="000000"/>
              <w:bottom w:val="single" w:sz="4" w:space="0" w:color="000000"/>
              <w:right w:val="single" w:sz="4" w:space="0" w:color="000000"/>
            </w:tcBorders>
            <w:hideMark/>
          </w:tcPr>
          <w:p w:rsidR="00D842C5" w:rsidRPr="00B17663" w:rsidRDefault="00D842C5" w:rsidP="004459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Cambria" w:hAnsi="Cambria"/>
                <w:b/>
                <w:color w:val="000000"/>
              </w:rPr>
            </w:pPr>
            <w:r w:rsidRPr="00B17663">
              <w:rPr>
                <w:rFonts w:ascii="Cambria" w:hAnsi="Cambria"/>
                <w:b/>
                <w:color w:val="000000"/>
              </w:rPr>
              <w:t>Vrijeme privremenog rješenja</w:t>
            </w:r>
          </w:p>
        </w:tc>
        <w:tc>
          <w:tcPr>
            <w:tcW w:w="2839" w:type="dxa"/>
            <w:tcBorders>
              <w:top w:val="single" w:sz="4" w:space="0" w:color="000000"/>
              <w:left w:val="single" w:sz="4" w:space="0" w:color="000000"/>
              <w:bottom w:val="single" w:sz="4" w:space="0" w:color="000000"/>
              <w:right w:val="single" w:sz="4" w:space="0" w:color="000000"/>
            </w:tcBorders>
            <w:hideMark/>
          </w:tcPr>
          <w:p w:rsidR="00D842C5" w:rsidRPr="00B17663" w:rsidRDefault="00D842C5" w:rsidP="004459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Cambria" w:hAnsi="Cambria"/>
                <w:b/>
                <w:color w:val="000000"/>
              </w:rPr>
            </w:pPr>
            <w:r w:rsidRPr="00B17663">
              <w:rPr>
                <w:rFonts w:ascii="Cambria" w:hAnsi="Cambria"/>
                <w:b/>
                <w:color w:val="000000"/>
              </w:rPr>
              <w:t>Vrijeme trajnog rješenja</w:t>
            </w:r>
          </w:p>
        </w:tc>
      </w:tr>
      <w:tr w:rsidR="00D842C5" w:rsidRPr="00B17663" w:rsidTr="00445929">
        <w:trPr>
          <w:jc w:val="center"/>
        </w:trPr>
        <w:tc>
          <w:tcPr>
            <w:tcW w:w="1830" w:type="dxa"/>
            <w:tcBorders>
              <w:top w:val="single" w:sz="4" w:space="0" w:color="000000"/>
              <w:left w:val="single" w:sz="4" w:space="0" w:color="000000"/>
              <w:bottom w:val="single" w:sz="4" w:space="0" w:color="000000"/>
              <w:right w:val="single" w:sz="4" w:space="0" w:color="000000"/>
            </w:tcBorders>
            <w:hideMark/>
          </w:tcPr>
          <w:p w:rsidR="00D842C5" w:rsidRPr="00B17663" w:rsidRDefault="00D842C5" w:rsidP="004459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Cambria" w:hAnsi="Cambria"/>
                <w:color w:val="000000"/>
              </w:rPr>
            </w:pPr>
            <w:r w:rsidRPr="00B17663">
              <w:rPr>
                <w:rFonts w:ascii="Cambria" w:hAnsi="Cambria"/>
                <w:color w:val="000000"/>
              </w:rPr>
              <w:t>Urgentni</w:t>
            </w:r>
          </w:p>
        </w:tc>
        <w:tc>
          <w:tcPr>
            <w:tcW w:w="2839" w:type="dxa"/>
            <w:tcBorders>
              <w:top w:val="single" w:sz="4" w:space="0" w:color="000000"/>
              <w:left w:val="single" w:sz="4" w:space="0" w:color="000000"/>
              <w:bottom w:val="single" w:sz="4" w:space="0" w:color="000000"/>
              <w:right w:val="single" w:sz="4" w:space="0" w:color="000000"/>
            </w:tcBorders>
            <w:hideMark/>
          </w:tcPr>
          <w:p w:rsidR="00D842C5" w:rsidRPr="00B17663" w:rsidRDefault="00D842C5" w:rsidP="004459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Cambria" w:hAnsi="Cambria"/>
                <w:color w:val="000000"/>
              </w:rPr>
            </w:pPr>
            <w:r w:rsidRPr="00B17663">
              <w:rPr>
                <w:rFonts w:ascii="Cambria" w:hAnsi="Cambria"/>
                <w:color w:val="000000"/>
              </w:rPr>
              <w:t>8h</w:t>
            </w:r>
          </w:p>
        </w:tc>
        <w:tc>
          <w:tcPr>
            <w:tcW w:w="2839" w:type="dxa"/>
            <w:tcBorders>
              <w:top w:val="single" w:sz="4" w:space="0" w:color="000000"/>
              <w:left w:val="single" w:sz="4" w:space="0" w:color="000000"/>
              <w:bottom w:val="single" w:sz="4" w:space="0" w:color="000000"/>
              <w:right w:val="single" w:sz="4" w:space="0" w:color="000000"/>
            </w:tcBorders>
            <w:hideMark/>
          </w:tcPr>
          <w:p w:rsidR="00D842C5" w:rsidRPr="00B17663" w:rsidRDefault="00D842C5" w:rsidP="004459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Cambria" w:hAnsi="Cambria"/>
                <w:color w:val="000000"/>
              </w:rPr>
            </w:pPr>
            <w:r w:rsidRPr="00B17663">
              <w:rPr>
                <w:rFonts w:ascii="Cambria" w:hAnsi="Cambria"/>
                <w:color w:val="000000"/>
              </w:rPr>
              <w:t>36h</w:t>
            </w:r>
          </w:p>
        </w:tc>
      </w:tr>
      <w:tr w:rsidR="00D842C5" w:rsidRPr="00B17663" w:rsidTr="00445929">
        <w:trPr>
          <w:trHeight w:val="63"/>
          <w:jc w:val="center"/>
        </w:trPr>
        <w:tc>
          <w:tcPr>
            <w:tcW w:w="1830" w:type="dxa"/>
            <w:tcBorders>
              <w:top w:val="single" w:sz="4" w:space="0" w:color="000000"/>
              <w:left w:val="single" w:sz="4" w:space="0" w:color="000000"/>
              <w:bottom w:val="single" w:sz="4" w:space="0" w:color="000000"/>
              <w:right w:val="single" w:sz="4" w:space="0" w:color="000000"/>
            </w:tcBorders>
            <w:hideMark/>
          </w:tcPr>
          <w:p w:rsidR="00D842C5" w:rsidRPr="00B17663" w:rsidRDefault="00D842C5" w:rsidP="004459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Cambria" w:hAnsi="Cambria"/>
                <w:color w:val="000000"/>
              </w:rPr>
            </w:pPr>
            <w:r w:rsidRPr="00B17663">
              <w:rPr>
                <w:rFonts w:ascii="Cambria" w:hAnsi="Cambria"/>
                <w:color w:val="000000"/>
              </w:rPr>
              <w:t>Visok</w:t>
            </w:r>
          </w:p>
        </w:tc>
        <w:tc>
          <w:tcPr>
            <w:tcW w:w="2839" w:type="dxa"/>
            <w:tcBorders>
              <w:top w:val="single" w:sz="4" w:space="0" w:color="000000"/>
              <w:left w:val="single" w:sz="4" w:space="0" w:color="000000"/>
              <w:bottom w:val="single" w:sz="4" w:space="0" w:color="000000"/>
              <w:right w:val="single" w:sz="4" w:space="0" w:color="000000"/>
            </w:tcBorders>
            <w:hideMark/>
          </w:tcPr>
          <w:p w:rsidR="00D842C5" w:rsidRPr="00B17663" w:rsidRDefault="00D842C5" w:rsidP="004459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Cambria" w:hAnsi="Cambria"/>
                <w:color w:val="000000"/>
              </w:rPr>
            </w:pPr>
            <w:r w:rsidRPr="00B17663">
              <w:rPr>
                <w:rFonts w:ascii="Cambria" w:hAnsi="Cambria"/>
                <w:color w:val="000000"/>
              </w:rPr>
              <w:t>24h</w:t>
            </w:r>
          </w:p>
        </w:tc>
        <w:tc>
          <w:tcPr>
            <w:tcW w:w="2839" w:type="dxa"/>
            <w:tcBorders>
              <w:top w:val="single" w:sz="4" w:space="0" w:color="000000"/>
              <w:left w:val="single" w:sz="4" w:space="0" w:color="000000"/>
              <w:bottom w:val="single" w:sz="4" w:space="0" w:color="000000"/>
              <w:right w:val="single" w:sz="4" w:space="0" w:color="000000"/>
            </w:tcBorders>
            <w:hideMark/>
          </w:tcPr>
          <w:p w:rsidR="00D842C5" w:rsidRPr="00B17663" w:rsidRDefault="00D842C5" w:rsidP="004459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Cambria" w:hAnsi="Cambria"/>
                <w:color w:val="000000"/>
              </w:rPr>
            </w:pPr>
            <w:r w:rsidRPr="00B17663">
              <w:rPr>
                <w:rFonts w:ascii="Cambria" w:hAnsi="Cambria"/>
                <w:color w:val="000000"/>
              </w:rPr>
              <w:t>1 nedjelja</w:t>
            </w:r>
          </w:p>
        </w:tc>
      </w:tr>
      <w:tr w:rsidR="00D842C5" w:rsidRPr="00B17663" w:rsidTr="00445929">
        <w:trPr>
          <w:jc w:val="center"/>
        </w:trPr>
        <w:tc>
          <w:tcPr>
            <w:tcW w:w="1830" w:type="dxa"/>
            <w:tcBorders>
              <w:top w:val="single" w:sz="4" w:space="0" w:color="000000"/>
              <w:left w:val="single" w:sz="4" w:space="0" w:color="000000"/>
              <w:bottom w:val="single" w:sz="4" w:space="0" w:color="000000"/>
              <w:right w:val="single" w:sz="4" w:space="0" w:color="000000"/>
            </w:tcBorders>
            <w:hideMark/>
          </w:tcPr>
          <w:p w:rsidR="00D842C5" w:rsidRPr="00B17663" w:rsidRDefault="00D842C5" w:rsidP="004459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Cambria" w:hAnsi="Cambria"/>
                <w:color w:val="000000"/>
              </w:rPr>
            </w:pPr>
            <w:r w:rsidRPr="00B17663">
              <w:rPr>
                <w:rFonts w:ascii="Cambria" w:hAnsi="Cambria"/>
                <w:color w:val="000000"/>
              </w:rPr>
              <w:t>Srednji</w:t>
            </w:r>
          </w:p>
        </w:tc>
        <w:tc>
          <w:tcPr>
            <w:tcW w:w="2839" w:type="dxa"/>
            <w:tcBorders>
              <w:top w:val="single" w:sz="4" w:space="0" w:color="000000"/>
              <w:left w:val="single" w:sz="4" w:space="0" w:color="000000"/>
              <w:bottom w:val="single" w:sz="4" w:space="0" w:color="000000"/>
              <w:right w:val="single" w:sz="4" w:space="0" w:color="000000"/>
            </w:tcBorders>
            <w:hideMark/>
          </w:tcPr>
          <w:p w:rsidR="00D842C5" w:rsidRPr="00B17663" w:rsidRDefault="00D842C5" w:rsidP="004459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Cambria" w:hAnsi="Cambria"/>
                <w:color w:val="000000"/>
              </w:rPr>
            </w:pPr>
            <w:r w:rsidRPr="00B17663">
              <w:rPr>
                <w:rFonts w:ascii="Cambria" w:hAnsi="Cambria"/>
                <w:color w:val="000000"/>
              </w:rPr>
              <w:t>1 nedjelja</w:t>
            </w:r>
          </w:p>
        </w:tc>
        <w:tc>
          <w:tcPr>
            <w:tcW w:w="2839" w:type="dxa"/>
            <w:tcBorders>
              <w:top w:val="single" w:sz="4" w:space="0" w:color="000000"/>
              <w:left w:val="single" w:sz="4" w:space="0" w:color="000000"/>
              <w:bottom w:val="single" w:sz="4" w:space="0" w:color="000000"/>
              <w:right w:val="single" w:sz="4" w:space="0" w:color="000000"/>
            </w:tcBorders>
            <w:hideMark/>
          </w:tcPr>
          <w:p w:rsidR="00D842C5" w:rsidRPr="00B17663" w:rsidRDefault="00D842C5" w:rsidP="004459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Cambria" w:hAnsi="Cambria"/>
                <w:color w:val="000000"/>
              </w:rPr>
            </w:pPr>
            <w:r w:rsidRPr="00B17663">
              <w:rPr>
                <w:rFonts w:ascii="Cambria" w:hAnsi="Cambria"/>
                <w:color w:val="000000"/>
              </w:rPr>
              <w:t>4 nedjelje</w:t>
            </w:r>
          </w:p>
        </w:tc>
      </w:tr>
      <w:tr w:rsidR="00D842C5" w:rsidRPr="00B17663" w:rsidTr="00445929">
        <w:trPr>
          <w:jc w:val="center"/>
        </w:trPr>
        <w:tc>
          <w:tcPr>
            <w:tcW w:w="1830" w:type="dxa"/>
            <w:tcBorders>
              <w:top w:val="single" w:sz="4" w:space="0" w:color="000000"/>
              <w:left w:val="single" w:sz="4" w:space="0" w:color="000000"/>
              <w:bottom w:val="single" w:sz="4" w:space="0" w:color="000000"/>
              <w:right w:val="single" w:sz="4" w:space="0" w:color="000000"/>
            </w:tcBorders>
            <w:hideMark/>
          </w:tcPr>
          <w:p w:rsidR="00D842C5" w:rsidRPr="00B17663" w:rsidRDefault="00D842C5" w:rsidP="004459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Cambria" w:hAnsi="Cambria"/>
                <w:color w:val="000000"/>
              </w:rPr>
            </w:pPr>
            <w:r w:rsidRPr="00B17663">
              <w:rPr>
                <w:rFonts w:ascii="Cambria" w:hAnsi="Cambria"/>
                <w:color w:val="000000"/>
              </w:rPr>
              <w:t>Nizak</w:t>
            </w:r>
          </w:p>
        </w:tc>
        <w:tc>
          <w:tcPr>
            <w:tcW w:w="2839" w:type="dxa"/>
            <w:tcBorders>
              <w:top w:val="single" w:sz="4" w:space="0" w:color="000000"/>
              <w:left w:val="single" w:sz="4" w:space="0" w:color="000000"/>
              <w:bottom w:val="single" w:sz="4" w:space="0" w:color="000000"/>
              <w:right w:val="single" w:sz="4" w:space="0" w:color="000000"/>
            </w:tcBorders>
            <w:hideMark/>
          </w:tcPr>
          <w:p w:rsidR="00D842C5" w:rsidRPr="00B17663" w:rsidRDefault="00D842C5" w:rsidP="004459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Cambria" w:hAnsi="Cambria"/>
                <w:color w:val="000000"/>
              </w:rPr>
            </w:pPr>
            <w:r w:rsidRPr="00B17663">
              <w:rPr>
                <w:rFonts w:ascii="Cambria" w:hAnsi="Cambria"/>
                <w:color w:val="000000"/>
              </w:rPr>
              <w:t>3 nedjelje</w:t>
            </w:r>
          </w:p>
        </w:tc>
        <w:tc>
          <w:tcPr>
            <w:tcW w:w="2839" w:type="dxa"/>
            <w:tcBorders>
              <w:top w:val="single" w:sz="4" w:space="0" w:color="000000"/>
              <w:left w:val="single" w:sz="4" w:space="0" w:color="000000"/>
              <w:bottom w:val="single" w:sz="4" w:space="0" w:color="000000"/>
              <w:right w:val="single" w:sz="4" w:space="0" w:color="000000"/>
            </w:tcBorders>
            <w:hideMark/>
          </w:tcPr>
          <w:p w:rsidR="00D842C5" w:rsidRPr="00B17663" w:rsidRDefault="00D842C5" w:rsidP="004459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Cambria" w:hAnsi="Cambria"/>
                <w:color w:val="000000"/>
              </w:rPr>
            </w:pPr>
            <w:r w:rsidRPr="00B17663">
              <w:rPr>
                <w:rFonts w:ascii="Cambria" w:hAnsi="Cambria"/>
                <w:color w:val="000000"/>
              </w:rPr>
              <w:t>6 nedjelja</w:t>
            </w:r>
          </w:p>
        </w:tc>
      </w:tr>
    </w:tbl>
    <w:p w:rsidR="00D842C5" w:rsidRPr="00B17663" w:rsidRDefault="00D842C5" w:rsidP="00D842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mbria" w:hAnsi="Cambria"/>
          <w:color w:val="000000"/>
        </w:rPr>
      </w:pPr>
    </w:p>
    <w:p w:rsidR="00D842C5" w:rsidRPr="00795E8E" w:rsidRDefault="00D842C5" w:rsidP="00D842C5">
      <w:pPr>
        <w:pStyle w:val="MandatoryRequirement"/>
        <w:tabs>
          <w:tab w:val="clear" w:pos="360"/>
          <w:tab w:val="num" w:pos="854"/>
          <w:tab w:val="num" w:pos="1571"/>
        </w:tabs>
        <w:spacing w:before="0" w:after="120"/>
        <w:ind w:left="854" w:hanging="854"/>
        <w:rPr>
          <w:rFonts w:ascii="Cambria" w:hAnsi="Cambria"/>
          <w:szCs w:val="24"/>
          <w:lang w:val="fr-CA"/>
        </w:rPr>
      </w:pPr>
      <w:r w:rsidRPr="00B17663">
        <w:rPr>
          <w:rFonts w:ascii="Cambria" w:hAnsi="Cambria"/>
          <w:szCs w:val="24"/>
        </w:rPr>
        <w:t xml:space="preserve">Ponuđač je u obavezi da obezbjedi mogućnost prijave problema 24 sata dnevno i to na sljedeće načine: WEB portal za prijavu problema; e-mail; fax i telefon. </w:t>
      </w:r>
      <w:r w:rsidRPr="00B17663">
        <w:rPr>
          <w:rFonts w:ascii="Cambria" w:hAnsi="Cambria"/>
          <w:szCs w:val="24"/>
          <w:lang w:val="it-IT"/>
        </w:rPr>
        <w:t>U ponudi je neophodno navesti informacije za sve tražene načine prijave problema.</w:t>
      </w:r>
    </w:p>
    <w:p w:rsidR="00D842C5" w:rsidRPr="00B17663" w:rsidRDefault="00D842C5" w:rsidP="00D842C5">
      <w:pPr>
        <w:pStyle w:val="Heading2"/>
        <w:numPr>
          <w:ilvl w:val="1"/>
          <w:numId w:val="35"/>
        </w:numPr>
        <w:spacing w:before="0" w:after="120"/>
        <w:ind w:left="810"/>
        <w:rPr>
          <w:rFonts w:ascii="Cambria" w:hAnsi="Cambria" w:cs="Times New Roman"/>
          <w:color w:val="auto"/>
          <w:sz w:val="24"/>
          <w:szCs w:val="24"/>
        </w:rPr>
      </w:pPr>
      <w:bookmarkStart w:id="25" w:name="_Toc525195691"/>
      <w:bookmarkStart w:id="26" w:name="_Toc430278152"/>
      <w:bookmarkStart w:id="27" w:name="_Toc304108416"/>
      <w:r w:rsidRPr="00B17663">
        <w:rPr>
          <w:rFonts w:ascii="Cambria" w:hAnsi="Cambria" w:cs="Times New Roman"/>
          <w:color w:val="auto"/>
          <w:sz w:val="24"/>
          <w:szCs w:val="24"/>
        </w:rPr>
        <w:t>Sistemi i platforme</w:t>
      </w:r>
      <w:bookmarkEnd w:id="25"/>
      <w:bookmarkEnd w:id="26"/>
      <w:bookmarkEnd w:id="27"/>
    </w:p>
    <w:p w:rsidR="00D842C5" w:rsidRPr="00B17663" w:rsidRDefault="00D842C5" w:rsidP="00D842C5">
      <w:pPr>
        <w:pStyle w:val="Heading3"/>
        <w:numPr>
          <w:ilvl w:val="2"/>
          <w:numId w:val="35"/>
        </w:numPr>
        <w:spacing w:before="0" w:after="120"/>
        <w:rPr>
          <w:rFonts w:ascii="Cambria" w:hAnsi="Cambria" w:cs="Times New Roman"/>
          <w:color w:val="auto"/>
          <w:lang w:val="sr-Latn-CS"/>
        </w:rPr>
      </w:pPr>
      <w:bookmarkStart w:id="28" w:name="_Toc525195692"/>
      <w:bookmarkStart w:id="29" w:name="_Toc430278153"/>
      <w:bookmarkStart w:id="30" w:name="_Toc304108417"/>
      <w:bookmarkStart w:id="31" w:name="_Toc265012069"/>
      <w:r w:rsidRPr="00B17663">
        <w:rPr>
          <w:rFonts w:ascii="Cambria" w:hAnsi="Cambria" w:cs="Times New Roman"/>
          <w:color w:val="auto"/>
          <w:lang w:val="sr-Latn-CS"/>
        </w:rPr>
        <w:t>Firewall/Ruter</w:t>
      </w:r>
      <w:bookmarkEnd w:id="28"/>
      <w:bookmarkEnd w:id="29"/>
      <w:bookmarkEnd w:id="30"/>
      <w:bookmarkEnd w:id="31"/>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F</w:t>
      </w:r>
      <w:r>
        <w:rPr>
          <w:rFonts w:ascii="Cambria" w:hAnsi="Cambria"/>
          <w:szCs w:val="24"/>
          <w:lang w:val="sr-Latn-CS"/>
        </w:rPr>
        <w:t>i</w:t>
      </w:r>
      <w:r w:rsidRPr="00B17663">
        <w:rPr>
          <w:rFonts w:ascii="Cambria" w:hAnsi="Cambria"/>
          <w:szCs w:val="24"/>
          <w:lang w:val="sr-Latn-CS"/>
        </w:rPr>
        <w:t>rewall/ruter rješenje mora da podržava standardni set funkcionalnosti:</w:t>
      </w:r>
    </w:p>
    <w:p w:rsidR="00D842C5" w:rsidRPr="00B17663" w:rsidRDefault="00D842C5" w:rsidP="00D842C5">
      <w:pPr>
        <w:pStyle w:val="MandatoryRequirement"/>
        <w:numPr>
          <w:ilvl w:val="0"/>
          <w:numId w:val="19"/>
        </w:numPr>
        <w:tabs>
          <w:tab w:val="left" w:pos="1484"/>
        </w:tabs>
        <w:spacing w:before="0" w:after="120"/>
        <w:ind w:left="1484" w:hanging="322"/>
        <w:rPr>
          <w:rFonts w:ascii="Cambria" w:hAnsi="Cambria"/>
          <w:szCs w:val="24"/>
          <w:lang w:val="sv-SE"/>
        </w:rPr>
      </w:pPr>
      <w:r w:rsidRPr="00B17663">
        <w:rPr>
          <w:rFonts w:ascii="Cambria" w:hAnsi="Cambria"/>
          <w:szCs w:val="24"/>
          <w:lang w:val="sv-SE"/>
        </w:rPr>
        <w:t>Stateful i Stateless opciju filteringa paketa.</w:t>
      </w:r>
    </w:p>
    <w:p w:rsidR="00D842C5" w:rsidRPr="00B17663" w:rsidRDefault="00D842C5" w:rsidP="00D842C5">
      <w:pPr>
        <w:pStyle w:val="MandatoryRequirement"/>
        <w:numPr>
          <w:ilvl w:val="0"/>
          <w:numId w:val="19"/>
        </w:numPr>
        <w:tabs>
          <w:tab w:val="left" w:pos="1484"/>
        </w:tabs>
        <w:spacing w:before="0" w:after="120"/>
        <w:ind w:left="1484" w:hanging="322"/>
        <w:rPr>
          <w:rFonts w:ascii="Cambria" w:hAnsi="Cambria"/>
          <w:szCs w:val="24"/>
        </w:rPr>
      </w:pPr>
      <w:r w:rsidRPr="00B17663">
        <w:rPr>
          <w:rFonts w:ascii="Cambria" w:hAnsi="Cambria"/>
          <w:szCs w:val="24"/>
        </w:rPr>
        <w:t>802.1q (vlan tagging)</w:t>
      </w:r>
    </w:p>
    <w:p w:rsidR="00D842C5" w:rsidRPr="00B17663" w:rsidRDefault="00D842C5" w:rsidP="00D842C5">
      <w:pPr>
        <w:pStyle w:val="MandatoryRequirement"/>
        <w:numPr>
          <w:ilvl w:val="0"/>
          <w:numId w:val="19"/>
        </w:numPr>
        <w:tabs>
          <w:tab w:val="left" w:pos="1484"/>
        </w:tabs>
        <w:spacing w:before="0" w:after="120"/>
        <w:ind w:left="1484" w:hanging="322"/>
        <w:rPr>
          <w:rFonts w:ascii="Cambria" w:hAnsi="Cambria"/>
          <w:szCs w:val="24"/>
        </w:rPr>
      </w:pPr>
      <w:r w:rsidRPr="00B17663">
        <w:rPr>
          <w:rFonts w:ascii="Cambria" w:hAnsi="Cambria"/>
          <w:szCs w:val="24"/>
        </w:rPr>
        <w:t>Troubleshooting alati (ping, traceroute, log)</w:t>
      </w:r>
    </w:p>
    <w:p w:rsidR="00D842C5" w:rsidRPr="00B17663" w:rsidRDefault="00D842C5" w:rsidP="00D842C5">
      <w:pPr>
        <w:pStyle w:val="MandatoryRequirement"/>
        <w:numPr>
          <w:ilvl w:val="0"/>
          <w:numId w:val="19"/>
        </w:numPr>
        <w:tabs>
          <w:tab w:val="left" w:pos="1484"/>
        </w:tabs>
        <w:spacing w:before="0" w:after="120"/>
        <w:ind w:left="1484" w:hanging="322"/>
        <w:rPr>
          <w:rFonts w:ascii="Cambria" w:hAnsi="Cambria"/>
          <w:szCs w:val="24"/>
        </w:rPr>
      </w:pPr>
      <w:r w:rsidRPr="00B17663">
        <w:rPr>
          <w:rFonts w:ascii="Cambria" w:hAnsi="Cambria"/>
          <w:szCs w:val="24"/>
        </w:rPr>
        <w:t xml:space="preserve">NAT (Network Address Translation) </w:t>
      </w:r>
    </w:p>
    <w:p w:rsidR="00D842C5" w:rsidRPr="00B17663" w:rsidRDefault="00D842C5" w:rsidP="00D842C5">
      <w:pPr>
        <w:pStyle w:val="MandatoryRequirement"/>
        <w:numPr>
          <w:ilvl w:val="0"/>
          <w:numId w:val="19"/>
        </w:numPr>
        <w:tabs>
          <w:tab w:val="left" w:pos="1484"/>
        </w:tabs>
        <w:spacing w:before="0" w:after="120"/>
        <w:ind w:left="1484" w:hanging="322"/>
        <w:rPr>
          <w:rFonts w:ascii="Cambria" w:hAnsi="Cambria"/>
          <w:szCs w:val="24"/>
        </w:rPr>
      </w:pPr>
      <w:r w:rsidRPr="00B17663">
        <w:rPr>
          <w:rFonts w:ascii="Cambria" w:hAnsi="Cambria"/>
          <w:szCs w:val="24"/>
        </w:rPr>
        <w:t>PAT (Port Address Translation)</w:t>
      </w:r>
    </w:p>
    <w:p w:rsidR="00D842C5" w:rsidRPr="00B17663" w:rsidRDefault="00D842C5" w:rsidP="00D842C5">
      <w:pPr>
        <w:pStyle w:val="MandatoryRequirement"/>
        <w:numPr>
          <w:ilvl w:val="0"/>
          <w:numId w:val="19"/>
        </w:numPr>
        <w:tabs>
          <w:tab w:val="left" w:pos="1484"/>
        </w:tabs>
        <w:spacing w:before="0" w:after="120"/>
        <w:ind w:left="1484" w:hanging="322"/>
        <w:rPr>
          <w:rFonts w:ascii="Cambria" w:hAnsi="Cambria"/>
          <w:szCs w:val="24"/>
        </w:rPr>
      </w:pPr>
      <w:r w:rsidRPr="00B17663">
        <w:rPr>
          <w:rFonts w:ascii="Cambria" w:hAnsi="Cambria"/>
          <w:szCs w:val="24"/>
        </w:rPr>
        <w:t>DHCP server (server za dodjelu dinamičkih IP adresa)</w:t>
      </w:r>
    </w:p>
    <w:p w:rsidR="00D842C5" w:rsidRPr="00B17663" w:rsidRDefault="00D842C5" w:rsidP="00D842C5">
      <w:pPr>
        <w:pStyle w:val="MandatoryRequirement"/>
        <w:numPr>
          <w:ilvl w:val="0"/>
          <w:numId w:val="19"/>
        </w:numPr>
        <w:tabs>
          <w:tab w:val="left" w:pos="1484"/>
        </w:tabs>
        <w:spacing w:before="0" w:after="120"/>
        <w:ind w:left="1484" w:hanging="322"/>
        <w:rPr>
          <w:rFonts w:ascii="Cambria" w:hAnsi="Cambria"/>
          <w:szCs w:val="24"/>
        </w:rPr>
      </w:pPr>
      <w:r w:rsidRPr="00B17663">
        <w:rPr>
          <w:rFonts w:ascii="Cambria" w:hAnsi="Cambria"/>
          <w:szCs w:val="24"/>
        </w:rPr>
        <w:t>Statičko rutiranje</w:t>
      </w:r>
    </w:p>
    <w:p w:rsidR="00D842C5" w:rsidRPr="00B17663" w:rsidRDefault="00D842C5" w:rsidP="00D842C5">
      <w:pPr>
        <w:pStyle w:val="MandatoryRequirement"/>
        <w:numPr>
          <w:ilvl w:val="0"/>
          <w:numId w:val="19"/>
        </w:numPr>
        <w:tabs>
          <w:tab w:val="left" w:pos="1484"/>
        </w:tabs>
        <w:spacing w:before="0" w:after="120"/>
        <w:ind w:left="1484" w:hanging="322"/>
        <w:rPr>
          <w:rFonts w:ascii="Cambria" w:hAnsi="Cambria"/>
          <w:szCs w:val="24"/>
        </w:rPr>
      </w:pPr>
      <w:r w:rsidRPr="00B17663">
        <w:rPr>
          <w:rFonts w:ascii="Cambria" w:hAnsi="Cambria"/>
          <w:szCs w:val="24"/>
        </w:rPr>
        <w:t>Backup</w:t>
      </w:r>
      <w:r w:rsidRPr="00B17663">
        <w:rPr>
          <w:rFonts w:ascii="Cambria" w:hAnsi="Cambria"/>
          <w:szCs w:val="24"/>
          <w:lang w:val="en-US"/>
        </w:rPr>
        <w:t>/Restore konfiguracija</w:t>
      </w:r>
      <w:r w:rsidRPr="00B17663">
        <w:rPr>
          <w:rFonts w:ascii="Cambria" w:hAnsi="Cambria"/>
          <w:szCs w:val="24"/>
        </w:rPr>
        <w:t>,</w:t>
      </w:r>
    </w:p>
    <w:p w:rsidR="00D842C5" w:rsidRPr="00B17663" w:rsidRDefault="00D842C5" w:rsidP="00D842C5">
      <w:pPr>
        <w:pStyle w:val="MandatoryRequirement"/>
        <w:numPr>
          <w:ilvl w:val="0"/>
          <w:numId w:val="19"/>
        </w:numPr>
        <w:tabs>
          <w:tab w:val="left" w:pos="1484"/>
        </w:tabs>
        <w:spacing w:before="0" w:after="120"/>
        <w:ind w:left="1484" w:hanging="322"/>
        <w:rPr>
          <w:rFonts w:ascii="Cambria" w:hAnsi="Cambria"/>
          <w:szCs w:val="24"/>
        </w:rPr>
      </w:pPr>
      <w:r w:rsidRPr="00B17663">
        <w:rPr>
          <w:rFonts w:ascii="Cambria" w:hAnsi="Cambria"/>
          <w:szCs w:val="24"/>
        </w:rPr>
        <w:t>Kontrola udaljenog administratorskog pristupa, na način da pojedinačni privilegovani administratori, zaduženi za podešavanja Firewall/Ruter sistema, mogu pristupiti samo sa unaprijed određenih IP adresa.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Firewall/ruter rješenje mora da podržava napredni set funkcionalnosti:</w:t>
      </w:r>
    </w:p>
    <w:p w:rsidR="00D842C5" w:rsidRPr="00B17663" w:rsidRDefault="00D842C5" w:rsidP="00D842C5">
      <w:pPr>
        <w:pStyle w:val="MandatoryRequirement"/>
        <w:numPr>
          <w:ilvl w:val="0"/>
          <w:numId w:val="19"/>
        </w:numPr>
        <w:tabs>
          <w:tab w:val="left" w:pos="1484"/>
        </w:tabs>
        <w:spacing w:before="0" w:after="120"/>
        <w:ind w:left="1484" w:hanging="322"/>
        <w:rPr>
          <w:rFonts w:ascii="Cambria" w:hAnsi="Cambria"/>
          <w:szCs w:val="24"/>
        </w:rPr>
      </w:pPr>
      <w:r w:rsidRPr="00B17663">
        <w:rPr>
          <w:rFonts w:ascii="Cambria" w:hAnsi="Cambria"/>
          <w:szCs w:val="24"/>
        </w:rPr>
        <w:t>Združivanje mrežnih interfejsa (active/passive, agregacija)</w:t>
      </w:r>
    </w:p>
    <w:p w:rsidR="00D842C5" w:rsidRPr="00B17663" w:rsidRDefault="00D842C5" w:rsidP="00D842C5">
      <w:pPr>
        <w:pStyle w:val="MandatoryRequirement"/>
        <w:numPr>
          <w:ilvl w:val="0"/>
          <w:numId w:val="19"/>
        </w:numPr>
        <w:tabs>
          <w:tab w:val="left" w:pos="1484"/>
        </w:tabs>
        <w:spacing w:before="0" w:after="120"/>
        <w:ind w:left="1484" w:hanging="322"/>
        <w:rPr>
          <w:rFonts w:ascii="Cambria" w:hAnsi="Cambria"/>
          <w:szCs w:val="24"/>
          <w:lang w:val="fr-CA"/>
        </w:rPr>
      </w:pPr>
      <w:r w:rsidRPr="00B17663">
        <w:rPr>
          <w:rFonts w:ascii="Cambria" w:hAnsi="Cambria"/>
          <w:szCs w:val="24"/>
          <w:lang w:val="fr-CA"/>
        </w:rPr>
        <w:lastRenderedPageBreak/>
        <w:t>Rutiranje na osnovu polisa (tip saobraćaja, source i destination IP adrese, portovi)</w:t>
      </w:r>
    </w:p>
    <w:p w:rsidR="00D842C5" w:rsidRPr="00B17663" w:rsidRDefault="00D842C5" w:rsidP="00D842C5">
      <w:pPr>
        <w:pStyle w:val="MandatoryRequirement"/>
        <w:numPr>
          <w:ilvl w:val="0"/>
          <w:numId w:val="19"/>
        </w:numPr>
        <w:tabs>
          <w:tab w:val="left" w:pos="1484"/>
        </w:tabs>
        <w:spacing w:before="0" w:after="120"/>
        <w:ind w:left="1484" w:hanging="322"/>
        <w:rPr>
          <w:rFonts w:ascii="Cambria" w:hAnsi="Cambria"/>
          <w:szCs w:val="24"/>
          <w:lang w:val="fr-CA"/>
        </w:rPr>
      </w:pPr>
      <w:r w:rsidRPr="00B17663">
        <w:rPr>
          <w:rFonts w:ascii="Cambria" w:hAnsi="Cambria"/>
          <w:szCs w:val="24"/>
          <w:lang w:val="fr-CA"/>
        </w:rPr>
        <w:t>QoS (shaping i prioritetizacija na osnovu polisa ili odgovarajućih bitova u IP hederu paketa)</w:t>
      </w:r>
    </w:p>
    <w:p w:rsidR="00D842C5" w:rsidRPr="00B17663" w:rsidRDefault="00D842C5" w:rsidP="00D842C5">
      <w:pPr>
        <w:pStyle w:val="MandatoryRequirement"/>
        <w:numPr>
          <w:ilvl w:val="0"/>
          <w:numId w:val="19"/>
        </w:numPr>
        <w:tabs>
          <w:tab w:val="left" w:pos="1484"/>
        </w:tabs>
        <w:spacing w:before="0" w:after="120"/>
        <w:ind w:left="1484" w:hanging="322"/>
        <w:rPr>
          <w:rFonts w:ascii="Cambria" w:hAnsi="Cambria"/>
          <w:szCs w:val="24"/>
          <w:lang w:val="fr-CA"/>
        </w:rPr>
      </w:pPr>
      <w:r w:rsidRPr="00B17663">
        <w:rPr>
          <w:rFonts w:ascii="Cambria" w:hAnsi="Cambria"/>
          <w:szCs w:val="24"/>
          <w:lang w:val="fr-CA"/>
        </w:rPr>
        <w:t>OSPF dinamički ruting protokol, na način da omogućava sinhronizaciju jedne ili više ruting tabela operativnog Sistema</w:t>
      </w:r>
    </w:p>
    <w:p w:rsidR="00D842C5" w:rsidRPr="00B17663" w:rsidRDefault="00D842C5" w:rsidP="00D842C5">
      <w:pPr>
        <w:pStyle w:val="MandatoryRequirement"/>
        <w:numPr>
          <w:ilvl w:val="0"/>
          <w:numId w:val="19"/>
        </w:numPr>
        <w:tabs>
          <w:tab w:val="left" w:pos="1484"/>
        </w:tabs>
        <w:spacing w:before="0" w:after="120"/>
        <w:ind w:left="1484" w:hanging="322"/>
        <w:rPr>
          <w:rFonts w:ascii="Cambria" w:hAnsi="Cambria"/>
          <w:szCs w:val="24"/>
          <w:lang w:val="fr-CA"/>
        </w:rPr>
      </w:pPr>
      <w:r w:rsidRPr="00B17663">
        <w:rPr>
          <w:rFonts w:ascii="Cambria" w:hAnsi="Cambria"/>
          <w:szCs w:val="24"/>
          <w:lang w:val="fr-CA"/>
        </w:rPr>
        <w:t>Adaptivna performansna pode</w:t>
      </w:r>
      <w:r w:rsidRPr="00B17663">
        <w:rPr>
          <w:rFonts w:ascii="Cambria" w:hAnsi="Cambria"/>
          <w:szCs w:val="24"/>
          <w:lang w:val="sr-Latn-RS"/>
        </w:rPr>
        <w:t>šavanja za mrežnu brzinu/kašnjenje</w:t>
      </w:r>
    </w:p>
    <w:p w:rsidR="00D842C5" w:rsidRPr="00B17663" w:rsidRDefault="00D842C5" w:rsidP="00D842C5">
      <w:pPr>
        <w:pStyle w:val="MandatoryRequirement"/>
        <w:numPr>
          <w:ilvl w:val="0"/>
          <w:numId w:val="19"/>
        </w:numPr>
        <w:tabs>
          <w:tab w:val="left" w:pos="1484"/>
        </w:tabs>
        <w:spacing w:before="0" w:after="120"/>
        <w:ind w:left="1484" w:hanging="322"/>
        <w:rPr>
          <w:rFonts w:ascii="Cambria" w:hAnsi="Cambria"/>
          <w:szCs w:val="24"/>
          <w:lang w:val="fr-CA"/>
        </w:rPr>
      </w:pPr>
      <w:r w:rsidRPr="00B17663">
        <w:rPr>
          <w:rFonts w:ascii="Cambria" w:hAnsi="Cambria"/>
          <w:szCs w:val="24"/>
          <w:lang w:val="sr-Latn-RS"/>
        </w:rPr>
        <w:t>Adaptivni menadžment procesa i memorije u cilju efikasnog izvršavanja procesa u multiprocesorskom okruženju sa više sistemskih magistrala</w:t>
      </w:r>
    </w:p>
    <w:p w:rsidR="00D842C5" w:rsidRPr="00B17663" w:rsidRDefault="00D842C5" w:rsidP="00D842C5">
      <w:pPr>
        <w:pStyle w:val="MandatoryRequirement"/>
        <w:numPr>
          <w:ilvl w:val="0"/>
          <w:numId w:val="19"/>
        </w:numPr>
        <w:tabs>
          <w:tab w:val="left" w:pos="1484"/>
        </w:tabs>
        <w:spacing w:before="0" w:after="120"/>
        <w:ind w:left="1484" w:hanging="322"/>
        <w:rPr>
          <w:rFonts w:ascii="Cambria" w:hAnsi="Cambria"/>
          <w:szCs w:val="24"/>
          <w:lang w:val="fr-CA"/>
        </w:rPr>
      </w:pPr>
      <w:r w:rsidRPr="00B17663">
        <w:rPr>
          <w:rFonts w:ascii="Cambria" w:hAnsi="Cambria"/>
          <w:szCs w:val="24"/>
          <w:lang w:val="fr-CA"/>
        </w:rPr>
        <w:t>Automatsko balansiranje procesorskih prekida između jezgara u realnom vremenu u skladu sa uslovima rada sistema.</w:t>
      </w:r>
    </w:p>
    <w:p w:rsidR="00D842C5" w:rsidRPr="00B17663" w:rsidRDefault="00D842C5" w:rsidP="00D842C5">
      <w:pPr>
        <w:pStyle w:val="MandatoryRequirement"/>
        <w:numPr>
          <w:ilvl w:val="0"/>
          <w:numId w:val="19"/>
        </w:numPr>
        <w:tabs>
          <w:tab w:val="left" w:pos="1484"/>
        </w:tabs>
        <w:spacing w:before="0" w:after="120"/>
        <w:ind w:left="1484" w:hanging="322"/>
        <w:rPr>
          <w:rFonts w:ascii="Cambria" w:hAnsi="Cambria"/>
          <w:szCs w:val="24"/>
          <w:lang w:val="fr-CA"/>
        </w:rPr>
      </w:pPr>
      <w:r w:rsidRPr="00B17663">
        <w:rPr>
          <w:rFonts w:ascii="Cambria" w:hAnsi="Cambria"/>
          <w:szCs w:val="24"/>
          <w:lang w:val="fr-CA"/>
        </w:rPr>
        <w:t>Aplikativni</w:t>
      </w:r>
      <w:r w:rsidRPr="00B17663">
        <w:rPr>
          <w:rFonts w:ascii="Cambria" w:hAnsi="Cambria"/>
          <w:szCs w:val="24"/>
          <w:lang w:val="sr-Latn-RS"/>
        </w:rPr>
        <w:t xml:space="preserve"> balanser saobraćaja po HTTP protokolu: prema različitim unutrašnjim putanjama</w:t>
      </w:r>
      <w:r w:rsidRPr="00B17663">
        <w:rPr>
          <w:rFonts w:ascii="Cambria" w:hAnsi="Cambria"/>
          <w:szCs w:val="24"/>
          <w:lang w:val="fr-CA"/>
        </w:rPr>
        <w:t xml:space="preserve"> i uz ravnomjernu distribuciju saobra</w:t>
      </w:r>
      <w:r w:rsidRPr="00B17663">
        <w:rPr>
          <w:rFonts w:ascii="Cambria" w:hAnsi="Cambria"/>
          <w:szCs w:val="24"/>
          <w:lang w:val="sr-Latn-RS"/>
        </w:rPr>
        <w:t>ćaja</w:t>
      </w:r>
      <w:r w:rsidRPr="00B17663">
        <w:rPr>
          <w:rFonts w:ascii="Cambria" w:hAnsi="Cambria"/>
          <w:szCs w:val="24"/>
          <w:lang w:val="fr-CA"/>
        </w:rPr>
        <w:t>; zadr</w:t>
      </w:r>
      <w:r w:rsidRPr="00B17663">
        <w:rPr>
          <w:rFonts w:ascii="Cambria" w:hAnsi="Cambria"/>
          <w:szCs w:val="24"/>
          <w:lang w:val="sr-Latn-RS"/>
        </w:rPr>
        <w:t>žavanje saobraćaja sesije prema istoj unutrašnjoj putanji do završetka sesije</w:t>
      </w:r>
      <w:r w:rsidRPr="00B17663">
        <w:rPr>
          <w:rFonts w:ascii="Cambria" w:hAnsi="Cambria"/>
          <w:szCs w:val="24"/>
          <w:lang w:val="fr-CA"/>
        </w:rPr>
        <w:t>; praćenje ispravnosti unutrašnjih putanja i preusmjeravanje saobraćaja prema ispravnim putanjama u slučaju ispada.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 xml:space="preserve">Firewall/ruter rješenje mora da podržava visoko-dostupne (High Availiability - HA) konfiguracije (active/passive). </w:t>
      </w:r>
    </w:p>
    <w:p w:rsidR="00D842C5" w:rsidRPr="00795E8E"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Firewall/ruter rješenje treba da omogućava administratorski interfejs/alat, ili konfiguracione fajlove, na način da podržava izvršenje tipičnih dnevnih aktivnost prvog nivoa podrške.</w:t>
      </w:r>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bCs w:val="0"/>
          <w:szCs w:val="24"/>
        </w:rPr>
      </w:pPr>
      <w:r w:rsidRPr="00B17663">
        <w:rPr>
          <w:rFonts w:ascii="Cambria" w:hAnsi="Cambria"/>
          <w:bCs w:val="0"/>
          <w:szCs w:val="24"/>
        </w:rPr>
        <w:t>Tipični poslovi obavljanja prvog nivoa podrške kod ovog sistema podrazumijeva definisanje i mijenjanje sljedećih parametara: interfejsa, firewall pravila, mrežnih ruta, NAT</w:t>
      </w:r>
      <w:r w:rsidRPr="00B17663">
        <w:rPr>
          <w:rFonts w:ascii="Cambria" w:hAnsi="Cambria"/>
          <w:szCs w:val="24"/>
        </w:rPr>
        <w:t>; zatim, backup/restore aktivnosti i analizu logova.</w:t>
      </w:r>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bCs w:val="0"/>
          <w:szCs w:val="24"/>
        </w:rPr>
      </w:pPr>
      <w:r w:rsidRPr="00B17663">
        <w:rPr>
          <w:rFonts w:ascii="Cambria" w:hAnsi="Cambria"/>
          <w:bCs w:val="0"/>
          <w:szCs w:val="24"/>
        </w:rPr>
        <w:t xml:space="preserve">Firewall sistem je u produkcionom okruženju implementiran u modu active/backup na dva servera prema specifikaciji hardverskih resursa iz tenderske dokumentacije. </w:t>
      </w:r>
    </w:p>
    <w:p w:rsidR="00D842C5" w:rsidRPr="00B17663" w:rsidRDefault="00D842C5" w:rsidP="00D842C5">
      <w:pPr>
        <w:pStyle w:val="Heading3"/>
        <w:numPr>
          <w:ilvl w:val="2"/>
          <w:numId w:val="35"/>
        </w:numPr>
        <w:spacing w:before="0" w:after="120"/>
        <w:rPr>
          <w:rFonts w:ascii="Cambria" w:hAnsi="Cambria" w:cs="Times New Roman"/>
          <w:color w:val="auto"/>
          <w:lang w:val="sr-Latn-CS"/>
        </w:rPr>
      </w:pPr>
      <w:bookmarkStart w:id="32" w:name="_Toc525195693"/>
      <w:bookmarkStart w:id="33" w:name="_Toc430278154"/>
      <w:bookmarkStart w:id="34" w:name="_Toc304108418"/>
      <w:r w:rsidRPr="00B17663">
        <w:rPr>
          <w:rFonts w:ascii="Cambria" w:hAnsi="Cambria" w:cs="Times New Roman"/>
          <w:color w:val="auto"/>
          <w:lang w:val="sr-Latn-CS"/>
        </w:rPr>
        <w:t>VPN Koncentrator</w:t>
      </w:r>
      <w:bookmarkEnd w:id="32"/>
      <w:bookmarkEnd w:id="33"/>
      <w:bookmarkEnd w:id="34"/>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pl-PL"/>
        </w:rPr>
      </w:pPr>
      <w:r w:rsidRPr="00B17663">
        <w:rPr>
          <w:rFonts w:ascii="Cambria" w:hAnsi="Cambria"/>
          <w:szCs w:val="24"/>
          <w:lang w:val="pl-PL"/>
        </w:rPr>
        <w:t>VPN koncentrator rješenje mora da podržava opciju za terminaciju IPSEC tunela.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pl-PL"/>
        </w:rPr>
      </w:pPr>
      <w:r w:rsidRPr="00B17663">
        <w:rPr>
          <w:rFonts w:ascii="Cambria" w:hAnsi="Cambria"/>
          <w:szCs w:val="24"/>
          <w:lang w:val="pl-PL"/>
        </w:rPr>
        <w:t>VPN koncentrator rješenje mora da podržava AES, SHA i Diffie Hellman Grupe pode</w:t>
      </w:r>
      <w:r w:rsidRPr="00B17663">
        <w:rPr>
          <w:rFonts w:ascii="Cambria" w:hAnsi="Cambria"/>
          <w:szCs w:val="24"/>
          <w:lang w:val="sr-Latn-RS"/>
        </w:rPr>
        <w:t xml:space="preserve">šavanja za IKE i ESP </w:t>
      </w:r>
      <w:r w:rsidRPr="00B17663">
        <w:rPr>
          <w:rFonts w:ascii="Cambria" w:hAnsi="Cambria"/>
          <w:szCs w:val="24"/>
          <w:lang w:val="pl-PL"/>
        </w:rPr>
        <w:t>enkripcione transformacije, minimum: aes128, aes192, aes256, sha1,sha256,sha384,dh-2,5,14,15.</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pl-PL"/>
        </w:rPr>
      </w:pPr>
      <w:r w:rsidRPr="00B17663">
        <w:rPr>
          <w:rFonts w:ascii="Cambria" w:hAnsi="Cambria"/>
          <w:szCs w:val="24"/>
          <w:lang w:val="pl-PL"/>
        </w:rPr>
        <w:t xml:space="preserve">VPN koncentrator rješenje mora da podržava pojedinačno ili kombinaciju opcija, PSK, x509, i password identifikaciju udaljenih lokacija, koje su ukačene po IPSEC protokolu. Podržane kombinacije navedenih opcija, ili podešavanje pojedinačnih opcija, moraju da podržavaju kačenje sledećih klijenata: Cisco VPN klijent, Linux klijenti, Apple iPhone klijent, </w:t>
      </w:r>
      <w:r w:rsidRPr="00B17663">
        <w:rPr>
          <w:rFonts w:ascii="Cambria" w:hAnsi="Cambria"/>
          <w:color w:val="auto"/>
          <w:szCs w:val="24"/>
          <w:lang w:val="pl-PL"/>
        </w:rPr>
        <w:t xml:space="preserve">Windows 7 i </w:t>
      </w:r>
      <w:r w:rsidRPr="00B17663">
        <w:rPr>
          <w:rFonts w:ascii="Cambria" w:hAnsi="Cambria"/>
          <w:szCs w:val="24"/>
          <w:lang w:val="pl-PL"/>
        </w:rPr>
        <w:t>Windows 10 klijent, Juniper klijent.</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fr-CA"/>
        </w:rPr>
      </w:pPr>
      <w:r w:rsidRPr="00B17663">
        <w:rPr>
          <w:rFonts w:ascii="Cambria" w:hAnsi="Cambria"/>
          <w:szCs w:val="24"/>
          <w:lang w:val="fr-CA"/>
        </w:rPr>
        <w:t>VPN koncentrator rješenje mora da podržava opciju za NAT-T (nat traversal) protokol.</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lastRenderedPageBreak/>
        <w:t>VPN koncentrator rješenje mora da podržava opciju za DPD (dead peer detection) protokol.</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VPN koncentrator rješenje mora da podržava opciju za IP kompresiju tuneliranih paketa.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VPN koncentrator rješenje mora da podržava dinamički protokol za razmjenu ključeva IKEv1 i IKEv2.</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 xml:space="preserve">VPN koncentrator rješenje mora da podržava </w:t>
      </w:r>
      <w:r w:rsidRPr="00B17663">
        <w:rPr>
          <w:rFonts w:ascii="Cambria" w:hAnsi="Cambria"/>
          <w:szCs w:val="24"/>
          <w:lang w:val="sr-Latn-CS"/>
        </w:rPr>
        <w:t>automatsko spuštanje mrežnih ruta po IKEv1 i IKEv2 protokolu, za svaku klijentsku VPN konekciju pojedinačno.</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VPN koncentrator rješenje mora da podržava uspostavljanje PPTP tunela prema udaljenim lokacijama (MSCHAPv2, MPPE). Samo se jedan server u klaster grupi koristi za ovu namjenu, na način što se unaprijed odredi od strane FZOCG.</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VPN koncentrator rješenje mora da podržava PKI (Public Key Infrastructure) elemente koji su potrebni za ažuriranje x.509 sertifikata – (CA, generate, revoke, crl liste, crl URL, OCSP provjeru).</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VPN koncentrator mora da podržava konfiguraciju access lista po IPSEC konekciji.</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VPN koncentrator rješenje mora da podržava osnovni i napredni set firewall/ruter funkcionalnosti iz tehničkih zahtjeva.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VPN koncentrator rješenje mora da podržava rad u u grupi od više koncentratora, na način da u slučaju ispada jednog koncentratora, sve raskinute udaljene konekcije mogu da se preraspodjele na preostale koncentratore u grupi, odnosno svi koncentratori unutar grupe moraju da imaju ulogu aktivnih nodova prema kojima se automatski uspostavljaju VPN konekcije udaljenih lokacija.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VPN koncentrator riješenje mora da pruža NTP servis ostatku mreže FZOCG, na način da se sinhronizuje sa barem 4 udaljena NTP referentna izvora, kao i da su svi koncentratori referentno sinhronizovani između sebe.</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VPN koncentrator rješenje treba da omogućava administratorski interfejs/alat, ili konfiguracione fajlove,  na način da podržava izvršenje tipičnih dnevnih aktivnost prvog nivoa podrške.</w:t>
      </w:r>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szCs w:val="24"/>
        </w:rPr>
      </w:pPr>
      <w:r w:rsidRPr="00B17663">
        <w:rPr>
          <w:rFonts w:ascii="Cambria" w:hAnsi="Cambria"/>
          <w:szCs w:val="24"/>
        </w:rPr>
        <w:t>Tipični poslovi obavljanja prvog nivoa podrške kod ovog sistema podrazumijeva definisanje i mijenjanje sljedećih parametara: korisnika, x509 sertifikata, interfejsa, firewall pravila, ruta, NAT; zatim, backup/restore aktivnosti i analizu logova.</w:t>
      </w:r>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bCs w:val="0"/>
          <w:szCs w:val="24"/>
        </w:rPr>
      </w:pPr>
      <w:r w:rsidRPr="00B17663">
        <w:rPr>
          <w:rFonts w:ascii="Cambria" w:hAnsi="Cambria"/>
          <w:bCs w:val="0"/>
          <w:szCs w:val="24"/>
        </w:rPr>
        <w:t>VPN koncentrator sistem je u trenutnom produkcionom okruženju implementiran u modu active/active (svi serveri imaju ulogu aktivnih nodova), na dvije virtuelizovane mašine prema specifikaciji virtuelizovanih resursa iz tenderske dokumentacije.</w:t>
      </w:r>
    </w:p>
    <w:p w:rsidR="00D842C5" w:rsidRPr="00B17663" w:rsidRDefault="00D842C5" w:rsidP="00D842C5">
      <w:pPr>
        <w:pStyle w:val="Heading3"/>
        <w:numPr>
          <w:ilvl w:val="2"/>
          <w:numId w:val="35"/>
        </w:numPr>
        <w:spacing w:before="0" w:after="120"/>
        <w:rPr>
          <w:rFonts w:ascii="Cambria" w:hAnsi="Cambria" w:cs="Times New Roman"/>
          <w:color w:val="auto"/>
          <w:lang w:val="sr-Latn-CS"/>
        </w:rPr>
      </w:pPr>
      <w:bookmarkStart w:id="35" w:name="_Toc525195694"/>
      <w:bookmarkStart w:id="36" w:name="_Toc430278155"/>
      <w:bookmarkStart w:id="37" w:name="_Toc304108419"/>
      <w:r w:rsidRPr="00B17663">
        <w:rPr>
          <w:rFonts w:ascii="Cambria" w:hAnsi="Cambria" w:cs="Times New Roman"/>
          <w:color w:val="auto"/>
          <w:lang w:val="sr-Latn-CS"/>
        </w:rPr>
        <w:t>SSL gateway</w:t>
      </w:r>
      <w:bookmarkEnd w:id="35"/>
      <w:bookmarkEnd w:id="36"/>
      <w:bookmarkEnd w:id="37"/>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SSL gateway rješenje mora da podržava terminaciju SSL/TLS zaštićenih konekcija preko HTTP protokola (HTTPS tip konekcije) za udaljene lokacije (IP adresa udaljenih lokacija nisu unaprijed poznate).</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lastRenderedPageBreak/>
        <w:t>SSL gateway rješenje mora da podržava konfiguraciju zasebnog x509 sertifikata za svaki domen/profil HTTPS konekcije pojedinačno.</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SSL gateway rješenje mora da podržava identifikaciju HTTPS konekcija po modelu korisničkog naloga i pin koda.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SSL gateway rješenje treba da podržava naprednu identifikaciju HTTPS konekcija, za sveukupan saobraćaj po tim konekcijama, po modelu  PIN/TAN sistema (bankarski standard za authentifikaciju baziran na jednokratnim kodovima za autentifikaciju).</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SSL gateway rješenje mora da podržava konfiguraciju unutrašnje URL putanje na koju se preusmjeravaju dolazni zahtjevi,  za svaki profil spoljašnje HTTPS  konekcije pojedinačno, na način da omogućava privilegije pristupa prema unutrašnjim URL putanjama po grupama identifikovanih korisnika (privilegije na nivou grupa).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SSL gateway mora da omogućava WEB administratorski i korisnički interfejs, na način da se prikaz interfejsa automatski prilagođava veličini ekrana na uređaju sa kojeg se pokreće interfejs (mobile-responsive karakteristika).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rPr>
        <w:t>SSL</w:t>
      </w:r>
      <w:r w:rsidRPr="00B17663">
        <w:rPr>
          <w:rFonts w:ascii="Cambria" w:hAnsi="Cambria"/>
          <w:szCs w:val="24"/>
          <w:lang w:val="sr-Latn-CS"/>
        </w:rPr>
        <w:t xml:space="preserve"> </w:t>
      </w:r>
      <w:r w:rsidRPr="00B17663">
        <w:rPr>
          <w:rFonts w:ascii="Cambria" w:hAnsi="Cambria"/>
          <w:szCs w:val="24"/>
        </w:rPr>
        <w:t>gateway</w:t>
      </w:r>
      <w:r w:rsidRPr="00B17663">
        <w:rPr>
          <w:rFonts w:ascii="Cambria" w:hAnsi="Cambria"/>
          <w:szCs w:val="24"/>
          <w:lang w:val="sr-Latn-CS"/>
        </w:rPr>
        <w:t xml:space="preserve"> </w:t>
      </w:r>
      <w:r w:rsidRPr="00B17663">
        <w:rPr>
          <w:rFonts w:ascii="Cambria" w:hAnsi="Cambria"/>
          <w:szCs w:val="24"/>
        </w:rPr>
        <w:t>rje</w:t>
      </w:r>
      <w:r w:rsidRPr="00B17663">
        <w:rPr>
          <w:rFonts w:ascii="Cambria" w:hAnsi="Cambria"/>
          <w:szCs w:val="24"/>
          <w:lang w:val="sr-Latn-CS"/>
        </w:rPr>
        <w:t>š</w:t>
      </w:r>
      <w:r w:rsidRPr="00B17663">
        <w:rPr>
          <w:rFonts w:ascii="Cambria" w:hAnsi="Cambria"/>
          <w:szCs w:val="24"/>
        </w:rPr>
        <w:t>enje</w:t>
      </w:r>
      <w:r w:rsidRPr="00B17663">
        <w:rPr>
          <w:rFonts w:ascii="Cambria" w:hAnsi="Cambria"/>
          <w:szCs w:val="24"/>
          <w:lang w:val="sr-Latn-CS"/>
        </w:rPr>
        <w:t xml:space="preserve"> </w:t>
      </w:r>
      <w:r w:rsidRPr="00B17663">
        <w:rPr>
          <w:rFonts w:ascii="Cambria" w:hAnsi="Cambria"/>
          <w:szCs w:val="24"/>
        </w:rPr>
        <w:t>treba</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omogu</w:t>
      </w:r>
      <w:r w:rsidRPr="00B17663">
        <w:rPr>
          <w:rFonts w:ascii="Cambria" w:hAnsi="Cambria"/>
          <w:szCs w:val="24"/>
          <w:lang w:val="sr-Latn-CS"/>
        </w:rPr>
        <w:t>ć</w:t>
      </w:r>
      <w:r w:rsidRPr="00B17663">
        <w:rPr>
          <w:rFonts w:ascii="Cambria" w:hAnsi="Cambria"/>
          <w:szCs w:val="24"/>
        </w:rPr>
        <w:t>ava</w:t>
      </w:r>
      <w:r w:rsidRPr="00B17663">
        <w:rPr>
          <w:rFonts w:ascii="Cambria" w:hAnsi="Cambria"/>
          <w:szCs w:val="24"/>
          <w:lang w:val="sr-Latn-CS"/>
        </w:rPr>
        <w:t xml:space="preserve"> </w:t>
      </w:r>
      <w:r w:rsidRPr="00B17663">
        <w:rPr>
          <w:rFonts w:ascii="Cambria" w:hAnsi="Cambria"/>
          <w:szCs w:val="24"/>
        </w:rPr>
        <w:t>administratorski</w:t>
      </w:r>
      <w:r w:rsidRPr="00B17663">
        <w:rPr>
          <w:rFonts w:ascii="Cambria" w:hAnsi="Cambria"/>
          <w:szCs w:val="24"/>
          <w:lang w:val="sr-Latn-CS"/>
        </w:rPr>
        <w:t xml:space="preserve"> </w:t>
      </w:r>
      <w:r w:rsidRPr="00B17663">
        <w:rPr>
          <w:rFonts w:ascii="Cambria" w:hAnsi="Cambria"/>
          <w:szCs w:val="24"/>
        </w:rPr>
        <w:t>interfejs</w:t>
      </w:r>
      <w:r w:rsidRPr="00B17663">
        <w:rPr>
          <w:rFonts w:ascii="Cambria" w:hAnsi="Cambria"/>
          <w:szCs w:val="24"/>
          <w:lang w:val="sr-Latn-CS"/>
        </w:rPr>
        <w:t xml:space="preserve"> </w:t>
      </w:r>
      <w:r w:rsidRPr="00B17663">
        <w:rPr>
          <w:rFonts w:ascii="Cambria" w:hAnsi="Cambria"/>
          <w:szCs w:val="24"/>
        </w:rPr>
        <w:t>na</w:t>
      </w:r>
      <w:r w:rsidRPr="00B17663">
        <w:rPr>
          <w:rFonts w:ascii="Cambria" w:hAnsi="Cambria"/>
          <w:szCs w:val="24"/>
          <w:lang w:val="sr-Latn-CS"/>
        </w:rPr>
        <w:t xml:space="preserve"> </w:t>
      </w:r>
      <w:r w:rsidRPr="00B17663">
        <w:rPr>
          <w:rFonts w:ascii="Cambria" w:hAnsi="Cambria"/>
          <w:szCs w:val="24"/>
        </w:rPr>
        <w:t>na</w:t>
      </w:r>
      <w:r w:rsidRPr="00B17663">
        <w:rPr>
          <w:rFonts w:ascii="Cambria" w:hAnsi="Cambria"/>
          <w:szCs w:val="24"/>
          <w:lang w:val="sr-Latn-CS"/>
        </w:rPr>
        <w:t>č</w:t>
      </w:r>
      <w:r w:rsidRPr="00B17663">
        <w:rPr>
          <w:rFonts w:ascii="Cambria" w:hAnsi="Cambria"/>
          <w:szCs w:val="24"/>
        </w:rPr>
        <w:t>in</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podr</w:t>
      </w:r>
      <w:r w:rsidRPr="00B17663">
        <w:rPr>
          <w:rFonts w:ascii="Cambria" w:hAnsi="Cambria"/>
          <w:szCs w:val="24"/>
          <w:lang w:val="sr-Latn-CS"/>
        </w:rPr>
        <w:t>ž</w:t>
      </w:r>
      <w:r w:rsidRPr="00B17663">
        <w:rPr>
          <w:rFonts w:ascii="Cambria" w:hAnsi="Cambria"/>
          <w:szCs w:val="24"/>
        </w:rPr>
        <w:t>ava</w:t>
      </w:r>
      <w:r w:rsidRPr="00B17663">
        <w:rPr>
          <w:rFonts w:ascii="Cambria" w:hAnsi="Cambria"/>
          <w:szCs w:val="24"/>
          <w:lang w:val="sr-Latn-CS"/>
        </w:rPr>
        <w:t xml:space="preserve"> </w:t>
      </w:r>
      <w:r w:rsidRPr="00B17663">
        <w:rPr>
          <w:rFonts w:ascii="Cambria" w:hAnsi="Cambria"/>
          <w:szCs w:val="24"/>
        </w:rPr>
        <w:t>izvr</w:t>
      </w:r>
      <w:r w:rsidRPr="00B17663">
        <w:rPr>
          <w:rFonts w:ascii="Cambria" w:hAnsi="Cambria"/>
          <w:szCs w:val="24"/>
          <w:lang w:val="sr-Latn-CS"/>
        </w:rPr>
        <w:t>š</w:t>
      </w:r>
      <w:r w:rsidRPr="00B17663">
        <w:rPr>
          <w:rFonts w:ascii="Cambria" w:hAnsi="Cambria"/>
          <w:szCs w:val="24"/>
        </w:rPr>
        <w:t>enje</w:t>
      </w:r>
      <w:r w:rsidRPr="00B17663">
        <w:rPr>
          <w:rFonts w:ascii="Cambria" w:hAnsi="Cambria"/>
          <w:szCs w:val="24"/>
          <w:lang w:val="sr-Latn-CS"/>
        </w:rPr>
        <w:t xml:space="preserve"> </w:t>
      </w:r>
      <w:r w:rsidRPr="00B17663">
        <w:rPr>
          <w:rFonts w:ascii="Cambria" w:hAnsi="Cambria"/>
          <w:szCs w:val="24"/>
        </w:rPr>
        <w:t>tipi</w:t>
      </w:r>
      <w:r w:rsidRPr="00B17663">
        <w:rPr>
          <w:rFonts w:ascii="Cambria" w:hAnsi="Cambria"/>
          <w:szCs w:val="24"/>
          <w:lang w:val="sr-Latn-CS"/>
        </w:rPr>
        <w:t>č</w:t>
      </w:r>
      <w:r w:rsidRPr="00B17663">
        <w:rPr>
          <w:rFonts w:ascii="Cambria" w:hAnsi="Cambria"/>
          <w:szCs w:val="24"/>
        </w:rPr>
        <w:t>nih</w:t>
      </w:r>
      <w:r w:rsidRPr="00B17663">
        <w:rPr>
          <w:rFonts w:ascii="Cambria" w:hAnsi="Cambria"/>
          <w:szCs w:val="24"/>
          <w:lang w:val="sr-Latn-CS"/>
        </w:rPr>
        <w:t xml:space="preserve"> </w:t>
      </w:r>
      <w:r w:rsidRPr="00B17663">
        <w:rPr>
          <w:rFonts w:ascii="Cambria" w:hAnsi="Cambria"/>
          <w:szCs w:val="24"/>
        </w:rPr>
        <w:t>dnevnih</w:t>
      </w:r>
      <w:r w:rsidRPr="00B17663">
        <w:rPr>
          <w:rFonts w:ascii="Cambria" w:hAnsi="Cambria"/>
          <w:szCs w:val="24"/>
          <w:lang w:val="sr-Latn-CS"/>
        </w:rPr>
        <w:t xml:space="preserve"> </w:t>
      </w:r>
      <w:r w:rsidRPr="00B17663">
        <w:rPr>
          <w:rFonts w:ascii="Cambria" w:hAnsi="Cambria"/>
          <w:szCs w:val="24"/>
        </w:rPr>
        <w:t>aktivnost</w:t>
      </w:r>
      <w:r w:rsidRPr="00B17663">
        <w:rPr>
          <w:rFonts w:ascii="Cambria" w:hAnsi="Cambria"/>
          <w:szCs w:val="24"/>
          <w:lang w:val="sr-Latn-CS"/>
        </w:rPr>
        <w:t xml:space="preserve"> </w:t>
      </w:r>
      <w:r w:rsidRPr="00B17663">
        <w:rPr>
          <w:rFonts w:ascii="Cambria" w:hAnsi="Cambria"/>
          <w:szCs w:val="24"/>
        </w:rPr>
        <w:t>prvog</w:t>
      </w:r>
      <w:r w:rsidRPr="00B17663">
        <w:rPr>
          <w:rFonts w:ascii="Cambria" w:hAnsi="Cambria"/>
          <w:szCs w:val="24"/>
          <w:lang w:val="sr-Latn-CS"/>
        </w:rPr>
        <w:t xml:space="preserve"> </w:t>
      </w:r>
      <w:r w:rsidRPr="00B17663">
        <w:rPr>
          <w:rFonts w:ascii="Cambria" w:hAnsi="Cambria"/>
          <w:szCs w:val="24"/>
        </w:rPr>
        <w:t>nivoa</w:t>
      </w:r>
      <w:r w:rsidRPr="00B17663">
        <w:rPr>
          <w:rFonts w:ascii="Cambria" w:hAnsi="Cambria"/>
          <w:szCs w:val="24"/>
          <w:lang w:val="sr-Latn-CS"/>
        </w:rPr>
        <w:t xml:space="preserve"> </w:t>
      </w:r>
      <w:r w:rsidRPr="00B17663">
        <w:rPr>
          <w:rFonts w:ascii="Cambria" w:hAnsi="Cambria"/>
          <w:szCs w:val="24"/>
        </w:rPr>
        <w:t>podr</w:t>
      </w:r>
      <w:r w:rsidRPr="00B17663">
        <w:rPr>
          <w:rFonts w:ascii="Cambria" w:hAnsi="Cambria"/>
          <w:szCs w:val="24"/>
          <w:lang w:val="sr-Latn-CS"/>
        </w:rPr>
        <w:t>š</w:t>
      </w:r>
      <w:r w:rsidRPr="00B17663">
        <w:rPr>
          <w:rFonts w:ascii="Cambria" w:hAnsi="Cambria"/>
          <w:szCs w:val="24"/>
        </w:rPr>
        <w:t>ke</w:t>
      </w:r>
      <w:r w:rsidRPr="00B17663">
        <w:rPr>
          <w:rFonts w:ascii="Cambria" w:hAnsi="Cambria"/>
          <w:szCs w:val="24"/>
          <w:lang w:val="sr-Latn-CS"/>
        </w:rPr>
        <w:t>.</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rPr>
        <w:t>SSL</w:t>
      </w:r>
      <w:r w:rsidRPr="00B17663">
        <w:rPr>
          <w:rFonts w:ascii="Cambria" w:hAnsi="Cambria"/>
          <w:szCs w:val="24"/>
          <w:lang w:val="sr-Latn-CS"/>
        </w:rPr>
        <w:t xml:space="preserve"> </w:t>
      </w:r>
      <w:r w:rsidRPr="00B17663">
        <w:rPr>
          <w:rFonts w:ascii="Cambria" w:hAnsi="Cambria"/>
          <w:szCs w:val="24"/>
        </w:rPr>
        <w:t>gateway</w:t>
      </w:r>
      <w:r w:rsidRPr="00B17663">
        <w:rPr>
          <w:rFonts w:ascii="Cambria" w:hAnsi="Cambria"/>
          <w:szCs w:val="24"/>
          <w:lang w:val="sr-Latn-CS"/>
        </w:rPr>
        <w:t xml:space="preserve"> </w:t>
      </w:r>
      <w:r w:rsidRPr="00B17663">
        <w:rPr>
          <w:rFonts w:ascii="Cambria" w:hAnsi="Cambria"/>
          <w:szCs w:val="24"/>
        </w:rPr>
        <w:t>rje</w:t>
      </w:r>
      <w:r w:rsidRPr="00B17663">
        <w:rPr>
          <w:rFonts w:ascii="Cambria" w:hAnsi="Cambria"/>
          <w:szCs w:val="24"/>
          <w:lang w:val="sr-Latn-CS"/>
        </w:rPr>
        <w:t>š</w:t>
      </w:r>
      <w:r w:rsidRPr="00B17663">
        <w:rPr>
          <w:rFonts w:ascii="Cambria" w:hAnsi="Cambria"/>
          <w:szCs w:val="24"/>
        </w:rPr>
        <w:t>enje</w:t>
      </w:r>
      <w:r w:rsidRPr="00B17663">
        <w:rPr>
          <w:rFonts w:ascii="Cambria" w:hAnsi="Cambria"/>
          <w:szCs w:val="24"/>
          <w:lang w:val="sr-Latn-CS"/>
        </w:rPr>
        <w:t xml:space="preserve"> </w:t>
      </w:r>
      <w:r w:rsidRPr="00B17663">
        <w:rPr>
          <w:rFonts w:ascii="Cambria" w:hAnsi="Cambria"/>
          <w:szCs w:val="24"/>
        </w:rPr>
        <w:t>treba</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omogu</w:t>
      </w:r>
      <w:r w:rsidRPr="00B17663">
        <w:rPr>
          <w:rFonts w:ascii="Cambria" w:hAnsi="Cambria"/>
          <w:szCs w:val="24"/>
          <w:lang w:val="sr-Latn-CS"/>
        </w:rPr>
        <w:t>ć</w:t>
      </w:r>
      <w:r w:rsidRPr="00B17663">
        <w:rPr>
          <w:rFonts w:ascii="Cambria" w:hAnsi="Cambria"/>
          <w:szCs w:val="24"/>
        </w:rPr>
        <w:t>ava</w:t>
      </w:r>
      <w:r w:rsidRPr="00B17663">
        <w:rPr>
          <w:rFonts w:ascii="Cambria" w:hAnsi="Cambria"/>
          <w:szCs w:val="24"/>
          <w:lang w:val="sr-Latn-CS"/>
        </w:rPr>
        <w:t xml:space="preserve"> </w:t>
      </w:r>
      <w:r w:rsidRPr="00B17663">
        <w:rPr>
          <w:rFonts w:ascii="Cambria" w:hAnsi="Cambria"/>
          <w:szCs w:val="24"/>
        </w:rPr>
        <w:t>korisni</w:t>
      </w:r>
      <w:r w:rsidRPr="00B17663">
        <w:rPr>
          <w:rFonts w:ascii="Cambria" w:hAnsi="Cambria"/>
          <w:szCs w:val="24"/>
          <w:lang w:val="sr-Latn-CS"/>
        </w:rPr>
        <w:t>č</w:t>
      </w:r>
      <w:r w:rsidRPr="00B17663">
        <w:rPr>
          <w:rFonts w:ascii="Cambria" w:hAnsi="Cambria"/>
          <w:szCs w:val="24"/>
        </w:rPr>
        <w:t>ki</w:t>
      </w:r>
      <w:r w:rsidRPr="00B17663">
        <w:rPr>
          <w:rFonts w:ascii="Cambria" w:hAnsi="Cambria"/>
          <w:szCs w:val="24"/>
          <w:lang w:val="sr-Latn-CS"/>
        </w:rPr>
        <w:t xml:space="preserve"> </w:t>
      </w:r>
      <w:r w:rsidRPr="00B17663">
        <w:rPr>
          <w:rFonts w:ascii="Cambria" w:hAnsi="Cambria"/>
          <w:szCs w:val="24"/>
        </w:rPr>
        <w:t>interfejs</w:t>
      </w:r>
      <w:r w:rsidRPr="00B17663">
        <w:rPr>
          <w:rFonts w:ascii="Cambria" w:hAnsi="Cambria"/>
          <w:szCs w:val="24"/>
          <w:lang w:val="sr-Latn-CS"/>
        </w:rPr>
        <w:t xml:space="preserve"> </w:t>
      </w:r>
      <w:r w:rsidRPr="00B17663">
        <w:rPr>
          <w:rFonts w:ascii="Cambria" w:hAnsi="Cambria"/>
          <w:szCs w:val="24"/>
        </w:rPr>
        <w:t>na</w:t>
      </w:r>
      <w:r w:rsidRPr="00B17663">
        <w:rPr>
          <w:rFonts w:ascii="Cambria" w:hAnsi="Cambria"/>
          <w:szCs w:val="24"/>
          <w:lang w:val="sr-Latn-CS"/>
        </w:rPr>
        <w:t xml:space="preserve"> </w:t>
      </w:r>
      <w:r w:rsidRPr="00B17663">
        <w:rPr>
          <w:rFonts w:ascii="Cambria" w:hAnsi="Cambria"/>
          <w:szCs w:val="24"/>
        </w:rPr>
        <w:t>na</w:t>
      </w:r>
      <w:r w:rsidRPr="00B17663">
        <w:rPr>
          <w:rFonts w:ascii="Cambria" w:hAnsi="Cambria"/>
          <w:szCs w:val="24"/>
          <w:lang w:val="sr-Latn-CS"/>
        </w:rPr>
        <w:t>č</w:t>
      </w:r>
      <w:r w:rsidRPr="00B17663">
        <w:rPr>
          <w:rFonts w:ascii="Cambria" w:hAnsi="Cambria"/>
          <w:szCs w:val="24"/>
        </w:rPr>
        <w:t>in</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podr</w:t>
      </w:r>
      <w:r w:rsidRPr="00B17663">
        <w:rPr>
          <w:rFonts w:ascii="Cambria" w:hAnsi="Cambria"/>
          <w:szCs w:val="24"/>
          <w:lang w:val="sr-Latn-CS"/>
        </w:rPr>
        <w:t>ž</w:t>
      </w:r>
      <w:r w:rsidRPr="00B17663">
        <w:rPr>
          <w:rFonts w:ascii="Cambria" w:hAnsi="Cambria"/>
          <w:szCs w:val="24"/>
        </w:rPr>
        <w:t>ava</w:t>
      </w:r>
      <w:r w:rsidRPr="00B17663">
        <w:rPr>
          <w:rFonts w:ascii="Cambria" w:hAnsi="Cambria"/>
          <w:szCs w:val="24"/>
          <w:lang w:val="sr-Latn-CS"/>
        </w:rPr>
        <w:t xml:space="preserve"> </w:t>
      </w:r>
      <w:r w:rsidRPr="00B17663">
        <w:rPr>
          <w:rFonts w:ascii="Cambria" w:hAnsi="Cambria"/>
          <w:szCs w:val="24"/>
        </w:rPr>
        <w:t>korisni</w:t>
      </w:r>
      <w:r w:rsidRPr="00B17663">
        <w:rPr>
          <w:rFonts w:ascii="Cambria" w:hAnsi="Cambria"/>
          <w:szCs w:val="24"/>
          <w:lang w:val="sr-Latn-CS"/>
        </w:rPr>
        <w:t>č</w:t>
      </w:r>
      <w:r w:rsidRPr="00B17663">
        <w:rPr>
          <w:rFonts w:ascii="Cambria" w:hAnsi="Cambria"/>
          <w:szCs w:val="24"/>
        </w:rPr>
        <w:t>ki</w:t>
      </w:r>
      <w:r w:rsidRPr="00B17663">
        <w:rPr>
          <w:rFonts w:ascii="Cambria" w:hAnsi="Cambria"/>
          <w:szCs w:val="24"/>
          <w:lang w:val="sr-Latn-CS"/>
        </w:rPr>
        <w:t xml:space="preserve"> </w:t>
      </w:r>
      <w:r w:rsidRPr="00B17663">
        <w:rPr>
          <w:rFonts w:ascii="Cambria" w:hAnsi="Cambria"/>
          <w:szCs w:val="24"/>
        </w:rPr>
        <w:t>pristup</w:t>
      </w:r>
      <w:r w:rsidRPr="00B17663">
        <w:rPr>
          <w:rFonts w:ascii="Cambria" w:hAnsi="Cambria"/>
          <w:szCs w:val="24"/>
          <w:lang w:val="sr-Latn-CS"/>
        </w:rPr>
        <w:t xml:space="preserve"> </w:t>
      </w:r>
      <w:r w:rsidRPr="00B17663">
        <w:rPr>
          <w:rFonts w:ascii="Cambria" w:hAnsi="Cambria"/>
          <w:szCs w:val="24"/>
        </w:rPr>
        <w:t>unutra</w:t>
      </w:r>
      <w:r w:rsidRPr="00B17663">
        <w:rPr>
          <w:rFonts w:ascii="Cambria" w:hAnsi="Cambria"/>
          <w:szCs w:val="24"/>
          <w:lang w:val="sr-Latn-CS"/>
        </w:rPr>
        <w:t>š</w:t>
      </w:r>
      <w:r w:rsidRPr="00B17663">
        <w:rPr>
          <w:rFonts w:ascii="Cambria" w:hAnsi="Cambria"/>
          <w:szCs w:val="24"/>
        </w:rPr>
        <w:t>njim</w:t>
      </w:r>
      <w:r w:rsidRPr="00B17663">
        <w:rPr>
          <w:rFonts w:ascii="Cambria" w:hAnsi="Cambria"/>
          <w:szCs w:val="24"/>
          <w:lang w:val="sr-Latn-CS"/>
        </w:rPr>
        <w:t xml:space="preserve"> </w:t>
      </w:r>
      <w:r w:rsidRPr="00B17663">
        <w:rPr>
          <w:rFonts w:ascii="Cambria" w:hAnsi="Cambria"/>
          <w:szCs w:val="24"/>
        </w:rPr>
        <w:t>URL</w:t>
      </w:r>
      <w:r w:rsidRPr="00B17663">
        <w:rPr>
          <w:rFonts w:ascii="Cambria" w:hAnsi="Cambria"/>
          <w:szCs w:val="24"/>
          <w:lang w:val="sr-Latn-CS"/>
        </w:rPr>
        <w:t xml:space="preserve"> </w:t>
      </w:r>
      <w:r w:rsidRPr="00B17663">
        <w:rPr>
          <w:rFonts w:ascii="Cambria" w:hAnsi="Cambria"/>
          <w:szCs w:val="24"/>
        </w:rPr>
        <w:t>putanjama</w:t>
      </w:r>
      <w:r w:rsidRPr="00B17663">
        <w:rPr>
          <w:rFonts w:ascii="Cambria" w:hAnsi="Cambria"/>
          <w:szCs w:val="24"/>
          <w:lang w:val="sr-Latn-CS"/>
        </w:rPr>
        <w:t xml:space="preserve"> </w:t>
      </w:r>
      <w:r w:rsidRPr="00B17663">
        <w:rPr>
          <w:rFonts w:ascii="Cambria" w:hAnsi="Cambria"/>
          <w:szCs w:val="24"/>
        </w:rPr>
        <w:t>na</w:t>
      </w:r>
      <w:r w:rsidRPr="00B17663">
        <w:rPr>
          <w:rFonts w:ascii="Cambria" w:hAnsi="Cambria"/>
          <w:szCs w:val="24"/>
          <w:lang w:val="sr-Latn-CS"/>
        </w:rPr>
        <w:t xml:space="preserve"> </w:t>
      </w:r>
      <w:r w:rsidRPr="00B17663">
        <w:rPr>
          <w:rFonts w:ascii="Cambria" w:hAnsi="Cambria"/>
          <w:szCs w:val="24"/>
        </w:rPr>
        <w:t>osnovu</w:t>
      </w:r>
      <w:r w:rsidRPr="00B17663">
        <w:rPr>
          <w:rFonts w:ascii="Cambria" w:hAnsi="Cambria"/>
          <w:szCs w:val="24"/>
          <w:lang w:val="sr-Latn-CS"/>
        </w:rPr>
        <w:t xml:space="preserve"> </w:t>
      </w:r>
      <w:r w:rsidRPr="00B17663">
        <w:rPr>
          <w:rFonts w:ascii="Cambria" w:hAnsi="Cambria"/>
          <w:szCs w:val="24"/>
        </w:rPr>
        <w:t>date</w:t>
      </w:r>
      <w:r w:rsidRPr="00B17663">
        <w:rPr>
          <w:rFonts w:ascii="Cambria" w:hAnsi="Cambria"/>
          <w:szCs w:val="24"/>
          <w:lang w:val="sr-Latn-CS"/>
        </w:rPr>
        <w:t xml:space="preserve"> </w:t>
      </w:r>
      <w:r w:rsidRPr="00B17663">
        <w:rPr>
          <w:rFonts w:ascii="Cambria" w:hAnsi="Cambria"/>
          <w:szCs w:val="24"/>
        </w:rPr>
        <w:t>grupe</w:t>
      </w:r>
      <w:r w:rsidRPr="00B17663">
        <w:rPr>
          <w:rFonts w:ascii="Cambria" w:hAnsi="Cambria"/>
          <w:szCs w:val="24"/>
          <w:lang w:val="sr-Latn-CS"/>
        </w:rPr>
        <w:t xml:space="preserve"> </w:t>
      </w:r>
      <w:r w:rsidRPr="00B17663">
        <w:rPr>
          <w:rFonts w:ascii="Cambria" w:hAnsi="Cambria"/>
          <w:szCs w:val="24"/>
        </w:rPr>
        <w:t>privilegija</w:t>
      </w:r>
      <w:r w:rsidRPr="00B17663">
        <w:rPr>
          <w:rFonts w:ascii="Cambria" w:hAnsi="Cambria"/>
          <w:szCs w:val="24"/>
          <w:lang w:val="sr-Latn-CS"/>
        </w:rPr>
        <w:t xml:space="preserve"> </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to</w:t>
      </w:r>
      <w:r w:rsidRPr="00B17663">
        <w:rPr>
          <w:rFonts w:ascii="Cambria" w:hAnsi="Cambria"/>
          <w:szCs w:val="24"/>
          <w:lang w:val="sr-Latn-CS"/>
        </w:rPr>
        <w:t xml:space="preserve"> </w:t>
      </w:r>
      <w:r w:rsidRPr="00B17663">
        <w:rPr>
          <w:rFonts w:ascii="Cambria" w:hAnsi="Cambria"/>
          <w:szCs w:val="24"/>
        </w:rPr>
        <w:t>nakon</w:t>
      </w:r>
      <w:r w:rsidRPr="00B17663">
        <w:rPr>
          <w:rFonts w:ascii="Cambria" w:hAnsi="Cambria"/>
          <w:szCs w:val="24"/>
          <w:lang w:val="sr-Latn-CS"/>
        </w:rPr>
        <w:t xml:space="preserve"> </w:t>
      </w:r>
      <w:r w:rsidRPr="00B17663">
        <w:rPr>
          <w:rFonts w:ascii="Cambria" w:hAnsi="Cambria"/>
          <w:szCs w:val="24"/>
        </w:rPr>
        <w:t>uspje</w:t>
      </w:r>
      <w:r w:rsidRPr="00B17663">
        <w:rPr>
          <w:rFonts w:ascii="Cambria" w:hAnsi="Cambria"/>
          <w:szCs w:val="24"/>
          <w:lang w:val="sr-Latn-CS"/>
        </w:rPr>
        <w:t>š</w:t>
      </w:r>
      <w:r w:rsidRPr="00B17663">
        <w:rPr>
          <w:rFonts w:ascii="Cambria" w:hAnsi="Cambria"/>
          <w:szCs w:val="24"/>
        </w:rPr>
        <w:t>ne</w:t>
      </w:r>
      <w:r w:rsidRPr="00B17663">
        <w:rPr>
          <w:rFonts w:ascii="Cambria" w:hAnsi="Cambria"/>
          <w:szCs w:val="24"/>
          <w:lang w:val="sr-Latn-CS"/>
        </w:rPr>
        <w:t xml:space="preserve"> </w:t>
      </w:r>
      <w:r w:rsidRPr="00B17663">
        <w:rPr>
          <w:rFonts w:ascii="Cambria" w:hAnsi="Cambria"/>
          <w:szCs w:val="24"/>
        </w:rPr>
        <w:t>autentifikacije</w:t>
      </w:r>
      <w:r w:rsidRPr="00B17663">
        <w:rPr>
          <w:rFonts w:ascii="Cambria" w:hAnsi="Cambria"/>
          <w:szCs w:val="24"/>
          <w:lang w:val="sr-Latn-CS"/>
        </w:rPr>
        <w:t xml:space="preserve"> </w:t>
      </w:r>
      <w:r w:rsidRPr="00B17663">
        <w:rPr>
          <w:rFonts w:ascii="Cambria" w:hAnsi="Cambria"/>
          <w:szCs w:val="24"/>
        </w:rPr>
        <w:t>sa</w:t>
      </w:r>
      <w:r w:rsidRPr="00B17663">
        <w:rPr>
          <w:rFonts w:ascii="Cambria" w:hAnsi="Cambria"/>
          <w:szCs w:val="24"/>
          <w:lang w:val="sr-Latn-CS"/>
        </w:rPr>
        <w:t xml:space="preserve"> </w:t>
      </w:r>
      <w:r w:rsidRPr="00B17663">
        <w:rPr>
          <w:rFonts w:ascii="Cambria" w:hAnsi="Cambria"/>
          <w:szCs w:val="24"/>
        </w:rPr>
        <w:t>korisni</w:t>
      </w:r>
      <w:r w:rsidRPr="00B17663">
        <w:rPr>
          <w:rFonts w:ascii="Cambria" w:hAnsi="Cambria"/>
          <w:szCs w:val="24"/>
          <w:lang w:val="sr-Latn-CS"/>
        </w:rPr>
        <w:t>č</w:t>
      </w:r>
      <w:r w:rsidRPr="00B17663">
        <w:rPr>
          <w:rFonts w:ascii="Cambria" w:hAnsi="Cambria"/>
          <w:szCs w:val="24"/>
        </w:rPr>
        <w:t>kim</w:t>
      </w:r>
      <w:r w:rsidRPr="00B17663">
        <w:rPr>
          <w:rFonts w:ascii="Cambria" w:hAnsi="Cambria"/>
          <w:szCs w:val="24"/>
          <w:lang w:val="sr-Latn-CS"/>
        </w:rPr>
        <w:t xml:space="preserve"> </w:t>
      </w:r>
      <w:r w:rsidRPr="00B17663">
        <w:rPr>
          <w:rFonts w:ascii="Cambria" w:hAnsi="Cambria"/>
          <w:szCs w:val="24"/>
        </w:rPr>
        <w:t>nalogom</w:t>
      </w:r>
      <w:r w:rsidRPr="00B17663">
        <w:rPr>
          <w:rFonts w:ascii="Cambria" w:hAnsi="Cambria"/>
          <w:szCs w:val="24"/>
          <w:lang w:val="sr-Latn-CS"/>
        </w:rPr>
        <w:t xml:space="preserve">, </w:t>
      </w:r>
      <w:r w:rsidRPr="00B17663">
        <w:rPr>
          <w:rFonts w:ascii="Cambria" w:hAnsi="Cambria"/>
          <w:szCs w:val="24"/>
        </w:rPr>
        <w:t>pinom</w:t>
      </w:r>
      <w:r w:rsidRPr="00B17663">
        <w:rPr>
          <w:rFonts w:ascii="Cambria" w:hAnsi="Cambria"/>
          <w:szCs w:val="24"/>
          <w:lang w:val="sr-Latn-CS"/>
        </w:rPr>
        <w:t xml:space="preserve"> </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jednokratnom</w:t>
      </w:r>
      <w:r w:rsidRPr="00B17663">
        <w:rPr>
          <w:rFonts w:ascii="Cambria" w:hAnsi="Cambria"/>
          <w:szCs w:val="24"/>
          <w:lang w:val="sr-Latn-CS"/>
        </w:rPr>
        <w:t xml:space="preserve"> </w:t>
      </w:r>
      <w:r w:rsidRPr="00B17663">
        <w:rPr>
          <w:rFonts w:ascii="Cambria" w:hAnsi="Cambria"/>
          <w:szCs w:val="24"/>
        </w:rPr>
        <w:t>lozinkom</w:t>
      </w:r>
      <w:r w:rsidRPr="00B17663">
        <w:rPr>
          <w:rFonts w:ascii="Cambria" w:hAnsi="Cambria"/>
          <w:szCs w:val="24"/>
          <w:lang w:val="sr-Latn-CS"/>
        </w:rPr>
        <w:t xml:space="preserve"> </w:t>
      </w:r>
      <w:r w:rsidRPr="00B17663">
        <w:rPr>
          <w:rFonts w:ascii="Cambria" w:hAnsi="Cambria"/>
          <w:szCs w:val="24"/>
        </w:rPr>
        <w:t>sa</w:t>
      </w:r>
      <w:r w:rsidRPr="00B17663">
        <w:rPr>
          <w:rFonts w:ascii="Cambria" w:hAnsi="Cambria"/>
          <w:szCs w:val="24"/>
          <w:lang w:val="sr-Latn-CS"/>
        </w:rPr>
        <w:t xml:space="preserve"> </w:t>
      </w:r>
      <w:r w:rsidRPr="00B17663">
        <w:rPr>
          <w:rFonts w:ascii="Cambria" w:hAnsi="Cambria"/>
          <w:szCs w:val="24"/>
        </w:rPr>
        <w:t>TAN</w:t>
      </w:r>
      <w:r w:rsidRPr="00B17663">
        <w:rPr>
          <w:rFonts w:ascii="Cambria" w:hAnsi="Cambria"/>
          <w:szCs w:val="24"/>
          <w:lang w:val="sr-Latn-CS"/>
        </w:rPr>
        <w:t xml:space="preserve"> </w:t>
      </w:r>
      <w:r w:rsidRPr="00B17663">
        <w:rPr>
          <w:rFonts w:ascii="Cambria" w:hAnsi="Cambria"/>
          <w:szCs w:val="24"/>
        </w:rPr>
        <w:t>lista</w:t>
      </w:r>
      <w:r w:rsidRPr="00B17663">
        <w:rPr>
          <w:rFonts w:ascii="Cambria" w:hAnsi="Cambria"/>
          <w:szCs w:val="24"/>
          <w:lang w:val="sr-Latn-CS"/>
        </w:rPr>
        <w:t xml:space="preserve">, </w:t>
      </w:r>
      <w:r w:rsidRPr="00B17663">
        <w:rPr>
          <w:rFonts w:ascii="Cambria" w:hAnsi="Cambria"/>
          <w:szCs w:val="24"/>
        </w:rPr>
        <w:t>zatim</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omogu</w:t>
      </w:r>
      <w:r w:rsidRPr="00B17663">
        <w:rPr>
          <w:rFonts w:ascii="Cambria" w:hAnsi="Cambria"/>
          <w:szCs w:val="24"/>
          <w:lang w:val="sr-Latn-CS"/>
        </w:rPr>
        <w:t>ć</w:t>
      </w:r>
      <w:r w:rsidRPr="00B17663">
        <w:rPr>
          <w:rFonts w:ascii="Cambria" w:hAnsi="Cambria"/>
          <w:szCs w:val="24"/>
        </w:rPr>
        <w:t>ava</w:t>
      </w:r>
      <w:r w:rsidRPr="00B17663">
        <w:rPr>
          <w:rFonts w:ascii="Cambria" w:hAnsi="Cambria"/>
          <w:szCs w:val="24"/>
          <w:lang w:val="sr-Latn-CS"/>
        </w:rPr>
        <w:t xml:space="preserve"> </w:t>
      </w:r>
      <w:r w:rsidRPr="00B17663">
        <w:rPr>
          <w:rFonts w:ascii="Cambria" w:hAnsi="Cambria"/>
          <w:szCs w:val="24"/>
        </w:rPr>
        <w:t>interfejs</w:t>
      </w:r>
      <w:r w:rsidRPr="00B17663">
        <w:rPr>
          <w:rFonts w:ascii="Cambria" w:hAnsi="Cambria"/>
          <w:szCs w:val="24"/>
          <w:lang w:val="sr-Latn-CS"/>
        </w:rPr>
        <w:t xml:space="preserve"> </w:t>
      </w:r>
      <w:r w:rsidRPr="00B17663">
        <w:rPr>
          <w:rFonts w:ascii="Cambria" w:hAnsi="Cambria"/>
          <w:szCs w:val="24"/>
        </w:rPr>
        <w:t>za</w:t>
      </w:r>
      <w:r w:rsidRPr="00B17663">
        <w:rPr>
          <w:rFonts w:ascii="Cambria" w:hAnsi="Cambria"/>
          <w:szCs w:val="24"/>
          <w:lang w:val="sr-Latn-CS"/>
        </w:rPr>
        <w:t xml:space="preserve"> </w:t>
      </w:r>
      <w:r w:rsidRPr="00B17663">
        <w:rPr>
          <w:rFonts w:ascii="Cambria" w:hAnsi="Cambria"/>
          <w:szCs w:val="24"/>
        </w:rPr>
        <w:t>promjenu</w:t>
      </w:r>
      <w:r w:rsidRPr="00B17663">
        <w:rPr>
          <w:rFonts w:ascii="Cambria" w:hAnsi="Cambria"/>
          <w:szCs w:val="24"/>
          <w:lang w:val="sr-Latn-CS"/>
        </w:rPr>
        <w:t xml:space="preserve"> </w:t>
      </w:r>
      <w:r w:rsidRPr="00B17663">
        <w:rPr>
          <w:rFonts w:ascii="Cambria" w:hAnsi="Cambria"/>
          <w:szCs w:val="24"/>
        </w:rPr>
        <w:t>PIN</w:t>
      </w:r>
      <w:r w:rsidRPr="00B17663">
        <w:rPr>
          <w:rFonts w:ascii="Cambria" w:hAnsi="Cambria"/>
          <w:szCs w:val="24"/>
          <w:lang w:val="sr-Latn-CS"/>
        </w:rPr>
        <w:t>-</w:t>
      </w:r>
      <w:r w:rsidRPr="00B17663">
        <w:rPr>
          <w:rFonts w:ascii="Cambria" w:hAnsi="Cambria"/>
          <w:szCs w:val="24"/>
        </w:rPr>
        <w:t>a</w:t>
      </w:r>
      <w:r w:rsidRPr="00B17663">
        <w:rPr>
          <w:rFonts w:ascii="Cambria" w:hAnsi="Cambria"/>
          <w:szCs w:val="24"/>
          <w:lang w:val="sr-Latn-CS"/>
        </w:rPr>
        <w:t xml:space="preserve">, </w:t>
      </w:r>
      <w:r w:rsidRPr="00B17663">
        <w:rPr>
          <w:rFonts w:ascii="Cambria" w:hAnsi="Cambria"/>
          <w:szCs w:val="24"/>
        </w:rPr>
        <w:t>generisanje</w:t>
      </w:r>
      <w:r w:rsidRPr="00B17663">
        <w:rPr>
          <w:rFonts w:ascii="Cambria" w:hAnsi="Cambria"/>
          <w:szCs w:val="24"/>
          <w:lang w:val="sr-Latn-CS"/>
        </w:rPr>
        <w:t xml:space="preserve"> </w:t>
      </w:r>
      <w:r w:rsidRPr="00B17663">
        <w:rPr>
          <w:rFonts w:ascii="Cambria" w:hAnsi="Cambria"/>
          <w:szCs w:val="24"/>
        </w:rPr>
        <w:t>novih</w:t>
      </w:r>
      <w:r w:rsidRPr="00B17663">
        <w:rPr>
          <w:rFonts w:ascii="Cambria" w:hAnsi="Cambria"/>
          <w:szCs w:val="24"/>
          <w:lang w:val="sr-Latn-CS"/>
        </w:rPr>
        <w:t xml:space="preserve"> </w:t>
      </w:r>
      <w:r w:rsidRPr="00B17663">
        <w:rPr>
          <w:rFonts w:ascii="Cambria" w:hAnsi="Cambria"/>
          <w:szCs w:val="24"/>
        </w:rPr>
        <w:t>TAN</w:t>
      </w:r>
      <w:r w:rsidRPr="00B17663">
        <w:rPr>
          <w:rFonts w:ascii="Cambria" w:hAnsi="Cambria"/>
          <w:szCs w:val="24"/>
          <w:lang w:val="sr-Latn-CS"/>
        </w:rPr>
        <w:t xml:space="preserve"> </w:t>
      </w:r>
      <w:r w:rsidRPr="00B17663">
        <w:rPr>
          <w:rFonts w:ascii="Cambria" w:hAnsi="Cambria"/>
          <w:szCs w:val="24"/>
        </w:rPr>
        <w:t>lista</w:t>
      </w:r>
      <w:r w:rsidRPr="00B17663">
        <w:rPr>
          <w:rFonts w:ascii="Cambria" w:hAnsi="Cambria"/>
          <w:szCs w:val="24"/>
          <w:lang w:val="sr-Latn-CS"/>
        </w:rPr>
        <w:t xml:space="preserve">, </w:t>
      </w:r>
      <w:r w:rsidRPr="00B17663">
        <w:rPr>
          <w:rFonts w:ascii="Cambria" w:hAnsi="Cambria"/>
          <w:szCs w:val="24"/>
        </w:rPr>
        <w:t>kao</w:t>
      </w:r>
      <w:r w:rsidRPr="00B17663">
        <w:rPr>
          <w:rFonts w:ascii="Cambria" w:hAnsi="Cambria"/>
          <w:szCs w:val="24"/>
          <w:lang w:val="sr-Latn-CS"/>
        </w:rPr>
        <w:t xml:space="preserve"> </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vizuelni</w:t>
      </w:r>
      <w:r w:rsidRPr="00B17663">
        <w:rPr>
          <w:rFonts w:ascii="Cambria" w:hAnsi="Cambria"/>
          <w:szCs w:val="24"/>
          <w:lang w:val="sr-Latn-CS"/>
        </w:rPr>
        <w:t xml:space="preserve"> </w:t>
      </w:r>
      <w:r w:rsidRPr="00B17663">
        <w:rPr>
          <w:rFonts w:ascii="Cambria" w:hAnsi="Cambria"/>
          <w:szCs w:val="24"/>
        </w:rPr>
        <w:t>indikator</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je</w:t>
      </w:r>
      <w:r w:rsidRPr="00B17663">
        <w:rPr>
          <w:rFonts w:ascii="Cambria" w:hAnsi="Cambria"/>
          <w:szCs w:val="24"/>
          <w:lang w:val="sr-Latn-CS"/>
        </w:rPr>
        <w:t xml:space="preserve"> </w:t>
      </w:r>
      <w:r w:rsidRPr="00B17663">
        <w:rPr>
          <w:rFonts w:ascii="Cambria" w:hAnsi="Cambria"/>
          <w:szCs w:val="24"/>
        </w:rPr>
        <w:t>lista</w:t>
      </w:r>
      <w:r w:rsidRPr="00B17663">
        <w:rPr>
          <w:rFonts w:ascii="Cambria" w:hAnsi="Cambria"/>
          <w:szCs w:val="24"/>
          <w:lang w:val="sr-Latn-CS"/>
        </w:rPr>
        <w:t xml:space="preserve"> </w:t>
      </w:r>
      <w:r w:rsidRPr="00B17663">
        <w:rPr>
          <w:rFonts w:ascii="Cambria" w:hAnsi="Cambria"/>
          <w:szCs w:val="24"/>
        </w:rPr>
        <w:t>sa</w:t>
      </w:r>
      <w:r w:rsidRPr="00B17663">
        <w:rPr>
          <w:rFonts w:ascii="Cambria" w:hAnsi="Cambria"/>
          <w:szCs w:val="24"/>
          <w:lang w:val="sr-Latn-CS"/>
        </w:rPr>
        <w:t xml:space="preserve"> </w:t>
      </w:r>
      <w:r w:rsidRPr="00B17663">
        <w:rPr>
          <w:rFonts w:ascii="Cambria" w:hAnsi="Cambria"/>
          <w:szCs w:val="24"/>
        </w:rPr>
        <w:t>TAN</w:t>
      </w:r>
      <w:r w:rsidRPr="00B17663">
        <w:rPr>
          <w:rFonts w:ascii="Cambria" w:hAnsi="Cambria"/>
          <w:szCs w:val="24"/>
          <w:lang w:val="sr-Latn-CS"/>
        </w:rPr>
        <w:t xml:space="preserve"> </w:t>
      </w:r>
      <w:r w:rsidRPr="00B17663">
        <w:rPr>
          <w:rFonts w:ascii="Cambria" w:hAnsi="Cambria"/>
          <w:szCs w:val="24"/>
        </w:rPr>
        <w:t>kodovoima</w:t>
      </w:r>
      <w:r w:rsidRPr="00B17663">
        <w:rPr>
          <w:rFonts w:ascii="Cambria" w:hAnsi="Cambria"/>
          <w:szCs w:val="24"/>
          <w:lang w:val="sr-Latn-CS"/>
        </w:rPr>
        <w:t xml:space="preserve"> </w:t>
      </w:r>
      <w:r w:rsidRPr="00B17663">
        <w:rPr>
          <w:rFonts w:ascii="Cambria" w:hAnsi="Cambria"/>
          <w:szCs w:val="24"/>
        </w:rPr>
        <w:t>pri</w:t>
      </w:r>
      <w:r w:rsidRPr="00B17663">
        <w:rPr>
          <w:rFonts w:ascii="Cambria" w:hAnsi="Cambria"/>
          <w:szCs w:val="24"/>
          <w:lang w:val="sr-Latn-CS"/>
        </w:rPr>
        <w:t xml:space="preserve"> </w:t>
      </w:r>
      <w:r w:rsidRPr="00B17663">
        <w:rPr>
          <w:rFonts w:ascii="Cambria" w:hAnsi="Cambria"/>
          <w:szCs w:val="24"/>
        </w:rPr>
        <w:t>kraju</w:t>
      </w:r>
      <w:r w:rsidRPr="00B17663">
        <w:rPr>
          <w:rFonts w:ascii="Cambria" w:hAnsi="Cambria"/>
          <w:szCs w:val="24"/>
          <w:lang w:val="sr-Latn-CS"/>
        </w:rPr>
        <w:t xml:space="preserve"> (</w:t>
      </w:r>
      <w:r w:rsidRPr="00B17663">
        <w:rPr>
          <w:rFonts w:ascii="Cambria" w:hAnsi="Cambria"/>
          <w:szCs w:val="24"/>
        </w:rPr>
        <w:t>uskoro</w:t>
      </w:r>
      <w:r w:rsidRPr="00B17663">
        <w:rPr>
          <w:rFonts w:ascii="Cambria" w:hAnsi="Cambria"/>
          <w:szCs w:val="24"/>
          <w:lang w:val="sr-Latn-CS"/>
        </w:rPr>
        <w:t xml:space="preserve"> </w:t>
      </w:r>
      <w:r w:rsidRPr="00B17663">
        <w:rPr>
          <w:rFonts w:ascii="Cambria" w:hAnsi="Cambria"/>
          <w:szCs w:val="24"/>
        </w:rPr>
        <w:t>istro</w:t>
      </w:r>
      <w:r w:rsidRPr="00B17663">
        <w:rPr>
          <w:rFonts w:ascii="Cambria" w:hAnsi="Cambria"/>
          <w:szCs w:val="24"/>
          <w:lang w:val="sr-Latn-CS"/>
        </w:rPr>
        <w:t>š</w:t>
      </w:r>
      <w:r w:rsidRPr="00B17663">
        <w:rPr>
          <w:rFonts w:ascii="Cambria" w:hAnsi="Cambria"/>
          <w:szCs w:val="24"/>
        </w:rPr>
        <w:t>ena</w:t>
      </w:r>
      <w:r w:rsidRPr="00B17663">
        <w:rPr>
          <w:rFonts w:ascii="Cambria" w:hAnsi="Cambria"/>
          <w:szCs w:val="24"/>
          <w:lang w:val="sr-Latn-CS"/>
        </w:rPr>
        <w:t>).</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rPr>
        <w:t>SSL</w:t>
      </w:r>
      <w:r w:rsidRPr="00B17663">
        <w:rPr>
          <w:rFonts w:ascii="Cambria" w:hAnsi="Cambria"/>
          <w:szCs w:val="24"/>
          <w:lang w:val="sr-Latn-CS"/>
        </w:rPr>
        <w:t xml:space="preserve"> </w:t>
      </w:r>
      <w:r w:rsidRPr="00B17663">
        <w:rPr>
          <w:rFonts w:ascii="Cambria" w:hAnsi="Cambria"/>
          <w:szCs w:val="24"/>
        </w:rPr>
        <w:t>gateway</w:t>
      </w:r>
      <w:r w:rsidRPr="00B17663">
        <w:rPr>
          <w:rFonts w:ascii="Cambria" w:hAnsi="Cambria"/>
          <w:szCs w:val="24"/>
          <w:lang w:val="sr-Latn-CS"/>
        </w:rPr>
        <w:t xml:space="preserve"> </w:t>
      </w:r>
      <w:r w:rsidRPr="00B17663">
        <w:rPr>
          <w:rFonts w:ascii="Cambria" w:hAnsi="Cambria"/>
          <w:szCs w:val="24"/>
        </w:rPr>
        <w:t>mora</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podr</w:t>
      </w:r>
      <w:r w:rsidRPr="00B17663">
        <w:rPr>
          <w:rFonts w:ascii="Cambria" w:hAnsi="Cambria"/>
          <w:szCs w:val="24"/>
          <w:lang w:val="sr-Latn-CS"/>
        </w:rPr>
        <w:t>ž</w:t>
      </w:r>
      <w:r w:rsidRPr="00B17663">
        <w:rPr>
          <w:rFonts w:ascii="Cambria" w:hAnsi="Cambria"/>
          <w:szCs w:val="24"/>
        </w:rPr>
        <w:t>ava</w:t>
      </w:r>
      <w:r w:rsidRPr="00B17663">
        <w:rPr>
          <w:rFonts w:ascii="Cambria" w:hAnsi="Cambria"/>
          <w:szCs w:val="24"/>
          <w:lang w:val="sr-Latn-CS"/>
        </w:rPr>
        <w:t xml:space="preserve"> </w:t>
      </w:r>
      <w:r w:rsidRPr="00B17663">
        <w:rPr>
          <w:rFonts w:ascii="Cambria" w:hAnsi="Cambria"/>
          <w:szCs w:val="24"/>
        </w:rPr>
        <w:t>visoko</w:t>
      </w:r>
      <w:r w:rsidRPr="00B17663">
        <w:rPr>
          <w:rFonts w:ascii="Cambria" w:hAnsi="Cambria"/>
          <w:szCs w:val="24"/>
          <w:lang w:val="sr-Latn-CS"/>
        </w:rPr>
        <w:t>-</w:t>
      </w:r>
      <w:r w:rsidRPr="00B17663">
        <w:rPr>
          <w:rFonts w:ascii="Cambria" w:hAnsi="Cambria"/>
          <w:szCs w:val="24"/>
        </w:rPr>
        <w:t>dostupne</w:t>
      </w:r>
      <w:r w:rsidRPr="00B17663">
        <w:rPr>
          <w:rFonts w:ascii="Cambria" w:hAnsi="Cambria"/>
          <w:szCs w:val="24"/>
          <w:lang w:val="sr-Latn-CS"/>
        </w:rPr>
        <w:t xml:space="preserve"> (</w:t>
      </w:r>
      <w:r w:rsidRPr="00B17663">
        <w:rPr>
          <w:rFonts w:ascii="Cambria" w:hAnsi="Cambria"/>
          <w:szCs w:val="24"/>
        </w:rPr>
        <w:t>High</w:t>
      </w:r>
      <w:r w:rsidRPr="00B17663">
        <w:rPr>
          <w:rFonts w:ascii="Cambria" w:hAnsi="Cambria"/>
          <w:szCs w:val="24"/>
          <w:lang w:val="sr-Latn-CS"/>
        </w:rPr>
        <w:t xml:space="preserve"> </w:t>
      </w:r>
      <w:r w:rsidRPr="00B17663">
        <w:rPr>
          <w:rFonts w:ascii="Cambria" w:hAnsi="Cambria"/>
          <w:szCs w:val="24"/>
        </w:rPr>
        <w:t>Availiability</w:t>
      </w:r>
      <w:r w:rsidRPr="00B17663">
        <w:rPr>
          <w:rFonts w:ascii="Cambria" w:hAnsi="Cambria"/>
          <w:szCs w:val="24"/>
          <w:lang w:val="sr-Latn-CS"/>
        </w:rPr>
        <w:t xml:space="preserve"> - </w:t>
      </w:r>
      <w:r w:rsidRPr="00B17663">
        <w:rPr>
          <w:rFonts w:ascii="Cambria" w:hAnsi="Cambria"/>
          <w:szCs w:val="24"/>
        </w:rPr>
        <w:t>HA</w:t>
      </w:r>
      <w:r w:rsidRPr="00B17663">
        <w:rPr>
          <w:rFonts w:ascii="Cambria" w:hAnsi="Cambria"/>
          <w:szCs w:val="24"/>
          <w:lang w:val="sr-Latn-CS"/>
        </w:rPr>
        <w:t xml:space="preserve">) </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skalabilne</w:t>
      </w:r>
      <w:r w:rsidRPr="00B17663">
        <w:rPr>
          <w:rFonts w:ascii="Cambria" w:hAnsi="Cambria"/>
          <w:szCs w:val="24"/>
          <w:lang w:val="sr-Latn-CS"/>
        </w:rPr>
        <w:t xml:space="preserve"> </w:t>
      </w:r>
      <w:r w:rsidRPr="00B17663">
        <w:rPr>
          <w:rFonts w:ascii="Cambria" w:hAnsi="Cambria"/>
          <w:szCs w:val="24"/>
        </w:rPr>
        <w:t>konfiguracije</w:t>
      </w:r>
      <w:r w:rsidRPr="00B17663">
        <w:rPr>
          <w:rFonts w:ascii="Cambria" w:hAnsi="Cambria"/>
          <w:szCs w:val="24"/>
          <w:lang w:val="sr-Latn-CS"/>
        </w:rPr>
        <w:t xml:space="preserve">, </w:t>
      </w:r>
      <w:r w:rsidRPr="00B17663">
        <w:rPr>
          <w:rFonts w:ascii="Cambria" w:hAnsi="Cambria"/>
          <w:szCs w:val="24"/>
        </w:rPr>
        <w:t>na</w:t>
      </w:r>
      <w:r w:rsidRPr="00B17663">
        <w:rPr>
          <w:rFonts w:ascii="Cambria" w:hAnsi="Cambria"/>
          <w:szCs w:val="24"/>
          <w:lang w:val="sr-Latn-CS"/>
        </w:rPr>
        <w:t xml:space="preserve"> </w:t>
      </w:r>
      <w:r w:rsidRPr="00B17663">
        <w:rPr>
          <w:rFonts w:ascii="Cambria" w:hAnsi="Cambria"/>
          <w:szCs w:val="24"/>
        </w:rPr>
        <w:t>na</w:t>
      </w:r>
      <w:r w:rsidRPr="00B17663">
        <w:rPr>
          <w:rFonts w:ascii="Cambria" w:hAnsi="Cambria"/>
          <w:szCs w:val="24"/>
          <w:lang w:val="sr-Latn-CS"/>
        </w:rPr>
        <w:t>č</w:t>
      </w:r>
      <w:r w:rsidRPr="00B17663">
        <w:rPr>
          <w:rFonts w:ascii="Cambria" w:hAnsi="Cambria"/>
          <w:szCs w:val="24"/>
        </w:rPr>
        <w:t>in</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ravnomjerno</w:t>
      </w:r>
      <w:r w:rsidRPr="00B17663">
        <w:rPr>
          <w:rFonts w:ascii="Cambria" w:hAnsi="Cambria"/>
          <w:szCs w:val="24"/>
          <w:lang w:val="sr-Latn-CS"/>
        </w:rPr>
        <w:t xml:space="preserve"> </w:t>
      </w:r>
      <w:r w:rsidRPr="00B17663">
        <w:rPr>
          <w:rFonts w:ascii="Cambria" w:hAnsi="Cambria"/>
          <w:szCs w:val="24"/>
        </w:rPr>
        <w:t>distribuira</w:t>
      </w:r>
      <w:r w:rsidRPr="00B17663">
        <w:rPr>
          <w:rFonts w:ascii="Cambria" w:hAnsi="Cambria"/>
          <w:szCs w:val="24"/>
          <w:lang w:val="sr-Latn-CS"/>
        </w:rPr>
        <w:t xml:space="preserve"> </w:t>
      </w:r>
      <w:r w:rsidRPr="00B17663">
        <w:rPr>
          <w:rFonts w:ascii="Cambria" w:hAnsi="Cambria"/>
          <w:szCs w:val="24"/>
        </w:rPr>
        <w:t>zahtjeva</w:t>
      </w:r>
      <w:r w:rsidRPr="00B17663">
        <w:rPr>
          <w:rFonts w:ascii="Cambria" w:hAnsi="Cambria"/>
          <w:szCs w:val="24"/>
          <w:lang w:val="sr-Latn-CS"/>
        </w:rPr>
        <w:t xml:space="preserve"> </w:t>
      </w:r>
      <w:r w:rsidRPr="00B17663">
        <w:rPr>
          <w:rFonts w:ascii="Cambria" w:hAnsi="Cambria"/>
          <w:szCs w:val="24"/>
        </w:rPr>
        <w:t>prema</w:t>
      </w:r>
      <w:r w:rsidRPr="00B17663">
        <w:rPr>
          <w:rFonts w:ascii="Cambria" w:hAnsi="Cambria"/>
          <w:szCs w:val="24"/>
          <w:lang w:val="sr-Latn-CS"/>
        </w:rPr>
        <w:t xml:space="preserve"> </w:t>
      </w:r>
      <w:r w:rsidRPr="00B17663">
        <w:rPr>
          <w:rFonts w:ascii="Cambria" w:hAnsi="Cambria"/>
          <w:szCs w:val="24"/>
        </w:rPr>
        <w:t>aplikativnim</w:t>
      </w:r>
      <w:r w:rsidRPr="00B17663">
        <w:rPr>
          <w:rFonts w:ascii="Cambria" w:hAnsi="Cambria"/>
          <w:szCs w:val="24"/>
          <w:lang w:val="sr-Latn-CS"/>
        </w:rPr>
        <w:t xml:space="preserve"> </w:t>
      </w:r>
      <w:r w:rsidRPr="00B17663">
        <w:rPr>
          <w:rFonts w:ascii="Cambria" w:hAnsi="Cambria"/>
          <w:szCs w:val="24"/>
        </w:rPr>
        <w:t>instancama</w:t>
      </w:r>
      <w:r w:rsidRPr="00B17663">
        <w:rPr>
          <w:rFonts w:ascii="Cambria" w:hAnsi="Cambria"/>
          <w:szCs w:val="24"/>
          <w:lang w:val="sr-Latn-CS"/>
        </w:rPr>
        <w:t xml:space="preserve">. </w:t>
      </w:r>
      <w:r w:rsidRPr="00B17663">
        <w:rPr>
          <w:rFonts w:ascii="Cambria" w:hAnsi="Cambria"/>
          <w:szCs w:val="24"/>
        </w:rPr>
        <w:t>U</w:t>
      </w:r>
      <w:r w:rsidRPr="00B17663">
        <w:rPr>
          <w:rFonts w:ascii="Cambria" w:hAnsi="Cambria"/>
          <w:szCs w:val="24"/>
          <w:lang w:val="sr-Latn-CS"/>
        </w:rPr>
        <w:t xml:space="preserve"> </w:t>
      </w:r>
      <w:r w:rsidRPr="00B17663">
        <w:rPr>
          <w:rFonts w:ascii="Cambria" w:hAnsi="Cambria"/>
          <w:szCs w:val="24"/>
        </w:rPr>
        <w:t>slu</w:t>
      </w:r>
      <w:r w:rsidRPr="00B17663">
        <w:rPr>
          <w:rFonts w:ascii="Cambria" w:hAnsi="Cambria"/>
          <w:szCs w:val="24"/>
          <w:lang w:val="sr-Latn-CS"/>
        </w:rPr>
        <w:t>č</w:t>
      </w:r>
      <w:r w:rsidRPr="00B17663">
        <w:rPr>
          <w:rFonts w:ascii="Cambria" w:hAnsi="Cambria"/>
          <w:szCs w:val="24"/>
        </w:rPr>
        <w:t>aju</w:t>
      </w:r>
      <w:r w:rsidRPr="00B17663">
        <w:rPr>
          <w:rFonts w:ascii="Cambria" w:hAnsi="Cambria"/>
          <w:szCs w:val="24"/>
          <w:lang w:val="sr-Latn-CS"/>
        </w:rPr>
        <w:t xml:space="preserve"> </w:t>
      </w:r>
      <w:r w:rsidRPr="00B17663">
        <w:rPr>
          <w:rFonts w:ascii="Cambria" w:hAnsi="Cambria"/>
          <w:szCs w:val="24"/>
        </w:rPr>
        <w:t>ispada</w:t>
      </w:r>
      <w:r w:rsidRPr="00B17663">
        <w:rPr>
          <w:rFonts w:ascii="Cambria" w:hAnsi="Cambria"/>
          <w:szCs w:val="24"/>
          <w:lang w:val="sr-Latn-CS"/>
        </w:rPr>
        <w:t xml:space="preserve"> </w:t>
      </w:r>
      <w:r w:rsidRPr="00B17663">
        <w:rPr>
          <w:rFonts w:ascii="Cambria" w:hAnsi="Cambria"/>
          <w:szCs w:val="24"/>
        </w:rPr>
        <w:t>nekog</w:t>
      </w:r>
      <w:r w:rsidRPr="00B17663">
        <w:rPr>
          <w:rFonts w:ascii="Cambria" w:hAnsi="Cambria"/>
          <w:szCs w:val="24"/>
          <w:lang w:val="sr-Latn-CS"/>
        </w:rPr>
        <w:t xml:space="preserve"> </w:t>
      </w:r>
      <w:r w:rsidRPr="00B17663">
        <w:rPr>
          <w:rFonts w:ascii="Cambria" w:hAnsi="Cambria"/>
          <w:szCs w:val="24"/>
        </w:rPr>
        <w:t>od</w:t>
      </w:r>
      <w:r w:rsidRPr="00B17663">
        <w:rPr>
          <w:rFonts w:ascii="Cambria" w:hAnsi="Cambria"/>
          <w:szCs w:val="24"/>
          <w:lang w:val="sr-Latn-CS"/>
        </w:rPr>
        <w:t xml:space="preserve"> </w:t>
      </w:r>
      <w:r w:rsidRPr="00B17663">
        <w:rPr>
          <w:rFonts w:ascii="Cambria" w:hAnsi="Cambria"/>
          <w:szCs w:val="24"/>
        </w:rPr>
        <w:t>nodova</w:t>
      </w:r>
      <w:r w:rsidRPr="00B17663">
        <w:rPr>
          <w:rFonts w:ascii="Cambria" w:hAnsi="Cambria"/>
          <w:szCs w:val="24"/>
          <w:lang w:val="sr-Latn-CS"/>
        </w:rPr>
        <w:t xml:space="preserve"> </w:t>
      </w:r>
      <w:r w:rsidRPr="00B17663">
        <w:rPr>
          <w:rFonts w:ascii="Cambria" w:hAnsi="Cambria"/>
          <w:szCs w:val="24"/>
        </w:rPr>
        <w:t>toleri</w:t>
      </w:r>
      <w:r w:rsidRPr="00B17663">
        <w:rPr>
          <w:rFonts w:ascii="Cambria" w:hAnsi="Cambria"/>
          <w:szCs w:val="24"/>
          <w:lang w:val="sr-Latn-CS"/>
        </w:rPr>
        <w:t>š</w:t>
      </w:r>
      <w:r w:rsidRPr="00B17663">
        <w:rPr>
          <w:rFonts w:ascii="Cambria" w:hAnsi="Cambria"/>
          <w:szCs w:val="24"/>
        </w:rPr>
        <w:t>e</w:t>
      </w:r>
      <w:r w:rsidRPr="00B17663">
        <w:rPr>
          <w:rFonts w:ascii="Cambria" w:hAnsi="Cambria"/>
          <w:szCs w:val="24"/>
          <w:lang w:val="sr-Latn-CS"/>
        </w:rPr>
        <w:t xml:space="preserve"> </w:t>
      </w:r>
      <w:r w:rsidRPr="00B17663">
        <w:rPr>
          <w:rFonts w:ascii="Cambria" w:hAnsi="Cambria"/>
          <w:szCs w:val="24"/>
        </w:rPr>
        <w:t>se</w:t>
      </w:r>
      <w:r w:rsidRPr="00B17663">
        <w:rPr>
          <w:rFonts w:ascii="Cambria" w:hAnsi="Cambria"/>
          <w:szCs w:val="24"/>
          <w:lang w:val="sr-Latn-CS"/>
        </w:rPr>
        <w:t xml:space="preserve"> </w:t>
      </w:r>
      <w:r w:rsidRPr="00B17663">
        <w:rPr>
          <w:rFonts w:ascii="Cambria" w:hAnsi="Cambria"/>
          <w:szCs w:val="24"/>
        </w:rPr>
        <w:t>ponovno</w:t>
      </w:r>
      <w:r w:rsidRPr="00B17663">
        <w:rPr>
          <w:rFonts w:ascii="Cambria" w:hAnsi="Cambria"/>
          <w:szCs w:val="24"/>
          <w:lang w:val="sr-Latn-CS"/>
        </w:rPr>
        <w:t xml:space="preserve"> </w:t>
      </w:r>
      <w:r w:rsidRPr="00B17663">
        <w:rPr>
          <w:rFonts w:ascii="Cambria" w:hAnsi="Cambria"/>
          <w:szCs w:val="24"/>
        </w:rPr>
        <w:t>uspostavljanje</w:t>
      </w:r>
      <w:r w:rsidRPr="00B17663">
        <w:rPr>
          <w:rFonts w:ascii="Cambria" w:hAnsi="Cambria"/>
          <w:szCs w:val="24"/>
          <w:lang w:val="sr-Latn-CS"/>
        </w:rPr>
        <w:t xml:space="preserve"> </w:t>
      </w:r>
      <w:r w:rsidRPr="00B17663">
        <w:rPr>
          <w:rFonts w:ascii="Cambria" w:hAnsi="Cambria"/>
          <w:szCs w:val="24"/>
        </w:rPr>
        <w:t>konekcija</w:t>
      </w:r>
      <w:r w:rsidRPr="00B17663">
        <w:rPr>
          <w:rFonts w:ascii="Cambria" w:hAnsi="Cambria"/>
          <w:szCs w:val="24"/>
          <w:lang w:val="sr-Latn-CS"/>
        </w:rPr>
        <w:t xml:space="preserve"> </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identifikacija</w:t>
      </w:r>
      <w:r w:rsidRPr="00B17663">
        <w:rPr>
          <w:rFonts w:ascii="Cambria" w:hAnsi="Cambria"/>
          <w:szCs w:val="24"/>
          <w:lang w:val="sr-Latn-CS"/>
        </w:rPr>
        <w:t xml:space="preserve"> </w:t>
      </w:r>
      <w:r w:rsidRPr="00B17663">
        <w:rPr>
          <w:rFonts w:ascii="Cambria" w:hAnsi="Cambria"/>
          <w:szCs w:val="24"/>
        </w:rPr>
        <w:t>korisnika</w:t>
      </w:r>
      <w:r w:rsidRPr="00B17663">
        <w:rPr>
          <w:rFonts w:ascii="Cambria" w:hAnsi="Cambria"/>
          <w:szCs w:val="24"/>
          <w:lang w:val="sr-Latn-CS"/>
        </w:rPr>
        <w:t>.</w:t>
      </w:r>
    </w:p>
    <w:p w:rsidR="00D842C5" w:rsidRPr="00795E8E" w:rsidRDefault="00D842C5" w:rsidP="00D842C5">
      <w:pPr>
        <w:pStyle w:val="InformationRequirement"/>
        <w:tabs>
          <w:tab w:val="clear" w:pos="360"/>
          <w:tab w:val="clear" w:pos="9761"/>
          <w:tab w:val="num" w:pos="851"/>
        </w:tabs>
        <w:spacing w:before="0" w:after="120"/>
        <w:ind w:left="851" w:hanging="851"/>
        <w:rPr>
          <w:rFonts w:ascii="Cambria" w:hAnsi="Cambria"/>
          <w:szCs w:val="24"/>
          <w:lang w:val="sr-Latn-CS"/>
        </w:rPr>
      </w:pPr>
      <w:r w:rsidRPr="00B17663">
        <w:rPr>
          <w:rFonts w:ascii="Cambria" w:hAnsi="Cambria"/>
          <w:szCs w:val="24"/>
          <w:lang w:val="sr-Latn-CS"/>
        </w:rPr>
        <w:t>Tipični poslovi obavljanja prvog nivoa podrške kod ovog sistema podrazumijeva definisanje i ažuriranje sljedećih parametara: ustanova, korisnika, grupa privilegija, PIN/TAN lista, unutrašnjih URL putanja).</w:t>
      </w:r>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bCs w:val="0"/>
          <w:szCs w:val="24"/>
          <w:lang w:val="sr-Latn-CS"/>
        </w:rPr>
      </w:pPr>
      <w:r w:rsidRPr="00B17663">
        <w:rPr>
          <w:rFonts w:ascii="Cambria" w:hAnsi="Cambria"/>
          <w:bCs w:val="0"/>
          <w:szCs w:val="24"/>
        </w:rPr>
        <w:t>FZOCG</w:t>
      </w:r>
      <w:r w:rsidRPr="00B17663">
        <w:rPr>
          <w:rFonts w:ascii="Cambria" w:hAnsi="Cambria"/>
          <w:bCs w:val="0"/>
          <w:szCs w:val="24"/>
          <w:lang w:val="sr-Latn-CS"/>
        </w:rPr>
        <w:t xml:space="preserve"> </w:t>
      </w:r>
      <w:r w:rsidRPr="00B17663">
        <w:rPr>
          <w:rFonts w:ascii="Cambria" w:hAnsi="Cambria"/>
          <w:bCs w:val="0"/>
          <w:szCs w:val="24"/>
        </w:rPr>
        <w:t>obezbije</w:t>
      </w:r>
      <w:r w:rsidRPr="00B17663">
        <w:rPr>
          <w:rFonts w:ascii="Cambria" w:hAnsi="Cambria"/>
          <w:bCs w:val="0"/>
          <w:szCs w:val="24"/>
          <w:lang w:val="sr-Latn-CS"/>
        </w:rPr>
        <w:t>đ</w:t>
      </w:r>
      <w:r w:rsidRPr="00B17663">
        <w:rPr>
          <w:rFonts w:ascii="Cambria" w:hAnsi="Cambria"/>
          <w:bCs w:val="0"/>
          <w:szCs w:val="24"/>
        </w:rPr>
        <w:t>uje</w:t>
      </w:r>
      <w:r w:rsidRPr="00B17663">
        <w:rPr>
          <w:rFonts w:ascii="Cambria" w:hAnsi="Cambria"/>
          <w:bCs w:val="0"/>
          <w:szCs w:val="24"/>
          <w:lang w:val="sr-Latn-CS"/>
        </w:rPr>
        <w:t xml:space="preserve"> </w:t>
      </w:r>
      <w:r w:rsidRPr="00B17663">
        <w:rPr>
          <w:rFonts w:ascii="Cambria" w:hAnsi="Cambria"/>
          <w:bCs w:val="0"/>
          <w:szCs w:val="24"/>
        </w:rPr>
        <w:t>va</w:t>
      </w:r>
      <w:r w:rsidRPr="00B17663">
        <w:rPr>
          <w:rFonts w:ascii="Cambria" w:hAnsi="Cambria"/>
          <w:bCs w:val="0"/>
          <w:szCs w:val="24"/>
          <w:lang w:val="sr-Latn-CS"/>
        </w:rPr>
        <w:t>ž</w:t>
      </w:r>
      <w:r w:rsidRPr="00B17663">
        <w:rPr>
          <w:rFonts w:ascii="Cambria" w:hAnsi="Cambria"/>
          <w:bCs w:val="0"/>
          <w:szCs w:val="24"/>
        </w:rPr>
        <w:t>e</w:t>
      </w:r>
      <w:r w:rsidRPr="00B17663">
        <w:rPr>
          <w:rFonts w:ascii="Cambria" w:hAnsi="Cambria"/>
          <w:bCs w:val="0"/>
          <w:szCs w:val="24"/>
          <w:lang w:val="sr-Latn-CS"/>
        </w:rPr>
        <w:t>ć</w:t>
      </w:r>
      <w:r w:rsidRPr="00B17663">
        <w:rPr>
          <w:rFonts w:ascii="Cambria" w:hAnsi="Cambria"/>
          <w:bCs w:val="0"/>
          <w:szCs w:val="24"/>
        </w:rPr>
        <w:t>i</w:t>
      </w:r>
      <w:r w:rsidRPr="00B17663">
        <w:rPr>
          <w:rFonts w:ascii="Cambria" w:hAnsi="Cambria"/>
          <w:bCs w:val="0"/>
          <w:szCs w:val="24"/>
          <w:lang w:val="sr-Latn-CS"/>
        </w:rPr>
        <w:t xml:space="preserve"> </w:t>
      </w:r>
      <w:r w:rsidRPr="00B17663">
        <w:rPr>
          <w:rFonts w:ascii="Cambria" w:hAnsi="Cambria"/>
          <w:bCs w:val="0"/>
          <w:szCs w:val="24"/>
        </w:rPr>
        <w:t>potpisani</w:t>
      </w:r>
      <w:r w:rsidRPr="00B17663">
        <w:rPr>
          <w:rFonts w:ascii="Cambria" w:hAnsi="Cambria"/>
          <w:bCs w:val="0"/>
          <w:szCs w:val="24"/>
          <w:lang w:val="sr-Latn-CS"/>
        </w:rPr>
        <w:t xml:space="preserve"> </w:t>
      </w:r>
      <w:r w:rsidRPr="00B17663">
        <w:rPr>
          <w:rFonts w:ascii="Cambria" w:hAnsi="Cambria"/>
          <w:bCs w:val="0"/>
          <w:szCs w:val="24"/>
        </w:rPr>
        <w:t>x</w:t>
      </w:r>
      <w:r w:rsidRPr="00B17663">
        <w:rPr>
          <w:rFonts w:ascii="Cambria" w:hAnsi="Cambria"/>
          <w:bCs w:val="0"/>
          <w:szCs w:val="24"/>
          <w:lang w:val="sr-Latn-CS"/>
        </w:rPr>
        <w:t xml:space="preserve">509 </w:t>
      </w:r>
      <w:r w:rsidRPr="00B17663">
        <w:rPr>
          <w:rFonts w:ascii="Cambria" w:hAnsi="Cambria"/>
          <w:bCs w:val="0"/>
          <w:szCs w:val="24"/>
        </w:rPr>
        <w:t>sertifikat</w:t>
      </w:r>
      <w:r w:rsidRPr="00B17663">
        <w:rPr>
          <w:rFonts w:ascii="Cambria" w:hAnsi="Cambria"/>
          <w:bCs w:val="0"/>
          <w:szCs w:val="24"/>
          <w:lang w:val="sr-Latn-CS"/>
        </w:rPr>
        <w:t xml:space="preserve">, </w:t>
      </w:r>
      <w:r w:rsidRPr="00B17663">
        <w:rPr>
          <w:rFonts w:ascii="Cambria" w:hAnsi="Cambria"/>
          <w:bCs w:val="0"/>
          <w:szCs w:val="24"/>
        </w:rPr>
        <w:t>do</w:t>
      </w:r>
      <w:r w:rsidRPr="00B17663">
        <w:rPr>
          <w:rFonts w:ascii="Cambria" w:hAnsi="Cambria"/>
          <w:bCs w:val="0"/>
          <w:szCs w:val="24"/>
          <w:lang w:val="sr-Latn-CS"/>
        </w:rPr>
        <w:t xml:space="preserve"> 5 </w:t>
      </w:r>
      <w:r w:rsidRPr="00B17663">
        <w:rPr>
          <w:rFonts w:ascii="Cambria" w:hAnsi="Cambria"/>
          <w:bCs w:val="0"/>
          <w:szCs w:val="24"/>
        </w:rPr>
        <w:t>domena</w:t>
      </w:r>
      <w:r w:rsidRPr="00B17663">
        <w:rPr>
          <w:rFonts w:ascii="Cambria" w:hAnsi="Cambria"/>
          <w:bCs w:val="0"/>
          <w:szCs w:val="24"/>
          <w:lang w:val="sr-Latn-CS"/>
        </w:rPr>
        <w:t xml:space="preserve">, </w:t>
      </w:r>
      <w:r w:rsidRPr="00B17663">
        <w:rPr>
          <w:rFonts w:ascii="Cambria" w:hAnsi="Cambria"/>
          <w:bCs w:val="0"/>
          <w:szCs w:val="24"/>
        </w:rPr>
        <w:t>koji</w:t>
      </w:r>
      <w:r w:rsidRPr="00B17663">
        <w:rPr>
          <w:rFonts w:ascii="Cambria" w:hAnsi="Cambria"/>
          <w:bCs w:val="0"/>
          <w:szCs w:val="24"/>
          <w:lang w:val="sr-Latn-CS"/>
        </w:rPr>
        <w:t xml:space="preserve"> </w:t>
      </w:r>
      <w:r w:rsidRPr="00B17663">
        <w:rPr>
          <w:rFonts w:ascii="Cambria" w:hAnsi="Cambria"/>
          <w:bCs w:val="0"/>
          <w:szCs w:val="24"/>
        </w:rPr>
        <w:t>se</w:t>
      </w:r>
      <w:r w:rsidRPr="00B17663">
        <w:rPr>
          <w:rFonts w:ascii="Cambria" w:hAnsi="Cambria"/>
          <w:bCs w:val="0"/>
          <w:szCs w:val="24"/>
          <w:lang w:val="sr-Latn-CS"/>
        </w:rPr>
        <w:t xml:space="preserve"> </w:t>
      </w:r>
      <w:r w:rsidRPr="00B17663">
        <w:rPr>
          <w:rFonts w:ascii="Cambria" w:hAnsi="Cambria"/>
          <w:bCs w:val="0"/>
          <w:szCs w:val="24"/>
        </w:rPr>
        <w:t>sastoji</w:t>
      </w:r>
      <w:r w:rsidRPr="00B17663">
        <w:rPr>
          <w:rFonts w:ascii="Cambria" w:hAnsi="Cambria"/>
          <w:bCs w:val="0"/>
          <w:szCs w:val="24"/>
          <w:lang w:val="sr-Latn-CS"/>
        </w:rPr>
        <w:t xml:space="preserve"> </w:t>
      </w:r>
      <w:r w:rsidRPr="00B17663">
        <w:rPr>
          <w:rFonts w:ascii="Cambria" w:hAnsi="Cambria"/>
          <w:bCs w:val="0"/>
          <w:szCs w:val="24"/>
        </w:rPr>
        <w:t>od</w:t>
      </w:r>
      <w:r w:rsidRPr="00B17663">
        <w:rPr>
          <w:rFonts w:ascii="Cambria" w:hAnsi="Cambria"/>
          <w:bCs w:val="0"/>
          <w:szCs w:val="24"/>
          <w:lang w:val="sr-Latn-CS"/>
        </w:rPr>
        <w:t xml:space="preserve"> </w:t>
      </w:r>
      <w:r w:rsidRPr="00B17663">
        <w:rPr>
          <w:rFonts w:ascii="Cambria" w:hAnsi="Cambria"/>
          <w:bCs w:val="0"/>
          <w:szCs w:val="24"/>
        </w:rPr>
        <w:t>javnog</w:t>
      </w:r>
      <w:r w:rsidRPr="00B17663">
        <w:rPr>
          <w:rFonts w:ascii="Cambria" w:hAnsi="Cambria"/>
          <w:bCs w:val="0"/>
          <w:szCs w:val="24"/>
          <w:lang w:val="sr-Latn-CS"/>
        </w:rPr>
        <w:t xml:space="preserve"> </w:t>
      </w:r>
      <w:r w:rsidRPr="00B17663">
        <w:rPr>
          <w:rFonts w:ascii="Cambria" w:hAnsi="Cambria"/>
          <w:bCs w:val="0"/>
          <w:szCs w:val="24"/>
        </w:rPr>
        <w:t>i</w:t>
      </w:r>
      <w:r w:rsidRPr="00B17663">
        <w:rPr>
          <w:rFonts w:ascii="Cambria" w:hAnsi="Cambria"/>
          <w:bCs w:val="0"/>
          <w:szCs w:val="24"/>
          <w:lang w:val="sr-Latn-CS"/>
        </w:rPr>
        <w:t xml:space="preserve"> </w:t>
      </w:r>
      <w:r w:rsidRPr="00B17663">
        <w:rPr>
          <w:rFonts w:ascii="Cambria" w:hAnsi="Cambria"/>
          <w:bCs w:val="0"/>
          <w:szCs w:val="24"/>
        </w:rPr>
        <w:t>privatnog</w:t>
      </w:r>
      <w:r w:rsidRPr="00B17663">
        <w:rPr>
          <w:rFonts w:ascii="Cambria" w:hAnsi="Cambria"/>
          <w:bCs w:val="0"/>
          <w:szCs w:val="24"/>
          <w:lang w:val="sr-Latn-CS"/>
        </w:rPr>
        <w:t xml:space="preserve"> </w:t>
      </w:r>
      <w:r w:rsidRPr="00B17663">
        <w:rPr>
          <w:rFonts w:ascii="Cambria" w:hAnsi="Cambria"/>
          <w:bCs w:val="0"/>
          <w:szCs w:val="24"/>
        </w:rPr>
        <w:t>klju</w:t>
      </w:r>
      <w:r w:rsidRPr="00B17663">
        <w:rPr>
          <w:rFonts w:ascii="Cambria" w:hAnsi="Cambria"/>
          <w:bCs w:val="0"/>
          <w:szCs w:val="24"/>
          <w:lang w:val="sr-Latn-CS"/>
        </w:rPr>
        <w:t>č</w:t>
      </w:r>
      <w:r w:rsidRPr="00B17663">
        <w:rPr>
          <w:rFonts w:ascii="Cambria" w:hAnsi="Cambria"/>
          <w:bCs w:val="0"/>
          <w:szCs w:val="24"/>
        </w:rPr>
        <w:t>a</w:t>
      </w:r>
      <w:r w:rsidRPr="00B17663">
        <w:rPr>
          <w:rFonts w:ascii="Cambria" w:hAnsi="Cambria"/>
          <w:bCs w:val="0"/>
          <w:szCs w:val="24"/>
          <w:lang w:val="sr-Latn-CS"/>
        </w:rPr>
        <w:t xml:space="preserve">, </w:t>
      </w:r>
      <w:r w:rsidRPr="00B17663">
        <w:rPr>
          <w:rFonts w:ascii="Cambria" w:hAnsi="Cambria"/>
          <w:bCs w:val="0"/>
          <w:szCs w:val="24"/>
        </w:rPr>
        <w:t>kao</w:t>
      </w:r>
      <w:r w:rsidRPr="00B17663">
        <w:rPr>
          <w:rFonts w:ascii="Cambria" w:hAnsi="Cambria"/>
          <w:bCs w:val="0"/>
          <w:szCs w:val="24"/>
          <w:lang w:val="sr-Latn-CS"/>
        </w:rPr>
        <w:t xml:space="preserve"> </w:t>
      </w:r>
      <w:r w:rsidRPr="00B17663">
        <w:rPr>
          <w:rFonts w:ascii="Cambria" w:hAnsi="Cambria"/>
          <w:bCs w:val="0"/>
          <w:szCs w:val="24"/>
        </w:rPr>
        <w:t>i</w:t>
      </w:r>
      <w:r w:rsidRPr="00B17663">
        <w:rPr>
          <w:rFonts w:ascii="Cambria" w:hAnsi="Cambria"/>
          <w:bCs w:val="0"/>
          <w:szCs w:val="24"/>
          <w:lang w:val="sr-Latn-CS"/>
        </w:rPr>
        <w:t xml:space="preserve"> </w:t>
      </w:r>
      <w:r w:rsidRPr="00B17663">
        <w:rPr>
          <w:rFonts w:ascii="Cambria" w:hAnsi="Cambria"/>
          <w:bCs w:val="0"/>
          <w:szCs w:val="24"/>
        </w:rPr>
        <w:t>javnog</w:t>
      </w:r>
      <w:r w:rsidRPr="00B17663">
        <w:rPr>
          <w:rFonts w:ascii="Cambria" w:hAnsi="Cambria"/>
          <w:bCs w:val="0"/>
          <w:szCs w:val="24"/>
          <w:lang w:val="sr-Latn-CS"/>
        </w:rPr>
        <w:t xml:space="preserve"> </w:t>
      </w:r>
      <w:r w:rsidRPr="00B17663">
        <w:rPr>
          <w:rFonts w:ascii="Cambria" w:hAnsi="Cambria"/>
          <w:bCs w:val="0"/>
          <w:szCs w:val="24"/>
        </w:rPr>
        <w:t>klju</w:t>
      </w:r>
      <w:r w:rsidRPr="00B17663">
        <w:rPr>
          <w:rFonts w:ascii="Cambria" w:hAnsi="Cambria"/>
          <w:bCs w:val="0"/>
          <w:szCs w:val="24"/>
          <w:lang w:val="sr-Latn-CS"/>
        </w:rPr>
        <w:t>č</w:t>
      </w:r>
      <w:r w:rsidRPr="00B17663">
        <w:rPr>
          <w:rFonts w:ascii="Cambria" w:hAnsi="Cambria"/>
          <w:bCs w:val="0"/>
          <w:szCs w:val="24"/>
        </w:rPr>
        <w:t>a</w:t>
      </w:r>
      <w:r w:rsidRPr="00B17663">
        <w:rPr>
          <w:rFonts w:ascii="Cambria" w:hAnsi="Cambria"/>
          <w:bCs w:val="0"/>
          <w:szCs w:val="24"/>
          <w:lang w:val="sr-Latn-CS"/>
        </w:rPr>
        <w:t xml:space="preserve"> </w:t>
      </w:r>
      <w:r w:rsidRPr="00B17663">
        <w:rPr>
          <w:rFonts w:ascii="Cambria" w:hAnsi="Cambria"/>
          <w:bCs w:val="0"/>
          <w:szCs w:val="24"/>
        </w:rPr>
        <w:t>CA</w:t>
      </w:r>
      <w:r w:rsidRPr="00B17663">
        <w:rPr>
          <w:rFonts w:ascii="Cambria" w:hAnsi="Cambria"/>
          <w:bCs w:val="0"/>
          <w:szCs w:val="24"/>
          <w:lang w:val="sr-Latn-CS"/>
        </w:rPr>
        <w:t xml:space="preserve"> </w:t>
      </w:r>
      <w:r w:rsidRPr="00B17663">
        <w:rPr>
          <w:rFonts w:ascii="Cambria" w:hAnsi="Cambria"/>
          <w:bCs w:val="0"/>
          <w:szCs w:val="24"/>
        </w:rPr>
        <w:t>koja</w:t>
      </w:r>
      <w:r w:rsidRPr="00B17663">
        <w:rPr>
          <w:rFonts w:ascii="Cambria" w:hAnsi="Cambria"/>
          <w:bCs w:val="0"/>
          <w:szCs w:val="24"/>
          <w:lang w:val="sr-Latn-CS"/>
        </w:rPr>
        <w:t xml:space="preserve"> </w:t>
      </w:r>
      <w:r w:rsidRPr="00B17663">
        <w:rPr>
          <w:rFonts w:ascii="Cambria" w:hAnsi="Cambria"/>
          <w:bCs w:val="0"/>
          <w:szCs w:val="24"/>
        </w:rPr>
        <w:t>je</w:t>
      </w:r>
      <w:r w:rsidRPr="00B17663">
        <w:rPr>
          <w:rFonts w:ascii="Cambria" w:hAnsi="Cambria"/>
          <w:bCs w:val="0"/>
          <w:szCs w:val="24"/>
          <w:lang w:val="sr-Latn-CS"/>
        </w:rPr>
        <w:t xml:space="preserve"> </w:t>
      </w:r>
      <w:r w:rsidRPr="00B17663">
        <w:rPr>
          <w:rFonts w:ascii="Cambria" w:hAnsi="Cambria"/>
          <w:bCs w:val="0"/>
          <w:szCs w:val="24"/>
        </w:rPr>
        <w:t>izdala</w:t>
      </w:r>
      <w:r w:rsidRPr="00B17663">
        <w:rPr>
          <w:rFonts w:ascii="Cambria" w:hAnsi="Cambria"/>
          <w:bCs w:val="0"/>
          <w:szCs w:val="24"/>
          <w:lang w:val="sr-Latn-CS"/>
        </w:rPr>
        <w:t xml:space="preserve"> </w:t>
      </w:r>
      <w:r w:rsidRPr="00B17663">
        <w:rPr>
          <w:rFonts w:ascii="Cambria" w:hAnsi="Cambria"/>
          <w:bCs w:val="0"/>
          <w:szCs w:val="24"/>
        </w:rPr>
        <w:t>sertifikat</w:t>
      </w:r>
      <w:r w:rsidRPr="00B17663">
        <w:rPr>
          <w:rFonts w:ascii="Cambria" w:hAnsi="Cambria"/>
          <w:bCs w:val="0"/>
          <w:szCs w:val="24"/>
          <w:lang w:val="sr-Latn-CS"/>
        </w:rPr>
        <w:t xml:space="preserve">, </w:t>
      </w:r>
      <w:r w:rsidRPr="00B17663">
        <w:rPr>
          <w:rFonts w:ascii="Cambria" w:hAnsi="Cambria"/>
          <w:bCs w:val="0"/>
          <w:szCs w:val="24"/>
        </w:rPr>
        <w:t>a</w:t>
      </w:r>
      <w:r w:rsidRPr="00B17663">
        <w:rPr>
          <w:rFonts w:ascii="Cambria" w:hAnsi="Cambria"/>
          <w:bCs w:val="0"/>
          <w:szCs w:val="24"/>
          <w:lang w:val="sr-Latn-CS"/>
        </w:rPr>
        <w:t xml:space="preserve"> </w:t>
      </w:r>
      <w:r w:rsidRPr="00B17663">
        <w:rPr>
          <w:rFonts w:ascii="Cambria" w:hAnsi="Cambria"/>
          <w:bCs w:val="0"/>
          <w:szCs w:val="24"/>
        </w:rPr>
        <w:t>sve</w:t>
      </w:r>
      <w:r w:rsidRPr="00B17663">
        <w:rPr>
          <w:rFonts w:ascii="Cambria" w:hAnsi="Cambria"/>
          <w:bCs w:val="0"/>
          <w:szCs w:val="24"/>
          <w:lang w:val="sr-Latn-CS"/>
        </w:rPr>
        <w:t xml:space="preserve"> </w:t>
      </w:r>
      <w:r w:rsidRPr="00B17663">
        <w:rPr>
          <w:rFonts w:ascii="Cambria" w:hAnsi="Cambria"/>
          <w:bCs w:val="0"/>
          <w:szCs w:val="24"/>
        </w:rPr>
        <w:t>u</w:t>
      </w:r>
      <w:r w:rsidRPr="00B17663">
        <w:rPr>
          <w:rFonts w:ascii="Cambria" w:hAnsi="Cambria"/>
          <w:bCs w:val="0"/>
          <w:szCs w:val="24"/>
          <w:lang w:val="sr-Latn-CS"/>
        </w:rPr>
        <w:t xml:space="preserve"> </w:t>
      </w:r>
      <w:r w:rsidRPr="00B17663">
        <w:rPr>
          <w:rFonts w:ascii="Cambria" w:hAnsi="Cambria"/>
          <w:bCs w:val="0"/>
          <w:szCs w:val="24"/>
        </w:rPr>
        <w:t>standardnom</w:t>
      </w:r>
      <w:r w:rsidRPr="00B17663">
        <w:rPr>
          <w:rFonts w:ascii="Cambria" w:hAnsi="Cambria"/>
          <w:bCs w:val="0"/>
          <w:szCs w:val="24"/>
          <w:lang w:val="sr-Latn-CS"/>
        </w:rPr>
        <w:t xml:space="preserve"> </w:t>
      </w:r>
      <w:r w:rsidRPr="00B17663">
        <w:rPr>
          <w:rFonts w:ascii="Cambria" w:hAnsi="Cambria"/>
          <w:bCs w:val="0"/>
          <w:szCs w:val="24"/>
        </w:rPr>
        <w:t>elektronskom</w:t>
      </w:r>
      <w:r w:rsidRPr="00B17663">
        <w:rPr>
          <w:rFonts w:ascii="Cambria" w:hAnsi="Cambria"/>
          <w:bCs w:val="0"/>
          <w:szCs w:val="24"/>
          <w:lang w:val="sr-Latn-CS"/>
        </w:rPr>
        <w:t xml:space="preserve"> </w:t>
      </w:r>
      <w:r w:rsidRPr="00B17663">
        <w:rPr>
          <w:rFonts w:ascii="Cambria" w:hAnsi="Cambria"/>
          <w:bCs w:val="0"/>
          <w:szCs w:val="24"/>
        </w:rPr>
        <w:t>formatu</w:t>
      </w:r>
      <w:r w:rsidRPr="00B17663">
        <w:rPr>
          <w:rFonts w:ascii="Cambria" w:hAnsi="Cambria"/>
          <w:bCs w:val="0"/>
          <w:szCs w:val="24"/>
          <w:lang w:val="sr-Latn-CS"/>
        </w:rPr>
        <w:t>.</w:t>
      </w:r>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bCs w:val="0"/>
          <w:szCs w:val="24"/>
          <w:lang w:val="sr-Latn-CS"/>
        </w:rPr>
      </w:pPr>
      <w:r w:rsidRPr="00B17663">
        <w:rPr>
          <w:rFonts w:ascii="Cambria" w:hAnsi="Cambria"/>
          <w:bCs w:val="0"/>
          <w:szCs w:val="24"/>
        </w:rPr>
        <w:t>Za</w:t>
      </w:r>
      <w:r w:rsidRPr="00B17663">
        <w:rPr>
          <w:rFonts w:ascii="Cambria" w:hAnsi="Cambria"/>
          <w:bCs w:val="0"/>
          <w:szCs w:val="24"/>
          <w:lang w:val="sr-Latn-CS"/>
        </w:rPr>
        <w:t xml:space="preserve"> </w:t>
      </w:r>
      <w:r w:rsidRPr="00B17663">
        <w:rPr>
          <w:rFonts w:ascii="Cambria" w:hAnsi="Cambria"/>
          <w:bCs w:val="0"/>
          <w:szCs w:val="24"/>
        </w:rPr>
        <w:t>implementaciju</w:t>
      </w:r>
      <w:r w:rsidRPr="00B17663">
        <w:rPr>
          <w:rFonts w:ascii="Cambria" w:hAnsi="Cambria"/>
          <w:bCs w:val="0"/>
          <w:szCs w:val="24"/>
          <w:lang w:val="sr-Latn-CS"/>
        </w:rPr>
        <w:t xml:space="preserve"> </w:t>
      </w:r>
      <w:r w:rsidRPr="00B17663">
        <w:rPr>
          <w:rFonts w:ascii="Cambria" w:hAnsi="Cambria"/>
          <w:bCs w:val="0"/>
          <w:szCs w:val="24"/>
        </w:rPr>
        <w:t>SSL</w:t>
      </w:r>
      <w:r w:rsidRPr="00B17663">
        <w:rPr>
          <w:rFonts w:ascii="Cambria" w:hAnsi="Cambria"/>
          <w:bCs w:val="0"/>
          <w:szCs w:val="24"/>
          <w:lang w:val="sr-Latn-CS"/>
        </w:rPr>
        <w:t xml:space="preserve"> </w:t>
      </w:r>
      <w:r w:rsidRPr="00B17663">
        <w:rPr>
          <w:rFonts w:ascii="Cambria" w:hAnsi="Cambria"/>
          <w:bCs w:val="0"/>
          <w:szCs w:val="24"/>
        </w:rPr>
        <w:t>gateway</w:t>
      </w:r>
      <w:r w:rsidRPr="00B17663">
        <w:rPr>
          <w:rFonts w:ascii="Cambria" w:hAnsi="Cambria"/>
          <w:bCs w:val="0"/>
          <w:szCs w:val="24"/>
          <w:lang w:val="sr-Latn-CS"/>
        </w:rPr>
        <w:t xml:space="preserve"> </w:t>
      </w:r>
      <w:r w:rsidRPr="00B17663">
        <w:rPr>
          <w:rFonts w:ascii="Cambria" w:hAnsi="Cambria"/>
          <w:bCs w:val="0"/>
          <w:szCs w:val="24"/>
        </w:rPr>
        <w:t>rje</w:t>
      </w:r>
      <w:r w:rsidRPr="00B17663">
        <w:rPr>
          <w:rFonts w:ascii="Cambria" w:hAnsi="Cambria"/>
          <w:bCs w:val="0"/>
          <w:szCs w:val="24"/>
          <w:lang w:val="sr-Latn-CS"/>
        </w:rPr>
        <w:t>š</w:t>
      </w:r>
      <w:r w:rsidRPr="00B17663">
        <w:rPr>
          <w:rFonts w:ascii="Cambria" w:hAnsi="Cambria"/>
          <w:bCs w:val="0"/>
          <w:szCs w:val="24"/>
        </w:rPr>
        <w:t>enja</w:t>
      </w:r>
      <w:r w:rsidRPr="00B17663">
        <w:rPr>
          <w:rFonts w:ascii="Cambria" w:hAnsi="Cambria"/>
          <w:bCs w:val="0"/>
          <w:szCs w:val="24"/>
          <w:lang w:val="sr-Latn-CS"/>
        </w:rPr>
        <w:t>,</w:t>
      </w:r>
      <w:r w:rsidRPr="00B17663">
        <w:rPr>
          <w:rFonts w:ascii="Cambria" w:hAnsi="Cambria"/>
          <w:bCs w:val="0"/>
          <w:szCs w:val="24"/>
        </w:rPr>
        <w:t>u</w:t>
      </w:r>
      <w:r w:rsidRPr="00B17663">
        <w:rPr>
          <w:rFonts w:ascii="Cambria" w:hAnsi="Cambria"/>
          <w:bCs w:val="0"/>
          <w:szCs w:val="24"/>
          <w:lang w:val="sr-Latn-CS"/>
        </w:rPr>
        <w:t xml:space="preserve"> </w:t>
      </w:r>
      <w:r w:rsidRPr="00B17663">
        <w:rPr>
          <w:rFonts w:ascii="Cambria" w:hAnsi="Cambria"/>
          <w:bCs w:val="0"/>
          <w:szCs w:val="24"/>
        </w:rPr>
        <w:t>skladu</w:t>
      </w:r>
      <w:r w:rsidRPr="00B17663">
        <w:rPr>
          <w:rFonts w:ascii="Cambria" w:hAnsi="Cambria"/>
          <w:bCs w:val="0"/>
          <w:szCs w:val="24"/>
          <w:lang w:val="sr-Latn-CS"/>
        </w:rPr>
        <w:t xml:space="preserve"> </w:t>
      </w:r>
      <w:r w:rsidRPr="00B17663">
        <w:rPr>
          <w:rFonts w:ascii="Cambria" w:hAnsi="Cambria"/>
          <w:bCs w:val="0"/>
          <w:szCs w:val="24"/>
        </w:rPr>
        <w:t>sa</w:t>
      </w:r>
      <w:r w:rsidRPr="00B17663">
        <w:rPr>
          <w:rFonts w:ascii="Cambria" w:hAnsi="Cambria"/>
          <w:bCs w:val="0"/>
          <w:szCs w:val="24"/>
          <w:lang w:val="sr-Latn-CS"/>
        </w:rPr>
        <w:t xml:space="preserve"> </w:t>
      </w:r>
      <w:r w:rsidRPr="00B17663">
        <w:rPr>
          <w:rFonts w:ascii="Cambria" w:hAnsi="Cambria"/>
          <w:bCs w:val="0"/>
          <w:szCs w:val="24"/>
        </w:rPr>
        <w:t>datim</w:t>
      </w:r>
      <w:r w:rsidRPr="00B17663">
        <w:rPr>
          <w:rFonts w:ascii="Cambria" w:hAnsi="Cambria"/>
          <w:bCs w:val="0"/>
          <w:szCs w:val="24"/>
          <w:lang w:val="sr-Latn-CS"/>
        </w:rPr>
        <w:t xml:space="preserve"> </w:t>
      </w:r>
      <w:r w:rsidRPr="00B17663">
        <w:rPr>
          <w:rFonts w:ascii="Cambria" w:hAnsi="Cambria"/>
          <w:bCs w:val="0"/>
          <w:szCs w:val="24"/>
        </w:rPr>
        <w:t>tehni</w:t>
      </w:r>
      <w:r w:rsidRPr="00B17663">
        <w:rPr>
          <w:rFonts w:ascii="Cambria" w:hAnsi="Cambria"/>
          <w:bCs w:val="0"/>
          <w:szCs w:val="24"/>
          <w:lang w:val="sr-Latn-CS"/>
        </w:rPr>
        <w:t>č</w:t>
      </w:r>
      <w:r w:rsidRPr="00B17663">
        <w:rPr>
          <w:rFonts w:ascii="Cambria" w:hAnsi="Cambria"/>
          <w:bCs w:val="0"/>
          <w:szCs w:val="24"/>
        </w:rPr>
        <w:t>kim</w:t>
      </w:r>
      <w:r w:rsidRPr="00B17663">
        <w:rPr>
          <w:rFonts w:ascii="Cambria" w:hAnsi="Cambria"/>
          <w:bCs w:val="0"/>
          <w:szCs w:val="24"/>
          <w:lang w:val="sr-Latn-CS"/>
        </w:rPr>
        <w:t xml:space="preserve"> </w:t>
      </w:r>
      <w:r w:rsidRPr="00B17663">
        <w:rPr>
          <w:rFonts w:ascii="Cambria" w:hAnsi="Cambria"/>
          <w:bCs w:val="0"/>
          <w:szCs w:val="24"/>
        </w:rPr>
        <w:t>zahtjevima</w:t>
      </w:r>
      <w:r w:rsidRPr="00B17663">
        <w:rPr>
          <w:rFonts w:ascii="Cambria" w:hAnsi="Cambria"/>
          <w:bCs w:val="0"/>
          <w:szCs w:val="24"/>
          <w:lang w:val="sr-Latn-CS"/>
        </w:rPr>
        <w:t xml:space="preserve">, </w:t>
      </w:r>
      <w:r w:rsidRPr="00B17663">
        <w:rPr>
          <w:rFonts w:ascii="Cambria" w:hAnsi="Cambria"/>
          <w:bCs w:val="0"/>
          <w:szCs w:val="24"/>
        </w:rPr>
        <w:t>su</w:t>
      </w:r>
      <w:r w:rsidRPr="00B17663">
        <w:rPr>
          <w:rFonts w:ascii="Cambria" w:hAnsi="Cambria"/>
          <w:bCs w:val="0"/>
          <w:szCs w:val="24"/>
          <w:lang w:val="sr-Latn-CS"/>
        </w:rPr>
        <w:t xml:space="preserve"> </w:t>
      </w:r>
      <w:r w:rsidRPr="00B17663">
        <w:rPr>
          <w:rFonts w:ascii="Cambria" w:hAnsi="Cambria"/>
          <w:bCs w:val="0"/>
          <w:szCs w:val="24"/>
        </w:rPr>
        <w:t>previ</w:t>
      </w:r>
      <w:r w:rsidRPr="00B17663">
        <w:rPr>
          <w:rFonts w:ascii="Cambria" w:hAnsi="Cambria"/>
          <w:bCs w:val="0"/>
          <w:szCs w:val="24"/>
          <w:lang w:val="sr-Latn-CS"/>
        </w:rPr>
        <w:t>đ</w:t>
      </w:r>
      <w:r w:rsidRPr="00B17663">
        <w:rPr>
          <w:rFonts w:ascii="Cambria" w:hAnsi="Cambria"/>
          <w:bCs w:val="0"/>
          <w:szCs w:val="24"/>
        </w:rPr>
        <w:t>ene</w:t>
      </w:r>
      <w:r w:rsidRPr="00B17663">
        <w:rPr>
          <w:rFonts w:ascii="Cambria" w:hAnsi="Cambria"/>
          <w:bCs w:val="0"/>
          <w:szCs w:val="24"/>
          <w:lang w:val="sr-Latn-CS"/>
        </w:rPr>
        <w:t xml:space="preserve"> </w:t>
      </w:r>
      <w:r w:rsidRPr="00B17663">
        <w:rPr>
          <w:rFonts w:ascii="Cambria" w:hAnsi="Cambria"/>
          <w:bCs w:val="0"/>
          <w:szCs w:val="24"/>
        </w:rPr>
        <w:t>virtuelizovane</w:t>
      </w:r>
      <w:r w:rsidRPr="00B17663">
        <w:rPr>
          <w:rFonts w:ascii="Cambria" w:hAnsi="Cambria"/>
          <w:bCs w:val="0"/>
          <w:szCs w:val="24"/>
          <w:lang w:val="sr-Latn-CS"/>
        </w:rPr>
        <w:t xml:space="preserve"> </w:t>
      </w:r>
      <w:r w:rsidRPr="00B17663">
        <w:rPr>
          <w:rFonts w:ascii="Cambria" w:hAnsi="Cambria"/>
          <w:bCs w:val="0"/>
          <w:szCs w:val="24"/>
        </w:rPr>
        <w:t>ma</w:t>
      </w:r>
      <w:r w:rsidRPr="00B17663">
        <w:rPr>
          <w:rFonts w:ascii="Cambria" w:hAnsi="Cambria"/>
          <w:bCs w:val="0"/>
          <w:szCs w:val="24"/>
          <w:lang w:val="sr-Latn-CS"/>
        </w:rPr>
        <w:t>š</w:t>
      </w:r>
      <w:r w:rsidRPr="00B17663">
        <w:rPr>
          <w:rFonts w:ascii="Cambria" w:hAnsi="Cambria"/>
          <w:bCs w:val="0"/>
          <w:szCs w:val="24"/>
        </w:rPr>
        <w:t>ine</w:t>
      </w:r>
      <w:r w:rsidRPr="00B17663">
        <w:rPr>
          <w:rFonts w:ascii="Cambria" w:hAnsi="Cambria"/>
          <w:bCs w:val="0"/>
          <w:szCs w:val="24"/>
          <w:lang w:val="sr-Latn-CS"/>
        </w:rPr>
        <w:t xml:space="preserve"> </w:t>
      </w:r>
      <w:r w:rsidRPr="00B17663">
        <w:rPr>
          <w:rFonts w:ascii="Cambria" w:hAnsi="Cambria"/>
          <w:bCs w:val="0"/>
          <w:szCs w:val="24"/>
        </w:rPr>
        <w:t>prema</w:t>
      </w:r>
      <w:r w:rsidRPr="00B17663">
        <w:rPr>
          <w:rFonts w:ascii="Cambria" w:hAnsi="Cambria"/>
          <w:bCs w:val="0"/>
          <w:szCs w:val="24"/>
          <w:lang w:val="sr-Latn-CS"/>
        </w:rPr>
        <w:t xml:space="preserve"> </w:t>
      </w:r>
      <w:r w:rsidRPr="00B17663">
        <w:rPr>
          <w:rFonts w:ascii="Cambria" w:hAnsi="Cambria"/>
          <w:bCs w:val="0"/>
          <w:szCs w:val="24"/>
        </w:rPr>
        <w:t>specifikaciji</w:t>
      </w:r>
      <w:r w:rsidRPr="00B17663">
        <w:rPr>
          <w:rFonts w:ascii="Cambria" w:hAnsi="Cambria"/>
          <w:bCs w:val="0"/>
          <w:szCs w:val="24"/>
          <w:lang w:val="sr-Latn-CS"/>
        </w:rPr>
        <w:t xml:space="preserve"> </w:t>
      </w:r>
      <w:r w:rsidRPr="00B17663">
        <w:rPr>
          <w:rFonts w:ascii="Cambria" w:hAnsi="Cambria"/>
          <w:bCs w:val="0"/>
          <w:szCs w:val="24"/>
        </w:rPr>
        <w:t>virtuelizovanih</w:t>
      </w:r>
      <w:r w:rsidRPr="00B17663">
        <w:rPr>
          <w:rFonts w:ascii="Cambria" w:hAnsi="Cambria"/>
          <w:bCs w:val="0"/>
          <w:szCs w:val="24"/>
          <w:lang w:val="sr-Latn-CS"/>
        </w:rPr>
        <w:t xml:space="preserve"> </w:t>
      </w:r>
      <w:r w:rsidRPr="00B17663">
        <w:rPr>
          <w:rFonts w:ascii="Cambria" w:hAnsi="Cambria"/>
          <w:bCs w:val="0"/>
          <w:szCs w:val="24"/>
        </w:rPr>
        <w:t>resursa</w:t>
      </w:r>
      <w:r w:rsidRPr="00B17663">
        <w:rPr>
          <w:rFonts w:ascii="Cambria" w:hAnsi="Cambria"/>
          <w:bCs w:val="0"/>
          <w:szCs w:val="24"/>
          <w:lang w:val="sr-Latn-CS"/>
        </w:rPr>
        <w:t xml:space="preserve"> </w:t>
      </w:r>
      <w:r w:rsidRPr="00B17663">
        <w:rPr>
          <w:rFonts w:ascii="Cambria" w:hAnsi="Cambria"/>
          <w:bCs w:val="0"/>
          <w:szCs w:val="24"/>
        </w:rPr>
        <w:t>iz</w:t>
      </w:r>
      <w:r w:rsidRPr="00B17663">
        <w:rPr>
          <w:rFonts w:ascii="Cambria" w:hAnsi="Cambria"/>
          <w:bCs w:val="0"/>
          <w:szCs w:val="24"/>
          <w:lang w:val="sr-Latn-CS"/>
        </w:rPr>
        <w:t xml:space="preserve"> </w:t>
      </w:r>
      <w:r w:rsidRPr="00B17663">
        <w:rPr>
          <w:rFonts w:ascii="Cambria" w:hAnsi="Cambria"/>
          <w:bCs w:val="0"/>
          <w:szCs w:val="24"/>
        </w:rPr>
        <w:t>tenderske</w:t>
      </w:r>
      <w:r w:rsidRPr="00B17663">
        <w:rPr>
          <w:rFonts w:ascii="Cambria" w:hAnsi="Cambria"/>
          <w:bCs w:val="0"/>
          <w:szCs w:val="24"/>
          <w:lang w:val="sr-Latn-CS"/>
        </w:rPr>
        <w:t xml:space="preserve"> </w:t>
      </w:r>
      <w:r w:rsidRPr="00B17663">
        <w:rPr>
          <w:rFonts w:ascii="Cambria" w:hAnsi="Cambria"/>
          <w:bCs w:val="0"/>
          <w:szCs w:val="24"/>
        </w:rPr>
        <w:t>dokumentacije</w:t>
      </w:r>
      <w:r w:rsidRPr="00B17663">
        <w:rPr>
          <w:rFonts w:ascii="Cambria" w:hAnsi="Cambria"/>
          <w:bCs w:val="0"/>
          <w:szCs w:val="24"/>
          <w:lang w:val="sr-Latn-CS"/>
        </w:rPr>
        <w:t>.</w:t>
      </w:r>
    </w:p>
    <w:p w:rsidR="00D842C5" w:rsidRPr="00B17663" w:rsidRDefault="00D842C5" w:rsidP="00D842C5">
      <w:pPr>
        <w:pStyle w:val="Heading3"/>
        <w:numPr>
          <w:ilvl w:val="2"/>
          <w:numId w:val="35"/>
        </w:numPr>
        <w:spacing w:before="0" w:after="120"/>
        <w:rPr>
          <w:rFonts w:ascii="Cambria" w:hAnsi="Cambria" w:cs="Times New Roman"/>
          <w:color w:val="auto"/>
          <w:lang w:val="sr-Latn-CS"/>
        </w:rPr>
      </w:pPr>
      <w:bookmarkStart w:id="38" w:name="_Toc525195695"/>
      <w:bookmarkStart w:id="39" w:name="_Toc430278156"/>
      <w:bookmarkStart w:id="40" w:name="_Toc304108420"/>
      <w:r w:rsidRPr="00B17663">
        <w:rPr>
          <w:rFonts w:ascii="Cambria" w:hAnsi="Cambria" w:cs="Times New Roman"/>
          <w:color w:val="auto"/>
          <w:lang w:val="sr-Latn-CS"/>
        </w:rPr>
        <w:lastRenderedPageBreak/>
        <w:t>Virtuelizacija servera</w:t>
      </w:r>
      <w:bookmarkEnd w:id="38"/>
      <w:bookmarkEnd w:id="39"/>
      <w:bookmarkEnd w:id="40"/>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Platforma za virtuelizaciju servera mora da podržava virtuelizaciju gost mašina (virtuelne mašine), baziranu na KVM tehnologiji, i to bez izmjena na nivou gost mašine, uz podržane hipervizor servere x86_64 procesorske arhitekture (cpu namjene za virtuelizaciju).</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Platforma za virtuelizaciju servera mora da podržava Linux OS (32bit i 64bit) gost virtuelne mašine.</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Platforma za virtuelizaciju servera mora da podržava sledeće Microsoft Windows  gost virtuelne mašine: Windows Server 2012, Windows 2003 server, Windows 2008 server, Windows XP, Windows 7. Platforma za virtuelizaciju mora da podržava rješenje za migraciju (OS i podaci) fizički odvojenih računara (sa  CD/DVD uređajemi mrežnom karticom) u gost virtuelne mašine (sa kompatibilnom konfiguracijom – broj procesora, količina radne memorije, veličina diska, magistrale, grafička kartica itd.) za sledeće Microsoft Windows operativne sisteme: Windows XP, Windows 7 i Windows 2003 server.</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Platforma za virtuelizaciju servera mora da podržava kreiranje novih virtuelnih mašina po unaprijed definisanom template-u (broj procesora i diskova, veličina diska i ram memorije, preinstalirani operativni sistem).</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Platforma za virtuelizaciju servera mora da podržava tehniku pozajmljivanja memorija između virtuelnih mašina (memory-ballooning) u slučaju kompatibilnog OS-a na gost virtuelnoj mašini.</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Platforma za virtuelizaciju servera mora da podržava kreiranje backupa od diska virtuelne mašina bez obaranje same virtuelne mašine (shutdown), odnosno neosjetno za rad virtuelne mašine (live-snapshot funkcionalnost).</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 xml:space="preserve">Platforma za virtuelizaciju servera mora da podržava NAS/NFS, Fiber channel i iSCSI topologije veza prema storage sistemu,  kao i da podržava integraciju preko interfejsa za smještanje </w:t>
      </w:r>
      <w:r w:rsidRPr="00B17663">
        <w:rPr>
          <w:rFonts w:ascii="Cambria" w:hAnsi="Cambria"/>
          <w:szCs w:val="24"/>
        </w:rPr>
        <w:t>blokova</w:t>
      </w:r>
      <w:r w:rsidRPr="00B17663">
        <w:rPr>
          <w:rFonts w:ascii="Cambria" w:hAnsi="Cambria"/>
          <w:szCs w:val="24"/>
          <w:lang w:val="sr-Latn-CS"/>
        </w:rPr>
        <w:t xml:space="preserve"> </w:t>
      </w:r>
      <w:r w:rsidRPr="00B17663">
        <w:rPr>
          <w:rFonts w:ascii="Cambria" w:hAnsi="Cambria"/>
          <w:szCs w:val="24"/>
        </w:rPr>
        <w:t>podataka</w:t>
      </w:r>
      <w:r w:rsidRPr="00B17663">
        <w:rPr>
          <w:rFonts w:ascii="Cambria" w:hAnsi="Cambria"/>
          <w:szCs w:val="24"/>
          <w:lang w:val="sr-Latn-CS"/>
        </w:rPr>
        <w:t xml:space="preserve"> (</w:t>
      </w:r>
      <w:r w:rsidRPr="00B17663">
        <w:rPr>
          <w:rFonts w:ascii="Cambria" w:hAnsi="Cambria"/>
          <w:szCs w:val="24"/>
        </w:rPr>
        <w:t>block</w:t>
      </w:r>
      <w:r w:rsidRPr="00B17663">
        <w:rPr>
          <w:rFonts w:ascii="Cambria" w:hAnsi="Cambria"/>
          <w:szCs w:val="24"/>
          <w:lang w:val="sr-Latn-CS"/>
        </w:rPr>
        <w:t xml:space="preserve"> </w:t>
      </w:r>
      <w:r w:rsidRPr="00B17663">
        <w:rPr>
          <w:rFonts w:ascii="Cambria" w:hAnsi="Cambria"/>
          <w:szCs w:val="24"/>
        </w:rPr>
        <w:t>disk</w:t>
      </w:r>
      <w:r w:rsidRPr="00B17663">
        <w:rPr>
          <w:rFonts w:ascii="Cambria" w:hAnsi="Cambria"/>
          <w:szCs w:val="24"/>
          <w:lang w:val="sr-Latn-CS"/>
        </w:rPr>
        <w:t xml:space="preserve">) </w:t>
      </w:r>
      <w:r w:rsidRPr="00B17663">
        <w:rPr>
          <w:rFonts w:ascii="Cambria" w:hAnsi="Cambria"/>
          <w:szCs w:val="24"/>
        </w:rPr>
        <w:t>na</w:t>
      </w:r>
      <w:r w:rsidRPr="00B17663">
        <w:rPr>
          <w:rFonts w:ascii="Cambria" w:hAnsi="Cambria"/>
          <w:szCs w:val="24"/>
          <w:lang w:val="sr-Latn-CS"/>
        </w:rPr>
        <w:t xml:space="preserve"> </w:t>
      </w:r>
      <w:r w:rsidRPr="00B17663">
        <w:rPr>
          <w:rFonts w:ascii="Cambria" w:hAnsi="Cambria"/>
          <w:szCs w:val="24"/>
        </w:rPr>
        <w:t>SDS</w:t>
      </w:r>
      <w:r w:rsidRPr="00B17663">
        <w:rPr>
          <w:rFonts w:ascii="Cambria" w:hAnsi="Cambria"/>
          <w:szCs w:val="24"/>
          <w:lang w:val="sr-Latn-CS"/>
        </w:rPr>
        <w:t xml:space="preserve"> </w:t>
      </w:r>
      <w:r w:rsidRPr="00B17663">
        <w:rPr>
          <w:rFonts w:ascii="Cambria" w:hAnsi="Cambria"/>
          <w:szCs w:val="24"/>
        </w:rPr>
        <w:t>sistem</w:t>
      </w:r>
      <w:r w:rsidRPr="00B17663">
        <w:rPr>
          <w:rFonts w:ascii="Cambria" w:hAnsi="Cambria"/>
          <w:szCs w:val="24"/>
          <w:lang w:val="sr-Latn-CS"/>
        </w:rPr>
        <w:t xml:space="preserve">  na kojem će se nalaziti glavni raspoloživi kapaciteti sa skladištenje podataka.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 xml:space="preserve">Platforma za virtuelizaciju mora da podržava klasterizovani fajl sistem OCFSv2. </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Platforma za virtuelizaciju mora da podržava pode</w:t>
      </w:r>
      <w:r w:rsidRPr="00B17663">
        <w:rPr>
          <w:rFonts w:ascii="Cambria" w:hAnsi="Cambria"/>
          <w:szCs w:val="24"/>
          <w:lang w:val="sr-Latn-RS"/>
        </w:rPr>
        <w:t xml:space="preserve">šavanje </w:t>
      </w:r>
      <w:r w:rsidRPr="00B17663">
        <w:rPr>
          <w:rFonts w:ascii="Cambria" w:hAnsi="Cambria"/>
          <w:szCs w:val="24"/>
          <w:lang w:val="sr-Latn-CS"/>
        </w:rPr>
        <w:t>I/O virtuelizacije mrežnih interfejsa i direktnu dodjelu virtuelizovanog mrežnog segmenta mašinama tako da je moguća live migracija između odgovarajućeg para hipervizora.</w:t>
      </w:r>
    </w:p>
    <w:p w:rsidR="00D842C5" w:rsidRPr="00795E8E"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 xml:space="preserve">Platforma za virtuelizaciju servera </w:t>
      </w:r>
      <w:r w:rsidRPr="00B17663">
        <w:rPr>
          <w:rFonts w:ascii="Cambria" w:hAnsi="Cambria"/>
          <w:szCs w:val="24"/>
        </w:rPr>
        <w:t>treba</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omogu</w:t>
      </w:r>
      <w:r w:rsidRPr="00B17663">
        <w:rPr>
          <w:rFonts w:ascii="Cambria" w:hAnsi="Cambria"/>
          <w:szCs w:val="24"/>
          <w:lang w:val="sr-Latn-CS"/>
        </w:rPr>
        <w:t>ć</w:t>
      </w:r>
      <w:r w:rsidRPr="00B17663">
        <w:rPr>
          <w:rFonts w:ascii="Cambria" w:hAnsi="Cambria"/>
          <w:szCs w:val="24"/>
        </w:rPr>
        <w:t>ava</w:t>
      </w:r>
      <w:r w:rsidRPr="00B17663">
        <w:rPr>
          <w:rFonts w:ascii="Cambria" w:hAnsi="Cambria"/>
          <w:szCs w:val="24"/>
          <w:lang w:val="sr-Latn-CS"/>
        </w:rPr>
        <w:t xml:space="preserve"> </w:t>
      </w:r>
      <w:r w:rsidRPr="00B17663">
        <w:rPr>
          <w:rFonts w:ascii="Cambria" w:hAnsi="Cambria"/>
          <w:szCs w:val="24"/>
        </w:rPr>
        <w:t>administratorski</w:t>
      </w:r>
      <w:r w:rsidRPr="00B17663">
        <w:rPr>
          <w:rFonts w:ascii="Cambria" w:hAnsi="Cambria"/>
          <w:szCs w:val="24"/>
          <w:lang w:val="sr-Latn-CS"/>
        </w:rPr>
        <w:t xml:space="preserve"> </w:t>
      </w:r>
      <w:r w:rsidRPr="00B17663">
        <w:rPr>
          <w:rFonts w:ascii="Cambria" w:hAnsi="Cambria"/>
          <w:szCs w:val="24"/>
        </w:rPr>
        <w:t>interfejs</w:t>
      </w:r>
      <w:r w:rsidRPr="00B17663">
        <w:rPr>
          <w:rFonts w:ascii="Cambria" w:hAnsi="Cambria"/>
          <w:szCs w:val="24"/>
          <w:lang w:val="sr-Latn-CS"/>
        </w:rPr>
        <w:t>/</w:t>
      </w:r>
      <w:r w:rsidRPr="00B17663">
        <w:rPr>
          <w:rFonts w:ascii="Cambria" w:hAnsi="Cambria"/>
          <w:szCs w:val="24"/>
        </w:rPr>
        <w:t>alat</w:t>
      </w:r>
      <w:r w:rsidRPr="00B17663">
        <w:rPr>
          <w:rFonts w:ascii="Cambria" w:hAnsi="Cambria"/>
          <w:szCs w:val="24"/>
          <w:lang w:val="sr-Latn-CS"/>
        </w:rPr>
        <w:t xml:space="preserve">, </w:t>
      </w:r>
      <w:r w:rsidRPr="00B17663">
        <w:rPr>
          <w:rFonts w:ascii="Cambria" w:hAnsi="Cambria"/>
          <w:szCs w:val="24"/>
        </w:rPr>
        <w:t>ili</w:t>
      </w:r>
      <w:r w:rsidRPr="00B17663">
        <w:rPr>
          <w:rFonts w:ascii="Cambria" w:hAnsi="Cambria"/>
          <w:szCs w:val="24"/>
          <w:lang w:val="sr-Latn-CS"/>
        </w:rPr>
        <w:t xml:space="preserve"> </w:t>
      </w:r>
      <w:r w:rsidRPr="00B17663">
        <w:rPr>
          <w:rFonts w:ascii="Cambria" w:hAnsi="Cambria"/>
          <w:szCs w:val="24"/>
        </w:rPr>
        <w:t>konfiguracione</w:t>
      </w:r>
      <w:r w:rsidRPr="00B17663">
        <w:rPr>
          <w:rFonts w:ascii="Cambria" w:hAnsi="Cambria"/>
          <w:szCs w:val="24"/>
          <w:lang w:val="sr-Latn-CS"/>
        </w:rPr>
        <w:t xml:space="preserve"> </w:t>
      </w:r>
      <w:r w:rsidRPr="00B17663">
        <w:rPr>
          <w:rFonts w:ascii="Cambria" w:hAnsi="Cambria"/>
          <w:szCs w:val="24"/>
        </w:rPr>
        <w:t>fajlove</w:t>
      </w:r>
      <w:r w:rsidRPr="00B17663">
        <w:rPr>
          <w:rFonts w:ascii="Cambria" w:hAnsi="Cambria"/>
          <w:szCs w:val="24"/>
          <w:lang w:val="sr-Latn-CS"/>
        </w:rPr>
        <w:t xml:space="preserve">,  </w:t>
      </w:r>
      <w:r w:rsidRPr="00B17663">
        <w:rPr>
          <w:rFonts w:ascii="Cambria" w:hAnsi="Cambria"/>
          <w:szCs w:val="24"/>
        </w:rPr>
        <w:t>na</w:t>
      </w:r>
      <w:r w:rsidRPr="00B17663">
        <w:rPr>
          <w:rFonts w:ascii="Cambria" w:hAnsi="Cambria"/>
          <w:szCs w:val="24"/>
          <w:lang w:val="sr-Latn-CS"/>
        </w:rPr>
        <w:t xml:space="preserve"> </w:t>
      </w:r>
      <w:r w:rsidRPr="00B17663">
        <w:rPr>
          <w:rFonts w:ascii="Cambria" w:hAnsi="Cambria"/>
          <w:szCs w:val="24"/>
        </w:rPr>
        <w:t>na</w:t>
      </w:r>
      <w:r w:rsidRPr="00B17663">
        <w:rPr>
          <w:rFonts w:ascii="Cambria" w:hAnsi="Cambria"/>
          <w:szCs w:val="24"/>
          <w:lang w:val="sr-Latn-CS"/>
        </w:rPr>
        <w:t>č</w:t>
      </w:r>
      <w:r w:rsidRPr="00B17663">
        <w:rPr>
          <w:rFonts w:ascii="Cambria" w:hAnsi="Cambria"/>
          <w:szCs w:val="24"/>
        </w:rPr>
        <w:t>in</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podr</w:t>
      </w:r>
      <w:r w:rsidRPr="00B17663">
        <w:rPr>
          <w:rFonts w:ascii="Cambria" w:hAnsi="Cambria"/>
          <w:szCs w:val="24"/>
          <w:lang w:val="sr-Latn-CS"/>
        </w:rPr>
        <w:t>ž</w:t>
      </w:r>
      <w:r w:rsidRPr="00B17663">
        <w:rPr>
          <w:rFonts w:ascii="Cambria" w:hAnsi="Cambria"/>
          <w:szCs w:val="24"/>
        </w:rPr>
        <w:t>ava</w:t>
      </w:r>
      <w:r w:rsidRPr="00B17663">
        <w:rPr>
          <w:rFonts w:ascii="Cambria" w:hAnsi="Cambria"/>
          <w:szCs w:val="24"/>
          <w:lang w:val="sr-Latn-CS"/>
        </w:rPr>
        <w:t xml:space="preserve"> </w:t>
      </w:r>
      <w:r w:rsidRPr="00B17663">
        <w:rPr>
          <w:rFonts w:ascii="Cambria" w:hAnsi="Cambria"/>
          <w:szCs w:val="24"/>
        </w:rPr>
        <w:t>izvr</w:t>
      </w:r>
      <w:r w:rsidRPr="00B17663">
        <w:rPr>
          <w:rFonts w:ascii="Cambria" w:hAnsi="Cambria"/>
          <w:szCs w:val="24"/>
          <w:lang w:val="sr-Latn-CS"/>
        </w:rPr>
        <w:t>š</w:t>
      </w:r>
      <w:r w:rsidRPr="00B17663">
        <w:rPr>
          <w:rFonts w:ascii="Cambria" w:hAnsi="Cambria"/>
          <w:szCs w:val="24"/>
        </w:rPr>
        <w:t>enje</w:t>
      </w:r>
      <w:r w:rsidRPr="00B17663">
        <w:rPr>
          <w:rFonts w:ascii="Cambria" w:hAnsi="Cambria"/>
          <w:szCs w:val="24"/>
          <w:lang w:val="sr-Latn-CS"/>
        </w:rPr>
        <w:t xml:space="preserve"> </w:t>
      </w:r>
      <w:r w:rsidRPr="00B17663">
        <w:rPr>
          <w:rFonts w:ascii="Cambria" w:hAnsi="Cambria"/>
          <w:szCs w:val="24"/>
        </w:rPr>
        <w:t>tipi</w:t>
      </w:r>
      <w:r w:rsidRPr="00B17663">
        <w:rPr>
          <w:rFonts w:ascii="Cambria" w:hAnsi="Cambria"/>
          <w:szCs w:val="24"/>
          <w:lang w:val="sr-Latn-CS"/>
        </w:rPr>
        <w:t>č</w:t>
      </w:r>
      <w:r w:rsidRPr="00B17663">
        <w:rPr>
          <w:rFonts w:ascii="Cambria" w:hAnsi="Cambria"/>
          <w:szCs w:val="24"/>
        </w:rPr>
        <w:t>nih</w:t>
      </w:r>
      <w:r w:rsidRPr="00B17663">
        <w:rPr>
          <w:rFonts w:ascii="Cambria" w:hAnsi="Cambria"/>
          <w:szCs w:val="24"/>
          <w:lang w:val="sr-Latn-CS"/>
        </w:rPr>
        <w:t xml:space="preserve"> </w:t>
      </w:r>
      <w:r w:rsidRPr="00B17663">
        <w:rPr>
          <w:rFonts w:ascii="Cambria" w:hAnsi="Cambria"/>
          <w:szCs w:val="24"/>
        </w:rPr>
        <w:t>dnevnih</w:t>
      </w:r>
      <w:r w:rsidRPr="00B17663">
        <w:rPr>
          <w:rFonts w:ascii="Cambria" w:hAnsi="Cambria"/>
          <w:szCs w:val="24"/>
          <w:lang w:val="sr-Latn-CS"/>
        </w:rPr>
        <w:t xml:space="preserve"> </w:t>
      </w:r>
      <w:r w:rsidRPr="00B17663">
        <w:rPr>
          <w:rFonts w:ascii="Cambria" w:hAnsi="Cambria"/>
          <w:szCs w:val="24"/>
        </w:rPr>
        <w:t>aktivnost</w:t>
      </w:r>
      <w:r w:rsidRPr="00B17663">
        <w:rPr>
          <w:rFonts w:ascii="Cambria" w:hAnsi="Cambria"/>
          <w:szCs w:val="24"/>
          <w:lang w:val="sr-Latn-CS"/>
        </w:rPr>
        <w:t xml:space="preserve"> </w:t>
      </w:r>
      <w:r w:rsidRPr="00B17663">
        <w:rPr>
          <w:rFonts w:ascii="Cambria" w:hAnsi="Cambria"/>
          <w:szCs w:val="24"/>
        </w:rPr>
        <w:t>prvog</w:t>
      </w:r>
      <w:r w:rsidRPr="00B17663">
        <w:rPr>
          <w:rFonts w:ascii="Cambria" w:hAnsi="Cambria"/>
          <w:szCs w:val="24"/>
          <w:lang w:val="sr-Latn-CS"/>
        </w:rPr>
        <w:t xml:space="preserve"> </w:t>
      </w:r>
      <w:r w:rsidRPr="00B17663">
        <w:rPr>
          <w:rFonts w:ascii="Cambria" w:hAnsi="Cambria"/>
          <w:szCs w:val="24"/>
        </w:rPr>
        <w:t>nivoa</w:t>
      </w:r>
      <w:r w:rsidRPr="00B17663">
        <w:rPr>
          <w:rFonts w:ascii="Cambria" w:hAnsi="Cambria"/>
          <w:szCs w:val="24"/>
          <w:lang w:val="sr-Latn-CS"/>
        </w:rPr>
        <w:t xml:space="preserve"> </w:t>
      </w:r>
      <w:r w:rsidRPr="00B17663">
        <w:rPr>
          <w:rFonts w:ascii="Cambria" w:hAnsi="Cambria"/>
          <w:szCs w:val="24"/>
        </w:rPr>
        <w:t>podr</w:t>
      </w:r>
      <w:r w:rsidRPr="00B17663">
        <w:rPr>
          <w:rFonts w:ascii="Cambria" w:hAnsi="Cambria"/>
          <w:szCs w:val="24"/>
          <w:lang w:val="sr-Latn-CS"/>
        </w:rPr>
        <w:t>š</w:t>
      </w:r>
      <w:r w:rsidRPr="00B17663">
        <w:rPr>
          <w:rFonts w:ascii="Cambria" w:hAnsi="Cambria"/>
          <w:szCs w:val="24"/>
        </w:rPr>
        <w:t>ke</w:t>
      </w:r>
      <w:r w:rsidRPr="00B17663">
        <w:rPr>
          <w:rFonts w:ascii="Cambria" w:hAnsi="Cambria"/>
          <w:szCs w:val="24"/>
          <w:lang w:val="sr-Latn-CS"/>
        </w:rPr>
        <w:t>.</w:t>
      </w:r>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szCs w:val="24"/>
          <w:lang w:val="sr-Latn-CS"/>
        </w:rPr>
      </w:pPr>
      <w:r w:rsidRPr="00B17663">
        <w:rPr>
          <w:rFonts w:ascii="Cambria" w:hAnsi="Cambria"/>
          <w:szCs w:val="24"/>
          <w:lang w:val="sr-Latn-CS"/>
        </w:rPr>
        <w:t>Tipični poslovi obavljanja prvog nivoa podrške kod ovog sistema podrazumijeva kreiranje virtuelnih mašina i njihovo podešavanje, migracija virtuelnih mašina između hipervizora “uživo” (live migration), kreiranje i dodjela mrežnih interfejsa, “uživo” backup virtuelnih mašina (live snapshot), migracija Win7/XP/2003server fizičkih mašina u gost virtuelne mašine, automatizovana migracija svih virtuelnih mašina sa jednog hipervizora na drugi.</w:t>
      </w:r>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bCs w:val="0"/>
          <w:szCs w:val="24"/>
          <w:lang w:val="sr-Latn-CS"/>
        </w:rPr>
      </w:pPr>
      <w:r w:rsidRPr="00B17663">
        <w:rPr>
          <w:rFonts w:ascii="Cambria" w:hAnsi="Cambria"/>
          <w:bCs w:val="0"/>
          <w:szCs w:val="24"/>
        </w:rPr>
        <w:lastRenderedPageBreak/>
        <w:t>Platforma</w:t>
      </w:r>
      <w:r w:rsidRPr="00B17663">
        <w:rPr>
          <w:rFonts w:ascii="Cambria" w:hAnsi="Cambria"/>
          <w:bCs w:val="0"/>
          <w:szCs w:val="24"/>
          <w:lang w:val="sr-Latn-CS"/>
        </w:rPr>
        <w:t xml:space="preserve"> </w:t>
      </w:r>
      <w:r w:rsidRPr="00B17663">
        <w:rPr>
          <w:rFonts w:ascii="Cambria" w:hAnsi="Cambria"/>
          <w:bCs w:val="0"/>
          <w:szCs w:val="24"/>
        </w:rPr>
        <w:t>za</w:t>
      </w:r>
      <w:r w:rsidRPr="00B17663">
        <w:rPr>
          <w:rFonts w:ascii="Cambria" w:hAnsi="Cambria"/>
          <w:bCs w:val="0"/>
          <w:szCs w:val="24"/>
          <w:lang w:val="sr-Latn-CS"/>
        </w:rPr>
        <w:t xml:space="preserve"> </w:t>
      </w:r>
      <w:r w:rsidRPr="00B17663">
        <w:rPr>
          <w:rFonts w:ascii="Cambria" w:hAnsi="Cambria"/>
          <w:bCs w:val="0"/>
          <w:szCs w:val="24"/>
        </w:rPr>
        <w:t>virtuelizaciju</w:t>
      </w:r>
      <w:r w:rsidRPr="00B17663">
        <w:rPr>
          <w:rFonts w:ascii="Cambria" w:hAnsi="Cambria"/>
          <w:bCs w:val="0"/>
          <w:szCs w:val="24"/>
          <w:lang w:val="sr-Latn-CS"/>
        </w:rPr>
        <w:t xml:space="preserve"> </w:t>
      </w:r>
      <w:r w:rsidRPr="00B17663">
        <w:rPr>
          <w:rFonts w:ascii="Cambria" w:hAnsi="Cambria"/>
          <w:bCs w:val="0"/>
          <w:szCs w:val="24"/>
        </w:rPr>
        <w:t>se</w:t>
      </w:r>
      <w:r w:rsidRPr="00B17663">
        <w:rPr>
          <w:rFonts w:ascii="Cambria" w:hAnsi="Cambria"/>
          <w:bCs w:val="0"/>
          <w:szCs w:val="24"/>
          <w:lang w:val="sr-Latn-CS"/>
        </w:rPr>
        <w:t xml:space="preserve"> </w:t>
      </w:r>
      <w:r w:rsidRPr="00B17663">
        <w:rPr>
          <w:rFonts w:ascii="Cambria" w:hAnsi="Cambria"/>
          <w:bCs w:val="0"/>
          <w:szCs w:val="24"/>
        </w:rPr>
        <w:t>u</w:t>
      </w:r>
      <w:r w:rsidRPr="00B17663">
        <w:rPr>
          <w:rFonts w:ascii="Cambria" w:hAnsi="Cambria"/>
          <w:bCs w:val="0"/>
          <w:szCs w:val="24"/>
          <w:lang w:val="sr-Latn-CS"/>
        </w:rPr>
        <w:t xml:space="preserve"> </w:t>
      </w:r>
      <w:r w:rsidRPr="00B17663">
        <w:rPr>
          <w:rFonts w:ascii="Cambria" w:hAnsi="Cambria"/>
          <w:bCs w:val="0"/>
          <w:szCs w:val="24"/>
        </w:rPr>
        <w:t>produkcionom</w:t>
      </w:r>
      <w:r w:rsidRPr="00B17663">
        <w:rPr>
          <w:rFonts w:ascii="Cambria" w:hAnsi="Cambria"/>
          <w:bCs w:val="0"/>
          <w:szCs w:val="24"/>
          <w:lang w:val="sr-Latn-CS"/>
        </w:rPr>
        <w:t xml:space="preserve"> </w:t>
      </w:r>
      <w:r w:rsidRPr="00B17663">
        <w:rPr>
          <w:rFonts w:ascii="Cambria" w:hAnsi="Cambria"/>
          <w:bCs w:val="0"/>
          <w:szCs w:val="24"/>
        </w:rPr>
        <w:t>okru</w:t>
      </w:r>
      <w:r w:rsidRPr="00B17663">
        <w:rPr>
          <w:rFonts w:ascii="Cambria" w:hAnsi="Cambria"/>
          <w:bCs w:val="0"/>
          <w:szCs w:val="24"/>
          <w:lang w:val="sr-Latn-CS"/>
        </w:rPr>
        <w:t>ž</w:t>
      </w:r>
      <w:r w:rsidRPr="00B17663">
        <w:rPr>
          <w:rFonts w:ascii="Cambria" w:hAnsi="Cambria"/>
          <w:bCs w:val="0"/>
          <w:szCs w:val="24"/>
        </w:rPr>
        <w:t>enju</w:t>
      </w:r>
      <w:r w:rsidRPr="00B17663">
        <w:rPr>
          <w:rFonts w:ascii="Cambria" w:hAnsi="Cambria"/>
          <w:bCs w:val="0"/>
          <w:szCs w:val="24"/>
          <w:lang w:val="sr-Latn-CS"/>
        </w:rPr>
        <w:t xml:space="preserve"> </w:t>
      </w:r>
      <w:r w:rsidRPr="00B17663">
        <w:rPr>
          <w:rFonts w:ascii="Cambria" w:hAnsi="Cambria"/>
          <w:bCs w:val="0"/>
          <w:szCs w:val="24"/>
        </w:rPr>
        <w:t>sastoji</w:t>
      </w:r>
      <w:r w:rsidRPr="00B17663">
        <w:rPr>
          <w:rFonts w:ascii="Cambria" w:hAnsi="Cambria"/>
          <w:bCs w:val="0"/>
          <w:szCs w:val="24"/>
          <w:lang w:val="sr-Latn-CS"/>
        </w:rPr>
        <w:t xml:space="preserve"> </w:t>
      </w:r>
      <w:r w:rsidRPr="00B17663">
        <w:rPr>
          <w:rFonts w:ascii="Cambria" w:hAnsi="Cambria"/>
          <w:bCs w:val="0"/>
          <w:szCs w:val="24"/>
        </w:rPr>
        <w:t>od</w:t>
      </w:r>
      <w:r w:rsidRPr="00B17663">
        <w:rPr>
          <w:rFonts w:ascii="Cambria" w:hAnsi="Cambria"/>
          <w:bCs w:val="0"/>
          <w:szCs w:val="24"/>
          <w:lang w:val="sr-Latn-CS"/>
        </w:rPr>
        <w:t xml:space="preserve"> š</w:t>
      </w:r>
      <w:r w:rsidRPr="00B17663">
        <w:rPr>
          <w:rFonts w:ascii="Cambria" w:hAnsi="Cambria"/>
          <w:bCs w:val="0"/>
          <w:szCs w:val="24"/>
        </w:rPr>
        <w:t>est</w:t>
      </w:r>
      <w:r w:rsidRPr="00B17663">
        <w:rPr>
          <w:rFonts w:ascii="Cambria" w:hAnsi="Cambria"/>
          <w:bCs w:val="0"/>
          <w:szCs w:val="24"/>
          <w:lang w:val="sr-Latn-CS"/>
        </w:rPr>
        <w:t xml:space="preserve"> </w:t>
      </w:r>
      <w:r w:rsidRPr="00B17663">
        <w:rPr>
          <w:rFonts w:ascii="Cambria" w:hAnsi="Cambria"/>
          <w:bCs w:val="0"/>
          <w:szCs w:val="24"/>
        </w:rPr>
        <w:t>hipervizora</w:t>
      </w:r>
      <w:r w:rsidRPr="00B17663">
        <w:rPr>
          <w:rFonts w:ascii="Cambria" w:hAnsi="Cambria"/>
          <w:bCs w:val="0"/>
          <w:szCs w:val="24"/>
          <w:lang w:val="sr-Latn-CS"/>
        </w:rPr>
        <w:t xml:space="preserve"> (</w:t>
      </w:r>
      <w:r w:rsidRPr="00B17663">
        <w:rPr>
          <w:rFonts w:ascii="Cambria" w:hAnsi="Cambria"/>
          <w:bCs w:val="0"/>
          <w:szCs w:val="24"/>
        </w:rPr>
        <w:t>prema</w:t>
      </w:r>
      <w:r w:rsidRPr="00B17663">
        <w:rPr>
          <w:rFonts w:ascii="Cambria" w:hAnsi="Cambria"/>
          <w:bCs w:val="0"/>
          <w:szCs w:val="24"/>
          <w:lang w:val="sr-Latn-CS"/>
        </w:rPr>
        <w:t xml:space="preserve"> </w:t>
      </w:r>
      <w:r w:rsidRPr="00B17663">
        <w:rPr>
          <w:rFonts w:ascii="Cambria" w:hAnsi="Cambria"/>
          <w:bCs w:val="0"/>
          <w:szCs w:val="24"/>
        </w:rPr>
        <w:t>specifikaciji</w:t>
      </w:r>
      <w:r w:rsidRPr="00B17663">
        <w:rPr>
          <w:rFonts w:ascii="Cambria" w:hAnsi="Cambria"/>
          <w:bCs w:val="0"/>
          <w:szCs w:val="24"/>
          <w:lang w:val="sr-Latn-CS"/>
        </w:rPr>
        <w:t xml:space="preserve"> </w:t>
      </w:r>
      <w:r w:rsidRPr="00B17663">
        <w:rPr>
          <w:rFonts w:ascii="Cambria" w:hAnsi="Cambria"/>
          <w:bCs w:val="0"/>
          <w:szCs w:val="24"/>
        </w:rPr>
        <w:t>hardverskih</w:t>
      </w:r>
      <w:r w:rsidRPr="00B17663">
        <w:rPr>
          <w:rFonts w:ascii="Cambria" w:hAnsi="Cambria"/>
          <w:bCs w:val="0"/>
          <w:szCs w:val="24"/>
          <w:lang w:val="sr-Latn-CS"/>
        </w:rPr>
        <w:t xml:space="preserve"> </w:t>
      </w:r>
      <w:r w:rsidRPr="00B17663">
        <w:rPr>
          <w:rFonts w:ascii="Cambria" w:hAnsi="Cambria"/>
          <w:bCs w:val="0"/>
          <w:szCs w:val="24"/>
        </w:rPr>
        <w:t>resursa</w:t>
      </w:r>
      <w:r w:rsidRPr="00B17663">
        <w:rPr>
          <w:rFonts w:ascii="Cambria" w:hAnsi="Cambria"/>
          <w:bCs w:val="0"/>
          <w:szCs w:val="24"/>
          <w:lang w:val="sr-Latn-CS"/>
        </w:rPr>
        <w:t xml:space="preserve"> </w:t>
      </w:r>
      <w:r w:rsidRPr="00B17663">
        <w:rPr>
          <w:rFonts w:ascii="Cambria" w:hAnsi="Cambria"/>
          <w:bCs w:val="0"/>
          <w:szCs w:val="24"/>
        </w:rPr>
        <w:t>iz</w:t>
      </w:r>
      <w:r w:rsidRPr="00B17663">
        <w:rPr>
          <w:rFonts w:ascii="Cambria" w:hAnsi="Cambria"/>
          <w:bCs w:val="0"/>
          <w:szCs w:val="24"/>
          <w:lang w:val="sr-Latn-CS"/>
        </w:rPr>
        <w:t xml:space="preserve"> </w:t>
      </w:r>
      <w:r w:rsidRPr="00B17663">
        <w:rPr>
          <w:rFonts w:ascii="Cambria" w:hAnsi="Cambria"/>
          <w:bCs w:val="0"/>
          <w:szCs w:val="24"/>
        </w:rPr>
        <w:t>tenderske</w:t>
      </w:r>
      <w:r w:rsidRPr="00B17663">
        <w:rPr>
          <w:rFonts w:ascii="Cambria" w:hAnsi="Cambria"/>
          <w:bCs w:val="0"/>
          <w:szCs w:val="24"/>
          <w:lang w:val="sr-Latn-CS"/>
        </w:rPr>
        <w:t xml:space="preserve"> </w:t>
      </w:r>
      <w:r w:rsidRPr="00B17663">
        <w:rPr>
          <w:rFonts w:ascii="Cambria" w:hAnsi="Cambria"/>
          <w:bCs w:val="0"/>
          <w:szCs w:val="24"/>
        </w:rPr>
        <w:t>dokumentacije</w:t>
      </w:r>
      <w:r w:rsidRPr="00B17663">
        <w:rPr>
          <w:rFonts w:ascii="Cambria" w:hAnsi="Cambria"/>
          <w:bCs w:val="0"/>
          <w:szCs w:val="24"/>
          <w:lang w:val="sr-Latn-CS"/>
        </w:rPr>
        <w:t xml:space="preserve">), </w:t>
      </w:r>
      <w:r w:rsidRPr="00B17663">
        <w:rPr>
          <w:rFonts w:ascii="Cambria" w:hAnsi="Cambria"/>
          <w:bCs w:val="0"/>
          <w:szCs w:val="24"/>
        </w:rPr>
        <w:t>povezana</w:t>
      </w:r>
      <w:r w:rsidRPr="00B17663">
        <w:rPr>
          <w:rFonts w:ascii="Cambria" w:hAnsi="Cambria"/>
          <w:bCs w:val="0"/>
          <w:szCs w:val="24"/>
          <w:lang w:val="sr-Latn-CS"/>
        </w:rPr>
        <w:t xml:space="preserve"> </w:t>
      </w:r>
      <w:r w:rsidRPr="00B17663">
        <w:rPr>
          <w:rFonts w:ascii="Cambria" w:hAnsi="Cambria"/>
          <w:bCs w:val="0"/>
          <w:szCs w:val="24"/>
        </w:rPr>
        <w:t>na</w:t>
      </w:r>
      <w:r w:rsidRPr="00B17663">
        <w:rPr>
          <w:rFonts w:ascii="Cambria" w:hAnsi="Cambria"/>
          <w:bCs w:val="0"/>
          <w:szCs w:val="24"/>
          <w:lang w:val="sr-Latn-CS"/>
        </w:rPr>
        <w:t xml:space="preserve"> </w:t>
      </w:r>
      <w:r w:rsidRPr="00B17663">
        <w:rPr>
          <w:rFonts w:ascii="Cambria" w:hAnsi="Cambria"/>
          <w:bCs w:val="0"/>
          <w:szCs w:val="24"/>
        </w:rPr>
        <w:t>zajedni</w:t>
      </w:r>
      <w:r w:rsidRPr="00B17663">
        <w:rPr>
          <w:rFonts w:ascii="Cambria" w:hAnsi="Cambria"/>
          <w:bCs w:val="0"/>
          <w:szCs w:val="24"/>
          <w:lang w:val="sr-Latn-CS"/>
        </w:rPr>
        <w:t>č</w:t>
      </w:r>
      <w:r w:rsidRPr="00B17663">
        <w:rPr>
          <w:rFonts w:ascii="Cambria" w:hAnsi="Cambria"/>
          <w:bCs w:val="0"/>
          <w:szCs w:val="24"/>
        </w:rPr>
        <w:t>ki</w:t>
      </w:r>
      <w:r w:rsidRPr="00B17663">
        <w:rPr>
          <w:rFonts w:ascii="Cambria" w:hAnsi="Cambria"/>
          <w:bCs w:val="0"/>
          <w:szCs w:val="24"/>
          <w:lang w:val="sr-Latn-CS"/>
        </w:rPr>
        <w:t xml:space="preserve"> </w:t>
      </w:r>
      <w:r w:rsidRPr="00B17663">
        <w:rPr>
          <w:rFonts w:ascii="Cambria" w:hAnsi="Cambria"/>
          <w:bCs w:val="0"/>
          <w:szCs w:val="24"/>
        </w:rPr>
        <w:t>SDS</w:t>
      </w:r>
      <w:r w:rsidRPr="00B17663">
        <w:rPr>
          <w:rFonts w:ascii="Cambria" w:hAnsi="Cambria"/>
          <w:bCs w:val="0"/>
          <w:szCs w:val="24"/>
          <w:lang w:val="sr-Latn-CS"/>
        </w:rPr>
        <w:t xml:space="preserve"> </w:t>
      </w:r>
      <w:r w:rsidRPr="00B17663">
        <w:rPr>
          <w:rFonts w:ascii="Cambria" w:hAnsi="Cambria"/>
          <w:bCs w:val="0"/>
          <w:szCs w:val="24"/>
        </w:rPr>
        <w:t>storage</w:t>
      </w:r>
      <w:r w:rsidRPr="00B17663">
        <w:rPr>
          <w:rFonts w:ascii="Cambria" w:hAnsi="Cambria"/>
          <w:bCs w:val="0"/>
          <w:szCs w:val="24"/>
          <w:lang w:val="sr-Latn-CS"/>
        </w:rPr>
        <w:t xml:space="preserve"> </w:t>
      </w:r>
      <w:r w:rsidRPr="00B17663">
        <w:rPr>
          <w:rFonts w:ascii="Cambria" w:hAnsi="Cambria"/>
          <w:bCs w:val="0"/>
          <w:szCs w:val="24"/>
        </w:rPr>
        <w:t>sistem</w:t>
      </w:r>
      <w:r w:rsidRPr="00B17663">
        <w:rPr>
          <w:rFonts w:ascii="Cambria" w:hAnsi="Cambria"/>
          <w:bCs w:val="0"/>
          <w:szCs w:val="24"/>
          <w:lang w:val="sr-Latn-CS"/>
        </w:rPr>
        <w:t xml:space="preserve">, </w:t>
      </w:r>
      <w:r w:rsidRPr="00B17663">
        <w:rPr>
          <w:rFonts w:ascii="Cambria" w:hAnsi="Cambria"/>
          <w:bCs w:val="0"/>
          <w:szCs w:val="24"/>
        </w:rPr>
        <w:t>redudantnim</w:t>
      </w:r>
      <w:r w:rsidRPr="00B17663">
        <w:rPr>
          <w:rFonts w:ascii="Cambria" w:hAnsi="Cambria"/>
          <w:bCs w:val="0"/>
          <w:szCs w:val="24"/>
          <w:lang w:val="sr-Latn-CS"/>
        </w:rPr>
        <w:t xml:space="preserve"> 10</w:t>
      </w:r>
      <w:r w:rsidRPr="00B17663">
        <w:rPr>
          <w:rFonts w:ascii="Cambria" w:hAnsi="Cambria"/>
          <w:bCs w:val="0"/>
          <w:szCs w:val="24"/>
        </w:rPr>
        <w:t>Gbps</w:t>
      </w:r>
      <w:r w:rsidRPr="00B17663">
        <w:rPr>
          <w:rFonts w:ascii="Cambria" w:hAnsi="Cambria"/>
          <w:bCs w:val="0"/>
          <w:szCs w:val="24"/>
          <w:lang w:val="sr-Latn-CS"/>
        </w:rPr>
        <w:t xml:space="preserve">, </w:t>
      </w:r>
      <w:r w:rsidRPr="00B17663">
        <w:rPr>
          <w:rFonts w:ascii="Cambria" w:hAnsi="Cambria"/>
          <w:bCs w:val="0"/>
          <w:szCs w:val="24"/>
          <w:lang w:val="sr-Latn-RS"/>
        </w:rPr>
        <w:t xml:space="preserve">koja omogućavaju </w:t>
      </w:r>
      <w:r w:rsidRPr="00B17663">
        <w:rPr>
          <w:rFonts w:ascii="Cambria" w:hAnsi="Cambria"/>
          <w:bCs w:val="0"/>
          <w:szCs w:val="24"/>
        </w:rPr>
        <w:t>u</w:t>
      </w:r>
      <w:r w:rsidRPr="00B17663">
        <w:rPr>
          <w:rFonts w:ascii="Cambria" w:hAnsi="Cambria"/>
          <w:bCs w:val="0"/>
          <w:szCs w:val="24"/>
          <w:lang w:val="sr-Latn-CS"/>
        </w:rPr>
        <w:t>ž</w:t>
      </w:r>
      <w:r w:rsidRPr="00B17663">
        <w:rPr>
          <w:rFonts w:ascii="Cambria" w:hAnsi="Cambria"/>
          <w:bCs w:val="0"/>
          <w:szCs w:val="24"/>
        </w:rPr>
        <w:t>ivo</w:t>
      </w:r>
      <w:r w:rsidRPr="00B17663">
        <w:rPr>
          <w:rFonts w:ascii="Cambria" w:hAnsi="Cambria"/>
          <w:bCs w:val="0"/>
          <w:szCs w:val="24"/>
          <w:lang w:val="sr-Latn-CS"/>
        </w:rPr>
        <w:t xml:space="preserve"> </w:t>
      </w:r>
      <w:r w:rsidRPr="00B17663">
        <w:rPr>
          <w:rFonts w:ascii="Cambria" w:hAnsi="Cambria"/>
          <w:bCs w:val="0"/>
          <w:szCs w:val="24"/>
        </w:rPr>
        <w:t>migraciju</w:t>
      </w:r>
      <w:r w:rsidRPr="00B17663">
        <w:rPr>
          <w:rFonts w:ascii="Cambria" w:hAnsi="Cambria"/>
          <w:bCs w:val="0"/>
          <w:szCs w:val="24"/>
          <w:lang w:val="sr-Latn-CS"/>
        </w:rPr>
        <w:t xml:space="preserve"> </w:t>
      </w:r>
      <w:r w:rsidRPr="00B17663">
        <w:rPr>
          <w:rFonts w:ascii="Cambria" w:hAnsi="Cambria"/>
          <w:bCs w:val="0"/>
          <w:szCs w:val="24"/>
        </w:rPr>
        <w:t>ma</w:t>
      </w:r>
      <w:r w:rsidRPr="00B17663">
        <w:rPr>
          <w:rFonts w:ascii="Cambria" w:hAnsi="Cambria"/>
          <w:bCs w:val="0"/>
          <w:szCs w:val="24"/>
          <w:lang w:val="sr-Latn-CS"/>
        </w:rPr>
        <w:t>š</w:t>
      </w:r>
      <w:r w:rsidRPr="00B17663">
        <w:rPr>
          <w:rFonts w:ascii="Cambria" w:hAnsi="Cambria"/>
          <w:bCs w:val="0"/>
          <w:szCs w:val="24"/>
        </w:rPr>
        <w:t>ina</w:t>
      </w:r>
      <w:r w:rsidRPr="00B17663">
        <w:rPr>
          <w:rFonts w:ascii="Cambria" w:hAnsi="Cambria"/>
          <w:bCs w:val="0"/>
          <w:szCs w:val="24"/>
          <w:lang w:val="sr-Latn-CS"/>
        </w:rPr>
        <w:t xml:space="preserve"> </w:t>
      </w:r>
      <w:r w:rsidRPr="00B17663">
        <w:rPr>
          <w:rFonts w:ascii="Cambria" w:hAnsi="Cambria"/>
          <w:bCs w:val="0"/>
          <w:szCs w:val="24"/>
        </w:rPr>
        <w:t>izme</w:t>
      </w:r>
      <w:r w:rsidRPr="00B17663">
        <w:rPr>
          <w:rFonts w:ascii="Cambria" w:hAnsi="Cambria"/>
          <w:bCs w:val="0"/>
          <w:szCs w:val="24"/>
          <w:lang w:val="sr-Latn-CS"/>
        </w:rPr>
        <w:t>đ</w:t>
      </w:r>
      <w:r w:rsidRPr="00B17663">
        <w:rPr>
          <w:rFonts w:ascii="Cambria" w:hAnsi="Cambria"/>
          <w:bCs w:val="0"/>
          <w:szCs w:val="24"/>
        </w:rPr>
        <w:t>u</w:t>
      </w:r>
      <w:r w:rsidRPr="00B17663">
        <w:rPr>
          <w:rFonts w:ascii="Cambria" w:hAnsi="Cambria"/>
          <w:bCs w:val="0"/>
          <w:szCs w:val="24"/>
          <w:lang w:val="sr-Latn-CS"/>
        </w:rPr>
        <w:t xml:space="preserve"> </w:t>
      </w:r>
      <w:r w:rsidRPr="00B17663">
        <w:rPr>
          <w:rFonts w:ascii="Cambria" w:hAnsi="Cambria"/>
          <w:bCs w:val="0"/>
          <w:szCs w:val="24"/>
        </w:rPr>
        <w:t>hipervizora</w:t>
      </w:r>
      <w:r w:rsidRPr="00B17663">
        <w:rPr>
          <w:rFonts w:ascii="Cambria" w:hAnsi="Cambria"/>
          <w:bCs w:val="0"/>
          <w:szCs w:val="24"/>
          <w:lang w:val="sr-Latn-CS"/>
        </w:rPr>
        <w:t xml:space="preserve">, </w:t>
      </w:r>
      <w:r w:rsidRPr="00B17663">
        <w:rPr>
          <w:rFonts w:ascii="Cambria" w:hAnsi="Cambria"/>
          <w:bCs w:val="0"/>
          <w:szCs w:val="24"/>
        </w:rPr>
        <w:t>u</w:t>
      </w:r>
      <w:r w:rsidRPr="00B17663">
        <w:rPr>
          <w:rFonts w:ascii="Cambria" w:hAnsi="Cambria"/>
          <w:bCs w:val="0"/>
          <w:szCs w:val="24"/>
          <w:lang w:val="sr-Latn-CS"/>
        </w:rPr>
        <w:t>ž</w:t>
      </w:r>
      <w:r w:rsidRPr="00B17663">
        <w:rPr>
          <w:rFonts w:ascii="Cambria" w:hAnsi="Cambria"/>
          <w:bCs w:val="0"/>
          <w:szCs w:val="24"/>
        </w:rPr>
        <w:t>ivo</w:t>
      </w:r>
      <w:r w:rsidRPr="00B17663">
        <w:rPr>
          <w:rFonts w:ascii="Cambria" w:hAnsi="Cambria"/>
          <w:bCs w:val="0"/>
          <w:szCs w:val="24"/>
          <w:lang w:val="sr-Latn-CS"/>
        </w:rPr>
        <w:t xml:space="preserve"> </w:t>
      </w:r>
      <w:r w:rsidRPr="00B17663">
        <w:rPr>
          <w:rFonts w:ascii="Cambria" w:hAnsi="Cambria"/>
          <w:bCs w:val="0"/>
          <w:szCs w:val="24"/>
        </w:rPr>
        <w:t>backup</w:t>
      </w:r>
      <w:r w:rsidRPr="00B17663">
        <w:rPr>
          <w:rFonts w:ascii="Cambria" w:hAnsi="Cambria"/>
          <w:bCs w:val="0"/>
          <w:szCs w:val="24"/>
          <w:lang w:val="sr-Latn-CS"/>
        </w:rPr>
        <w:t xml:space="preserve"> (</w:t>
      </w:r>
      <w:r w:rsidRPr="00B17663">
        <w:rPr>
          <w:rFonts w:ascii="Cambria" w:hAnsi="Cambria"/>
          <w:bCs w:val="0"/>
          <w:szCs w:val="24"/>
        </w:rPr>
        <w:t>snapshot</w:t>
      </w:r>
      <w:r w:rsidRPr="00B17663">
        <w:rPr>
          <w:rFonts w:ascii="Cambria" w:hAnsi="Cambria"/>
          <w:bCs w:val="0"/>
          <w:szCs w:val="24"/>
          <w:lang w:val="sr-Latn-CS"/>
        </w:rPr>
        <w:t xml:space="preserve">) </w:t>
      </w:r>
      <w:r w:rsidRPr="00B17663">
        <w:rPr>
          <w:rFonts w:ascii="Cambria" w:hAnsi="Cambria"/>
          <w:bCs w:val="0"/>
          <w:szCs w:val="24"/>
        </w:rPr>
        <w:t>diska</w:t>
      </w:r>
      <w:r w:rsidRPr="00B17663">
        <w:rPr>
          <w:rFonts w:ascii="Cambria" w:hAnsi="Cambria"/>
          <w:bCs w:val="0"/>
          <w:szCs w:val="24"/>
          <w:lang w:val="sr-Latn-CS"/>
        </w:rPr>
        <w:t xml:space="preserve"> </w:t>
      </w:r>
      <w:r w:rsidRPr="00B17663">
        <w:rPr>
          <w:rFonts w:ascii="Cambria" w:hAnsi="Cambria"/>
          <w:bCs w:val="0"/>
          <w:szCs w:val="24"/>
        </w:rPr>
        <w:t>virtuelnih</w:t>
      </w:r>
      <w:r w:rsidRPr="00B17663">
        <w:rPr>
          <w:rFonts w:ascii="Cambria" w:hAnsi="Cambria"/>
          <w:bCs w:val="0"/>
          <w:szCs w:val="24"/>
          <w:lang w:val="sr-Latn-CS"/>
        </w:rPr>
        <w:t xml:space="preserve"> </w:t>
      </w:r>
      <w:r w:rsidRPr="00B17663">
        <w:rPr>
          <w:rFonts w:ascii="Cambria" w:hAnsi="Cambria"/>
          <w:bCs w:val="0"/>
          <w:szCs w:val="24"/>
        </w:rPr>
        <w:t>ma</w:t>
      </w:r>
      <w:r w:rsidRPr="00B17663">
        <w:rPr>
          <w:rFonts w:ascii="Cambria" w:hAnsi="Cambria"/>
          <w:bCs w:val="0"/>
          <w:szCs w:val="24"/>
          <w:lang w:val="sr-Latn-CS"/>
        </w:rPr>
        <w:t>š</w:t>
      </w:r>
      <w:r w:rsidRPr="00B17663">
        <w:rPr>
          <w:rFonts w:ascii="Cambria" w:hAnsi="Cambria"/>
          <w:bCs w:val="0"/>
          <w:szCs w:val="24"/>
        </w:rPr>
        <w:t>ina</w:t>
      </w:r>
      <w:r w:rsidRPr="00B17663">
        <w:rPr>
          <w:rFonts w:ascii="Cambria" w:hAnsi="Cambria"/>
          <w:bCs w:val="0"/>
          <w:szCs w:val="24"/>
          <w:lang w:val="sr-Latn-CS"/>
        </w:rPr>
        <w:t xml:space="preserve">, </w:t>
      </w:r>
      <w:r w:rsidRPr="00B17663">
        <w:rPr>
          <w:rFonts w:ascii="Cambria" w:hAnsi="Cambria"/>
          <w:bCs w:val="0"/>
          <w:szCs w:val="24"/>
        </w:rPr>
        <w:t>kao</w:t>
      </w:r>
      <w:r w:rsidRPr="00B17663">
        <w:rPr>
          <w:rFonts w:ascii="Cambria" w:hAnsi="Cambria"/>
          <w:bCs w:val="0"/>
          <w:szCs w:val="24"/>
          <w:lang w:val="sr-Latn-CS"/>
        </w:rPr>
        <w:t xml:space="preserve"> </w:t>
      </w:r>
      <w:r w:rsidRPr="00B17663">
        <w:rPr>
          <w:rFonts w:ascii="Cambria" w:hAnsi="Cambria"/>
          <w:bCs w:val="0"/>
          <w:szCs w:val="24"/>
        </w:rPr>
        <w:t>i</w:t>
      </w:r>
      <w:r w:rsidRPr="00B17663">
        <w:rPr>
          <w:rFonts w:ascii="Cambria" w:hAnsi="Cambria"/>
          <w:bCs w:val="0"/>
          <w:szCs w:val="24"/>
          <w:lang w:val="sr-Latn-CS"/>
        </w:rPr>
        <w:t xml:space="preserve"> </w:t>
      </w:r>
      <w:r w:rsidRPr="00B17663">
        <w:rPr>
          <w:rFonts w:ascii="Cambria" w:hAnsi="Cambria"/>
          <w:bCs w:val="0"/>
          <w:szCs w:val="24"/>
        </w:rPr>
        <w:t>konverziju</w:t>
      </w:r>
      <w:r w:rsidRPr="00B17663">
        <w:rPr>
          <w:rFonts w:ascii="Cambria" w:hAnsi="Cambria"/>
          <w:bCs w:val="0"/>
          <w:szCs w:val="24"/>
          <w:lang w:val="sr-Latn-CS"/>
        </w:rPr>
        <w:t xml:space="preserve"> </w:t>
      </w:r>
      <w:r w:rsidRPr="00B17663">
        <w:rPr>
          <w:rFonts w:ascii="Cambria" w:hAnsi="Cambria"/>
          <w:bCs w:val="0"/>
          <w:szCs w:val="24"/>
        </w:rPr>
        <w:t>izme</w:t>
      </w:r>
      <w:r w:rsidRPr="00B17663">
        <w:rPr>
          <w:rFonts w:ascii="Cambria" w:hAnsi="Cambria"/>
          <w:bCs w:val="0"/>
          <w:szCs w:val="24"/>
          <w:lang w:val="sr-Latn-CS"/>
        </w:rPr>
        <w:t>đ</w:t>
      </w:r>
      <w:r w:rsidRPr="00B17663">
        <w:rPr>
          <w:rFonts w:ascii="Cambria" w:hAnsi="Cambria"/>
          <w:bCs w:val="0"/>
          <w:szCs w:val="24"/>
        </w:rPr>
        <w:t>u</w:t>
      </w:r>
      <w:r w:rsidRPr="00B17663">
        <w:rPr>
          <w:rFonts w:ascii="Cambria" w:hAnsi="Cambria"/>
          <w:bCs w:val="0"/>
          <w:szCs w:val="24"/>
          <w:lang w:val="sr-Latn-CS"/>
        </w:rPr>
        <w:t xml:space="preserve"> </w:t>
      </w:r>
      <w:r w:rsidRPr="00B17663">
        <w:rPr>
          <w:rFonts w:ascii="Cambria" w:hAnsi="Cambria"/>
          <w:bCs w:val="0"/>
          <w:szCs w:val="24"/>
        </w:rPr>
        <w:t>storage</w:t>
      </w:r>
      <w:r w:rsidRPr="00B17663">
        <w:rPr>
          <w:rFonts w:ascii="Cambria" w:hAnsi="Cambria"/>
          <w:bCs w:val="0"/>
          <w:szCs w:val="24"/>
          <w:lang w:val="sr-Latn-CS"/>
        </w:rPr>
        <w:t xml:space="preserve"> </w:t>
      </w:r>
      <w:r w:rsidRPr="00B17663">
        <w:rPr>
          <w:rFonts w:ascii="Cambria" w:hAnsi="Cambria"/>
          <w:bCs w:val="0"/>
          <w:szCs w:val="24"/>
        </w:rPr>
        <w:t>image</w:t>
      </w:r>
      <w:r w:rsidRPr="00B17663">
        <w:rPr>
          <w:rFonts w:ascii="Cambria" w:hAnsi="Cambria"/>
          <w:bCs w:val="0"/>
          <w:szCs w:val="24"/>
          <w:lang w:val="sr-Latn-CS"/>
        </w:rPr>
        <w:t xml:space="preserve"> </w:t>
      </w:r>
      <w:r w:rsidRPr="00B17663">
        <w:rPr>
          <w:rFonts w:ascii="Cambria" w:hAnsi="Cambria"/>
          <w:bCs w:val="0"/>
          <w:szCs w:val="24"/>
        </w:rPr>
        <w:t>formata</w:t>
      </w:r>
      <w:r w:rsidRPr="00B17663">
        <w:rPr>
          <w:rFonts w:ascii="Cambria" w:hAnsi="Cambria"/>
          <w:bCs w:val="0"/>
          <w:szCs w:val="24"/>
          <w:lang w:val="sr-Latn-CS"/>
        </w:rPr>
        <w:t xml:space="preserve"> </w:t>
      </w:r>
      <w:r w:rsidRPr="00B17663">
        <w:rPr>
          <w:rFonts w:ascii="Cambria" w:hAnsi="Cambria"/>
          <w:bCs w:val="0"/>
          <w:szCs w:val="24"/>
        </w:rPr>
        <w:t>prema</w:t>
      </w:r>
      <w:r w:rsidRPr="00B17663">
        <w:rPr>
          <w:rFonts w:ascii="Cambria" w:hAnsi="Cambria"/>
          <w:bCs w:val="0"/>
          <w:szCs w:val="24"/>
          <w:lang w:val="sr-Latn-CS"/>
        </w:rPr>
        <w:t xml:space="preserve"> </w:t>
      </w:r>
      <w:r w:rsidRPr="00B17663">
        <w:rPr>
          <w:rFonts w:ascii="Cambria" w:hAnsi="Cambria"/>
          <w:bCs w:val="0"/>
          <w:szCs w:val="24"/>
        </w:rPr>
        <w:t>potrebi</w:t>
      </w:r>
      <w:r w:rsidRPr="00B17663">
        <w:rPr>
          <w:rFonts w:ascii="Cambria" w:hAnsi="Cambria"/>
          <w:bCs w:val="0"/>
          <w:szCs w:val="24"/>
          <w:lang w:val="sr-Latn-RS"/>
        </w:rPr>
        <w:t xml:space="preserve">. </w:t>
      </w:r>
      <w:r w:rsidRPr="00B17663">
        <w:rPr>
          <w:rFonts w:ascii="Cambria" w:hAnsi="Cambria"/>
          <w:bCs w:val="0"/>
          <w:szCs w:val="24"/>
          <w:lang w:val="sr-Latn-CS"/>
        </w:rPr>
        <w:t xml:space="preserve"> </w:t>
      </w:r>
      <w:r w:rsidRPr="00B17663">
        <w:rPr>
          <w:rFonts w:ascii="Cambria" w:hAnsi="Cambria"/>
          <w:bCs w:val="0"/>
          <w:szCs w:val="24"/>
        </w:rPr>
        <w:t>Za</w:t>
      </w:r>
      <w:r w:rsidRPr="00B17663">
        <w:rPr>
          <w:rFonts w:ascii="Cambria" w:hAnsi="Cambria"/>
          <w:bCs w:val="0"/>
          <w:szCs w:val="24"/>
          <w:lang w:val="sr-Latn-CS"/>
        </w:rPr>
        <w:t xml:space="preserve"> </w:t>
      </w:r>
      <w:r w:rsidRPr="00B17663">
        <w:rPr>
          <w:rFonts w:ascii="Cambria" w:hAnsi="Cambria"/>
          <w:bCs w:val="0"/>
          <w:szCs w:val="24"/>
        </w:rPr>
        <w:t>namjenu</w:t>
      </w:r>
      <w:r w:rsidRPr="00B17663">
        <w:rPr>
          <w:rFonts w:ascii="Cambria" w:hAnsi="Cambria"/>
          <w:bCs w:val="0"/>
          <w:szCs w:val="24"/>
          <w:lang w:val="sr-Latn-CS"/>
        </w:rPr>
        <w:t xml:space="preserve"> </w:t>
      </w:r>
      <w:r w:rsidRPr="00B17663">
        <w:rPr>
          <w:rFonts w:ascii="Cambria" w:hAnsi="Cambria"/>
          <w:bCs w:val="0"/>
          <w:szCs w:val="24"/>
        </w:rPr>
        <w:t>podr</w:t>
      </w:r>
      <w:r w:rsidRPr="00B17663">
        <w:rPr>
          <w:rFonts w:ascii="Cambria" w:hAnsi="Cambria"/>
          <w:bCs w:val="0"/>
          <w:szCs w:val="24"/>
          <w:lang w:val="sr-Latn-CS"/>
        </w:rPr>
        <w:t>š</w:t>
      </w:r>
      <w:r w:rsidRPr="00B17663">
        <w:rPr>
          <w:rFonts w:ascii="Cambria" w:hAnsi="Cambria"/>
          <w:bCs w:val="0"/>
          <w:szCs w:val="24"/>
        </w:rPr>
        <w:t>ke</w:t>
      </w:r>
      <w:r w:rsidRPr="00B17663">
        <w:rPr>
          <w:rFonts w:ascii="Cambria" w:hAnsi="Cambria"/>
          <w:bCs w:val="0"/>
          <w:szCs w:val="24"/>
          <w:lang w:val="sr-Latn-CS"/>
        </w:rPr>
        <w:t xml:space="preserve"> </w:t>
      </w:r>
      <w:r w:rsidRPr="00B17663">
        <w:rPr>
          <w:rFonts w:ascii="Cambria" w:hAnsi="Cambria"/>
          <w:bCs w:val="0"/>
          <w:szCs w:val="24"/>
        </w:rPr>
        <w:t>migraciji</w:t>
      </w:r>
      <w:r w:rsidRPr="00B17663">
        <w:rPr>
          <w:rFonts w:ascii="Cambria" w:hAnsi="Cambria"/>
          <w:bCs w:val="0"/>
          <w:szCs w:val="24"/>
          <w:lang w:val="sr-Latn-CS"/>
        </w:rPr>
        <w:t xml:space="preserve"> </w:t>
      </w:r>
      <w:r w:rsidRPr="00B17663">
        <w:rPr>
          <w:rFonts w:ascii="Cambria" w:hAnsi="Cambria"/>
          <w:bCs w:val="0"/>
          <w:szCs w:val="24"/>
        </w:rPr>
        <w:t>fizi</w:t>
      </w:r>
      <w:r w:rsidRPr="00B17663">
        <w:rPr>
          <w:rFonts w:ascii="Cambria" w:hAnsi="Cambria"/>
          <w:bCs w:val="0"/>
          <w:szCs w:val="24"/>
          <w:lang w:val="sr-Latn-CS"/>
        </w:rPr>
        <w:t>č</w:t>
      </w:r>
      <w:r w:rsidRPr="00B17663">
        <w:rPr>
          <w:rFonts w:ascii="Cambria" w:hAnsi="Cambria"/>
          <w:bCs w:val="0"/>
          <w:szCs w:val="24"/>
        </w:rPr>
        <w:t>kih</w:t>
      </w:r>
      <w:r w:rsidRPr="00B17663">
        <w:rPr>
          <w:rFonts w:ascii="Cambria" w:hAnsi="Cambria"/>
          <w:bCs w:val="0"/>
          <w:szCs w:val="24"/>
          <w:lang w:val="sr-Latn-CS"/>
        </w:rPr>
        <w:t xml:space="preserve"> </w:t>
      </w:r>
      <w:r w:rsidRPr="00B17663">
        <w:rPr>
          <w:rFonts w:ascii="Cambria" w:hAnsi="Cambria"/>
          <w:bCs w:val="0"/>
          <w:szCs w:val="24"/>
        </w:rPr>
        <w:t>Windows</w:t>
      </w:r>
      <w:r w:rsidRPr="00B17663">
        <w:rPr>
          <w:rFonts w:ascii="Cambria" w:hAnsi="Cambria"/>
          <w:bCs w:val="0"/>
          <w:szCs w:val="24"/>
          <w:lang w:val="sr-Latn-CS"/>
        </w:rPr>
        <w:t xml:space="preserve"> </w:t>
      </w:r>
      <w:r w:rsidRPr="00B17663">
        <w:rPr>
          <w:rFonts w:ascii="Cambria" w:hAnsi="Cambria"/>
          <w:bCs w:val="0"/>
          <w:szCs w:val="24"/>
        </w:rPr>
        <w:t>ra</w:t>
      </w:r>
      <w:r w:rsidRPr="00B17663">
        <w:rPr>
          <w:rFonts w:ascii="Cambria" w:hAnsi="Cambria"/>
          <w:bCs w:val="0"/>
          <w:szCs w:val="24"/>
          <w:lang w:val="sr-Latn-CS"/>
        </w:rPr>
        <w:t>č</w:t>
      </w:r>
      <w:r w:rsidRPr="00B17663">
        <w:rPr>
          <w:rFonts w:ascii="Cambria" w:hAnsi="Cambria"/>
          <w:bCs w:val="0"/>
          <w:szCs w:val="24"/>
        </w:rPr>
        <w:t>unara</w:t>
      </w:r>
      <w:r w:rsidRPr="00B17663">
        <w:rPr>
          <w:rFonts w:ascii="Cambria" w:hAnsi="Cambria"/>
          <w:bCs w:val="0"/>
          <w:szCs w:val="24"/>
          <w:lang w:val="sr-Latn-CS"/>
        </w:rPr>
        <w:t xml:space="preserve"> </w:t>
      </w:r>
      <w:r w:rsidRPr="00B17663">
        <w:rPr>
          <w:rFonts w:ascii="Cambria" w:hAnsi="Cambria"/>
          <w:bCs w:val="0"/>
          <w:szCs w:val="24"/>
        </w:rPr>
        <w:t>u</w:t>
      </w:r>
      <w:r w:rsidRPr="00B17663">
        <w:rPr>
          <w:rFonts w:ascii="Cambria" w:hAnsi="Cambria"/>
          <w:bCs w:val="0"/>
          <w:szCs w:val="24"/>
          <w:lang w:val="sr-Latn-CS"/>
        </w:rPr>
        <w:t xml:space="preserve"> </w:t>
      </w:r>
      <w:r w:rsidRPr="00B17663">
        <w:rPr>
          <w:rFonts w:ascii="Cambria" w:hAnsi="Cambria"/>
          <w:bCs w:val="0"/>
          <w:szCs w:val="24"/>
        </w:rPr>
        <w:t>gost</w:t>
      </w:r>
      <w:r w:rsidRPr="00B17663">
        <w:rPr>
          <w:rFonts w:ascii="Cambria" w:hAnsi="Cambria"/>
          <w:bCs w:val="0"/>
          <w:szCs w:val="24"/>
          <w:lang w:val="sr-Latn-CS"/>
        </w:rPr>
        <w:t xml:space="preserve"> </w:t>
      </w:r>
      <w:r w:rsidRPr="00B17663">
        <w:rPr>
          <w:rFonts w:ascii="Cambria" w:hAnsi="Cambria"/>
          <w:bCs w:val="0"/>
          <w:szCs w:val="24"/>
        </w:rPr>
        <w:t>virtuelne</w:t>
      </w:r>
      <w:r w:rsidRPr="00B17663">
        <w:rPr>
          <w:rFonts w:ascii="Cambria" w:hAnsi="Cambria"/>
          <w:bCs w:val="0"/>
          <w:szCs w:val="24"/>
          <w:lang w:val="sr-Latn-CS"/>
        </w:rPr>
        <w:t xml:space="preserve"> </w:t>
      </w:r>
      <w:r w:rsidRPr="00B17663">
        <w:rPr>
          <w:rFonts w:ascii="Cambria" w:hAnsi="Cambria"/>
          <w:bCs w:val="0"/>
          <w:szCs w:val="24"/>
        </w:rPr>
        <w:t>ma</w:t>
      </w:r>
      <w:r w:rsidRPr="00B17663">
        <w:rPr>
          <w:rFonts w:ascii="Cambria" w:hAnsi="Cambria"/>
          <w:bCs w:val="0"/>
          <w:szCs w:val="24"/>
          <w:lang w:val="sr-Latn-CS"/>
        </w:rPr>
        <w:t>š</w:t>
      </w:r>
      <w:r w:rsidRPr="00B17663">
        <w:rPr>
          <w:rFonts w:ascii="Cambria" w:hAnsi="Cambria"/>
          <w:bCs w:val="0"/>
          <w:szCs w:val="24"/>
        </w:rPr>
        <w:t>ine</w:t>
      </w:r>
      <w:r w:rsidRPr="00B17663">
        <w:rPr>
          <w:rFonts w:ascii="Cambria" w:hAnsi="Cambria"/>
          <w:bCs w:val="0"/>
          <w:szCs w:val="24"/>
          <w:lang w:val="sr-Latn-CS"/>
        </w:rPr>
        <w:t xml:space="preserve"> </w:t>
      </w:r>
      <w:r w:rsidRPr="00B17663">
        <w:rPr>
          <w:rFonts w:ascii="Cambria" w:hAnsi="Cambria"/>
          <w:bCs w:val="0"/>
          <w:szCs w:val="24"/>
        </w:rPr>
        <w:t>je</w:t>
      </w:r>
      <w:r w:rsidRPr="00B17663">
        <w:rPr>
          <w:rFonts w:ascii="Cambria" w:hAnsi="Cambria"/>
          <w:bCs w:val="0"/>
          <w:szCs w:val="24"/>
          <w:lang w:val="sr-Latn-CS"/>
        </w:rPr>
        <w:t xml:space="preserve"> </w:t>
      </w:r>
      <w:r w:rsidRPr="00B17663">
        <w:rPr>
          <w:rFonts w:ascii="Cambria" w:hAnsi="Cambria"/>
          <w:bCs w:val="0"/>
          <w:szCs w:val="24"/>
        </w:rPr>
        <w:t>predvi</w:t>
      </w:r>
      <w:r w:rsidRPr="00B17663">
        <w:rPr>
          <w:rFonts w:ascii="Cambria" w:hAnsi="Cambria"/>
          <w:bCs w:val="0"/>
          <w:szCs w:val="24"/>
          <w:lang w:val="sr-Latn-CS"/>
        </w:rPr>
        <w:t>đ</w:t>
      </w:r>
      <w:r w:rsidRPr="00B17663">
        <w:rPr>
          <w:rFonts w:ascii="Cambria" w:hAnsi="Cambria"/>
          <w:bCs w:val="0"/>
          <w:szCs w:val="24"/>
        </w:rPr>
        <w:t>en</w:t>
      </w:r>
      <w:r w:rsidRPr="00B17663">
        <w:rPr>
          <w:rFonts w:ascii="Cambria" w:hAnsi="Cambria"/>
          <w:bCs w:val="0"/>
          <w:szCs w:val="24"/>
          <w:lang w:val="sr-Latn-CS"/>
        </w:rPr>
        <w:t xml:space="preserve"> </w:t>
      </w:r>
      <w:r w:rsidRPr="00B17663">
        <w:rPr>
          <w:rFonts w:ascii="Cambria" w:hAnsi="Cambria"/>
          <w:bCs w:val="0"/>
          <w:szCs w:val="24"/>
        </w:rPr>
        <w:t>odvojeni</w:t>
      </w:r>
      <w:r w:rsidRPr="00B17663">
        <w:rPr>
          <w:rFonts w:ascii="Cambria" w:hAnsi="Cambria"/>
          <w:bCs w:val="0"/>
          <w:szCs w:val="24"/>
          <w:lang w:val="sr-Latn-CS"/>
        </w:rPr>
        <w:t xml:space="preserve"> </w:t>
      </w:r>
      <w:r w:rsidRPr="00B17663">
        <w:rPr>
          <w:rFonts w:ascii="Cambria" w:hAnsi="Cambria"/>
          <w:bCs w:val="0"/>
          <w:szCs w:val="24"/>
        </w:rPr>
        <w:t>server</w:t>
      </w:r>
      <w:r w:rsidRPr="00B17663">
        <w:rPr>
          <w:rFonts w:ascii="Cambria" w:hAnsi="Cambria"/>
          <w:bCs w:val="0"/>
          <w:szCs w:val="24"/>
          <w:lang w:val="sr-Latn-CS"/>
        </w:rPr>
        <w:t xml:space="preserve"> (</w:t>
      </w:r>
      <w:r w:rsidRPr="00B17663">
        <w:rPr>
          <w:rFonts w:ascii="Cambria" w:hAnsi="Cambria"/>
          <w:bCs w:val="0"/>
          <w:szCs w:val="24"/>
        </w:rPr>
        <w:t>prema</w:t>
      </w:r>
      <w:r w:rsidRPr="00B17663">
        <w:rPr>
          <w:rFonts w:ascii="Cambria" w:hAnsi="Cambria"/>
          <w:bCs w:val="0"/>
          <w:szCs w:val="24"/>
          <w:lang w:val="sr-Latn-CS"/>
        </w:rPr>
        <w:t xml:space="preserve"> </w:t>
      </w:r>
      <w:r w:rsidRPr="00B17663">
        <w:rPr>
          <w:rFonts w:ascii="Cambria" w:hAnsi="Cambria"/>
          <w:bCs w:val="0"/>
          <w:szCs w:val="24"/>
        </w:rPr>
        <w:t>specifikaciji</w:t>
      </w:r>
      <w:r w:rsidRPr="00B17663">
        <w:rPr>
          <w:rFonts w:ascii="Cambria" w:hAnsi="Cambria"/>
          <w:bCs w:val="0"/>
          <w:szCs w:val="24"/>
          <w:lang w:val="sr-Latn-CS"/>
        </w:rPr>
        <w:t xml:space="preserve"> </w:t>
      </w:r>
      <w:r w:rsidRPr="00B17663">
        <w:rPr>
          <w:rFonts w:ascii="Cambria" w:hAnsi="Cambria"/>
          <w:bCs w:val="0"/>
          <w:szCs w:val="24"/>
        </w:rPr>
        <w:t>hardverskih</w:t>
      </w:r>
      <w:r w:rsidRPr="00B17663">
        <w:rPr>
          <w:rFonts w:ascii="Cambria" w:hAnsi="Cambria"/>
          <w:bCs w:val="0"/>
          <w:szCs w:val="24"/>
          <w:lang w:val="sr-Latn-CS"/>
        </w:rPr>
        <w:t xml:space="preserve"> </w:t>
      </w:r>
      <w:r w:rsidRPr="00B17663">
        <w:rPr>
          <w:rFonts w:ascii="Cambria" w:hAnsi="Cambria"/>
          <w:bCs w:val="0"/>
          <w:szCs w:val="24"/>
        </w:rPr>
        <w:t>resursa</w:t>
      </w:r>
      <w:r w:rsidRPr="00B17663">
        <w:rPr>
          <w:rFonts w:ascii="Cambria" w:hAnsi="Cambria"/>
          <w:bCs w:val="0"/>
          <w:szCs w:val="24"/>
          <w:lang w:val="sr-Latn-CS"/>
        </w:rPr>
        <w:t xml:space="preserve"> </w:t>
      </w:r>
      <w:r w:rsidRPr="00B17663">
        <w:rPr>
          <w:rFonts w:ascii="Cambria" w:hAnsi="Cambria"/>
          <w:bCs w:val="0"/>
          <w:szCs w:val="24"/>
        </w:rPr>
        <w:t>iz</w:t>
      </w:r>
      <w:r w:rsidRPr="00B17663">
        <w:rPr>
          <w:rFonts w:ascii="Cambria" w:hAnsi="Cambria"/>
          <w:bCs w:val="0"/>
          <w:szCs w:val="24"/>
          <w:lang w:val="sr-Latn-CS"/>
        </w:rPr>
        <w:t xml:space="preserve"> </w:t>
      </w:r>
      <w:r w:rsidRPr="00B17663">
        <w:rPr>
          <w:rFonts w:ascii="Cambria" w:hAnsi="Cambria"/>
          <w:bCs w:val="0"/>
          <w:szCs w:val="24"/>
        </w:rPr>
        <w:t>tenderske</w:t>
      </w:r>
      <w:r w:rsidRPr="00B17663">
        <w:rPr>
          <w:rFonts w:ascii="Cambria" w:hAnsi="Cambria"/>
          <w:bCs w:val="0"/>
          <w:szCs w:val="24"/>
          <w:lang w:val="sr-Latn-CS"/>
        </w:rPr>
        <w:t xml:space="preserve"> </w:t>
      </w:r>
      <w:r w:rsidRPr="00B17663">
        <w:rPr>
          <w:rFonts w:ascii="Cambria" w:hAnsi="Cambria"/>
          <w:bCs w:val="0"/>
          <w:szCs w:val="24"/>
        </w:rPr>
        <w:t>dokumentacije</w:t>
      </w:r>
      <w:r w:rsidRPr="00B17663">
        <w:rPr>
          <w:rFonts w:ascii="Cambria" w:hAnsi="Cambria"/>
          <w:bCs w:val="0"/>
          <w:szCs w:val="24"/>
          <w:lang w:val="sr-Latn-CS"/>
        </w:rPr>
        <w:t xml:space="preserve">). </w:t>
      </w:r>
    </w:p>
    <w:p w:rsidR="00D842C5" w:rsidRPr="00B17663" w:rsidRDefault="00D842C5" w:rsidP="00D842C5">
      <w:pPr>
        <w:pStyle w:val="Heading3"/>
        <w:numPr>
          <w:ilvl w:val="2"/>
          <w:numId w:val="35"/>
        </w:numPr>
        <w:spacing w:before="0" w:after="120"/>
        <w:rPr>
          <w:rFonts w:ascii="Cambria" w:hAnsi="Cambria" w:cs="Times New Roman"/>
          <w:color w:val="auto"/>
          <w:lang w:val="sr-Latn-CS"/>
        </w:rPr>
      </w:pPr>
      <w:bookmarkStart w:id="41" w:name="_Toc525195696"/>
      <w:bookmarkStart w:id="42" w:name="_Toc430278157"/>
      <w:bookmarkStart w:id="43" w:name="_Toc304108421"/>
      <w:r w:rsidRPr="00B17663">
        <w:rPr>
          <w:rFonts w:ascii="Cambria" w:hAnsi="Cambria" w:cs="Times New Roman"/>
          <w:color w:val="auto"/>
          <w:lang w:val="sr-Latn-CS"/>
        </w:rPr>
        <w:t>Mail sistem</w:t>
      </w:r>
      <w:bookmarkEnd w:id="41"/>
      <w:bookmarkEnd w:id="42"/>
      <w:bookmarkEnd w:id="43"/>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Mail sistem rješenje treba da podržava standardne protokole mail komunikacije uz obaveznu enkripciju preko istih ili odvojenih portova: POP3, SMTP, IMAP.</w:t>
      </w:r>
    </w:p>
    <w:p w:rsidR="00D842C5" w:rsidRPr="00CD7492"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 xml:space="preserve">Mail sistem rješenje treba da podržava SUBMISSION port za slanje mailova, na način da je obavezna prethodna autentifikacija korisnika prije slanja/transfera maila prema serveru. Slanje mailova preko standardnog SMTP porta, od strane korisnika FZOCG, nije dozvoljeno, već se standardni SMTP port koristi samo za primanje </w:t>
      </w:r>
      <w:r w:rsidRPr="00CD7492">
        <w:rPr>
          <w:rFonts w:ascii="Cambria" w:hAnsi="Cambria"/>
          <w:szCs w:val="24"/>
          <w:lang w:val="sr-Latn-CS"/>
        </w:rPr>
        <w:t>mailova za lokalne domene.</w:t>
      </w:r>
    </w:p>
    <w:p w:rsidR="00D842C5" w:rsidRPr="00CD7492"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CD7492">
        <w:rPr>
          <w:rFonts w:ascii="Cambria" w:hAnsi="Cambria"/>
          <w:szCs w:val="24"/>
          <w:lang w:val="sr-Latn-CS"/>
        </w:rPr>
        <w:t>Mail sistem rješenje mora da podržava SPF i DKIM mehanizme prema DMARC preporuci, kao i da obezbijeđuje ARC implementaciju. Mail sistem rješenje mora da podržava PFS mehanizam.</w:t>
      </w:r>
    </w:p>
    <w:p w:rsidR="00D842C5" w:rsidRPr="00CD7492"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CD7492">
        <w:rPr>
          <w:rFonts w:ascii="Cambria" w:hAnsi="Cambria"/>
          <w:szCs w:val="24"/>
          <w:lang w:val="sr-Latn-CS"/>
        </w:rPr>
        <w:t>Mail sistem rješenje treba da podržava Webmail interfejs. Webmail interfejs mora da podržava opcije za auto-responder, email filtere i personalizovane potpise, pregled i konstruisanje HTML email poruka.</w:t>
      </w:r>
    </w:p>
    <w:p w:rsidR="00D842C5" w:rsidRPr="00CD7492"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CD7492">
        <w:rPr>
          <w:rFonts w:ascii="Cambria" w:hAnsi="Cambria"/>
          <w:szCs w:val="24"/>
          <w:lang w:val="sr-Latn-CS"/>
        </w:rPr>
        <w:t>Mail server rje</w:t>
      </w:r>
      <w:r w:rsidRPr="00CD7492">
        <w:rPr>
          <w:rFonts w:ascii="Cambria" w:hAnsi="Cambria"/>
          <w:szCs w:val="24"/>
          <w:lang w:val="sr-Latn-RS"/>
        </w:rPr>
        <w:t>šenje mora da podržava deduplikaciju i kompresiju mejl sadržaja na način da se minimizuje skladišteni prostor tako da isti mejl sadržaj poslat/primljen na više adresa bude uskladišten tačno jednom</w:t>
      </w:r>
      <w:r w:rsidRPr="00CD7492">
        <w:rPr>
          <w:rFonts w:ascii="Cambria" w:hAnsi="Cambria"/>
          <w:szCs w:val="24"/>
          <w:lang w:val="sr-Latn-CS"/>
        </w:rPr>
        <w:t>. Mail server rješenje mora da podržava brzu pretragu (ispod 1s) za mejl sanduče koje broji velike količine mejlova (50.000 mejlova i više).</w:t>
      </w:r>
    </w:p>
    <w:p w:rsidR="00D842C5" w:rsidRPr="00CD7492"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CD7492">
        <w:rPr>
          <w:rFonts w:ascii="Cambria" w:hAnsi="Cambria"/>
          <w:szCs w:val="24"/>
          <w:lang w:val="sr-Latn-CS"/>
        </w:rPr>
        <w:t>Mail server rješenje treba da podržava Anti-Spam i Anti-Virus mehanizme zaštite po korisničkom nalogu za dolazni i odlazni saobraćaj. Mail server rje</w:t>
      </w:r>
      <w:r w:rsidRPr="00CD7492">
        <w:rPr>
          <w:rFonts w:ascii="Cambria" w:hAnsi="Cambria"/>
          <w:szCs w:val="24"/>
          <w:lang w:val="sr-Latn-RS"/>
        </w:rPr>
        <w:t>šenje mora da podržava definisanje proizvoljne anti-spam politike određivanja da li je mejl sadržaj spam.</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CD7492">
        <w:rPr>
          <w:rFonts w:ascii="Cambria" w:hAnsi="Cambria"/>
          <w:szCs w:val="24"/>
          <w:lang w:val="sr-Latn-CS"/>
        </w:rPr>
        <w:t>Mail server rješenje treba da podržava konfigurisanje (uključivanje/isključivanje) pojedinačnih servisa po korisničkom nalogu i to za sledeće pojedinačne</w:t>
      </w:r>
      <w:r w:rsidRPr="00B17663">
        <w:rPr>
          <w:rFonts w:ascii="Cambria" w:hAnsi="Cambria"/>
          <w:szCs w:val="24"/>
          <w:lang w:val="sr-Latn-CS"/>
        </w:rPr>
        <w:t xml:space="preserve"> privilegije/pristupe: SMTP, POP3, IMAP, Anti-Spam i Anti-Virus, podešavanje filtera i preusmjeravanje maila.</w:t>
      </w:r>
      <w:r>
        <w:rPr>
          <w:rFonts w:ascii="Cambria" w:hAnsi="Cambria"/>
          <w:szCs w:val="24"/>
          <w:lang w:val="sr-Latn-CS"/>
        </w:rPr>
        <w:t xml:space="preserve"> </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Mail server rješenje mora da podržava korisničke klase servisa za ograničenja i propusne kontrole u jedinici vremena (minuti) za odlazni saobraćaj u predefinisanim periodima i danima u toku nedjelje, a sve mjereno pojedinačno po korisničkom nalogu/adresi, uz mogućnost definisanja proizvoljnih smtp-greška poruka:  maksimalni broj mejlova u jedinici vremena, maksimalni broj primalaca u jedinici vremena, maksimalnu ukupnu veličinu mejlova u jedinici vremena, maksimalnu veličinu pojedinačnog mejla.</w:t>
      </w:r>
    </w:p>
    <w:p w:rsidR="00D842C5" w:rsidRPr="00795E8E"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lastRenderedPageBreak/>
        <w:t>Mail server rješenje mora da podržava prijemne klase servisa za ograničenja i propusne kontrole u jedinici vremena (minuti) za dolazni saobraćaj u predefinisanim periodima i danima u toku nedjelje, uz mogućnost definisanja proizvoljnih smtp-greška poruka:  maksimalni broj konekcija u jedinici vremena, maksimalni broj pokušaja isporuke u jedinici vremena na osnovu broja aktivnih RBL listinga (predefinisane liste), maksimalni broj pokušaja isporuke na osnovu regexp pretrage po hostname/helo parametrima SMTP konekcije.</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Mail server rješenje mora da podržava blokiranje isporuke mejla na osnovu otiska SSL sertifikata udaljenog servera koji pokušava isporučiti poštu.</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Mail server rješenje mora da podržava definisanje proizvoljnog perioda i privremene smtp-greške koju će sistem javljati za zakazana održavanja sistema, u okviru kojeg privremeno neće biti dozvoljeno primanje ili slanje mejlova.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Mail server rješenje mora da podržava automatsko serversko dodavanje sadržaja na kraju odlaznog mejla (prema destinacijama van sistema). Sadržaj se definiše u HTML i TXT formatu po  korisniku, a odgovarajuća varijanta se dodaje u zavisnosti od tipa mejla (HTML i/ili TXT).</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 xml:space="preserve">Mail server rješenje mora da obezbjeđuje konfiguraciju u skladu sa vodećim preporukama, tako da zadovoljava sve testove i propratne preporuke na online Internet testu MXToolBox. Online adresa preko koje se testira je: </w:t>
      </w:r>
      <w:hyperlink r:id="rId8" w:history="1">
        <w:r w:rsidRPr="00B17663">
          <w:rPr>
            <w:rFonts w:ascii="Cambria" w:hAnsi="Cambria"/>
            <w:szCs w:val="24"/>
            <w:lang w:val="sr-Latn-CS"/>
          </w:rPr>
          <w:t>https://mxtoolbox.com</w:t>
        </w:r>
      </w:hyperlink>
      <w:r w:rsidRPr="00B17663">
        <w:rPr>
          <w:rFonts w:ascii="Cambria" w:hAnsi="Cambria"/>
          <w:szCs w:val="24"/>
          <w:lang w:val="sr-Latn-CS"/>
        </w:rPr>
        <w:t>.</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Mail sistem rješenje treba da omogućava administratorski interfejs/alat, ili konfiguracione fajlove,  na način da podržava izvršenje tipičnih dnevnih aktivnost prvog nivoa podrške.</w:t>
      </w:r>
    </w:p>
    <w:p w:rsidR="00D842C5" w:rsidRPr="00CD7492" w:rsidRDefault="00D842C5" w:rsidP="00D842C5">
      <w:pPr>
        <w:pStyle w:val="InformationRequirement"/>
        <w:tabs>
          <w:tab w:val="clear" w:pos="360"/>
          <w:tab w:val="clear" w:pos="9761"/>
          <w:tab w:val="num" w:pos="851"/>
        </w:tabs>
        <w:spacing w:before="0" w:after="120"/>
        <w:ind w:left="851" w:hanging="851"/>
        <w:rPr>
          <w:rFonts w:ascii="Cambria" w:hAnsi="Cambria"/>
          <w:szCs w:val="24"/>
          <w:lang w:val="sr-Latn-CS"/>
        </w:rPr>
      </w:pPr>
      <w:r w:rsidRPr="00CD7492">
        <w:rPr>
          <w:rFonts w:ascii="Cambria" w:hAnsi="Cambria"/>
          <w:szCs w:val="24"/>
          <w:lang w:val="sr-Latn-CS"/>
        </w:rPr>
        <w:t>Tipični poslovi obavljanja prvog nivoa podrške kod ovog sistema podrazumijeva kreiranje, brisanje korisničkih naloga, upravljanje mejl aliasima, promjena lozinke, backup mailova po korisničkom nalogu, kao i analiza logova.</w:t>
      </w:r>
    </w:p>
    <w:p w:rsidR="00D842C5" w:rsidRPr="00CD7492" w:rsidRDefault="00D842C5" w:rsidP="00D842C5">
      <w:pPr>
        <w:pStyle w:val="InformationRequirement"/>
        <w:tabs>
          <w:tab w:val="clear" w:pos="360"/>
          <w:tab w:val="clear" w:pos="9761"/>
          <w:tab w:val="num" w:pos="851"/>
        </w:tabs>
        <w:spacing w:before="0" w:after="120"/>
        <w:ind w:left="851" w:hanging="851"/>
        <w:rPr>
          <w:rFonts w:ascii="Cambria" w:hAnsi="Cambria"/>
          <w:szCs w:val="24"/>
          <w:lang w:val="sr-Latn-CS"/>
        </w:rPr>
      </w:pPr>
      <w:r w:rsidRPr="00CD7492">
        <w:rPr>
          <w:rFonts w:ascii="Cambria" w:hAnsi="Cambria"/>
          <w:szCs w:val="24"/>
          <w:lang w:val="sr-Latn-CS"/>
        </w:rPr>
        <w:t>Za implementaciju mail sistema je predviđena jedna virtuelna mašina, prema specifikaciji virtuelizovanih resursa iz tenderske dokumentacije.</w:t>
      </w:r>
    </w:p>
    <w:p w:rsidR="00D842C5" w:rsidRPr="00CD7492" w:rsidRDefault="00D842C5" w:rsidP="00D842C5">
      <w:pPr>
        <w:pStyle w:val="InformationRequirement"/>
        <w:numPr>
          <w:ilvl w:val="0"/>
          <w:numId w:val="0"/>
        </w:numPr>
        <w:spacing w:before="0" w:after="120"/>
        <w:ind w:left="851"/>
        <w:rPr>
          <w:rFonts w:ascii="Cambria" w:hAnsi="Cambria"/>
          <w:szCs w:val="24"/>
          <w:lang w:val="sr-Latn-CS"/>
        </w:rPr>
      </w:pPr>
    </w:p>
    <w:p w:rsidR="00D842C5" w:rsidRPr="00CD7492" w:rsidRDefault="00D842C5" w:rsidP="00D842C5">
      <w:pPr>
        <w:pStyle w:val="Heading3"/>
        <w:numPr>
          <w:ilvl w:val="2"/>
          <w:numId w:val="35"/>
        </w:numPr>
        <w:spacing w:before="0" w:after="120"/>
        <w:rPr>
          <w:rFonts w:ascii="Cambria" w:hAnsi="Cambria" w:cs="Times New Roman"/>
          <w:color w:val="auto"/>
          <w:lang w:val="sr-Latn-CS"/>
        </w:rPr>
      </w:pPr>
      <w:bookmarkStart w:id="44" w:name="_Toc525195697"/>
      <w:bookmarkStart w:id="45" w:name="_Toc430278158"/>
      <w:bookmarkStart w:id="46" w:name="_Toc304108422"/>
      <w:r w:rsidRPr="00CD7492">
        <w:rPr>
          <w:rFonts w:ascii="Cambria" w:hAnsi="Cambria" w:cs="Times New Roman"/>
          <w:color w:val="auto"/>
          <w:lang w:val="sr-Latn-CS"/>
        </w:rPr>
        <w:t>Sistem za mrežni monitoring</w:t>
      </w:r>
      <w:bookmarkEnd w:id="44"/>
      <w:bookmarkEnd w:id="45"/>
      <w:bookmarkEnd w:id="46"/>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it-IT"/>
        </w:rPr>
      </w:pPr>
      <w:r w:rsidRPr="00B17663">
        <w:rPr>
          <w:rFonts w:ascii="Cambria" w:hAnsi="Cambria"/>
          <w:szCs w:val="24"/>
          <w:lang w:val="it-IT"/>
        </w:rPr>
        <w:t>Sistem za mrežni monitoring mora da podržava praćenje dostupnosti servisa po TCP, UDP i ICMP (ping) mrežnim protokolima.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it-IT"/>
        </w:rPr>
      </w:pPr>
      <w:r w:rsidRPr="00B17663">
        <w:rPr>
          <w:rFonts w:ascii="Cambria" w:hAnsi="Cambria"/>
          <w:szCs w:val="24"/>
          <w:lang w:val="it-IT"/>
        </w:rPr>
        <w:t>Sistem za mrežni monitoring mora da podržava mehanizme za praćenje dostupnosti servisa (na primjer: http, mail i sl.).</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it-IT"/>
        </w:rPr>
      </w:pPr>
      <w:r w:rsidRPr="00B17663">
        <w:rPr>
          <w:rFonts w:ascii="Cambria" w:hAnsi="Cambria"/>
          <w:szCs w:val="24"/>
          <w:lang w:val="it-IT"/>
        </w:rPr>
        <w:t>Sistem za mrežni monitoring mora da podržava mehanizme za prikupljanje informacija po SNMP protokolu, koristeći mehanizam “SNMP trap” i prikupljanje SYSLOG logova, te generisanje događaja na osnovu prikupljenih informacija. Obavezna je implementacija slanja SNMP trap poruka u slučaju ispada agregacija mrežnih interfejsa na serverskim nodovima koji imaju podešenu mrežnu redudantnost.</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it-IT"/>
        </w:rPr>
      </w:pPr>
      <w:r w:rsidRPr="00B17663">
        <w:rPr>
          <w:rFonts w:ascii="Cambria" w:hAnsi="Cambria"/>
          <w:szCs w:val="24"/>
          <w:lang w:val="it-IT"/>
        </w:rPr>
        <w:lastRenderedPageBreak/>
        <w:t>Sistem za mrežni monitoring mora da podržava ručno ubacivanje nodova za praćenje, kao i automatsko traženje dostupnih nodova na osnovu zadate mreže, i automatsko traženje dostupnih servisa na pronađenom nodu.</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it-IT"/>
        </w:rPr>
      </w:pPr>
      <w:r w:rsidRPr="00B17663">
        <w:rPr>
          <w:rFonts w:ascii="Cambria" w:hAnsi="Cambria"/>
          <w:szCs w:val="24"/>
          <w:lang w:val="it-IT"/>
        </w:rPr>
        <w:t>Sistem za mrežni monitoring mora da podržava slanje email poruka u sastavnom dijelu notifikacionih mehanizama.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it-IT"/>
        </w:rPr>
      </w:pPr>
      <w:r w:rsidRPr="00B17663">
        <w:rPr>
          <w:rFonts w:ascii="Cambria" w:hAnsi="Cambria"/>
          <w:szCs w:val="24"/>
          <w:lang w:val="it-IT"/>
        </w:rPr>
        <w:t>Sistem za mrežni monitoring mora da podržava generisanje i prikazivanje grafika praćenih podataka (na primjer: in/out bytes i sl.).</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it-IT"/>
        </w:rPr>
      </w:pPr>
      <w:r w:rsidRPr="00B17663">
        <w:rPr>
          <w:rFonts w:ascii="Cambria" w:hAnsi="Cambria"/>
          <w:szCs w:val="24"/>
          <w:lang w:val="it-IT"/>
        </w:rPr>
        <w:t>Sistem za mrežni monitoring treba da omogućava administratorski interfejs/alat, ili konfiguracione fajlove,  na način da podržava izvršenje tipičnih dnevnih aktivnost prvog nivoa podrške.</w:t>
      </w:r>
    </w:p>
    <w:p w:rsidR="00D842C5" w:rsidRPr="00795E8E" w:rsidRDefault="00D842C5" w:rsidP="00D842C5">
      <w:pPr>
        <w:pStyle w:val="InformationRequirement"/>
        <w:tabs>
          <w:tab w:val="clear" w:pos="360"/>
          <w:tab w:val="clear" w:pos="9761"/>
          <w:tab w:val="num" w:pos="851"/>
        </w:tabs>
        <w:spacing w:before="0" w:after="120"/>
        <w:ind w:left="851" w:hanging="851"/>
        <w:rPr>
          <w:rFonts w:ascii="Cambria" w:hAnsi="Cambria"/>
          <w:szCs w:val="24"/>
          <w:lang w:val="sr-Latn-CS"/>
        </w:rPr>
      </w:pPr>
      <w:r w:rsidRPr="00E83D1B">
        <w:rPr>
          <w:rFonts w:ascii="Cambria" w:hAnsi="Cambria"/>
          <w:szCs w:val="24"/>
          <w:lang w:val="sr-Latn-CS"/>
        </w:rPr>
        <w:t>Tipični poslovi obavljanja prvog nivoa podrške kod ovog sistema podrazumijeva administraciju pravila za praćenje, pregled podataka i relevantnih izvještaja stanja.</w:t>
      </w:r>
    </w:p>
    <w:p w:rsidR="00D842C5" w:rsidRPr="00E83D1B" w:rsidRDefault="00D842C5" w:rsidP="00D842C5">
      <w:pPr>
        <w:pStyle w:val="InformationRequirement"/>
        <w:tabs>
          <w:tab w:val="clear" w:pos="360"/>
          <w:tab w:val="clear" w:pos="9761"/>
          <w:tab w:val="num" w:pos="851"/>
        </w:tabs>
        <w:spacing w:before="0" w:after="120"/>
        <w:ind w:left="851" w:hanging="851"/>
        <w:rPr>
          <w:rFonts w:ascii="Cambria" w:hAnsi="Cambria"/>
          <w:szCs w:val="24"/>
          <w:lang w:val="sr-Latn-CS"/>
        </w:rPr>
      </w:pPr>
      <w:r w:rsidRPr="00E83D1B">
        <w:rPr>
          <w:rFonts w:ascii="Cambria" w:hAnsi="Cambria"/>
          <w:szCs w:val="24"/>
          <w:lang w:val="sr-Latn-CS"/>
        </w:rPr>
        <w:t>FZOCG će samostalno izvršiti unos pravila za praćenje u sistemu za mrežni monitoring, nakon sveobuhvatne implementacije svih ostalih sistema.</w:t>
      </w:r>
    </w:p>
    <w:p w:rsidR="00D842C5" w:rsidRPr="00E83D1B" w:rsidRDefault="00D842C5" w:rsidP="00D842C5">
      <w:pPr>
        <w:pStyle w:val="InformationRequirement"/>
        <w:tabs>
          <w:tab w:val="clear" w:pos="360"/>
          <w:tab w:val="clear" w:pos="9761"/>
          <w:tab w:val="num" w:pos="851"/>
        </w:tabs>
        <w:spacing w:before="0" w:after="120"/>
        <w:ind w:left="851" w:hanging="851"/>
        <w:rPr>
          <w:rFonts w:ascii="Cambria" w:hAnsi="Cambria"/>
          <w:szCs w:val="24"/>
          <w:lang w:val="sr-Latn-CS"/>
        </w:rPr>
      </w:pPr>
      <w:r w:rsidRPr="00E83D1B">
        <w:rPr>
          <w:rFonts w:ascii="Cambria" w:hAnsi="Cambria"/>
          <w:szCs w:val="24"/>
          <w:lang w:val="sr-Latn-CS"/>
        </w:rPr>
        <w:t>Za implementaciju sistema za mrežni monitoring je predviđena jedna virtuelna mašina, prema specifikaciji virtuelizovanih resursa iz tenderske dokumentacije.</w:t>
      </w:r>
    </w:p>
    <w:p w:rsidR="00D842C5" w:rsidRPr="00B17663" w:rsidRDefault="00D842C5" w:rsidP="00D842C5">
      <w:pPr>
        <w:pStyle w:val="Heading3"/>
        <w:numPr>
          <w:ilvl w:val="2"/>
          <w:numId w:val="35"/>
        </w:numPr>
        <w:spacing w:before="0" w:after="120"/>
        <w:rPr>
          <w:rFonts w:ascii="Cambria" w:hAnsi="Cambria" w:cs="Times New Roman"/>
          <w:color w:val="auto"/>
          <w:lang w:val="sr-Latn-CS"/>
        </w:rPr>
      </w:pPr>
      <w:bookmarkStart w:id="47" w:name="_Toc525195698"/>
      <w:bookmarkStart w:id="48" w:name="_Toc430278159"/>
      <w:bookmarkStart w:id="49" w:name="_Toc304108423"/>
      <w:r w:rsidRPr="00B17663">
        <w:rPr>
          <w:rFonts w:ascii="Cambria" w:hAnsi="Cambria" w:cs="Times New Roman"/>
          <w:color w:val="auto"/>
          <w:lang w:val="sr-Latn-CS"/>
        </w:rPr>
        <w:t>Proxy sistem</w:t>
      </w:r>
      <w:bookmarkEnd w:id="47"/>
      <w:bookmarkEnd w:id="48"/>
      <w:bookmarkEnd w:id="49"/>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Proxy sistem mora da podržava keširanje web saobraćaja (HTTP).</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Proxy sistem mora da podržava filtriranje web zahtjeva po tipu sadržaja (exe, zip, doc, excel i slične formate).</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Proxy sistem mora da podržava filtriranje web saobraćaja po ključnim riječima.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Proxy sistem mora da podržava filtriranje web zahtjeva po URL adresama.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Proxy sistem mora da podržava konfiguraciju prava pristupa po jednoj ili više korisničkih IP adresa, po danima u nedjelji.</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Proxy sistem mora da podržava mehanizme za integraciju sa trećim sistemima za analizu/adaptaciju sadržaja (na primjer: u cilju antivirus skeniranje, ubacivanje upozorenja o sumnjivom sadržaju i sl. ).</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 xml:space="preserve">Proxy sistem mora da podržava transparentno presretanje i filtriranje enkriptovanog web saobraćaja (https). </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Proxy sistem mora da omogućava administratorski interfejs/alat, ili konfiguracione fajlove, na način da podržava izvršenje tipičnih dnevnih aktivnost prvog nivoa podrške.</w:t>
      </w:r>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szCs w:val="24"/>
          <w:lang w:val="sr-Latn-CS"/>
        </w:rPr>
      </w:pPr>
      <w:r w:rsidRPr="00B17663">
        <w:rPr>
          <w:rFonts w:ascii="Cambria" w:hAnsi="Cambria"/>
          <w:szCs w:val="24"/>
          <w:lang w:val="sr-Latn-CS"/>
        </w:rPr>
        <w:t>Tipične dnevne aktivnosti na ovom sistemu podrazumijevaju konfiguraciju različitih podržanih filtera i polisa.</w:t>
      </w:r>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szCs w:val="24"/>
          <w:lang w:val="sr-Latn-CS"/>
        </w:rPr>
      </w:pPr>
      <w:r w:rsidRPr="00B17663">
        <w:rPr>
          <w:rFonts w:ascii="Cambria" w:hAnsi="Cambria"/>
          <w:szCs w:val="24"/>
          <w:lang w:val="sr-Latn-CS"/>
        </w:rPr>
        <w:t>Za implementaciju Proxy sistema</w:t>
      </w:r>
      <w:r>
        <w:rPr>
          <w:rFonts w:ascii="Cambria" w:hAnsi="Cambria"/>
          <w:szCs w:val="24"/>
          <w:lang w:val="sr-Latn-CS"/>
        </w:rPr>
        <w:t xml:space="preserve"> </w:t>
      </w:r>
      <w:r w:rsidRPr="00B17663">
        <w:rPr>
          <w:rFonts w:ascii="Cambria" w:hAnsi="Cambria"/>
          <w:szCs w:val="24"/>
          <w:lang w:val="sr-Latn-CS"/>
        </w:rPr>
        <w:t>je prdviđena jedna virtuelna mašina, prema specifikaciji virtuelizovanih resursa iz tenderske dokumentacije.</w:t>
      </w:r>
    </w:p>
    <w:p w:rsidR="00D842C5" w:rsidRPr="00B17663" w:rsidRDefault="00D842C5" w:rsidP="00D842C5">
      <w:pPr>
        <w:pStyle w:val="Heading3"/>
        <w:numPr>
          <w:ilvl w:val="2"/>
          <w:numId w:val="35"/>
        </w:numPr>
        <w:spacing w:before="0" w:after="120"/>
        <w:rPr>
          <w:rFonts w:ascii="Cambria" w:hAnsi="Cambria" w:cs="Times New Roman"/>
          <w:color w:val="auto"/>
          <w:lang w:val="sr-Latn-CS"/>
        </w:rPr>
      </w:pPr>
      <w:bookmarkStart w:id="50" w:name="_Toc525195699"/>
      <w:bookmarkStart w:id="51" w:name="_Toc430278160"/>
      <w:bookmarkStart w:id="52" w:name="_Toc304108424"/>
      <w:r w:rsidRPr="00B17663">
        <w:rPr>
          <w:rFonts w:ascii="Cambria" w:hAnsi="Cambria" w:cs="Times New Roman"/>
          <w:color w:val="auto"/>
          <w:lang w:val="sr-Latn-CS"/>
        </w:rPr>
        <w:lastRenderedPageBreak/>
        <w:t>DNS sistem</w:t>
      </w:r>
      <w:bookmarkEnd w:id="50"/>
      <w:bookmarkEnd w:id="51"/>
      <w:bookmarkEnd w:id="52"/>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v-SE"/>
        </w:rPr>
      </w:pPr>
      <w:r w:rsidRPr="00B17663">
        <w:rPr>
          <w:rFonts w:ascii="Cambria" w:hAnsi="Cambria"/>
          <w:szCs w:val="24"/>
          <w:lang w:val="sv-SE"/>
        </w:rPr>
        <w:t>DNS sistem mora da podržava konfiguracije autoritativnog, slave,  forvardera ili kešing dns sistema.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v-SE"/>
        </w:rPr>
      </w:pPr>
      <w:r w:rsidRPr="00B17663">
        <w:rPr>
          <w:rFonts w:ascii="Cambria" w:hAnsi="Cambria"/>
          <w:szCs w:val="24"/>
          <w:lang w:val="sv-SE"/>
        </w:rPr>
        <w:t xml:space="preserve">DNS sistem mora da minimalno podržava sledeće resurs rekorda u okviru konfiguracije zona: </w:t>
      </w:r>
    </w:p>
    <w:p w:rsidR="00D842C5" w:rsidRPr="00B17663" w:rsidRDefault="00D842C5" w:rsidP="00D842C5">
      <w:pPr>
        <w:pStyle w:val="MandatoryRequirement"/>
        <w:numPr>
          <w:ilvl w:val="0"/>
          <w:numId w:val="19"/>
        </w:numPr>
        <w:tabs>
          <w:tab w:val="left" w:pos="1484"/>
        </w:tabs>
        <w:spacing w:before="0" w:after="120"/>
        <w:ind w:left="1484" w:hanging="322"/>
        <w:rPr>
          <w:rFonts w:ascii="Cambria" w:hAnsi="Cambria"/>
          <w:szCs w:val="24"/>
        </w:rPr>
      </w:pPr>
      <w:r w:rsidRPr="00B17663">
        <w:rPr>
          <w:rFonts w:ascii="Cambria" w:hAnsi="Cambria"/>
          <w:szCs w:val="24"/>
        </w:rPr>
        <w:t>A (address record)</w:t>
      </w:r>
    </w:p>
    <w:p w:rsidR="00D842C5" w:rsidRPr="00B17663" w:rsidRDefault="00D842C5" w:rsidP="00D842C5">
      <w:pPr>
        <w:pStyle w:val="MandatoryRequirement"/>
        <w:numPr>
          <w:ilvl w:val="0"/>
          <w:numId w:val="19"/>
        </w:numPr>
        <w:tabs>
          <w:tab w:val="left" w:pos="1484"/>
        </w:tabs>
        <w:spacing w:before="0" w:after="120"/>
        <w:ind w:left="1484" w:hanging="322"/>
        <w:rPr>
          <w:rFonts w:ascii="Cambria" w:hAnsi="Cambria"/>
          <w:szCs w:val="24"/>
        </w:rPr>
      </w:pPr>
      <w:r w:rsidRPr="00B17663">
        <w:rPr>
          <w:rFonts w:ascii="Cambria" w:hAnsi="Cambria"/>
          <w:szCs w:val="24"/>
        </w:rPr>
        <w:t>NS (name server record)</w:t>
      </w:r>
    </w:p>
    <w:p w:rsidR="00D842C5" w:rsidRPr="00B17663" w:rsidRDefault="00D842C5" w:rsidP="00D842C5">
      <w:pPr>
        <w:pStyle w:val="MandatoryRequirement"/>
        <w:numPr>
          <w:ilvl w:val="0"/>
          <w:numId w:val="19"/>
        </w:numPr>
        <w:tabs>
          <w:tab w:val="left" w:pos="1484"/>
        </w:tabs>
        <w:spacing w:before="0" w:after="120"/>
        <w:ind w:left="1484" w:hanging="322"/>
        <w:rPr>
          <w:rFonts w:ascii="Cambria" w:hAnsi="Cambria"/>
          <w:szCs w:val="24"/>
        </w:rPr>
      </w:pPr>
      <w:r w:rsidRPr="00B17663">
        <w:rPr>
          <w:rFonts w:ascii="Cambria" w:hAnsi="Cambria"/>
          <w:szCs w:val="24"/>
        </w:rPr>
        <w:t>PTR (pointer record)</w:t>
      </w:r>
    </w:p>
    <w:p w:rsidR="00D842C5" w:rsidRPr="00B17663" w:rsidRDefault="00D842C5" w:rsidP="00D842C5">
      <w:pPr>
        <w:pStyle w:val="MandatoryRequirement"/>
        <w:numPr>
          <w:ilvl w:val="0"/>
          <w:numId w:val="19"/>
        </w:numPr>
        <w:tabs>
          <w:tab w:val="left" w:pos="1484"/>
        </w:tabs>
        <w:spacing w:before="0" w:after="120"/>
        <w:ind w:left="1484" w:hanging="322"/>
        <w:rPr>
          <w:rFonts w:ascii="Cambria" w:hAnsi="Cambria"/>
          <w:szCs w:val="24"/>
        </w:rPr>
      </w:pPr>
      <w:r w:rsidRPr="00B17663">
        <w:rPr>
          <w:rFonts w:ascii="Cambria" w:hAnsi="Cambria"/>
          <w:szCs w:val="24"/>
        </w:rPr>
        <w:t>CNAME (canonical name record)</w:t>
      </w:r>
    </w:p>
    <w:p w:rsidR="00D842C5" w:rsidRPr="00B17663" w:rsidRDefault="00D842C5" w:rsidP="00D842C5">
      <w:pPr>
        <w:pStyle w:val="MandatoryRequirement"/>
        <w:numPr>
          <w:ilvl w:val="0"/>
          <w:numId w:val="19"/>
        </w:numPr>
        <w:tabs>
          <w:tab w:val="left" w:pos="1484"/>
        </w:tabs>
        <w:spacing w:before="0" w:after="120"/>
        <w:ind w:left="1484" w:hanging="322"/>
        <w:rPr>
          <w:rFonts w:ascii="Cambria" w:hAnsi="Cambria"/>
          <w:szCs w:val="24"/>
        </w:rPr>
      </w:pPr>
      <w:r w:rsidRPr="00B17663">
        <w:rPr>
          <w:rFonts w:ascii="Cambria" w:hAnsi="Cambria"/>
          <w:szCs w:val="24"/>
        </w:rPr>
        <w:t>TXT (text record)</w:t>
      </w:r>
    </w:p>
    <w:p w:rsidR="00D842C5" w:rsidRPr="00B17663" w:rsidRDefault="00D842C5" w:rsidP="00D842C5">
      <w:pPr>
        <w:pStyle w:val="MandatoryRequirement"/>
        <w:numPr>
          <w:ilvl w:val="0"/>
          <w:numId w:val="19"/>
        </w:numPr>
        <w:tabs>
          <w:tab w:val="left" w:pos="1484"/>
        </w:tabs>
        <w:spacing w:before="0" w:after="120"/>
        <w:ind w:left="1484" w:hanging="322"/>
        <w:rPr>
          <w:rFonts w:ascii="Cambria" w:hAnsi="Cambria"/>
          <w:szCs w:val="24"/>
        </w:rPr>
      </w:pPr>
      <w:r w:rsidRPr="00B17663">
        <w:rPr>
          <w:rFonts w:ascii="Cambria" w:hAnsi="Cambria"/>
          <w:szCs w:val="24"/>
        </w:rPr>
        <w:t>SPF (sender policy framework record)</w:t>
      </w:r>
    </w:p>
    <w:p w:rsidR="00D842C5" w:rsidRPr="00B17663" w:rsidRDefault="00D842C5" w:rsidP="00D842C5">
      <w:pPr>
        <w:pStyle w:val="MandatoryRequirement"/>
        <w:numPr>
          <w:ilvl w:val="0"/>
          <w:numId w:val="19"/>
        </w:numPr>
        <w:tabs>
          <w:tab w:val="left" w:pos="1484"/>
        </w:tabs>
        <w:spacing w:before="0" w:after="120"/>
        <w:ind w:left="1484" w:hanging="322"/>
        <w:rPr>
          <w:rFonts w:ascii="Cambria" w:hAnsi="Cambria"/>
          <w:szCs w:val="24"/>
        </w:rPr>
      </w:pPr>
      <w:r w:rsidRPr="00B17663">
        <w:rPr>
          <w:rFonts w:ascii="Cambria" w:hAnsi="Cambria"/>
          <w:szCs w:val="24"/>
        </w:rPr>
        <w:t>MX (mail exchange record)</w:t>
      </w:r>
    </w:p>
    <w:p w:rsidR="00D842C5" w:rsidRPr="00B17663" w:rsidRDefault="00D842C5" w:rsidP="00D842C5">
      <w:pPr>
        <w:pStyle w:val="MandatoryRequirement"/>
        <w:numPr>
          <w:ilvl w:val="0"/>
          <w:numId w:val="19"/>
        </w:numPr>
        <w:tabs>
          <w:tab w:val="left" w:pos="1484"/>
        </w:tabs>
        <w:spacing w:before="0" w:after="120"/>
        <w:ind w:left="1484" w:hanging="322"/>
        <w:rPr>
          <w:rFonts w:ascii="Cambria" w:hAnsi="Cambria"/>
          <w:szCs w:val="24"/>
        </w:rPr>
      </w:pPr>
      <w:r w:rsidRPr="00B17663">
        <w:rPr>
          <w:rFonts w:ascii="Cambria" w:hAnsi="Cambria"/>
          <w:szCs w:val="24"/>
        </w:rPr>
        <w:t>SRV (service locator).</w:t>
      </w:r>
    </w:p>
    <w:p w:rsidR="00D842C5" w:rsidRPr="00795E8E"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DNS sistem mora da podržava AXFR mehanizam za transfer zona.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v-SE"/>
        </w:rPr>
      </w:pPr>
      <w:r w:rsidRPr="00B17663">
        <w:rPr>
          <w:rFonts w:ascii="Cambria" w:hAnsi="Cambria"/>
          <w:szCs w:val="24"/>
          <w:lang w:val="sv-SE"/>
        </w:rPr>
        <w:t>DNS sistem mora da podržava Split-Horizon funkcionalnost.</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v-SE"/>
        </w:rPr>
      </w:pPr>
      <w:r w:rsidRPr="00B17663">
        <w:rPr>
          <w:rFonts w:ascii="Cambria" w:hAnsi="Cambria"/>
          <w:szCs w:val="24"/>
          <w:lang w:val="sv-SE"/>
        </w:rPr>
        <w:t>DNS sistem treba da omogućava administratorski interfejs/alat, ili konfiguracione fajlove, na način da podržava izvršenje tipičnih dnevnih aktivnost prvog nivoa podrške.</w:t>
      </w:r>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szCs w:val="24"/>
          <w:lang w:val="sv-SE"/>
        </w:rPr>
      </w:pPr>
      <w:r w:rsidRPr="00B17663">
        <w:rPr>
          <w:rFonts w:ascii="Cambria" w:hAnsi="Cambria"/>
          <w:szCs w:val="24"/>
          <w:lang w:val="sv-SE"/>
        </w:rPr>
        <w:t>Tipične dnevne aktivnosti na ovom sistemu podrazumijevaju konfiguraciju različitih tipova resurs rekorda.</w:t>
      </w:r>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bCs w:val="0"/>
          <w:szCs w:val="24"/>
          <w:lang w:val="sv-SE"/>
        </w:rPr>
      </w:pPr>
      <w:r w:rsidRPr="00B17663">
        <w:rPr>
          <w:rFonts w:ascii="Cambria" w:hAnsi="Cambria"/>
          <w:bCs w:val="0"/>
          <w:szCs w:val="24"/>
          <w:lang w:val="sv-SE"/>
        </w:rPr>
        <w:t>Za implementaciju DNS sistema u produkcionom okruženju je predviđena jedna virtuelna mašina prema specifikaciji virtuelizovanih resursa iz tenderske dokumentacije, kao i jedna udaljena serverska instanca na Internetu za slave implementaciju.</w:t>
      </w:r>
    </w:p>
    <w:p w:rsidR="00D842C5" w:rsidRPr="00B17663" w:rsidRDefault="00D842C5" w:rsidP="00D842C5">
      <w:pPr>
        <w:pStyle w:val="Heading3"/>
        <w:numPr>
          <w:ilvl w:val="2"/>
          <w:numId w:val="35"/>
        </w:numPr>
        <w:spacing w:before="0" w:after="120"/>
        <w:rPr>
          <w:rFonts w:ascii="Cambria" w:hAnsi="Cambria" w:cs="Times New Roman"/>
          <w:color w:val="auto"/>
          <w:lang w:val="sr-Latn-CS"/>
        </w:rPr>
      </w:pPr>
      <w:bookmarkStart w:id="53" w:name="_Toc525195700"/>
      <w:bookmarkStart w:id="54" w:name="_Toc430278161"/>
      <w:bookmarkStart w:id="55" w:name="_Toc304108425"/>
      <w:r w:rsidRPr="00B17663">
        <w:rPr>
          <w:rFonts w:ascii="Cambria" w:hAnsi="Cambria" w:cs="Times New Roman"/>
          <w:color w:val="auto"/>
          <w:lang w:val="sr-Latn-CS"/>
        </w:rPr>
        <w:t>SSO sistem</w:t>
      </w:r>
      <w:bookmarkEnd w:id="53"/>
      <w:bookmarkEnd w:id="54"/>
      <w:bookmarkEnd w:id="55"/>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bCs w:val="0"/>
          <w:szCs w:val="24"/>
          <w:lang w:val="sr-Latn-CS"/>
        </w:rPr>
      </w:pPr>
      <w:r w:rsidRPr="00B17663">
        <w:rPr>
          <w:rFonts w:ascii="Cambria" w:hAnsi="Cambria"/>
          <w:bCs w:val="0"/>
          <w:szCs w:val="24"/>
        </w:rPr>
        <w:t>Zbog</w:t>
      </w:r>
      <w:r w:rsidRPr="00B17663">
        <w:rPr>
          <w:rFonts w:ascii="Cambria" w:hAnsi="Cambria"/>
          <w:bCs w:val="0"/>
          <w:szCs w:val="24"/>
          <w:lang w:val="sr-Latn-CS"/>
        </w:rPr>
        <w:t xml:space="preserve"> </w:t>
      </w:r>
      <w:r w:rsidRPr="00B17663">
        <w:rPr>
          <w:rFonts w:ascii="Cambria" w:hAnsi="Cambria"/>
          <w:bCs w:val="0"/>
          <w:szCs w:val="24"/>
        </w:rPr>
        <w:t>ve</w:t>
      </w:r>
      <w:r w:rsidRPr="00B17663">
        <w:rPr>
          <w:rFonts w:ascii="Cambria" w:hAnsi="Cambria"/>
          <w:bCs w:val="0"/>
          <w:szCs w:val="24"/>
          <w:lang w:val="sr-Latn-CS"/>
        </w:rPr>
        <w:t>ć</w:t>
      </w:r>
      <w:r w:rsidRPr="00B17663">
        <w:rPr>
          <w:rFonts w:ascii="Cambria" w:hAnsi="Cambria"/>
          <w:bCs w:val="0"/>
          <w:szCs w:val="24"/>
        </w:rPr>
        <w:t>eg</w:t>
      </w:r>
      <w:r w:rsidRPr="00B17663">
        <w:rPr>
          <w:rFonts w:ascii="Cambria" w:hAnsi="Cambria"/>
          <w:bCs w:val="0"/>
          <w:szCs w:val="24"/>
          <w:lang w:val="sr-Latn-CS"/>
        </w:rPr>
        <w:t xml:space="preserve"> </w:t>
      </w:r>
      <w:r w:rsidRPr="00B17663">
        <w:rPr>
          <w:rFonts w:ascii="Cambria" w:hAnsi="Cambria"/>
          <w:bCs w:val="0"/>
          <w:szCs w:val="24"/>
        </w:rPr>
        <w:t>broja</w:t>
      </w:r>
      <w:r w:rsidRPr="00B17663">
        <w:rPr>
          <w:rFonts w:ascii="Cambria" w:hAnsi="Cambria"/>
          <w:bCs w:val="0"/>
          <w:szCs w:val="24"/>
          <w:lang w:val="sr-Latn-CS"/>
        </w:rPr>
        <w:t xml:space="preserve"> </w:t>
      </w:r>
      <w:r w:rsidRPr="00B17663">
        <w:rPr>
          <w:rFonts w:ascii="Cambria" w:hAnsi="Cambria"/>
          <w:bCs w:val="0"/>
          <w:szCs w:val="24"/>
        </w:rPr>
        <w:t>servera</w:t>
      </w:r>
      <w:r w:rsidRPr="00B17663">
        <w:rPr>
          <w:rFonts w:ascii="Cambria" w:hAnsi="Cambria"/>
          <w:bCs w:val="0"/>
          <w:szCs w:val="24"/>
          <w:lang w:val="sr-Latn-CS"/>
        </w:rPr>
        <w:t xml:space="preserve"> </w:t>
      </w:r>
      <w:r w:rsidRPr="00B17663">
        <w:rPr>
          <w:rFonts w:ascii="Cambria" w:hAnsi="Cambria"/>
          <w:bCs w:val="0"/>
          <w:szCs w:val="24"/>
        </w:rPr>
        <w:t>kojima</w:t>
      </w:r>
      <w:r w:rsidRPr="00B17663">
        <w:rPr>
          <w:rFonts w:ascii="Cambria" w:hAnsi="Cambria"/>
          <w:bCs w:val="0"/>
          <w:szCs w:val="24"/>
          <w:lang w:val="sr-Latn-CS"/>
        </w:rPr>
        <w:t xml:space="preserve"> </w:t>
      </w:r>
      <w:r w:rsidRPr="00B17663">
        <w:rPr>
          <w:rFonts w:ascii="Cambria" w:hAnsi="Cambria"/>
          <w:bCs w:val="0"/>
          <w:szCs w:val="24"/>
        </w:rPr>
        <w:t>administratori</w:t>
      </w:r>
      <w:r w:rsidRPr="00B17663">
        <w:rPr>
          <w:rFonts w:ascii="Cambria" w:hAnsi="Cambria"/>
          <w:bCs w:val="0"/>
          <w:szCs w:val="24"/>
          <w:lang w:val="sr-Latn-CS"/>
        </w:rPr>
        <w:t xml:space="preserve"> </w:t>
      </w:r>
      <w:r w:rsidRPr="00B17663">
        <w:rPr>
          <w:rFonts w:ascii="Cambria" w:hAnsi="Cambria"/>
          <w:bCs w:val="0"/>
          <w:szCs w:val="24"/>
        </w:rPr>
        <w:t>FZOCG</w:t>
      </w:r>
      <w:r w:rsidRPr="00B17663">
        <w:rPr>
          <w:rFonts w:ascii="Cambria" w:hAnsi="Cambria"/>
          <w:bCs w:val="0"/>
          <w:szCs w:val="24"/>
          <w:lang w:val="sr-Latn-CS"/>
        </w:rPr>
        <w:t xml:space="preserve"> </w:t>
      </w:r>
      <w:r w:rsidRPr="00B17663">
        <w:rPr>
          <w:rFonts w:ascii="Cambria" w:hAnsi="Cambria"/>
          <w:bCs w:val="0"/>
          <w:szCs w:val="24"/>
        </w:rPr>
        <w:t>pristupaju</w:t>
      </w:r>
      <w:r w:rsidRPr="00B17663">
        <w:rPr>
          <w:rFonts w:ascii="Cambria" w:hAnsi="Cambria"/>
          <w:bCs w:val="0"/>
          <w:szCs w:val="24"/>
          <w:lang w:val="sr-Latn-CS"/>
        </w:rPr>
        <w:t xml:space="preserve"> </w:t>
      </w:r>
      <w:r w:rsidRPr="00B17663">
        <w:rPr>
          <w:rFonts w:ascii="Cambria" w:hAnsi="Cambria"/>
          <w:bCs w:val="0"/>
          <w:szCs w:val="24"/>
        </w:rPr>
        <w:t>svakodnevno</w:t>
      </w:r>
      <w:r w:rsidRPr="00B17663">
        <w:rPr>
          <w:rFonts w:ascii="Cambria" w:hAnsi="Cambria"/>
          <w:bCs w:val="0"/>
          <w:szCs w:val="24"/>
          <w:lang w:val="sr-Latn-CS"/>
        </w:rPr>
        <w:t xml:space="preserve">, </w:t>
      </w:r>
      <w:r w:rsidRPr="00B17663">
        <w:rPr>
          <w:rFonts w:ascii="Cambria" w:hAnsi="Cambria"/>
          <w:bCs w:val="0"/>
          <w:szCs w:val="24"/>
        </w:rPr>
        <w:t>zatim</w:t>
      </w:r>
      <w:r w:rsidRPr="00B17663">
        <w:rPr>
          <w:rFonts w:ascii="Cambria" w:hAnsi="Cambria"/>
          <w:bCs w:val="0"/>
          <w:szCs w:val="24"/>
          <w:lang w:val="sr-Latn-CS"/>
        </w:rPr>
        <w:t xml:space="preserve">, </w:t>
      </w:r>
      <w:r w:rsidRPr="00B17663">
        <w:rPr>
          <w:rFonts w:ascii="Cambria" w:hAnsi="Cambria"/>
          <w:bCs w:val="0"/>
          <w:szCs w:val="24"/>
        </w:rPr>
        <w:t>unapre</w:t>
      </w:r>
      <w:r w:rsidRPr="00B17663">
        <w:rPr>
          <w:rFonts w:ascii="Cambria" w:hAnsi="Cambria"/>
          <w:bCs w:val="0"/>
          <w:szCs w:val="24"/>
          <w:lang w:val="sr-Latn-CS"/>
        </w:rPr>
        <w:t>đ</w:t>
      </w:r>
      <w:r w:rsidRPr="00B17663">
        <w:rPr>
          <w:rFonts w:ascii="Cambria" w:hAnsi="Cambria"/>
          <w:bCs w:val="0"/>
          <w:szCs w:val="24"/>
        </w:rPr>
        <w:t>enja</w:t>
      </w:r>
      <w:r w:rsidRPr="00B17663">
        <w:rPr>
          <w:rFonts w:ascii="Cambria" w:hAnsi="Cambria"/>
          <w:bCs w:val="0"/>
          <w:szCs w:val="24"/>
          <w:lang w:val="sr-Latn-CS"/>
        </w:rPr>
        <w:t xml:space="preserve"> </w:t>
      </w:r>
      <w:r w:rsidRPr="00B17663">
        <w:rPr>
          <w:rFonts w:ascii="Cambria" w:hAnsi="Cambria"/>
          <w:bCs w:val="0"/>
          <w:szCs w:val="24"/>
        </w:rPr>
        <w:t>kontrole</w:t>
      </w:r>
      <w:r w:rsidRPr="00B17663">
        <w:rPr>
          <w:rFonts w:ascii="Cambria" w:hAnsi="Cambria"/>
          <w:bCs w:val="0"/>
          <w:szCs w:val="24"/>
          <w:lang w:val="sr-Latn-CS"/>
        </w:rPr>
        <w:t xml:space="preserve"> </w:t>
      </w:r>
      <w:r w:rsidRPr="00B17663">
        <w:rPr>
          <w:rFonts w:ascii="Cambria" w:hAnsi="Cambria"/>
          <w:bCs w:val="0"/>
          <w:szCs w:val="24"/>
        </w:rPr>
        <w:t>pristupa</w:t>
      </w:r>
      <w:r w:rsidRPr="00B17663">
        <w:rPr>
          <w:rFonts w:ascii="Cambria" w:hAnsi="Cambria"/>
          <w:bCs w:val="0"/>
          <w:szCs w:val="24"/>
          <w:lang w:val="sr-Latn-CS"/>
        </w:rPr>
        <w:t xml:space="preserve"> </w:t>
      </w:r>
      <w:r w:rsidRPr="00B17663">
        <w:rPr>
          <w:rFonts w:ascii="Cambria" w:hAnsi="Cambria"/>
          <w:bCs w:val="0"/>
          <w:szCs w:val="24"/>
        </w:rPr>
        <w:t>i</w:t>
      </w:r>
      <w:r w:rsidRPr="00B17663">
        <w:rPr>
          <w:rFonts w:ascii="Cambria" w:hAnsi="Cambria"/>
          <w:bCs w:val="0"/>
          <w:szCs w:val="24"/>
          <w:lang w:val="sr-Latn-CS"/>
        </w:rPr>
        <w:t xml:space="preserve"> </w:t>
      </w:r>
      <w:r w:rsidRPr="00B17663">
        <w:rPr>
          <w:rFonts w:ascii="Cambria" w:hAnsi="Cambria"/>
          <w:bCs w:val="0"/>
          <w:szCs w:val="24"/>
        </w:rPr>
        <w:t>sigurnosti</w:t>
      </w:r>
      <w:r w:rsidRPr="00B17663">
        <w:rPr>
          <w:rFonts w:ascii="Cambria" w:hAnsi="Cambria"/>
          <w:bCs w:val="0"/>
          <w:szCs w:val="24"/>
          <w:lang w:val="sr-Latn-CS"/>
        </w:rPr>
        <w:t xml:space="preserve"> </w:t>
      </w:r>
      <w:r w:rsidRPr="00B17663">
        <w:rPr>
          <w:rFonts w:ascii="Cambria" w:hAnsi="Cambria"/>
          <w:bCs w:val="0"/>
          <w:szCs w:val="24"/>
        </w:rPr>
        <w:t>svekupnog</w:t>
      </w:r>
      <w:r w:rsidRPr="00B17663">
        <w:rPr>
          <w:rFonts w:ascii="Cambria" w:hAnsi="Cambria"/>
          <w:bCs w:val="0"/>
          <w:szCs w:val="24"/>
          <w:lang w:val="sr-Latn-CS"/>
        </w:rPr>
        <w:t xml:space="preserve"> </w:t>
      </w:r>
      <w:r w:rsidRPr="00B17663">
        <w:rPr>
          <w:rFonts w:ascii="Cambria" w:hAnsi="Cambria"/>
          <w:bCs w:val="0"/>
          <w:szCs w:val="24"/>
        </w:rPr>
        <w:t>sistema</w:t>
      </w:r>
      <w:r w:rsidRPr="00B17663">
        <w:rPr>
          <w:rFonts w:ascii="Cambria" w:hAnsi="Cambria"/>
          <w:bCs w:val="0"/>
          <w:szCs w:val="24"/>
          <w:lang w:val="sr-Latn-CS"/>
        </w:rPr>
        <w:t xml:space="preserve">, </w:t>
      </w:r>
      <w:r w:rsidRPr="00B17663">
        <w:rPr>
          <w:rFonts w:ascii="Cambria" w:hAnsi="Cambria"/>
          <w:bCs w:val="0"/>
          <w:szCs w:val="24"/>
        </w:rPr>
        <w:t>kao</w:t>
      </w:r>
      <w:r w:rsidRPr="00B17663">
        <w:rPr>
          <w:rFonts w:ascii="Cambria" w:hAnsi="Cambria"/>
          <w:bCs w:val="0"/>
          <w:szCs w:val="24"/>
          <w:lang w:val="sr-Latn-CS"/>
        </w:rPr>
        <w:t xml:space="preserve"> </w:t>
      </w:r>
      <w:r w:rsidRPr="00B17663">
        <w:rPr>
          <w:rFonts w:ascii="Cambria" w:hAnsi="Cambria"/>
          <w:bCs w:val="0"/>
          <w:szCs w:val="24"/>
        </w:rPr>
        <w:t>i</w:t>
      </w:r>
      <w:r w:rsidRPr="00B17663">
        <w:rPr>
          <w:rFonts w:ascii="Cambria" w:hAnsi="Cambria"/>
          <w:bCs w:val="0"/>
          <w:szCs w:val="24"/>
          <w:lang w:val="sr-Latn-CS"/>
        </w:rPr>
        <w:t xml:space="preserve"> </w:t>
      </w:r>
      <w:r w:rsidRPr="00B17663">
        <w:rPr>
          <w:rFonts w:ascii="Cambria" w:hAnsi="Cambria"/>
          <w:bCs w:val="0"/>
          <w:szCs w:val="24"/>
        </w:rPr>
        <w:t>potrebe</w:t>
      </w:r>
      <w:r w:rsidRPr="00B17663">
        <w:rPr>
          <w:rFonts w:ascii="Cambria" w:hAnsi="Cambria"/>
          <w:bCs w:val="0"/>
          <w:szCs w:val="24"/>
          <w:lang w:val="sr-Latn-CS"/>
        </w:rPr>
        <w:t xml:space="preserve"> </w:t>
      </w:r>
      <w:r w:rsidRPr="00B17663">
        <w:rPr>
          <w:rFonts w:ascii="Cambria" w:hAnsi="Cambria"/>
          <w:bCs w:val="0"/>
          <w:szCs w:val="24"/>
        </w:rPr>
        <w:t>jednostavnog</w:t>
      </w:r>
      <w:r w:rsidRPr="00B17663">
        <w:rPr>
          <w:rFonts w:ascii="Cambria" w:hAnsi="Cambria"/>
          <w:bCs w:val="0"/>
          <w:szCs w:val="24"/>
          <w:lang w:val="sr-Latn-CS"/>
        </w:rPr>
        <w:t xml:space="preserve"> </w:t>
      </w:r>
      <w:r w:rsidRPr="00B17663">
        <w:rPr>
          <w:rFonts w:ascii="Cambria" w:hAnsi="Cambria"/>
          <w:bCs w:val="0"/>
          <w:szCs w:val="24"/>
        </w:rPr>
        <w:t>prenosa</w:t>
      </w:r>
      <w:r w:rsidRPr="00B17663">
        <w:rPr>
          <w:rFonts w:ascii="Cambria" w:hAnsi="Cambria"/>
          <w:bCs w:val="0"/>
          <w:szCs w:val="24"/>
          <w:lang w:val="sr-Latn-CS"/>
        </w:rPr>
        <w:t xml:space="preserve"> </w:t>
      </w:r>
      <w:r w:rsidRPr="00B17663">
        <w:rPr>
          <w:rFonts w:ascii="Cambria" w:hAnsi="Cambria"/>
          <w:bCs w:val="0"/>
          <w:szCs w:val="24"/>
        </w:rPr>
        <w:t>fajlova</w:t>
      </w:r>
      <w:r w:rsidRPr="00B17663">
        <w:rPr>
          <w:rFonts w:ascii="Cambria" w:hAnsi="Cambria"/>
          <w:bCs w:val="0"/>
          <w:szCs w:val="24"/>
          <w:lang w:val="sr-Latn-CS"/>
        </w:rPr>
        <w:t xml:space="preserve"> </w:t>
      </w:r>
      <w:r w:rsidRPr="00B17663">
        <w:rPr>
          <w:rFonts w:ascii="Cambria" w:hAnsi="Cambria"/>
          <w:bCs w:val="0"/>
          <w:szCs w:val="24"/>
        </w:rPr>
        <w:t>izme</w:t>
      </w:r>
      <w:r w:rsidRPr="00B17663">
        <w:rPr>
          <w:rFonts w:ascii="Cambria" w:hAnsi="Cambria"/>
          <w:bCs w:val="0"/>
          <w:szCs w:val="24"/>
          <w:lang w:val="sr-Latn-CS"/>
        </w:rPr>
        <w:t>đ</w:t>
      </w:r>
      <w:r w:rsidRPr="00B17663">
        <w:rPr>
          <w:rFonts w:ascii="Cambria" w:hAnsi="Cambria"/>
          <w:bCs w:val="0"/>
          <w:szCs w:val="24"/>
        </w:rPr>
        <w:t>u</w:t>
      </w:r>
      <w:r w:rsidRPr="00B17663">
        <w:rPr>
          <w:rFonts w:ascii="Cambria" w:hAnsi="Cambria"/>
          <w:bCs w:val="0"/>
          <w:szCs w:val="24"/>
          <w:lang w:val="sr-Latn-CS"/>
        </w:rPr>
        <w:t xml:space="preserve"> </w:t>
      </w:r>
      <w:r w:rsidRPr="00B17663">
        <w:rPr>
          <w:rFonts w:ascii="Cambria" w:hAnsi="Cambria"/>
          <w:bCs w:val="0"/>
          <w:szCs w:val="24"/>
        </w:rPr>
        <w:t>servera</w:t>
      </w:r>
      <w:r w:rsidRPr="00B17663">
        <w:rPr>
          <w:rFonts w:ascii="Cambria" w:hAnsi="Cambria"/>
          <w:bCs w:val="0"/>
          <w:szCs w:val="24"/>
          <w:lang w:val="sr-Latn-CS"/>
        </w:rPr>
        <w:t xml:space="preserve"> </w:t>
      </w:r>
      <w:r w:rsidRPr="00B17663">
        <w:rPr>
          <w:rFonts w:ascii="Cambria" w:hAnsi="Cambria"/>
          <w:bCs w:val="0"/>
          <w:szCs w:val="24"/>
        </w:rPr>
        <w:t>odvojenih</w:t>
      </w:r>
      <w:r w:rsidRPr="00B17663">
        <w:rPr>
          <w:rFonts w:ascii="Cambria" w:hAnsi="Cambria"/>
          <w:bCs w:val="0"/>
          <w:szCs w:val="24"/>
          <w:lang w:val="sr-Latn-CS"/>
        </w:rPr>
        <w:t xml:space="preserve"> </w:t>
      </w:r>
      <w:r w:rsidRPr="00B17663">
        <w:rPr>
          <w:rFonts w:ascii="Cambria" w:hAnsi="Cambria"/>
          <w:bCs w:val="0"/>
          <w:szCs w:val="24"/>
        </w:rPr>
        <w:t>mre</w:t>
      </w:r>
      <w:r w:rsidRPr="00B17663">
        <w:rPr>
          <w:rFonts w:ascii="Cambria" w:hAnsi="Cambria"/>
          <w:bCs w:val="0"/>
          <w:szCs w:val="24"/>
          <w:lang w:val="sr-Latn-CS"/>
        </w:rPr>
        <w:t>ž</w:t>
      </w:r>
      <w:r w:rsidRPr="00B17663">
        <w:rPr>
          <w:rFonts w:ascii="Cambria" w:hAnsi="Cambria"/>
          <w:bCs w:val="0"/>
          <w:szCs w:val="24"/>
        </w:rPr>
        <w:t>nih</w:t>
      </w:r>
      <w:r w:rsidRPr="00B17663">
        <w:rPr>
          <w:rFonts w:ascii="Cambria" w:hAnsi="Cambria"/>
          <w:bCs w:val="0"/>
          <w:szCs w:val="24"/>
          <w:lang w:val="sr-Latn-CS"/>
        </w:rPr>
        <w:t xml:space="preserve"> </w:t>
      </w:r>
      <w:r w:rsidRPr="00B17663">
        <w:rPr>
          <w:rFonts w:ascii="Cambria" w:hAnsi="Cambria"/>
          <w:bCs w:val="0"/>
          <w:szCs w:val="24"/>
        </w:rPr>
        <w:t>segmenata</w:t>
      </w:r>
      <w:r w:rsidRPr="00B17663">
        <w:rPr>
          <w:rFonts w:ascii="Cambria" w:hAnsi="Cambria"/>
          <w:bCs w:val="0"/>
          <w:szCs w:val="24"/>
          <w:lang w:val="sr-Latn-CS"/>
        </w:rPr>
        <w:t xml:space="preserve">, </w:t>
      </w:r>
      <w:r w:rsidRPr="00B17663">
        <w:rPr>
          <w:rFonts w:ascii="Cambria" w:hAnsi="Cambria"/>
          <w:bCs w:val="0"/>
          <w:szCs w:val="24"/>
        </w:rPr>
        <w:t>potrebno</w:t>
      </w:r>
      <w:r w:rsidRPr="00B17663">
        <w:rPr>
          <w:rFonts w:ascii="Cambria" w:hAnsi="Cambria"/>
          <w:bCs w:val="0"/>
          <w:szCs w:val="24"/>
          <w:lang w:val="sr-Latn-CS"/>
        </w:rPr>
        <w:t xml:space="preserve"> </w:t>
      </w:r>
      <w:r w:rsidRPr="00B17663">
        <w:rPr>
          <w:rFonts w:ascii="Cambria" w:hAnsi="Cambria"/>
          <w:bCs w:val="0"/>
          <w:szCs w:val="24"/>
        </w:rPr>
        <w:t>je</w:t>
      </w:r>
      <w:r w:rsidRPr="00B17663">
        <w:rPr>
          <w:rFonts w:ascii="Cambria" w:hAnsi="Cambria"/>
          <w:bCs w:val="0"/>
          <w:szCs w:val="24"/>
          <w:lang w:val="sr-Latn-CS"/>
        </w:rPr>
        <w:t xml:space="preserve"> </w:t>
      </w:r>
      <w:r w:rsidRPr="00B17663">
        <w:rPr>
          <w:rFonts w:ascii="Cambria" w:hAnsi="Cambria"/>
          <w:bCs w:val="0"/>
          <w:szCs w:val="24"/>
        </w:rPr>
        <w:t>implemenitrati</w:t>
      </w:r>
      <w:r w:rsidRPr="00B17663">
        <w:rPr>
          <w:rFonts w:ascii="Cambria" w:hAnsi="Cambria"/>
          <w:bCs w:val="0"/>
          <w:szCs w:val="24"/>
          <w:lang w:val="sr-Latn-CS"/>
        </w:rPr>
        <w:t xml:space="preserve"> </w:t>
      </w:r>
      <w:r w:rsidRPr="00B17663">
        <w:rPr>
          <w:rFonts w:ascii="Cambria" w:hAnsi="Cambria"/>
          <w:bCs w:val="0"/>
          <w:szCs w:val="24"/>
        </w:rPr>
        <w:t>SSO</w:t>
      </w:r>
      <w:r w:rsidRPr="00B17663">
        <w:rPr>
          <w:rFonts w:ascii="Cambria" w:hAnsi="Cambria"/>
          <w:bCs w:val="0"/>
          <w:szCs w:val="24"/>
          <w:lang w:val="sr-Latn-CS"/>
        </w:rPr>
        <w:t xml:space="preserve"> </w:t>
      </w:r>
      <w:r w:rsidRPr="00B17663">
        <w:rPr>
          <w:rFonts w:ascii="Cambria" w:hAnsi="Cambria"/>
          <w:bCs w:val="0"/>
          <w:szCs w:val="24"/>
        </w:rPr>
        <w:t>sistem</w:t>
      </w:r>
      <w:r w:rsidRPr="00B17663">
        <w:rPr>
          <w:rFonts w:ascii="Cambria" w:hAnsi="Cambria"/>
          <w:bCs w:val="0"/>
          <w:szCs w:val="24"/>
          <w:lang w:val="sr-Latn-CS"/>
        </w:rPr>
        <w:t xml:space="preserve"> </w:t>
      </w:r>
      <w:r w:rsidRPr="00B17663">
        <w:rPr>
          <w:rFonts w:ascii="Cambria" w:hAnsi="Cambria"/>
          <w:bCs w:val="0"/>
          <w:szCs w:val="24"/>
        </w:rPr>
        <w:t>sa</w:t>
      </w:r>
      <w:r w:rsidRPr="00B17663">
        <w:rPr>
          <w:rFonts w:ascii="Cambria" w:hAnsi="Cambria"/>
          <w:bCs w:val="0"/>
          <w:szCs w:val="24"/>
          <w:lang w:val="sr-Latn-CS"/>
        </w:rPr>
        <w:t xml:space="preserve"> </w:t>
      </w:r>
      <w:r w:rsidRPr="00B17663">
        <w:rPr>
          <w:rFonts w:ascii="Cambria" w:hAnsi="Cambria"/>
          <w:bCs w:val="0"/>
          <w:szCs w:val="24"/>
        </w:rPr>
        <w:t>za</w:t>
      </w:r>
      <w:r w:rsidRPr="00B17663">
        <w:rPr>
          <w:rFonts w:ascii="Cambria" w:hAnsi="Cambria"/>
          <w:bCs w:val="0"/>
          <w:szCs w:val="24"/>
          <w:lang w:val="sr-Latn-CS"/>
        </w:rPr>
        <w:t>š</w:t>
      </w:r>
      <w:r w:rsidRPr="00B17663">
        <w:rPr>
          <w:rFonts w:ascii="Cambria" w:hAnsi="Cambria"/>
          <w:bCs w:val="0"/>
          <w:szCs w:val="24"/>
        </w:rPr>
        <w:t>ti</w:t>
      </w:r>
      <w:r w:rsidRPr="00B17663">
        <w:rPr>
          <w:rFonts w:ascii="Cambria" w:hAnsi="Cambria"/>
          <w:bCs w:val="0"/>
          <w:szCs w:val="24"/>
          <w:lang w:val="sr-Latn-CS"/>
        </w:rPr>
        <w:t>ć</w:t>
      </w:r>
      <w:r w:rsidRPr="00B17663">
        <w:rPr>
          <w:rFonts w:ascii="Cambria" w:hAnsi="Cambria"/>
          <w:bCs w:val="0"/>
          <w:szCs w:val="24"/>
        </w:rPr>
        <w:t>enim</w:t>
      </w:r>
      <w:r w:rsidRPr="00B17663">
        <w:rPr>
          <w:rFonts w:ascii="Cambria" w:hAnsi="Cambria"/>
          <w:bCs w:val="0"/>
          <w:szCs w:val="24"/>
          <w:lang w:val="sr-Latn-CS"/>
        </w:rPr>
        <w:t xml:space="preserve"> </w:t>
      </w:r>
      <w:r w:rsidRPr="00B17663">
        <w:rPr>
          <w:rFonts w:ascii="Cambria" w:hAnsi="Cambria"/>
          <w:bCs w:val="0"/>
          <w:szCs w:val="24"/>
        </w:rPr>
        <w:t>mre</w:t>
      </w:r>
      <w:r w:rsidRPr="00B17663">
        <w:rPr>
          <w:rFonts w:ascii="Cambria" w:hAnsi="Cambria"/>
          <w:bCs w:val="0"/>
          <w:szCs w:val="24"/>
          <w:lang w:val="sr-Latn-CS"/>
        </w:rPr>
        <w:t>ž</w:t>
      </w:r>
      <w:r w:rsidRPr="00B17663">
        <w:rPr>
          <w:rFonts w:ascii="Cambria" w:hAnsi="Cambria"/>
          <w:bCs w:val="0"/>
          <w:szCs w:val="24"/>
        </w:rPr>
        <w:t>nim</w:t>
      </w:r>
      <w:r w:rsidRPr="00B17663">
        <w:rPr>
          <w:rFonts w:ascii="Cambria" w:hAnsi="Cambria"/>
          <w:bCs w:val="0"/>
          <w:szCs w:val="24"/>
          <w:lang w:val="sr-Latn-CS"/>
        </w:rPr>
        <w:t xml:space="preserve"> </w:t>
      </w:r>
      <w:r w:rsidRPr="00B17663">
        <w:rPr>
          <w:rFonts w:ascii="Cambria" w:hAnsi="Cambria"/>
          <w:bCs w:val="0"/>
          <w:szCs w:val="24"/>
        </w:rPr>
        <w:t>direktorijumom</w:t>
      </w:r>
      <w:r w:rsidRPr="00B17663">
        <w:rPr>
          <w:rFonts w:ascii="Cambria" w:hAnsi="Cambria"/>
          <w:bCs w:val="0"/>
          <w:szCs w:val="24"/>
          <w:lang w:val="sr-Latn-CS"/>
        </w:rPr>
        <w:t>.</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 xml:space="preserve">Ponuđač mora da implementira riješenje za SSO sistem, koje omogućava administratorski pristup serverima sa radnih stanica, po modelu identifikacije preko korisničkog naloga/passworda unošenjem passworda samo jednom (SSO / single-sign-on), nakon čega se administratoru odobrava pristup (preko SSH ili drugog mehanizma) bez ponovne autentifikacije passwordom, i sve to direktno sa radne stanice administratora. </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SSO sistem mora da omogući administratoru način da se odjavi, sa čime mu se uklanjaju prethodno date privilegije pristupa bez ponovnog unošenja passworda.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lastRenderedPageBreak/>
        <w:t xml:space="preserve">Mogućnost pristupa serverima na standardan način preko username/passworda mora ostati nepromjenjena, za slučaj da administrator ne želi da koristi u datom momentu SSO sistem. </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Kada administrator pristupi serveru, potrebno je da mu se automatski poveže personalizovani mrežni direktorijum na tom serveru sa centralne lokacije, za koji samo on ima prava pristupa (drugi ulogovani administratori ne mogu da pristupe tom direktorijumu za slučaj da se nalaze na istom serveru). Ukoliko se administrator uloguje na više servera istovremeno, mrežni direktorijum mora biti dostupan na svim serverima, zadržavajući prava pristupa samo tom adminstratoru.</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Transfer fajlova između servera kojem se pristupa i mrežnog direktorijuma mora biti enkriptovan sa odgovarajućim algoritmom, koji mora biti industrijski standard. Navesti algoritam koji će se koristiti za enkripciju u ponuđenom riješenju.</w:t>
      </w:r>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bCs w:val="0"/>
          <w:szCs w:val="24"/>
          <w:lang w:val="sr-Latn-CS"/>
        </w:rPr>
      </w:pPr>
      <w:r w:rsidRPr="00B17663">
        <w:rPr>
          <w:rFonts w:ascii="Cambria" w:hAnsi="Cambria"/>
          <w:bCs w:val="0"/>
          <w:szCs w:val="24"/>
        </w:rPr>
        <w:t>Za</w:t>
      </w:r>
      <w:r w:rsidRPr="00B17663">
        <w:rPr>
          <w:rFonts w:ascii="Cambria" w:hAnsi="Cambria"/>
          <w:bCs w:val="0"/>
          <w:szCs w:val="24"/>
          <w:lang w:val="sr-Latn-CS"/>
        </w:rPr>
        <w:t xml:space="preserve"> </w:t>
      </w:r>
      <w:r w:rsidRPr="00B17663">
        <w:rPr>
          <w:rFonts w:ascii="Cambria" w:hAnsi="Cambria"/>
          <w:bCs w:val="0"/>
          <w:szCs w:val="24"/>
        </w:rPr>
        <w:t>implementaciju</w:t>
      </w:r>
      <w:r w:rsidRPr="00B17663">
        <w:rPr>
          <w:rFonts w:ascii="Cambria" w:hAnsi="Cambria"/>
          <w:bCs w:val="0"/>
          <w:szCs w:val="24"/>
          <w:lang w:val="sr-Latn-CS"/>
        </w:rPr>
        <w:t xml:space="preserve"> </w:t>
      </w:r>
      <w:r w:rsidRPr="00B17663">
        <w:rPr>
          <w:rFonts w:ascii="Cambria" w:hAnsi="Cambria"/>
          <w:bCs w:val="0"/>
          <w:szCs w:val="24"/>
        </w:rPr>
        <w:t>svih</w:t>
      </w:r>
      <w:r w:rsidRPr="00B17663">
        <w:rPr>
          <w:rFonts w:ascii="Cambria" w:hAnsi="Cambria"/>
          <w:bCs w:val="0"/>
          <w:szCs w:val="24"/>
          <w:lang w:val="sr-Latn-CS"/>
        </w:rPr>
        <w:t xml:space="preserve"> </w:t>
      </w:r>
      <w:r w:rsidRPr="00B17663">
        <w:rPr>
          <w:rFonts w:ascii="Cambria" w:hAnsi="Cambria"/>
          <w:bCs w:val="0"/>
          <w:szCs w:val="24"/>
        </w:rPr>
        <w:t>navedenih</w:t>
      </w:r>
      <w:r w:rsidRPr="00B17663">
        <w:rPr>
          <w:rFonts w:ascii="Cambria" w:hAnsi="Cambria"/>
          <w:bCs w:val="0"/>
          <w:szCs w:val="24"/>
          <w:lang w:val="sr-Latn-CS"/>
        </w:rPr>
        <w:t xml:space="preserve"> </w:t>
      </w:r>
      <w:r w:rsidRPr="00B17663">
        <w:rPr>
          <w:rFonts w:ascii="Cambria" w:hAnsi="Cambria"/>
          <w:bCs w:val="0"/>
          <w:szCs w:val="24"/>
        </w:rPr>
        <w:t>tehni</w:t>
      </w:r>
      <w:r w:rsidRPr="00B17663">
        <w:rPr>
          <w:rFonts w:ascii="Cambria" w:hAnsi="Cambria"/>
          <w:bCs w:val="0"/>
          <w:szCs w:val="24"/>
          <w:lang w:val="sr-Latn-CS"/>
        </w:rPr>
        <w:t>č</w:t>
      </w:r>
      <w:r w:rsidRPr="00B17663">
        <w:rPr>
          <w:rFonts w:ascii="Cambria" w:hAnsi="Cambria"/>
          <w:bCs w:val="0"/>
          <w:szCs w:val="24"/>
        </w:rPr>
        <w:t>kih</w:t>
      </w:r>
      <w:r w:rsidRPr="00B17663">
        <w:rPr>
          <w:rFonts w:ascii="Cambria" w:hAnsi="Cambria"/>
          <w:bCs w:val="0"/>
          <w:szCs w:val="24"/>
          <w:lang w:val="sr-Latn-CS"/>
        </w:rPr>
        <w:t xml:space="preserve"> </w:t>
      </w:r>
      <w:r w:rsidRPr="00B17663">
        <w:rPr>
          <w:rFonts w:ascii="Cambria" w:hAnsi="Cambria"/>
          <w:bCs w:val="0"/>
          <w:szCs w:val="24"/>
        </w:rPr>
        <w:t>zahtjeva</w:t>
      </w:r>
      <w:r w:rsidRPr="00B17663">
        <w:rPr>
          <w:rFonts w:ascii="Cambria" w:hAnsi="Cambria"/>
          <w:bCs w:val="0"/>
          <w:szCs w:val="24"/>
          <w:lang w:val="sr-Latn-CS"/>
        </w:rPr>
        <w:t xml:space="preserve"> </w:t>
      </w:r>
      <w:r w:rsidRPr="00B17663">
        <w:rPr>
          <w:rFonts w:ascii="Cambria" w:hAnsi="Cambria"/>
          <w:bCs w:val="0"/>
          <w:szCs w:val="24"/>
        </w:rPr>
        <w:t>SSO</w:t>
      </w:r>
      <w:r w:rsidRPr="00B17663">
        <w:rPr>
          <w:rFonts w:ascii="Cambria" w:hAnsi="Cambria"/>
          <w:bCs w:val="0"/>
          <w:szCs w:val="24"/>
          <w:lang w:val="sr-Latn-CS"/>
        </w:rPr>
        <w:t xml:space="preserve"> </w:t>
      </w:r>
      <w:r w:rsidRPr="00B17663">
        <w:rPr>
          <w:rFonts w:ascii="Cambria" w:hAnsi="Cambria"/>
          <w:bCs w:val="0"/>
          <w:szCs w:val="24"/>
        </w:rPr>
        <w:t>sistema</w:t>
      </w:r>
      <w:r w:rsidRPr="00B17663">
        <w:rPr>
          <w:rFonts w:ascii="Cambria" w:hAnsi="Cambria"/>
          <w:bCs w:val="0"/>
          <w:szCs w:val="24"/>
          <w:lang w:val="sr-Latn-CS"/>
        </w:rPr>
        <w:t xml:space="preserve"> </w:t>
      </w:r>
      <w:r w:rsidRPr="00B17663">
        <w:rPr>
          <w:rFonts w:ascii="Cambria" w:hAnsi="Cambria"/>
          <w:bCs w:val="0"/>
          <w:szCs w:val="24"/>
        </w:rPr>
        <w:t>su</w:t>
      </w:r>
      <w:r w:rsidRPr="00B17663">
        <w:rPr>
          <w:rFonts w:ascii="Cambria" w:hAnsi="Cambria"/>
          <w:bCs w:val="0"/>
          <w:szCs w:val="24"/>
          <w:lang w:val="sr-Latn-CS"/>
        </w:rPr>
        <w:t xml:space="preserve"> </w:t>
      </w:r>
      <w:r w:rsidRPr="00B17663">
        <w:rPr>
          <w:rFonts w:ascii="Cambria" w:hAnsi="Cambria"/>
          <w:bCs w:val="0"/>
          <w:szCs w:val="24"/>
        </w:rPr>
        <w:t>predvi</w:t>
      </w:r>
      <w:r w:rsidRPr="00B17663">
        <w:rPr>
          <w:rFonts w:ascii="Cambria" w:hAnsi="Cambria"/>
          <w:bCs w:val="0"/>
          <w:szCs w:val="24"/>
          <w:lang w:val="sr-Latn-CS"/>
        </w:rPr>
        <w:t>đ</w:t>
      </w:r>
      <w:r w:rsidRPr="00B17663">
        <w:rPr>
          <w:rFonts w:ascii="Cambria" w:hAnsi="Cambria"/>
          <w:bCs w:val="0"/>
          <w:szCs w:val="24"/>
        </w:rPr>
        <w:t>ene</w:t>
      </w:r>
      <w:r w:rsidRPr="00B17663">
        <w:rPr>
          <w:rFonts w:ascii="Cambria" w:hAnsi="Cambria"/>
          <w:bCs w:val="0"/>
          <w:szCs w:val="24"/>
          <w:lang w:val="sr-Latn-CS"/>
        </w:rPr>
        <w:t xml:space="preserve"> </w:t>
      </w:r>
      <w:r w:rsidRPr="00B17663">
        <w:rPr>
          <w:rFonts w:ascii="Cambria" w:hAnsi="Cambria"/>
          <w:bCs w:val="0"/>
          <w:szCs w:val="24"/>
        </w:rPr>
        <w:t>virtuelne</w:t>
      </w:r>
      <w:r w:rsidRPr="00B17663">
        <w:rPr>
          <w:rFonts w:ascii="Cambria" w:hAnsi="Cambria"/>
          <w:bCs w:val="0"/>
          <w:szCs w:val="24"/>
          <w:lang w:val="sr-Latn-CS"/>
        </w:rPr>
        <w:t xml:space="preserve"> </w:t>
      </w:r>
      <w:r w:rsidRPr="00B17663">
        <w:rPr>
          <w:rFonts w:ascii="Cambria" w:hAnsi="Cambria"/>
          <w:bCs w:val="0"/>
          <w:szCs w:val="24"/>
        </w:rPr>
        <w:t>ma</w:t>
      </w:r>
      <w:r w:rsidRPr="00B17663">
        <w:rPr>
          <w:rFonts w:ascii="Cambria" w:hAnsi="Cambria"/>
          <w:bCs w:val="0"/>
          <w:szCs w:val="24"/>
          <w:lang w:val="sr-Latn-CS"/>
        </w:rPr>
        <w:t>š</w:t>
      </w:r>
      <w:r w:rsidRPr="00B17663">
        <w:rPr>
          <w:rFonts w:ascii="Cambria" w:hAnsi="Cambria"/>
          <w:bCs w:val="0"/>
          <w:szCs w:val="24"/>
        </w:rPr>
        <w:t>ine</w:t>
      </w:r>
      <w:r w:rsidRPr="00B17663">
        <w:rPr>
          <w:rFonts w:ascii="Cambria" w:hAnsi="Cambria"/>
          <w:bCs w:val="0"/>
          <w:szCs w:val="24"/>
          <w:lang w:val="sr-Latn-CS"/>
        </w:rPr>
        <w:t xml:space="preserve">, </w:t>
      </w:r>
      <w:r w:rsidRPr="00B17663">
        <w:rPr>
          <w:rFonts w:ascii="Cambria" w:hAnsi="Cambria"/>
          <w:bCs w:val="0"/>
          <w:szCs w:val="24"/>
        </w:rPr>
        <w:t>prema</w:t>
      </w:r>
      <w:r w:rsidRPr="00B17663">
        <w:rPr>
          <w:rFonts w:ascii="Cambria" w:hAnsi="Cambria"/>
          <w:bCs w:val="0"/>
          <w:szCs w:val="24"/>
          <w:lang w:val="sr-Latn-CS"/>
        </w:rPr>
        <w:t xml:space="preserve"> </w:t>
      </w:r>
      <w:r w:rsidRPr="00B17663">
        <w:rPr>
          <w:rFonts w:ascii="Cambria" w:hAnsi="Cambria"/>
          <w:bCs w:val="0"/>
          <w:szCs w:val="24"/>
        </w:rPr>
        <w:t>specifikaciji</w:t>
      </w:r>
      <w:r w:rsidRPr="00B17663">
        <w:rPr>
          <w:rFonts w:ascii="Cambria" w:hAnsi="Cambria"/>
          <w:bCs w:val="0"/>
          <w:szCs w:val="24"/>
          <w:lang w:val="sr-Latn-CS"/>
        </w:rPr>
        <w:t xml:space="preserve"> </w:t>
      </w:r>
      <w:r w:rsidRPr="00B17663">
        <w:rPr>
          <w:rFonts w:ascii="Cambria" w:hAnsi="Cambria"/>
          <w:bCs w:val="0"/>
          <w:szCs w:val="24"/>
        </w:rPr>
        <w:t>virtuelizovanih</w:t>
      </w:r>
      <w:r w:rsidRPr="00B17663">
        <w:rPr>
          <w:rFonts w:ascii="Cambria" w:hAnsi="Cambria"/>
          <w:bCs w:val="0"/>
          <w:szCs w:val="24"/>
          <w:lang w:val="sr-Latn-CS"/>
        </w:rPr>
        <w:t xml:space="preserve"> </w:t>
      </w:r>
      <w:r w:rsidRPr="00B17663">
        <w:rPr>
          <w:rFonts w:ascii="Cambria" w:hAnsi="Cambria"/>
          <w:bCs w:val="0"/>
          <w:szCs w:val="24"/>
        </w:rPr>
        <w:t>resursa</w:t>
      </w:r>
      <w:r w:rsidRPr="00B17663">
        <w:rPr>
          <w:rFonts w:ascii="Cambria" w:hAnsi="Cambria"/>
          <w:bCs w:val="0"/>
          <w:szCs w:val="24"/>
          <w:lang w:val="sr-Latn-CS"/>
        </w:rPr>
        <w:t xml:space="preserve"> </w:t>
      </w:r>
      <w:r w:rsidRPr="00B17663">
        <w:rPr>
          <w:rFonts w:ascii="Cambria" w:hAnsi="Cambria"/>
          <w:bCs w:val="0"/>
          <w:szCs w:val="24"/>
        </w:rPr>
        <w:t>iz</w:t>
      </w:r>
      <w:r w:rsidRPr="00B17663">
        <w:rPr>
          <w:rFonts w:ascii="Cambria" w:hAnsi="Cambria"/>
          <w:bCs w:val="0"/>
          <w:szCs w:val="24"/>
          <w:lang w:val="sr-Latn-CS"/>
        </w:rPr>
        <w:t xml:space="preserve"> </w:t>
      </w:r>
      <w:r w:rsidRPr="00B17663">
        <w:rPr>
          <w:rFonts w:ascii="Cambria" w:hAnsi="Cambria"/>
          <w:bCs w:val="0"/>
          <w:szCs w:val="24"/>
        </w:rPr>
        <w:t>tenderske</w:t>
      </w:r>
      <w:r w:rsidRPr="00B17663">
        <w:rPr>
          <w:rFonts w:ascii="Cambria" w:hAnsi="Cambria"/>
          <w:bCs w:val="0"/>
          <w:szCs w:val="24"/>
          <w:lang w:val="sr-Latn-CS"/>
        </w:rPr>
        <w:t xml:space="preserve"> </w:t>
      </w:r>
      <w:r w:rsidRPr="00B17663">
        <w:rPr>
          <w:rFonts w:ascii="Cambria" w:hAnsi="Cambria"/>
          <w:bCs w:val="0"/>
          <w:szCs w:val="24"/>
        </w:rPr>
        <w:t>dokumentacije</w:t>
      </w:r>
      <w:r w:rsidRPr="00B17663">
        <w:rPr>
          <w:rFonts w:ascii="Cambria" w:hAnsi="Cambria"/>
          <w:bCs w:val="0"/>
          <w:szCs w:val="24"/>
          <w:lang w:val="sr-Latn-CS"/>
        </w:rPr>
        <w:t>.</w:t>
      </w:r>
    </w:p>
    <w:p w:rsidR="00D842C5" w:rsidRPr="00B17663" w:rsidRDefault="00D842C5" w:rsidP="00D842C5">
      <w:pPr>
        <w:pStyle w:val="Heading3"/>
        <w:numPr>
          <w:ilvl w:val="2"/>
          <w:numId w:val="35"/>
        </w:numPr>
        <w:spacing w:before="0" w:after="120"/>
        <w:rPr>
          <w:rFonts w:ascii="Cambria" w:hAnsi="Cambria" w:cs="Times New Roman"/>
          <w:color w:val="auto"/>
          <w:lang w:val="sr-Latn-CS"/>
        </w:rPr>
      </w:pPr>
      <w:bookmarkStart w:id="56" w:name="_Toc525195701"/>
      <w:bookmarkStart w:id="57" w:name="_Toc430278162"/>
      <w:bookmarkStart w:id="58" w:name="_Toc304108426"/>
      <w:r w:rsidRPr="00B17663">
        <w:rPr>
          <w:rFonts w:ascii="Cambria" w:hAnsi="Cambria" w:cs="Times New Roman"/>
          <w:color w:val="auto"/>
          <w:lang w:val="sr-Latn-CS"/>
        </w:rPr>
        <w:t>VPN klijent</w:t>
      </w:r>
      <w:bookmarkEnd w:id="56"/>
      <w:bookmarkEnd w:id="57"/>
      <w:bookmarkEnd w:id="58"/>
    </w:p>
    <w:p w:rsidR="00D842C5" w:rsidRPr="00FB6530"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Ponuđač mora da obezbijedi VPN klijent rješenje, koje je podržano na Linux distribucijama koje se trenutno koriste u FZOCG (zadnja verzija Ubuntu LTS, CentOS i RockyLinux distribucije), tako da podržava automatsko uspostavljanje IPSec konekcija (podržana oba protokola IKEv1 i IKEv2) prema VPN koncentratorima FZOCG, sa podržanim automatskim prihvatanjem mrežnih ruta od strane VPN koncentratora, kao i provjeru validnosti serverskog sertifikata po CRL i/ili OCSP putanji</w:t>
      </w:r>
      <w:r>
        <w:rPr>
          <w:rFonts w:ascii="Cambria" w:hAnsi="Cambria"/>
          <w:szCs w:val="24"/>
          <w:lang w:val="sr-Latn-CS"/>
        </w:rPr>
        <w:t xml:space="preserve"> koja je upisana u sertifikatu.</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 xml:space="preserve">VPN klijent rješenje treba da </w:t>
      </w:r>
      <w:r w:rsidRPr="00B17663">
        <w:rPr>
          <w:rFonts w:ascii="Cambria" w:hAnsi="Cambria"/>
          <w:szCs w:val="24"/>
        </w:rPr>
        <w:t>omogu</w:t>
      </w:r>
      <w:r w:rsidRPr="00B17663">
        <w:rPr>
          <w:rFonts w:ascii="Cambria" w:hAnsi="Cambria"/>
          <w:szCs w:val="24"/>
          <w:lang w:val="sr-Latn-CS"/>
        </w:rPr>
        <w:t>ć</w:t>
      </w:r>
      <w:r w:rsidRPr="00B17663">
        <w:rPr>
          <w:rFonts w:ascii="Cambria" w:hAnsi="Cambria"/>
          <w:szCs w:val="24"/>
        </w:rPr>
        <w:t>ava</w:t>
      </w:r>
      <w:r w:rsidRPr="00B17663">
        <w:rPr>
          <w:rFonts w:ascii="Cambria" w:hAnsi="Cambria"/>
          <w:szCs w:val="24"/>
          <w:lang w:val="sr-Latn-CS"/>
        </w:rPr>
        <w:t xml:space="preserve"> </w:t>
      </w:r>
      <w:r w:rsidRPr="00B17663">
        <w:rPr>
          <w:rFonts w:ascii="Cambria" w:hAnsi="Cambria"/>
          <w:szCs w:val="24"/>
        </w:rPr>
        <w:t>administratorski</w:t>
      </w:r>
      <w:r w:rsidRPr="00B17663">
        <w:rPr>
          <w:rFonts w:ascii="Cambria" w:hAnsi="Cambria"/>
          <w:szCs w:val="24"/>
          <w:lang w:val="sr-Latn-CS"/>
        </w:rPr>
        <w:t xml:space="preserve"> </w:t>
      </w:r>
      <w:r w:rsidRPr="00B17663">
        <w:rPr>
          <w:rFonts w:ascii="Cambria" w:hAnsi="Cambria"/>
          <w:szCs w:val="24"/>
        </w:rPr>
        <w:t>interfejs</w:t>
      </w:r>
      <w:r w:rsidRPr="00B17663">
        <w:rPr>
          <w:rFonts w:ascii="Cambria" w:hAnsi="Cambria"/>
          <w:szCs w:val="24"/>
          <w:lang w:val="sr-Latn-CS"/>
        </w:rPr>
        <w:t>/</w:t>
      </w:r>
      <w:r w:rsidRPr="00B17663">
        <w:rPr>
          <w:rFonts w:ascii="Cambria" w:hAnsi="Cambria"/>
          <w:szCs w:val="24"/>
        </w:rPr>
        <w:t>alat</w:t>
      </w:r>
      <w:r w:rsidRPr="00B17663">
        <w:rPr>
          <w:rFonts w:ascii="Cambria" w:hAnsi="Cambria"/>
          <w:szCs w:val="24"/>
          <w:lang w:val="sr-Latn-CS"/>
        </w:rPr>
        <w:t xml:space="preserve">, </w:t>
      </w:r>
      <w:r w:rsidRPr="00B17663">
        <w:rPr>
          <w:rFonts w:ascii="Cambria" w:hAnsi="Cambria"/>
          <w:szCs w:val="24"/>
        </w:rPr>
        <w:t>ili</w:t>
      </w:r>
      <w:r w:rsidRPr="00B17663">
        <w:rPr>
          <w:rFonts w:ascii="Cambria" w:hAnsi="Cambria"/>
          <w:szCs w:val="24"/>
          <w:lang w:val="sr-Latn-CS"/>
        </w:rPr>
        <w:t xml:space="preserve"> </w:t>
      </w:r>
      <w:r w:rsidRPr="00B17663">
        <w:rPr>
          <w:rFonts w:ascii="Cambria" w:hAnsi="Cambria"/>
          <w:szCs w:val="24"/>
        </w:rPr>
        <w:t>konfiguracione</w:t>
      </w:r>
      <w:r w:rsidRPr="00B17663">
        <w:rPr>
          <w:rFonts w:ascii="Cambria" w:hAnsi="Cambria"/>
          <w:szCs w:val="24"/>
          <w:lang w:val="sr-Latn-CS"/>
        </w:rPr>
        <w:t xml:space="preserve"> </w:t>
      </w:r>
      <w:r w:rsidRPr="00B17663">
        <w:rPr>
          <w:rFonts w:ascii="Cambria" w:hAnsi="Cambria"/>
          <w:szCs w:val="24"/>
        </w:rPr>
        <w:t>fajlove</w:t>
      </w:r>
      <w:r w:rsidRPr="00B17663">
        <w:rPr>
          <w:rFonts w:ascii="Cambria" w:hAnsi="Cambria"/>
          <w:szCs w:val="24"/>
          <w:lang w:val="sr-Latn-CS"/>
        </w:rPr>
        <w:t xml:space="preserve">, </w:t>
      </w:r>
      <w:r w:rsidRPr="00B17663">
        <w:rPr>
          <w:rFonts w:ascii="Cambria" w:hAnsi="Cambria"/>
          <w:szCs w:val="24"/>
        </w:rPr>
        <w:t>na</w:t>
      </w:r>
      <w:r w:rsidRPr="00B17663">
        <w:rPr>
          <w:rFonts w:ascii="Cambria" w:hAnsi="Cambria"/>
          <w:szCs w:val="24"/>
          <w:lang w:val="sr-Latn-CS"/>
        </w:rPr>
        <w:t xml:space="preserve"> </w:t>
      </w:r>
      <w:r w:rsidRPr="00B17663">
        <w:rPr>
          <w:rFonts w:ascii="Cambria" w:hAnsi="Cambria"/>
          <w:szCs w:val="24"/>
        </w:rPr>
        <w:t>na</w:t>
      </w:r>
      <w:r w:rsidRPr="00B17663">
        <w:rPr>
          <w:rFonts w:ascii="Cambria" w:hAnsi="Cambria"/>
          <w:szCs w:val="24"/>
          <w:lang w:val="sr-Latn-CS"/>
        </w:rPr>
        <w:t>č</w:t>
      </w:r>
      <w:r w:rsidRPr="00B17663">
        <w:rPr>
          <w:rFonts w:ascii="Cambria" w:hAnsi="Cambria"/>
          <w:szCs w:val="24"/>
        </w:rPr>
        <w:t>in</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podr</w:t>
      </w:r>
      <w:r w:rsidRPr="00B17663">
        <w:rPr>
          <w:rFonts w:ascii="Cambria" w:hAnsi="Cambria"/>
          <w:szCs w:val="24"/>
          <w:lang w:val="sr-Latn-CS"/>
        </w:rPr>
        <w:t>ž</w:t>
      </w:r>
      <w:r w:rsidRPr="00B17663">
        <w:rPr>
          <w:rFonts w:ascii="Cambria" w:hAnsi="Cambria"/>
          <w:szCs w:val="24"/>
        </w:rPr>
        <w:t>ava</w:t>
      </w:r>
      <w:r w:rsidRPr="00B17663">
        <w:rPr>
          <w:rFonts w:ascii="Cambria" w:hAnsi="Cambria"/>
          <w:szCs w:val="24"/>
          <w:lang w:val="sr-Latn-CS"/>
        </w:rPr>
        <w:t xml:space="preserve"> </w:t>
      </w:r>
      <w:r w:rsidRPr="00B17663">
        <w:rPr>
          <w:rFonts w:ascii="Cambria" w:hAnsi="Cambria"/>
          <w:szCs w:val="24"/>
        </w:rPr>
        <w:t>izvr</w:t>
      </w:r>
      <w:r w:rsidRPr="00B17663">
        <w:rPr>
          <w:rFonts w:ascii="Cambria" w:hAnsi="Cambria"/>
          <w:szCs w:val="24"/>
          <w:lang w:val="sr-Latn-CS"/>
        </w:rPr>
        <w:t>š</w:t>
      </w:r>
      <w:r w:rsidRPr="00B17663">
        <w:rPr>
          <w:rFonts w:ascii="Cambria" w:hAnsi="Cambria"/>
          <w:szCs w:val="24"/>
        </w:rPr>
        <w:t>enje</w:t>
      </w:r>
      <w:r w:rsidRPr="00B17663">
        <w:rPr>
          <w:rFonts w:ascii="Cambria" w:hAnsi="Cambria"/>
          <w:szCs w:val="24"/>
          <w:lang w:val="sr-Latn-CS"/>
        </w:rPr>
        <w:t xml:space="preserve"> </w:t>
      </w:r>
      <w:r w:rsidRPr="00B17663">
        <w:rPr>
          <w:rFonts w:ascii="Cambria" w:hAnsi="Cambria"/>
          <w:szCs w:val="24"/>
        </w:rPr>
        <w:t>tipi</w:t>
      </w:r>
      <w:r w:rsidRPr="00B17663">
        <w:rPr>
          <w:rFonts w:ascii="Cambria" w:hAnsi="Cambria"/>
          <w:szCs w:val="24"/>
          <w:lang w:val="sr-Latn-CS"/>
        </w:rPr>
        <w:t>č</w:t>
      </w:r>
      <w:r w:rsidRPr="00B17663">
        <w:rPr>
          <w:rFonts w:ascii="Cambria" w:hAnsi="Cambria"/>
          <w:szCs w:val="24"/>
        </w:rPr>
        <w:t>nih</w:t>
      </w:r>
      <w:r w:rsidRPr="00B17663">
        <w:rPr>
          <w:rFonts w:ascii="Cambria" w:hAnsi="Cambria"/>
          <w:szCs w:val="24"/>
          <w:lang w:val="sr-Latn-CS"/>
        </w:rPr>
        <w:t xml:space="preserve"> </w:t>
      </w:r>
      <w:r w:rsidRPr="00B17663">
        <w:rPr>
          <w:rFonts w:ascii="Cambria" w:hAnsi="Cambria"/>
          <w:szCs w:val="24"/>
        </w:rPr>
        <w:t>dnevnih</w:t>
      </w:r>
      <w:r w:rsidRPr="00B17663">
        <w:rPr>
          <w:rFonts w:ascii="Cambria" w:hAnsi="Cambria"/>
          <w:szCs w:val="24"/>
          <w:lang w:val="sr-Latn-CS"/>
        </w:rPr>
        <w:t xml:space="preserve"> </w:t>
      </w:r>
      <w:r w:rsidRPr="00B17663">
        <w:rPr>
          <w:rFonts w:ascii="Cambria" w:hAnsi="Cambria"/>
          <w:szCs w:val="24"/>
        </w:rPr>
        <w:t>aktivnost</w:t>
      </w:r>
      <w:r w:rsidRPr="00B17663">
        <w:rPr>
          <w:rFonts w:ascii="Cambria" w:hAnsi="Cambria"/>
          <w:szCs w:val="24"/>
          <w:lang w:val="sr-Latn-CS"/>
        </w:rPr>
        <w:t xml:space="preserve"> </w:t>
      </w:r>
      <w:r w:rsidRPr="00B17663">
        <w:rPr>
          <w:rFonts w:ascii="Cambria" w:hAnsi="Cambria"/>
          <w:szCs w:val="24"/>
        </w:rPr>
        <w:t>prvog</w:t>
      </w:r>
      <w:r w:rsidRPr="00B17663">
        <w:rPr>
          <w:rFonts w:ascii="Cambria" w:hAnsi="Cambria"/>
          <w:szCs w:val="24"/>
          <w:lang w:val="sr-Latn-CS"/>
        </w:rPr>
        <w:t xml:space="preserve"> </w:t>
      </w:r>
      <w:r w:rsidRPr="00B17663">
        <w:rPr>
          <w:rFonts w:ascii="Cambria" w:hAnsi="Cambria"/>
          <w:szCs w:val="24"/>
        </w:rPr>
        <w:t>nivoa</w:t>
      </w:r>
      <w:r w:rsidRPr="00B17663">
        <w:rPr>
          <w:rFonts w:ascii="Cambria" w:hAnsi="Cambria"/>
          <w:szCs w:val="24"/>
          <w:lang w:val="sr-Latn-CS"/>
        </w:rPr>
        <w:t xml:space="preserve"> </w:t>
      </w:r>
      <w:r w:rsidRPr="00B17663">
        <w:rPr>
          <w:rFonts w:ascii="Cambria" w:hAnsi="Cambria"/>
          <w:szCs w:val="24"/>
        </w:rPr>
        <w:t>podr</w:t>
      </w:r>
      <w:r w:rsidRPr="00B17663">
        <w:rPr>
          <w:rFonts w:ascii="Cambria" w:hAnsi="Cambria"/>
          <w:szCs w:val="24"/>
          <w:lang w:val="sr-Latn-CS"/>
        </w:rPr>
        <w:t>š</w:t>
      </w:r>
      <w:r w:rsidRPr="00B17663">
        <w:rPr>
          <w:rFonts w:ascii="Cambria" w:hAnsi="Cambria"/>
          <w:szCs w:val="24"/>
        </w:rPr>
        <w:t>ke</w:t>
      </w:r>
      <w:r w:rsidRPr="00B17663">
        <w:rPr>
          <w:rFonts w:ascii="Cambria" w:hAnsi="Cambria"/>
          <w:szCs w:val="24"/>
          <w:lang w:val="sr-Latn-CS"/>
        </w:rPr>
        <w:t>.</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lang w:val="sr-Latn-CS"/>
        </w:rPr>
        <w:t>Potrebno je da ponuđač obezbijedi odgovarajuću podršku za dijagnostiku prilikom problema u uspostavljanju IPSEC konekcija sa Linux i Microsoft Windows operativnih sistema, kao i sa drugih podržanih uređaja.</w:t>
      </w:r>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szCs w:val="24"/>
          <w:lang w:val="sr-Latn-CS"/>
        </w:rPr>
      </w:pPr>
      <w:r w:rsidRPr="00B17663">
        <w:rPr>
          <w:rFonts w:ascii="Cambria" w:hAnsi="Cambria"/>
          <w:szCs w:val="24"/>
        </w:rPr>
        <w:t>Tipi</w:t>
      </w:r>
      <w:r w:rsidRPr="00B17663">
        <w:rPr>
          <w:rFonts w:ascii="Cambria" w:hAnsi="Cambria"/>
          <w:szCs w:val="24"/>
          <w:lang w:val="sr-Latn-CS"/>
        </w:rPr>
        <w:t>č</w:t>
      </w:r>
      <w:r w:rsidRPr="00B17663">
        <w:rPr>
          <w:rFonts w:ascii="Cambria" w:hAnsi="Cambria"/>
          <w:szCs w:val="24"/>
        </w:rPr>
        <w:t>ne</w:t>
      </w:r>
      <w:r w:rsidRPr="00B17663">
        <w:rPr>
          <w:rFonts w:ascii="Cambria" w:hAnsi="Cambria"/>
          <w:szCs w:val="24"/>
          <w:lang w:val="sr-Latn-CS"/>
        </w:rPr>
        <w:t xml:space="preserve"> </w:t>
      </w:r>
      <w:r w:rsidRPr="00B17663">
        <w:rPr>
          <w:rFonts w:ascii="Cambria" w:hAnsi="Cambria"/>
          <w:szCs w:val="24"/>
        </w:rPr>
        <w:t>dnevne</w:t>
      </w:r>
      <w:r w:rsidRPr="00B17663">
        <w:rPr>
          <w:rFonts w:ascii="Cambria" w:hAnsi="Cambria"/>
          <w:szCs w:val="24"/>
          <w:lang w:val="sr-Latn-CS"/>
        </w:rPr>
        <w:t xml:space="preserve"> </w:t>
      </w:r>
      <w:r w:rsidRPr="00B17663">
        <w:rPr>
          <w:rFonts w:ascii="Cambria" w:hAnsi="Cambria"/>
          <w:szCs w:val="24"/>
        </w:rPr>
        <w:t>aktivnosti</w:t>
      </w:r>
      <w:r w:rsidRPr="00B17663">
        <w:rPr>
          <w:rFonts w:ascii="Cambria" w:hAnsi="Cambria"/>
          <w:szCs w:val="24"/>
          <w:lang w:val="sr-Latn-CS"/>
        </w:rPr>
        <w:t xml:space="preserve"> </w:t>
      </w:r>
      <w:r w:rsidRPr="00B17663">
        <w:rPr>
          <w:rFonts w:ascii="Cambria" w:hAnsi="Cambria"/>
          <w:szCs w:val="24"/>
        </w:rPr>
        <w:t>na</w:t>
      </w:r>
      <w:r w:rsidRPr="00B17663">
        <w:rPr>
          <w:rFonts w:ascii="Cambria" w:hAnsi="Cambria"/>
          <w:szCs w:val="24"/>
          <w:lang w:val="sr-Latn-CS"/>
        </w:rPr>
        <w:t xml:space="preserve"> </w:t>
      </w:r>
      <w:r w:rsidRPr="00B17663">
        <w:rPr>
          <w:rFonts w:ascii="Cambria" w:hAnsi="Cambria"/>
          <w:szCs w:val="24"/>
        </w:rPr>
        <w:t>VPN</w:t>
      </w:r>
      <w:r w:rsidRPr="00B17663">
        <w:rPr>
          <w:rFonts w:ascii="Cambria" w:hAnsi="Cambria"/>
          <w:szCs w:val="24"/>
          <w:lang w:val="sr-Latn-CS"/>
        </w:rPr>
        <w:t xml:space="preserve"> </w:t>
      </w:r>
      <w:r w:rsidRPr="00B17663">
        <w:rPr>
          <w:rFonts w:ascii="Cambria" w:hAnsi="Cambria"/>
          <w:szCs w:val="24"/>
        </w:rPr>
        <w:t>klijentskom</w:t>
      </w:r>
      <w:r w:rsidRPr="00B17663">
        <w:rPr>
          <w:rFonts w:ascii="Cambria" w:hAnsi="Cambria"/>
          <w:szCs w:val="24"/>
          <w:lang w:val="sr-Latn-CS"/>
        </w:rPr>
        <w:t xml:space="preserve"> </w:t>
      </w:r>
      <w:r w:rsidRPr="00B17663">
        <w:rPr>
          <w:rFonts w:ascii="Cambria" w:hAnsi="Cambria"/>
          <w:szCs w:val="24"/>
        </w:rPr>
        <w:t>sistemu</w:t>
      </w:r>
      <w:r w:rsidRPr="00B17663">
        <w:rPr>
          <w:rFonts w:ascii="Cambria" w:hAnsi="Cambria"/>
          <w:szCs w:val="24"/>
          <w:lang w:val="sr-Latn-CS"/>
        </w:rPr>
        <w:t xml:space="preserve"> </w:t>
      </w:r>
      <w:r w:rsidRPr="00B17663">
        <w:rPr>
          <w:rFonts w:ascii="Cambria" w:hAnsi="Cambria"/>
          <w:szCs w:val="24"/>
        </w:rPr>
        <w:t>podrazumijevaju</w:t>
      </w:r>
      <w:r w:rsidRPr="00B17663">
        <w:rPr>
          <w:rFonts w:ascii="Cambria" w:hAnsi="Cambria"/>
          <w:szCs w:val="24"/>
          <w:lang w:val="sr-Latn-CS"/>
        </w:rPr>
        <w:t xml:space="preserve">: </w:t>
      </w:r>
      <w:r w:rsidRPr="00B17663">
        <w:rPr>
          <w:rFonts w:ascii="Cambria" w:hAnsi="Cambria"/>
          <w:szCs w:val="24"/>
        </w:rPr>
        <w:t>konfiguraciju</w:t>
      </w:r>
      <w:r w:rsidRPr="00B17663">
        <w:rPr>
          <w:rFonts w:ascii="Cambria" w:hAnsi="Cambria"/>
          <w:szCs w:val="24"/>
          <w:lang w:val="sr-Latn-CS"/>
        </w:rPr>
        <w:t xml:space="preserve"> </w:t>
      </w:r>
      <w:r w:rsidRPr="00B17663">
        <w:rPr>
          <w:rFonts w:ascii="Cambria" w:hAnsi="Cambria"/>
          <w:szCs w:val="24"/>
        </w:rPr>
        <w:t>IPSEC</w:t>
      </w:r>
      <w:r w:rsidRPr="00B17663">
        <w:rPr>
          <w:rFonts w:ascii="Cambria" w:hAnsi="Cambria"/>
          <w:szCs w:val="24"/>
          <w:lang w:val="sr-Latn-CS"/>
        </w:rPr>
        <w:t xml:space="preserve"> </w:t>
      </w:r>
      <w:r w:rsidRPr="00B17663">
        <w:rPr>
          <w:rFonts w:ascii="Cambria" w:hAnsi="Cambria"/>
          <w:szCs w:val="24"/>
        </w:rPr>
        <w:t>klijentskih</w:t>
      </w:r>
      <w:r w:rsidRPr="00B17663">
        <w:rPr>
          <w:rFonts w:ascii="Cambria" w:hAnsi="Cambria"/>
          <w:szCs w:val="24"/>
          <w:lang w:val="sr-Latn-CS"/>
        </w:rPr>
        <w:t xml:space="preserve"> </w:t>
      </w:r>
      <w:r w:rsidRPr="00B17663">
        <w:rPr>
          <w:rFonts w:ascii="Cambria" w:hAnsi="Cambria"/>
          <w:szCs w:val="24"/>
        </w:rPr>
        <w:t>tunela</w:t>
      </w:r>
      <w:r w:rsidRPr="00B17663">
        <w:rPr>
          <w:rFonts w:ascii="Cambria" w:hAnsi="Cambria"/>
          <w:szCs w:val="24"/>
          <w:lang w:val="sr-Latn-CS"/>
        </w:rPr>
        <w:t>.</w:t>
      </w:r>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bCs w:val="0"/>
          <w:szCs w:val="24"/>
          <w:lang w:val="sr-Latn-CS"/>
        </w:rPr>
      </w:pPr>
      <w:r w:rsidRPr="00B17663">
        <w:rPr>
          <w:rFonts w:ascii="Cambria" w:hAnsi="Cambria"/>
          <w:bCs w:val="0"/>
          <w:szCs w:val="24"/>
        </w:rPr>
        <w:t>VPN</w:t>
      </w:r>
      <w:r w:rsidRPr="00B17663">
        <w:rPr>
          <w:rFonts w:ascii="Cambria" w:hAnsi="Cambria"/>
          <w:bCs w:val="0"/>
          <w:szCs w:val="24"/>
          <w:lang w:val="sr-Latn-CS"/>
        </w:rPr>
        <w:t xml:space="preserve"> </w:t>
      </w:r>
      <w:r w:rsidRPr="00B17663">
        <w:rPr>
          <w:rFonts w:ascii="Cambria" w:hAnsi="Cambria"/>
          <w:bCs w:val="0"/>
          <w:szCs w:val="24"/>
        </w:rPr>
        <w:t>klijentsko</w:t>
      </w:r>
      <w:r w:rsidRPr="00B17663">
        <w:rPr>
          <w:rFonts w:ascii="Cambria" w:hAnsi="Cambria"/>
          <w:bCs w:val="0"/>
          <w:szCs w:val="24"/>
          <w:lang w:val="sr-Latn-CS"/>
        </w:rPr>
        <w:t xml:space="preserve"> </w:t>
      </w:r>
      <w:r w:rsidRPr="00B17663">
        <w:rPr>
          <w:rFonts w:ascii="Cambria" w:hAnsi="Cambria"/>
          <w:bCs w:val="0"/>
          <w:szCs w:val="24"/>
        </w:rPr>
        <w:t>rije</w:t>
      </w:r>
      <w:r w:rsidRPr="00B17663">
        <w:rPr>
          <w:rFonts w:ascii="Cambria" w:hAnsi="Cambria"/>
          <w:bCs w:val="0"/>
          <w:szCs w:val="24"/>
          <w:lang w:val="sr-Latn-CS"/>
        </w:rPr>
        <w:t>š</w:t>
      </w:r>
      <w:r w:rsidRPr="00B17663">
        <w:rPr>
          <w:rFonts w:ascii="Cambria" w:hAnsi="Cambria"/>
          <w:bCs w:val="0"/>
          <w:szCs w:val="24"/>
        </w:rPr>
        <w:t>enje</w:t>
      </w:r>
      <w:r w:rsidRPr="00B17663">
        <w:rPr>
          <w:rFonts w:ascii="Cambria" w:hAnsi="Cambria"/>
          <w:bCs w:val="0"/>
          <w:szCs w:val="24"/>
          <w:lang w:val="sr-Latn-CS"/>
        </w:rPr>
        <w:t xml:space="preserve"> </w:t>
      </w:r>
      <w:r w:rsidRPr="00B17663">
        <w:rPr>
          <w:rFonts w:ascii="Cambria" w:hAnsi="Cambria"/>
          <w:bCs w:val="0"/>
          <w:szCs w:val="24"/>
        </w:rPr>
        <w:t>se</w:t>
      </w:r>
      <w:r w:rsidRPr="00B17663">
        <w:rPr>
          <w:rFonts w:ascii="Cambria" w:hAnsi="Cambria"/>
          <w:bCs w:val="0"/>
          <w:szCs w:val="24"/>
          <w:lang w:val="sr-Latn-CS"/>
        </w:rPr>
        <w:t xml:space="preserve"> </w:t>
      </w:r>
      <w:r w:rsidRPr="00B17663">
        <w:rPr>
          <w:rFonts w:ascii="Cambria" w:hAnsi="Cambria"/>
          <w:bCs w:val="0"/>
          <w:szCs w:val="24"/>
        </w:rPr>
        <w:t>u</w:t>
      </w:r>
      <w:r w:rsidRPr="00B17663">
        <w:rPr>
          <w:rFonts w:ascii="Cambria" w:hAnsi="Cambria"/>
          <w:bCs w:val="0"/>
          <w:szCs w:val="24"/>
          <w:lang w:val="sr-Latn-CS"/>
        </w:rPr>
        <w:t xml:space="preserve"> </w:t>
      </w:r>
      <w:r w:rsidRPr="00B17663">
        <w:rPr>
          <w:rFonts w:ascii="Cambria" w:hAnsi="Cambria"/>
          <w:bCs w:val="0"/>
          <w:szCs w:val="24"/>
        </w:rPr>
        <w:t>produkcionom</w:t>
      </w:r>
      <w:r w:rsidRPr="00B17663">
        <w:rPr>
          <w:rFonts w:ascii="Cambria" w:hAnsi="Cambria"/>
          <w:bCs w:val="0"/>
          <w:szCs w:val="24"/>
          <w:lang w:val="sr-Latn-CS"/>
        </w:rPr>
        <w:t xml:space="preserve"> </w:t>
      </w:r>
      <w:r w:rsidRPr="00B17663">
        <w:rPr>
          <w:rFonts w:ascii="Cambria" w:hAnsi="Cambria"/>
          <w:bCs w:val="0"/>
          <w:szCs w:val="24"/>
        </w:rPr>
        <w:t>okru</w:t>
      </w:r>
      <w:r w:rsidRPr="00B17663">
        <w:rPr>
          <w:rFonts w:ascii="Cambria" w:hAnsi="Cambria"/>
          <w:bCs w:val="0"/>
          <w:szCs w:val="24"/>
          <w:lang w:val="sr-Latn-CS"/>
        </w:rPr>
        <w:t>ž</w:t>
      </w:r>
      <w:r w:rsidRPr="00B17663">
        <w:rPr>
          <w:rFonts w:ascii="Cambria" w:hAnsi="Cambria"/>
          <w:bCs w:val="0"/>
          <w:szCs w:val="24"/>
        </w:rPr>
        <w:t>enju</w:t>
      </w:r>
      <w:r w:rsidRPr="00B17663">
        <w:rPr>
          <w:rFonts w:ascii="Cambria" w:hAnsi="Cambria"/>
          <w:bCs w:val="0"/>
          <w:szCs w:val="24"/>
          <w:lang w:val="sr-Latn-CS"/>
        </w:rPr>
        <w:t xml:space="preserve"> </w:t>
      </w:r>
      <w:r w:rsidRPr="00B17663">
        <w:rPr>
          <w:rFonts w:ascii="Cambria" w:hAnsi="Cambria"/>
          <w:bCs w:val="0"/>
          <w:szCs w:val="24"/>
        </w:rPr>
        <w:t>instalira</w:t>
      </w:r>
      <w:r w:rsidRPr="00B17663">
        <w:rPr>
          <w:rFonts w:ascii="Cambria" w:hAnsi="Cambria"/>
          <w:bCs w:val="0"/>
          <w:szCs w:val="24"/>
          <w:lang w:val="sr-Latn-CS"/>
        </w:rPr>
        <w:t xml:space="preserve"> </w:t>
      </w:r>
      <w:r w:rsidRPr="00B17663">
        <w:rPr>
          <w:rFonts w:ascii="Cambria" w:hAnsi="Cambria"/>
          <w:bCs w:val="0"/>
          <w:szCs w:val="24"/>
        </w:rPr>
        <w:t>od</w:t>
      </w:r>
      <w:r w:rsidRPr="00B17663">
        <w:rPr>
          <w:rFonts w:ascii="Cambria" w:hAnsi="Cambria"/>
          <w:bCs w:val="0"/>
          <w:szCs w:val="24"/>
          <w:lang w:val="sr-Latn-CS"/>
        </w:rPr>
        <w:t xml:space="preserve"> </w:t>
      </w:r>
      <w:r w:rsidRPr="00B17663">
        <w:rPr>
          <w:rFonts w:ascii="Cambria" w:hAnsi="Cambria"/>
          <w:bCs w:val="0"/>
          <w:szCs w:val="24"/>
        </w:rPr>
        <w:t>strane</w:t>
      </w:r>
      <w:r w:rsidRPr="00B17663">
        <w:rPr>
          <w:rFonts w:ascii="Cambria" w:hAnsi="Cambria"/>
          <w:bCs w:val="0"/>
          <w:szCs w:val="24"/>
          <w:lang w:val="sr-Latn-CS"/>
        </w:rPr>
        <w:t xml:space="preserve"> </w:t>
      </w:r>
      <w:r w:rsidRPr="00B17663">
        <w:rPr>
          <w:rFonts w:ascii="Cambria" w:hAnsi="Cambria"/>
          <w:bCs w:val="0"/>
          <w:szCs w:val="24"/>
        </w:rPr>
        <w:t>administratora</w:t>
      </w:r>
      <w:r w:rsidRPr="00B17663">
        <w:rPr>
          <w:rFonts w:ascii="Cambria" w:hAnsi="Cambria"/>
          <w:bCs w:val="0"/>
          <w:szCs w:val="24"/>
          <w:lang w:val="sr-Latn-CS"/>
        </w:rPr>
        <w:t xml:space="preserve"> </w:t>
      </w:r>
      <w:r w:rsidRPr="00B17663">
        <w:rPr>
          <w:rFonts w:ascii="Cambria" w:hAnsi="Cambria"/>
          <w:bCs w:val="0"/>
          <w:szCs w:val="24"/>
        </w:rPr>
        <w:t>FZOCG</w:t>
      </w:r>
      <w:r w:rsidRPr="00B17663">
        <w:rPr>
          <w:rFonts w:ascii="Cambria" w:hAnsi="Cambria"/>
          <w:bCs w:val="0"/>
          <w:szCs w:val="24"/>
          <w:lang w:val="sr-Latn-CS"/>
        </w:rPr>
        <w:t xml:space="preserve"> </w:t>
      </w:r>
      <w:r w:rsidRPr="00B17663">
        <w:rPr>
          <w:rFonts w:ascii="Cambria" w:hAnsi="Cambria"/>
          <w:bCs w:val="0"/>
          <w:szCs w:val="24"/>
        </w:rPr>
        <w:t>prema</w:t>
      </w:r>
      <w:r w:rsidRPr="00B17663">
        <w:rPr>
          <w:rFonts w:ascii="Cambria" w:hAnsi="Cambria"/>
          <w:bCs w:val="0"/>
          <w:szCs w:val="24"/>
          <w:lang w:val="sr-Latn-CS"/>
        </w:rPr>
        <w:t xml:space="preserve"> </w:t>
      </w:r>
      <w:r w:rsidRPr="00B17663">
        <w:rPr>
          <w:rFonts w:ascii="Cambria" w:hAnsi="Cambria"/>
          <w:bCs w:val="0"/>
          <w:szCs w:val="24"/>
        </w:rPr>
        <w:t>procedurama</w:t>
      </w:r>
      <w:r w:rsidRPr="00B17663">
        <w:rPr>
          <w:rFonts w:ascii="Cambria" w:hAnsi="Cambria"/>
          <w:bCs w:val="0"/>
          <w:szCs w:val="24"/>
          <w:lang w:val="sr-Latn-CS"/>
        </w:rPr>
        <w:t xml:space="preserve"> </w:t>
      </w:r>
      <w:r w:rsidRPr="00B17663">
        <w:rPr>
          <w:rFonts w:ascii="Cambria" w:hAnsi="Cambria"/>
          <w:bCs w:val="0"/>
          <w:szCs w:val="24"/>
        </w:rPr>
        <w:t>koje</w:t>
      </w:r>
      <w:r w:rsidRPr="00B17663">
        <w:rPr>
          <w:rFonts w:ascii="Cambria" w:hAnsi="Cambria"/>
          <w:bCs w:val="0"/>
          <w:szCs w:val="24"/>
          <w:lang w:val="sr-Latn-CS"/>
        </w:rPr>
        <w:t xml:space="preserve"> </w:t>
      </w:r>
      <w:r w:rsidRPr="00B17663">
        <w:rPr>
          <w:rFonts w:ascii="Cambria" w:hAnsi="Cambria"/>
          <w:bCs w:val="0"/>
          <w:szCs w:val="24"/>
        </w:rPr>
        <w:t>defini</w:t>
      </w:r>
      <w:r w:rsidRPr="00B17663">
        <w:rPr>
          <w:rFonts w:ascii="Cambria" w:hAnsi="Cambria"/>
          <w:bCs w:val="0"/>
          <w:szCs w:val="24"/>
          <w:lang w:val="sr-Latn-CS"/>
        </w:rPr>
        <w:t>š</w:t>
      </w:r>
      <w:r w:rsidRPr="00B17663">
        <w:rPr>
          <w:rFonts w:ascii="Cambria" w:hAnsi="Cambria"/>
          <w:bCs w:val="0"/>
          <w:szCs w:val="24"/>
        </w:rPr>
        <w:t>e</w:t>
      </w:r>
      <w:r w:rsidRPr="00B17663">
        <w:rPr>
          <w:rFonts w:ascii="Cambria" w:hAnsi="Cambria"/>
          <w:bCs w:val="0"/>
          <w:szCs w:val="24"/>
          <w:lang w:val="sr-Latn-CS"/>
        </w:rPr>
        <w:t xml:space="preserve"> </w:t>
      </w:r>
      <w:r w:rsidRPr="00B17663">
        <w:rPr>
          <w:rFonts w:ascii="Cambria" w:hAnsi="Cambria"/>
          <w:bCs w:val="0"/>
          <w:szCs w:val="24"/>
        </w:rPr>
        <w:t>ponu</w:t>
      </w:r>
      <w:r w:rsidRPr="00B17663">
        <w:rPr>
          <w:rFonts w:ascii="Cambria" w:hAnsi="Cambria"/>
          <w:bCs w:val="0"/>
          <w:szCs w:val="24"/>
          <w:lang w:val="sr-Latn-CS"/>
        </w:rPr>
        <w:t>đ</w:t>
      </w:r>
      <w:r w:rsidRPr="00B17663">
        <w:rPr>
          <w:rFonts w:ascii="Cambria" w:hAnsi="Cambria"/>
          <w:bCs w:val="0"/>
          <w:szCs w:val="24"/>
        </w:rPr>
        <w:t>a</w:t>
      </w:r>
      <w:r w:rsidRPr="00B17663">
        <w:rPr>
          <w:rFonts w:ascii="Cambria" w:hAnsi="Cambria"/>
          <w:bCs w:val="0"/>
          <w:szCs w:val="24"/>
          <w:lang w:val="sr-Latn-CS"/>
        </w:rPr>
        <w:t xml:space="preserve">č, </w:t>
      </w:r>
      <w:r w:rsidRPr="00B17663">
        <w:rPr>
          <w:rFonts w:ascii="Cambria" w:hAnsi="Cambria"/>
          <w:bCs w:val="0"/>
          <w:szCs w:val="24"/>
        </w:rPr>
        <w:t>odnosno</w:t>
      </w:r>
      <w:r w:rsidRPr="00B17663">
        <w:rPr>
          <w:rFonts w:ascii="Cambria" w:hAnsi="Cambria"/>
          <w:bCs w:val="0"/>
          <w:szCs w:val="24"/>
          <w:lang w:val="sr-Latn-CS"/>
        </w:rPr>
        <w:t xml:space="preserve"> </w:t>
      </w:r>
      <w:r w:rsidRPr="00B17663">
        <w:rPr>
          <w:rFonts w:ascii="Cambria" w:hAnsi="Cambria"/>
          <w:bCs w:val="0"/>
          <w:szCs w:val="24"/>
        </w:rPr>
        <w:t>nije</w:t>
      </w:r>
      <w:r w:rsidRPr="00B17663">
        <w:rPr>
          <w:rFonts w:ascii="Cambria" w:hAnsi="Cambria"/>
          <w:bCs w:val="0"/>
          <w:szCs w:val="24"/>
          <w:lang w:val="sr-Latn-CS"/>
        </w:rPr>
        <w:t xml:space="preserve"> </w:t>
      </w:r>
      <w:r w:rsidRPr="00B17663">
        <w:rPr>
          <w:rFonts w:ascii="Cambria" w:hAnsi="Cambria"/>
          <w:bCs w:val="0"/>
          <w:szCs w:val="24"/>
        </w:rPr>
        <w:t>obaveza</w:t>
      </w:r>
      <w:r w:rsidRPr="00B17663">
        <w:rPr>
          <w:rFonts w:ascii="Cambria" w:hAnsi="Cambria"/>
          <w:bCs w:val="0"/>
          <w:szCs w:val="24"/>
          <w:lang w:val="sr-Latn-CS"/>
        </w:rPr>
        <w:t xml:space="preserve"> </w:t>
      </w:r>
      <w:r w:rsidRPr="00B17663">
        <w:rPr>
          <w:rFonts w:ascii="Cambria" w:hAnsi="Cambria"/>
          <w:bCs w:val="0"/>
          <w:szCs w:val="24"/>
        </w:rPr>
        <w:t>ponu</w:t>
      </w:r>
      <w:r w:rsidRPr="00B17663">
        <w:rPr>
          <w:rFonts w:ascii="Cambria" w:hAnsi="Cambria"/>
          <w:bCs w:val="0"/>
          <w:szCs w:val="24"/>
          <w:lang w:val="sr-Latn-CS"/>
        </w:rPr>
        <w:t>đ</w:t>
      </w:r>
      <w:r w:rsidRPr="00B17663">
        <w:rPr>
          <w:rFonts w:ascii="Cambria" w:hAnsi="Cambria"/>
          <w:bCs w:val="0"/>
          <w:szCs w:val="24"/>
        </w:rPr>
        <w:t>a</w:t>
      </w:r>
      <w:r w:rsidRPr="00B17663">
        <w:rPr>
          <w:rFonts w:ascii="Cambria" w:hAnsi="Cambria"/>
          <w:bCs w:val="0"/>
          <w:szCs w:val="24"/>
          <w:lang w:val="sr-Latn-CS"/>
        </w:rPr>
        <w:t>č</w:t>
      </w:r>
      <w:r w:rsidRPr="00B17663">
        <w:rPr>
          <w:rFonts w:ascii="Cambria" w:hAnsi="Cambria"/>
          <w:bCs w:val="0"/>
          <w:szCs w:val="24"/>
        </w:rPr>
        <w:t>a</w:t>
      </w:r>
      <w:r w:rsidRPr="00B17663">
        <w:rPr>
          <w:rFonts w:ascii="Cambria" w:hAnsi="Cambria"/>
          <w:bCs w:val="0"/>
          <w:szCs w:val="24"/>
          <w:lang w:val="sr-Latn-CS"/>
        </w:rPr>
        <w:t xml:space="preserve"> </w:t>
      </w:r>
      <w:r w:rsidRPr="00B17663">
        <w:rPr>
          <w:rFonts w:ascii="Cambria" w:hAnsi="Cambria"/>
          <w:bCs w:val="0"/>
          <w:szCs w:val="24"/>
        </w:rPr>
        <w:t>da</w:t>
      </w:r>
      <w:r w:rsidRPr="00B17663">
        <w:rPr>
          <w:rFonts w:ascii="Cambria" w:hAnsi="Cambria"/>
          <w:bCs w:val="0"/>
          <w:szCs w:val="24"/>
          <w:lang w:val="sr-Latn-CS"/>
        </w:rPr>
        <w:t xml:space="preserve"> </w:t>
      </w:r>
      <w:r w:rsidRPr="00B17663">
        <w:rPr>
          <w:rFonts w:ascii="Cambria" w:hAnsi="Cambria"/>
          <w:bCs w:val="0"/>
          <w:szCs w:val="24"/>
        </w:rPr>
        <w:t>izvr</w:t>
      </w:r>
      <w:r w:rsidRPr="00B17663">
        <w:rPr>
          <w:rFonts w:ascii="Cambria" w:hAnsi="Cambria"/>
          <w:bCs w:val="0"/>
          <w:szCs w:val="24"/>
          <w:lang w:val="sr-Latn-CS"/>
        </w:rPr>
        <w:t>š</w:t>
      </w:r>
      <w:r w:rsidRPr="00B17663">
        <w:rPr>
          <w:rFonts w:ascii="Cambria" w:hAnsi="Cambria"/>
          <w:bCs w:val="0"/>
          <w:szCs w:val="24"/>
        </w:rPr>
        <w:t>ava</w:t>
      </w:r>
      <w:r w:rsidRPr="00B17663">
        <w:rPr>
          <w:rFonts w:ascii="Cambria" w:hAnsi="Cambria"/>
          <w:bCs w:val="0"/>
          <w:szCs w:val="24"/>
          <w:lang w:val="sr-Latn-CS"/>
        </w:rPr>
        <w:t xml:space="preserve"> </w:t>
      </w:r>
      <w:r w:rsidRPr="00B17663">
        <w:rPr>
          <w:rFonts w:ascii="Cambria" w:hAnsi="Cambria"/>
          <w:bCs w:val="0"/>
          <w:szCs w:val="24"/>
        </w:rPr>
        <w:t>konkretnu</w:t>
      </w:r>
      <w:r w:rsidRPr="00B17663">
        <w:rPr>
          <w:rFonts w:ascii="Cambria" w:hAnsi="Cambria"/>
          <w:bCs w:val="0"/>
          <w:szCs w:val="24"/>
          <w:lang w:val="sr-Latn-CS"/>
        </w:rPr>
        <w:t xml:space="preserve"> </w:t>
      </w:r>
      <w:r w:rsidRPr="00B17663">
        <w:rPr>
          <w:rFonts w:ascii="Cambria" w:hAnsi="Cambria"/>
          <w:bCs w:val="0"/>
          <w:szCs w:val="24"/>
        </w:rPr>
        <w:t>instalaciju</w:t>
      </w:r>
      <w:r w:rsidRPr="00B17663">
        <w:rPr>
          <w:rFonts w:ascii="Cambria" w:hAnsi="Cambria"/>
          <w:bCs w:val="0"/>
          <w:szCs w:val="24"/>
          <w:lang w:val="sr-Latn-CS"/>
        </w:rPr>
        <w:t xml:space="preserve"> </w:t>
      </w:r>
      <w:r w:rsidRPr="00B17663">
        <w:rPr>
          <w:rFonts w:ascii="Cambria" w:hAnsi="Cambria"/>
          <w:bCs w:val="0"/>
          <w:szCs w:val="24"/>
        </w:rPr>
        <w:t>VPN</w:t>
      </w:r>
      <w:r w:rsidRPr="00B17663">
        <w:rPr>
          <w:rFonts w:ascii="Cambria" w:hAnsi="Cambria"/>
          <w:bCs w:val="0"/>
          <w:szCs w:val="24"/>
          <w:lang w:val="sr-Latn-CS"/>
        </w:rPr>
        <w:t xml:space="preserve"> </w:t>
      </w:r>
      <w:r w:rsidRPr="00B17663">
        <w:rPr>
          <w:rFonts w:ascii="Cambria" w:hAnsi="Cambria"/>
          <w:bCs w:val="0"/>
          <w:szCs w:val="24"/>
        </w:rPr>
        <w:t>klijenta</w:t>
      </w:r>
      <w:r w:rsidRPr="00B17663">
        <w:rPr>
          <w:rFonts w:ascii="Cambria" w:hAnsi="Cambria"/>
          <w:bCs w:val="0"/>
          <w:szCs w:val="24"/>
          <w:lang w:val="sr-Latn-CS"/>
        </w:rPr>
        <w:t xml:space="preserve">, </w:t>
      </w:r>
      <w:r w:rsidRPr="00B17663">
        <w:rPr>
          <w:rFonts w:ascii="Cambria" w:hAnsi="Cambria"/>
          <w:bCs w:val="0"/>
          <w:szCs w:val="24"/>
        </w:rPr>
        <w:t>ve</w:t>
      </w:r>
      <w:r w:rsidRPr="00B17663">
        <w:rPr>
          <w:rFonts w:ascii="Cambria" w:hAnsi="Cambria"/>
          <w:bCs w:val="0"/>
          <w:szCs w:val="24"/>
          <w:lang w:val="sr-Latn-CS"/>
        </w:rPr>
        <w:t xml:space="preserve">ć </w:t>
      </w:r>
      <w:r w:rsidRPr="00B17663">
        <w:rPr>
          <w:rFonts w:ascii="Cambria" w:hAnsi="Cambria"/>
          <w:bCs w:val="0"/>
          <w:szCs w:val="24"/>
        </w:rPr>
        <w:t>samo</w:t>
      </w:r>
      <w:r w:rsidRPr="00B17663">
        <w:rPr>
          <w:rFonts w:ascii="Cambria" w:hAnsi="Cambria"/>
          <w:bCs w:val="0"/>
          <w:szCs w:val="24"/>
          <w:lang w:val="sr-Latn-CS"/>
        </w:rPr>
        <w:t xml:space="preserve"> </w:t>
      </w:r>
      <w:r w:rsidRPr="00B17663">
        <w:rPr>
          <w:rFonts w:ascii="Cambria" w:hAnsi="Cambria"/>
          <w:bCs w:val="0"/>
          <w:szCs w:val="24"/>
        </w:rPr>
        <w:t>da</w:t>
      </w:r>
      <w:r w:rsidRPr="00B17663">
        <w:rPr>
          <w:rFonts w:ascii="Cambria" w:hAnsi="Cambria"/>
          <w:bCs w:val="0"/>
          <w:szCs w:val="24"/>
          <w:lang w:val="sr-Latn-CS"/>
        </w:rPr>
        <w:t xml:space="preserve"> </w:t>
      </w:r>
      <w:r w:rsidRPr="00B17663">
        <w:rPr>
          <w:rFonts w:ascii="Cambria" w:hAnsi="Cambria"/>
          <w:bCs w:val="0"/>
          <w:szCs w:val="24"/>
        </w:rPr>
        <w:t>obezbijedi</w:t>
      </w:r>
      <w:r w:rsidRPr="00B17663">
        <w:rPr>
          <w:rFonts w:ascii="Cambria" w:hAnsi="Cambria"/>
          <w:bCs w:val="0"/>
          <w:szCs w:val="24"/>
          <w:lang w:val="sr-Latn-CS"/>
        </w:rPr>
        <w:t xml:space="preserve"> </w:t>
      </w:r>
      <w:r w:rsidRPr="00B17663">
        <w:rPr>
          <w:rFonts w:ascii="Cambria" w:hAnsi="Cambria"/>
          <w:bCs w:val="0"/>
          <w:szCs w:val="24"/>
        </w:rPr>
        <w:t>VPN</w:t>
      </w:r>
      <w:r w:rsidRPr="00B17663">
        <w:rPr>
          <w:rFonts w:ascii="Cambria" w:hAnsi="Cambria"/>
          <w:bCs w:val="0"/>
          <w:szCs w:val="24"/>
          <w:lang w:val="sr-Latn-CS"/>
        </w:rPr>
        <w:t xml:space="preserve"> </w:t>
      </w:r>
      <w:r w:rsidRPr="00B17663">
        <w:rPr>
          <w:rFonts w:ascii="Cambria" w:hAnsi="Cambria"/>
          <w:bCs w:val="0"/>
          <w:szCs w:val="24"/>
        </w:rPr>
        <w:t>klijentsko</w:t>
      </w:r>
      <w:r w:rsidRPr="00B17663">
        <w:rPr>
          <w:rFonts w:ascii="Cambria" w:hAnsi="Cambria"/>
          <w:bCs w:val="0"/>
          <w:szCs w:val="24"/>
          <w:lang w:val="sr-Latn-CS"/>
        </w:rPr>
        <w:t xml:space="preserve"> </w:t>
      </w:r>
      <w:r w:rsidRPr="00B17663">
        <w:rPr>
          <w:rFonts w:ascii="Cambria" w:hAnsi="Cambria"/>
          <w:bCs w:val="0"/>
          <w:szCs w:val="24"/>
        </w:rPr>
        <w:t>rije</w:t>
      </w:r>
      <w:r w:rsidRPr="00B17663">
        <w:rPr>
          <w:rFonts w:ascii="Cambria" w:hAnsi="Cambria"/>
          <w:bCs w:val="0"/>
          <w:szCs w:val="24"/>
          <w:lang w:val="sr-Latn-CS"/>
        </w:rPr>
        <w:t>š</w:t>
      </w:r>
      <w:r w:rsidRPr="00B17663">
        <w:rPr>
          <w:rFonts w:ascii="Cambria" w:hAnsi="Cambria"/>
          <w:bCs w:val="0"/>
          <w:szCs w:val="24"/>
        </w:rPr>
        <w:t>enje</w:t>
      </w:r>
      <w:r w:rsidRPr="00B17663">
        <w:rPr>
          <w:rFonts w:ascii="Cambria" w:hAnsi="Cambria"/>
          <w:bCs w:val="0"/>
          <w:szCs w:val="24"/>
          <w:lang w:val="sr-Latn-CS"/>
        </w:rPr>
        <w:t xml:space="preserve"> </w:t>
      </w:r>
      <w:r w:rsidRPr="00B17663">
        <w:rPr>
          <w:rFonts w:ascii="Cambria" w:hAnsi="Cambria"/>
          <w:bCs w:val="0"/>
          <w:szCs w:val="24"/>
        </w:rPr>
        <w:t>prema</w:t>
      </w:r>
      <w:r w:rsidRPr="00B17663">
        <w:rPr>
          <w:rFonts w:ascii="Cambria" w:hAnsi="Cambria"/>
          <w:bCs w:val="0"/>
          <w:szCs w:val="24"/>
          <w:lang w:val="sr-Latn-CS"/>
        </w:rPr>
        <w:t xml:space="preserve"> </w:t>
      </w:r>
      <w:r w:rsidRPr="00B17663">
        <w:rPr>
          <w:rFonts w:ascii="Cambria" w:hAnsi="Cambria"/>
          <w:bCs w:val="0"/>
          <w:szCs w:val="24"/>
        </w:rPr>
        <w:t>tehni</w:t>
      </w:r>
      <w:r w:rsidRPr="00B17663">
        <w:rPr>
          <w:rFonts w:ascii="Cambria" w:hAnsi="Cambria"/>
          <w:bCs w:val="0"/>
          <w:szCs w:val="24"/>
          <w:lang w:val="sr-Latn-CS"/>
        </w:rPr>
        <w:t>č</w:t>
      </w:r>
      <w:r w:rsidRPr="00B17663">
        <w:rPr>
          <w:rFonts w:ascii="Cambria" w:hAnsi="Cambria"/>
          <w:bCs w:val="0"/>
          <w:szCs w:val="24"/>
        </w:rPr>
        <w:t>kom</w:t>
      </w:r>
      <w:r w:rsidRPr="00B17663">
        <w:rPr>
          <w:rFonts w:ascii="Cambria" w:hAnsi="Cambria"/>
          <w:bCs w:val="0"/>
          <w:szCs w:val="24"/>
          <w:lang w:val="sr-Latn-CS"/>
        </w:rPr>
        <w:t xml:space="preserve"> </w:t>
      </w:r>
      <w:r w:rsidRPr="00B17663">
        <w:rPr>
          <w:rFonts w:ascii="Cambria" w:hAnsi="Cambria"/>
          <w:bCs w:val="0"/>
          <w:szCs w:val="24"/>
        </w:rPr>
        <w:t>zahtjevu</w:t>
      </w:r>
      <w:r w:rsidRPr="00B17663">
        <w:rPr>
          <w:rFonts w:ascii="Cambria" w:hAnsi="Cambria"/>
          <w:bCs w:val="0"/>
          <w:szCs w:val="24"/>
          <w:lang w:val="sr-Latn-CS"/>
        </w:rPr>
        <w:t>.</w:t>
      </w:r>
    </w:p>
    <w:p w:rsidR="00D842C5" w:rsidRPr="00B17663" w:rsidRDefault="00D842C5" w:rsidP="00D842C5">
      <w:pPr>
        <w:pStyle w:val="Heading3"/>
        <w:numPr>
          <w:ilvl w:val="2"/>
          <w:numId w:val="35"/>
        </w:numPr>
        <w:spacing w:before="0" w:after="120"/>
        <w:rPr>
          <w:rFonts w:ascii="Cambria" w:hAnsi="Cambria" w:cs="Times New Roman"/>
          <w:color w:val="auto"/>
          <w:lang w:val="sr-Latn-CS"/>
        </w:rPr>
      </w:pPr>
      <w:bookmarkStart w:id="59" w:name="_Toc525195703"/>
      <w:r w:rsidRPr="00B17663">
        <w:rPr>
          <w:rFonts w:ascii="Cambria" w:hAnsi="Cambria" w:cs="Times New Roman"/>
          <w:color w:val="auto"/>
          <w:lang w:val="sr-Latn-CS"/>
        </w:rPr>
        <w:t>SMS gateway</w:t>
      </w:r>
      <w:bookmarkEnd w:id="59"/>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rPr>
        <w:t>SMS Gateway mora da podržava integraciju sa SMS centrom mobilnih operatora po protokolu SMPP verzija 3.3 i 3.4.</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rPr>
        <w:lastRenderedPageBreak/>
        <w:t>SMS</w:t>
      </w:r>
      <w:r w:rsidRPr="00B17663">
        <w:rPr>
          <w:rFonts w:ascii="Cambria" w:hAnsi="Cambria"/>
          <w:szCs w:val="24"/>
          <w:lang w:val="sr-Latn-CS"/>
        </w:rPr>
        <w:t xml:space="preserve"> </w:t>
      </w:r>
      <w:r w:rsidRPr="00B17663">
        <w:rPr>
          <w:rFonts w:ascii="Cambria" w:hAnsi="Cambria"/>
          <w:szCs w:val="24"/>
        </w:rPr>
        <w:t>Gateway</w:t>
      </w:r>
      <w:r w:rsidRPr="00B17663">
        <w:rPr>
          <w:rFonts w:ascii="Cambria" w:hAnsi="Cambria"/>
          <w:szCs w:val="24"/>
          <w:lang w:val="sr-Latn-CS"/>
        </w:rPr>
        <w:t xml:space="preserve"> </w:t>
      </w:r>
      <w:r w:rsidRPr="00B17663">
        <w:rPr>
          <w:rFonts w:ascii="Cambria" w:hAnsi="Cambria"/>
          <w:szCs w:val="24"/>
        </w:rPr>
        <w:t>mora</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podr</w:t>
      </w:r>
      <w:r w:rsidRPr="00B17663">
        <w:rPr>
          <w:rFonts w:ascii="Cambria" w:hAnsi="Cambria"/>
          <w:szCs w:val="24"/>
          <w:lang w:val="sr-Latn-CS"/>
        </w:rPr>
        <w:t>ž</w:t>
      </w:r>
      <w:r w:rsidRPr="00B17663">
        <w:rPr>
          <w:rFonts w:ascii="Cambria" w:hAnsi="Cambria"/>
          <w:szCs w:val="24"/>
        </w:rPr>
        <w:t>ava</w:t>
      </w:r>
      <w:r w:rsidRPr="00B17663">
        <w:rPr>
          <w:rFonts w:ascii="Cambria" w:hAnsi="Cambria"/>
          <w:szCs w:val="24"/>
          <w:lang w:val="sr-Latn-CS"/>
        </w:rPr>
        <w:t xml:space="preserve"> </w:t>
      </w:r>
      <w:r w:rsidRPr="00B17663">
        <w:rPr>
          <w:rFonts w:ascii="Cambria" w:hAnsi="Cambria"/>
          <w:szCs w:val="24"/>
        </w:rPr>
        <w:t>udru</w:t>
      </w:r>
      <w:r w:rsidRPr="00B17663">
        <w:rPr>
          <w:rFonts w:ascii="Cambria" w:hAnsi="Cambria"/>
          <w:szCs w:val="24"/>
          <w:lang w:val="sr-Latn-CS"/>
        </w:rPr>
        <w:t>ž</w:t>
      </w:r>
      <w:r w:rsidRPr="00B17663">
        <w:rPr>
          <w:rFonts w:ascii="Cambria" w:hAnsi="Cambria"/>
          <w:szCs w:val="24"/>
        </w:rPr>
        <w:t>ivanje</w:t>
      </w:r>
      <w:r w:rsidRPr="00B17663">
        <w:rPr>
          <w:rFonts w:ascii="Cambria" w:hAnsi="Cambria"/>
          <w:szCs w:val="24"/>
          <w:lang w:val="sr-Latn-CS"/>
        </w:rPr>
        <w:t xml:space="preserve"> </w:t>
      </w:r>
      <w:r w:rsidRPr="00B17663">
        <w:rPr>
          <w:rFonts w:ascii="Cambria" w:hAnsi="Cambria"/>
          <w:szCs w:val="24"/>
        </w:rPr>
        <w:t>vi</w:t>
      </w:r>
      <w:r w:rsidRPr="00B17663">
        <w:rPr>
          <w:rFonts w:ascii="Cambria" w:hAnsi="Cambria"/>
          <w:szCs w:val="24"/>
          <w:lang w:val="sr-Latn-CS"/>
        </w:rPr>
        <w:t>š</w:t>
      </w:r>
      <w:r w:rsidRPr="00B17663">
        <w:rPr>
          <w:rFonts w:ascii="Cambria" w:hAnsi="Cambria"/>
          <w:szCs w:val="24"/>
        </w:rPr>
        <w:t>e</w:t>
      </w:r>
      <w:r w:rsidRPr="00B17663">
        <w:rPr>
          <w:rFonts w:ascii="Cambria" w:hAnsi="Cambria"/>
          <w:szCs w:val="24"/>
          <w:lang w:val="sr-Latn-CS"/>
        </w:rPr>
        <w:t xml:space="preserve"> </w:t>
      </w:r>
      <w:r w:rsidRPr="00B17663">
        <w:rPr>
          <w:rFonts w:ascii="Cambria" w:hAnsi="Cambria"/>
          <w:szCs w:val="24"/>
        </w:rPr>
        <w:t>paralelnih</w:t>
      </w:r>
      <w:r w:rsidRPr="00B17663">
        <w:rPr>
          <w:rFonts w:ascii="Cambria" w:hAnsi="Cambria"/>
          <w:szCs w:val="24"/>
          <w:lang w:val="sr-Latn-CS"/>
        </w:rPr>
        <w:t xml:space="preserve"> </w:t>
      </w:r>
      <w:r w:rsidRPr="00B17663">
        <w:rPr>
          <w:rFonts w:ascii="Cambria" w:hAnsi="Cambria"/>
          <w:szCs w:val="24"/>
        </w:rPr>
        <w:t>konekcija</w:t>
      </w:r>
      <w:r w:rsidRPr="00B17663">
        <w:rPr>
          <w:rFonts w:ascii="Cambria" w:hAnsi="Cambria"/>
          <w:szCs w:val="24"/>
          <w:lang w:val="sr-Latn-CS"/>
        </w:rPr>
        <w:t xml:space="preserve"> </w:t>
      </w:r>
      <w:r w:rsidRPr="00B17663">
        <w:rPr>
          <w:rFonts w:ascii="Cambria" w:hAnsi="Cambria"/>
          <w:szCs w:val="24"/>
        </w:rPr>
        <w:t>prema</w:t>
      </w:r>
      <w:r w:rsidRPr="00B17663">
        <w:rPr>
          <w:rFonts w:ascii="Cambria" w:hAnsi="Cambria"/>
          <w:szCs w:val="24"/>
          <w:lang w:val="sr-Latn-CS"/>
        </w:rPr>
        <w:t xml:space="preserve"> </w:t>
      </w:r>
      <w:r w:rsidRPr="00B17663">
        <w:rPr>
          <w:rFonts w:ascii="Cambria" w:hAnsi="Cambria"/>
          <w:szCs w:val="24"/>
        </w:rPr>
        <w:t>istom</w:t>
      </w:r>
      <w:r w:rsidRPr="00B17663">
        <w:rPr>
          <w:rFonts w:ascii="Cambria" w:hAnsi="Cambria"/>
          <w:szCs w:val="24"/>
          <w:lang w:val="sr-Latn-CS"/>
        </w:rPr>
        <w:t xml:space="preserve"> </w:t>
      </w:r>
      <w:r w:rsidRPr="00B17663">
        <w:rPr>
          <w:rFonts w:ascii="Cambria" w:hAnsi="Cambria"/>
          <w:szCs w:val="24"/>
        </w:rPr>
        <w:t>SMS</w:t>
      </w:r>
      <w:r w:rsidRPr="00B17663">
        <w:rPr>
          <w:rFonts w:ascii="Cambria" w:hAnsi="Cambria"/>
          <w:szCs w:val="24"/>
          <w:lang w:val="sr-Latn-CS"/>
        </w:rPr>
        <w:t xml:space="preserve"> </w:t>
      </w:r>
      <w:r w:rsidRPr="00B17663">
        <w:rPr>
          <w:rFonts w:ascii="Cambria" w:hAnsi="Cambria"/>
          <w:szCs w:val="24"/>
        </w:rPr>
        <w:t>centru</w:t>
      </w:r>
      <w:r w:rsidRPr="00B17663">
        <w:rPr>
          <w:rFonts w:ascii="Cambria" w:hAnsi="Cambria"/>
          <w:szCs w:val="24"/>
          <w:lang w:val="sr-Latn-CS"/>
        </w:rPr>
        <w:t xml:space="preserve"> </w:t>
      </w:r>
      <w:r w:rsidRPr="00B17663">
        <w:rPr>
          <w:rFonts w:ascii="Cambria" w:hAnsi="Cambria"/>
          <w:szCs w:val="24"/>
        </w:rPr>
        <w:t>mobilnog</w:t>
      </w:r>
      <w:r w:rsidRPr="00B17663">
        <w:rPr>
          <w:rFonts w:ascii="Cambria" w:hAnsi="Cambria"/>
          <w:szCs w:val="24"/>
          <w:lang w:val="sr-Latn-CS"/>
        </w:rPr>
        <w:t xml:space="preserve"> </w:t>
      </w:r>
      <w:r w:rsidRPr="00B17663">
        <w:rPr>
          <w:rFonts w:ascii="Cambria" w:hAnsi="Cambria"/>
          <w:szCs w:val="24"/>
        </w:rPr>
        <w:t>operatora</w:t>
      </w:r>
      <w:r w:rsidRPr="00B17663">
        <w:rPr>
          <w:rFonts w:ascii="Cambria" w:hAnsi="Cambria"/>
          <w:szCs w:val="24"/>
          <w:lang w:val="sr-Latn-CS"/>
        </w:rPr>
        <w:t xml:space="preserve"> </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ravnomjerno</w:t>
      </w:r>
      <w:r w:rsidRPr="00B17663">
        <w:rPr>
          <w:rFonts w:ascii="Cambria" w:hAnsi="Cambria"/>
          <w:szCs w:val="24"/>
          <w:lang w:val="sr-Latn-CS"/>
        </w:rPr>
        <w:t xml:space="preserve"> </w:t>
      </w:r>
      <w:r w:rsidRPr="00B17663">
        <w:rPr>
          <w:rFonts w:ascii="Cambria" w:hAnsi="Cambria"/>
          <w:szCs w:val="24"/>
        </w:rPr>
        <w:t>balansiranje</w:t>
      </w:r>
      <w:r w:rsidRPr="00B17663">
        <w:rPr>
          <w:rFonts w:ascii="Cambria" w:hAnsi="Cambria"/>
          <w:szCs w:val="24"/>
          <w:lang w:val="sr-Latn-CS"/>
        </w:rPr>
        <w:t xml:space="preserve"> </w:t>
      </w:r>
      <w:r w:rsidRPr="00B17663">
        <w:rPr>
          <w:rFonts w:ascii="Cambria" w:hAnsi="Cambria"/>
          <w:szCs w:val="24"/>
        </w:rPr>
        <w:t>slanja</w:t>
      </w:r>
      <w:r w:rsidRPr="00B17663">
        <w:rPr>
          <w:rFonts w:ascii="Cambria" w:hAnsi="Cambria"/>
          <w:szCs w:val="24"/>
          <w:lang w:val="sr-Latn-CS"/>
        </w:rPr>
        <w:t xml:space="preserve"> </w:t>
      </w:r>
      <w:r w:rsidRPr="00B17663">
        <w:rPr>
          <w:rFonts w:ascii="Cambria" w:hAnsi="Cambria"/>
          <w:szCs w:val="24"/>
        </w:rPr>
        <w:t>SMS</w:t>
      </w:r>
      <w:r w:rsidRPr="00B17663">
        <w:rPr>
          <w:rFonts w:ascii="Cambria" w:hAnsi="Cambria"/>
          <w:szCs w:val="24"/>
          <w:lang w:val="sr-Latn-CS"/>
        </w:rPr>
        <w:t xml:space="preserve"> </w:t>
      </w:r>
      <w:r w:rsidRPr="00B17663">
        <w:rPr>
          <w:rFonts w:ascii="Cambria" w:hAnsi="Cambria"/>
          <w:szCs w:val="24"/>
        </w:rPr>
        <w:t>poruka</w:t>
      </w:r>
      <w:r w:rsidRPr="00B17663">
        <w:rPr>
          <w:rFonts w:ascii="Cambria" w:hAnsi="Cambria"/>
          <w:szCs w:val="24"/>
          <w:lang w:val="sr-Latn-CS"/>
        </w:rPr>
        <w:t xml:space="preserve"> </w:t>
      </w:r>
      <w:r w:rsidRPr="00B17663">
        <w:rPr>
          <w:rFonts w:ascii="Cambria" w:hAnsi="Cambria"/>
          <w:szCs w:val="24"/>
        </w:rPr>
        <w:t>preko</w:t>
      </w:r>
      <w:r w:rsidRPr="00B17663">
        <w:rPr>
          <w:rFonts w:ascii="Cambria" w:hAnsi="Cambria"/>
          <w:szCs w:val="24"/>
          <w:lang w:val="sr-Latn-CS"/>
        </w:rPr>
        <w:t xml:space="preserve"> </w:t>
      </w:r>
      <w:r w:rsidRPr="00B17663">
        <w:rPr>
          <w:rFonts w:ascii="Cambria" w:hAnsi="Cambria"/>
          <w:szCs w:val="24"/>
        </w:rPr>
        <w:t>tako</w:t>
      </w:r>
      <w:r w:rsidRPr="00B17663">
        <w:rPr>
          <w:rFonts w:ascii="Cambria" w:hAnsi="Cambria"/>
          <w:szCs w:val="24"/>
          <w:lang w:val="sr-Latn-CS"/>
        </w:rPr>
        <w:t xml:space="preserve"> </w:t>
      </w:r>
      <w:r w:rsidRPr="00B17663">
        <w:rPr>
          <w:rFonts w:ascii="Cambria" w:hAnsi="Cambria"/>
          <w:szCs w:val="24"/>
        </w:rPr>
        <w:t>udru</w:t>
      </w:r>
      <w:r w:rsidRPr="00B17663">
        <w:rPr>
          <w:rFonts w:ascii="Cambria" w:hAnsi="Cambria"/>
          <w:szCs w:val="24"/>
          <w:lang w:val="sr-Latn-CS"/>
        </w:rPr>
        <w:t>ž</w:t>
      </w:r>
      <w:r w:rsidRPr="00B17663">
        <w:rPr>
          <w:rFonts w:ascii="Cambria" w:hAnsi="Cambria"/>
          <w:szCs w:val="24"/>
        </w:rPr>
        <w:t>enih</w:t>
      </w:r>
      <w:r w:rsidRPr="00B17663">
        <w:rPr>
          <w:rFonts w:ascii="Cambria" w:hAnsi="Cambria"/>
          <w:szCs w:val="24"/>
          <w:lang w:val="sr-Latn-CS"/>
        </w:rPr>
        <w:t xml:space="preserve"> </w:t>
      </w:r>
      <w:r w:rsidRPr="00B17663">
        <w:rPr>
          <w:rFonts w:ascii="Cambria" w:hAnsi="Cambria"/>
          <w:szCs w:val="24"/>
        </w:rPr>
        <w:t>konekcija</w:t>
      </w:r>
      <w:r w:rsidRPr="00B17663">
        <w:rPr>
          <w:rFonts w:ascii="Cambria" w:hAnsi="Cambria"/>
          <w:szCs w:val="24"/>
          <w:lang w:val="sr-Latn-CS"/>
        </w:rPr>
        <w:t>.</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rPr>
        <w:t>SMS</w:t>
      </w:r>
      <w:r w:rsidRPr="00B17663">
        <w:rPr>
          <w:rFonts w:ascii="Cambria" w:hAnsi="Cambria"/>
          <w:szCs w:val="24"/>
          <w:lang w:val="sr-Latn-CS"/>
        </w:rPr>
        <w:t xml:space="preserve"> </w:t>
      </w:r>
      <w:r w:rsidRPr="00B17663">
        <w:rPr>
          <w:rFonts w:ascii="Cambria" w:hAnsi="Cambria"/>
          <w:szCs w:val="24"/>
        </w:rPr>
        <w:t>Gateway</w:t>
      </w:r>
      <w:r w:rsidRPr="00B17663">
        <w:rPr>
          <w:rFonts w:ascii="Cambria" w:hAnsi="Cambria"/>
          <w:szCs w:val="24"/>
          <w:lang w:val="sr-Latn-CS"/>
        </w:rPr>
        <w:t xml:space="preserve"> </w:t>
      </w:r>
      <w:r w:rsidRPr="00B17663">
        <w:rPr>
          <w:rFonts w:ascii="Cambria" w:hAnsi="Cambria"/>
          <w:szCs w:val="24"/>
        </w:rPr>
        <w:t>mora</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podr</w:t>
      </w:r>
      <w:r w:rsidRPr="00B17663">
        <w:rPr>
          <w:rFonts w:ascii="Cambria" w:hAnsi="Cambria"/>
          <w:szCs w:val="24"/>
          <w:lang w:val="sr-Latn-CS"/>
        </w:rPr>
        <w:t>ž</w:t>
      </w:r>
      <w:r w:rsidRPr="00B17663">
        <w:rPr>
          <w:rFonts w:ascii="Cambria" w:hAnsi="Cambria"/>
          <w:szCs w:val="24"/>
        </w:rPr>
        <w:t>ava</w:t>
      </w:r>
      <w:r w:rsidRPr="00B17663">
        <w:rPr>
          <w:rFonts w:ascii="Cambria" w:hAnsi="Cambria"/>
          <w:szCs w:val="24"/>
          <w:lang w:val="sr-Latn-CS"/>
        </w:rPr>
        <w:t xml:space="preserve"> </w:t>
      </w:r>
      <w:r w:rsidRPr="00B17663">
        <w:rPr>
          <w:rFonts w:ascii="Cambria" w:hAnsi="Cambria"/>
          <w:szCs w:val="24"/>
        </w:rPr>
        <w:t>pode</w:t>
      </w:r>
      <w:r w:rsidRPr="00B17663">
        <w:rPr>
          <w:rFonts w:ascii="Cambria" w:hAnsi="Cambria"/>
          <w:szCs w:val="24"/>
          <w:lang w:val="sr-Latn-CS"/>
        </w:rPr>
        <w:t>š</w:t>
      </w:r>
      <w:r w:rsidRPr="00B17663">
        <w:rPr>
          <w:rFonts w:ascii="Cambria" w:hAnsi="Cambria"/>
          <w:szCs w:val="24"/>
        </w:rPr>
        <w:t>avanje</w:t>
      </w:r>
      <w:r w:rsidRPr="00B17663">
        <w:rPr>
          <w:rFonts w:ascii="Cambria" w:hAnsi="Cambria"/>
          <w:szCs w:val="24"/>
          <w:lang w:val="sr-Latn-CS"/>
        </w:rPr>
        <w:t xml:space="preserve"> </w:t>
      </w:r>
      <w:r w:rsidRPr="00B17663">
        <w:rPr>
          <w:rFonts w:ascii="Cambria" w:hAnsi="Cambria"/>
          <w:szCs w:val="24"/>
        </w:rPr>
        <w:t>razli</w:t>
      </w:r>
      <w:r w:rsidRPr="00B17663">
        <w:rPr>
          <w:rFonts w:ascii="Cambria" w:hAnsi="Cambria"/>
          <w:szCs w:val="24"/>
          <w:lang w:val="sr-Latn-CS"/>
        </w:rPr>
        <w:t>č</w:t>
      </w:r>
      <w:r w:rsidRPr="00B17663">
        <w:rPr>
          <w:rFonts w:ascii="Cambria" w:hAnsi="Cambria"/>
          <w:szCs w:val="24"/>
        </w:rPr>
        <w:t>itih</w:t>
      </w:r>
      <w:r w:rsidRPr="00B17663">
        <w:rPr>
          <w:rFonts w:ascii="Cambria" w:hAnsi="Cambria"/>
          <w:szCs w:val="24"/>
          <w:lang w:val="sr-Latn-CS"/>
        </w:rPr>
        <w:t xml:space="preserve"> </w:t>
      </w:r>
      <w:r w:rsidRPr="00B17663">
        <w:rPr>
          <w:rFonts w:ascii="Cambria" w:hAnsi="Cambria"/>
          <w:szCs w:val="24"/>
        </w:rPr>
        <w:t>profila</w:t>
      </w:r>
      <w:r w:rsidRPr="00B17663">
        <w:rPr>
          <w:rFonts w:ascii="Cambria" w:hAnsi="Cambria"/>
          <w:szCs w:val="24"/>
          <w:lang w:val="sr-Latn-CS"/>
        </w:rPr>
        <w:t xml:space="preserve"> </w:t>
      </w:r>
      <w:r w:rsidRPr="00B17663">
        <w:rPr>
          <w:rFonts w:ascii="Cambria" w:hAnsi="Cambria"/>
          <w:szCs w:val="24"/>
        </w:rPr>
        <w:t>konekcija</w:t>
      </w:r>
      <w:r w:rsidRPr="00B17663">
        <w:rPr>
          <w:rFonts w:ascii="Cambria" w:hAnsi="Cambria"/>
          <w:szCs w:val="24"/>
          <w:lang w:val="sr-Latn-CS"/>
        </w:rPr>
        <w:t xml:space="preserve"> </w:t>
      </w:r>
      <w:r w:rsidRPr="00B17663">
        <w:rPr>
          <w:rFonts w:ascii="Cambria" w:hAnsi="Cambria"/>
          <w:szCs w:val="24"/>
        </w:rPr>
        <w:t>prema</w:t>
      </w:r>
      <w:r w:rsidRPr="00B17663">
        <w:rPr>
          <w:rFonts w:ascii="Cambria" w:hAnsi="Cambria"/>
          <w:szCs w:val="24"/>
          <w:lang w:val="sr-Latn-CS"/>
        </w:rPr>
        <w:t xml:space="preserve"> </w:t>
      </w:r>
      <w:r w:rsidRPr="00B17663">
        <w:rPr>
          <w:rFonts w:ascii="Cambria" w:hAnsi="Cambria"/>
          <w:szCs w:val="24"/>
        </w:rPr>
        <w:t>SMS</w:t>
      </w:r>
      <w:r w:rsidRPr="00B17663">
        <w:rPr>
          <w:rFonts w:ascii="Cambria" w:hAnsi="Cambria"/>
          <w:szCs w:val="24"/>
          <w:lang w:val="sr-Latn-CS"/>
        </w:rPr>
        <w:t xml:space="preserve"> </w:t>
      </w:r>
      <w:r w:rsidRPr="00B17663">
        <w:rPr>
          <w:rFonts w:ascii="Cambria" w:hAnsi="Cambria"/>
          <w:szCs w:val="24"/>
        </w:rPr>
        <w:t>centrima</w:t>
      </w:r>
      <w:r w:rsidRPr="00B17663">
        <w:rPr>
          <w:rFonts w:ascii="Cambria" w:hAnsi="Cambria"/>
          <w:szCs w:val="24"/>
          <w:lang w:val="sr-Latn-CS"/>
        </w:rPr>
        <w:t xml:space="preserve"> </w:t>
      </w:r>
      <w:r w:rsidRPr="00B17663">
        <w:rPr>
          <w:rFonts w:ascii="Cambria" w:hAnsi="Cambria"/>
          <w:szCs w:val="24"/>
        </w:rPr>
        <w:t>mobilnih</w:t>
      </w:r>
      <w:r w:rsidRPr="00B17663">
        <w:rPr>
          <w:rFonts w:ascii="Cambria" w:hAnsi="Cambria"/>
          <w:szCs w:val="24"/>
          <w:lang w:val="sr-Latn-CS"/>
        </w:rPr>
        <w:t xml:space="preserve"> </w:t>
      </w:r>
      <w:r w:rsidRPr="00B17663">
        <w:rPr>
          <w:rFonts w:ascii="Cambria" w:hAnsi="Cambria"/>
          <w:szCs w:val="24"/>
        </w:rPr>
        <w:t>operatora</w:t>
      </w:r>
      <w:r w:rsidRPr="00B17663">
        <w:rPr>
          <w:rFonts w:ascii="Cambria" w:hAnsi="Cambria"/>
          <w:szCs w:val="24"/>
          <w:lang w:val="sr-Latn-CS"/>
        </w:rPr>
        <w:t xml:space="preserve"> </w:t>
      </w:r>
      <w:r w:rsidRPr="00B17663">
        <w:rPr>
          <w:rFonts w:ascii="Cambria" w:hAnsi="Cambria"/>
          <w:szCs w:val="24"/>
        </w:rPr>
        <w:t>sa</w:t>
      </w:r>
      <w:r w:rsidRPr="00B17663">
        <w:rPr>
          <w:rFonts w:ascii="Cambria" w:hAnsi="Cambria"/>
          <w:szCs w:val="24"/>
          <w:lang w:val="sr-Latn-CS"/>
        </w:rPr>
        <w:t xml:space="preserve"> </w:t>
      </w:r>
      <w:r w:rsidRPr="00B17663">
        <w:rPr>
          <w:rFonts w:ascii="Cambria" w:hAnsi="Cambria"/>
          <w:szCs w:val="24"/>
        </w:rPr>
        <w:t>mogu</w:t>
      </w:r>
      <w:r w:rsidRPr="00B17663">
        <w:rPr>
          <w:rFonts w:ascii="Cambria" w:hAnsi="Cambria"/>
          <w:szCs w:val="24"/>
          <w:lang w:val="sr-Latn-CS"/>
        </w:rPr>
        <w:t>ć</w:t>
      </w:r>
      <w:r w:rsidRPr="00B17663">
        <w:rPr>
          <w:rFonts w:ascii="Cambria" w:hAnsi="Cambria"/>
          <w:szCs w:val="24"/>
        </w:rPr>
        <w:t>no</w:t>
      </w:r>
      <w:r w:rsidRPr="00B17663">
        <w:rPr>
          <w:rFonts w:ascii="Cambria" w:hAnsi="Cambria"/>
          <w:szCs w:val="24"/>
          <w:lang w:val="sr-Latn-CS"/>
        </w:rPr>
        <w:t>šć</w:t>
      </w:r>
      <w:r w:rsidRPr="00B17663">
        <w:rPr>
          <w:rFonts w:ascii="Cambria" w:hAnsi="Cambria"/>
          <w:szCs w:val="24"/>
        </w:rPr>
        <w:t>u</w:t>
      </w:r>
      <w:r w:rsidRPr="00B17663">
        <w:rPr>
          <w:rFonts w:ascii="Cambria" w:hAnsi="Cambria"/>
          <w:szCs w:val="24"/>
          <w:lang w:val="sr-Latn-CS"/>
        </w:rPr>
        <w:t xml:space="preserve"> </w:t>
      </w:r>
      <w:r w:rsidRPr="00B17663">
        <w:rPr>
          <w:rFonts w:ascii="Cambria" w:hAnsi="Cambria"/>
          <w:szCs w:val="24"/>
        </w:rPr>
        <w:t>pode</w:t>
      </w:r>
      <w:r w:rsidRPr="00B17663">
        <w:rPr>
          <w:rFonts w:ascii="Cambria" w:hAnsi="Cambria"/>
          <w:szCs w:val="24"/>
          <w:lang w:val="sr-Latn-CS"/>
        </w:rPr>
        <w:t>š</w:t>
      </w:r>
      <w:r w:rsidRPr="00B17663">
        <w:rPr>
          <w:rFonts w:ascii="Cambria" w:hAnsi="Cambria"/>
          <w:szCs w:val="24"/>
        </w:rPr>
        <w:t>avanje</w:t>
      </w:r>
      <w:r w:rsidRPr="00B17663">
        <w:rPr>
          <w:rFonts w:ascii="Cambria" w:hAnsi="Cambria"/>
          <w:szCs w:val="24"/>
          <w:lang w:val="sr-Latn-CS"/>
        </w:rPr>
        <w:t xml:space="preserve"> </w:t>
      </w:r>
      <w:r w:rsidRPr="00B17663">
        <w:rPr>
          <w:rFonts w:ascii="Cambria" w:hAnsi="Cambria"/>
          <w:szCs w:val="24"/>
        </w:rPr>
        <w:t>parametara</w:t>
      </w:r>
      <w:r w:rsidRPr="00B17663">
        <w:rPr>
          <w:rFonts w:ascii="Cambria" w:hAnsi="Cambria"/>
          <w:szCs w:val="24"/>
          <w:lang w:val="sr-Latn-CS"/>
        </w:rPr>
        <w:t xml:space="preserve"> </w:t>
      </w:r>
      <w:r w:rsidRPr="00B17663">
        <w:rPr>
          <w:rFonts w:ascii="Cambria" w:hAnsi="Cambria"/>
          <w:szCs w:val="24"/>
        </w:rPr>
        <w:t>SMPP</w:t>
      </w:r>
      <w:r w:rsidRPr="00B17663">
        <w:rPr>
          <w:rFonts w:ascii="Cambria" w:hAnsi="Cambria"/>
          <w:szCs w:val="24"/>
          <w:lang w:val="sr-Latn-CS"/>
        </w:rPr>
        <w:t xml:space="preserve"> </w:t>
      </w:r>
      <w:r w:rsidRPr="00B17663">
        <w:rPr>
          <w:rFonts w:ascii="Cambria" w:hAnsi="Cambria"/>
          <w:szCs w:val="24"/>
        </w:rPr>
        <w:t>protokola</w:t>
      </w:r>
      <w:r w:rsidRPr="00B17663">
        <w:rPr>
          <w:rFonts w:ascii="Cambria" w:hAnsi="Cambria"/>
          <w:szCs w:val="24"/>
          <w:lang w:val="sr-Latn-CS"/>
        </w:rPr>
        <w:t xml:space="preserve"> (</w:t>
      </w:r>
      <w:r w:rsidRPr="00B17663">
        <w:rPr>
          <w:rFonts w:ascii="Cambria" w:hAnsi="Cambria"/>
          <w:szCs w:val="24"/>
        </w:rPr>
        <w:t>profili</w:t>
      </w:r>
      <w:r w:rsidRPr="00B17663">
        <w:rPr>
          <w:rFonts w:ascii="Cambria" w:hAnsi="Cambria"/>
          <w:szCs w:val="24"/>
          <w:lang w:val="sr-Latn-CS"/>
        </w:rPr>
        <w:t xml:space="preserve"> </w:t>
      </w:r>
      <w:r w:rsidRPr="00B17663">
        <w:rPr>
          <w:rFonts w:ascii="Cambria" w:hAnsi="Cambria"/>
          <w:szCs w:val="24"/>
        </w:rPr>
        <w:t>za</w:t>
      </w:r>
      <w:r w:rsidRPr="00B17663">
        <w:rPr>
          <w:rFonts w:ascii="Cambria" w:hAnsi="Cambria"/>
          <w:szCs w:val="24"/>
          <w:lang w:val="sr-Latn-CS"/>
        </w:rPr>
        <w:t xml:space="preserve"> </w:t>
      </w:r>
      <w:r w:rsidRPr="00B17663">
        <w:rPr>
          <w:rFonts w:ascii="Cambria" w:hAnsi="Cambria"/>
          <w:szCs w:val="24"/>
        </w:rPr>
        <w:t>razli</w:t>
      </w:r>
      <w:r w:rsidRPr="00B17663">
        <w:rPr>
          <w:rFonts w:ascii="Cambria" w:hAnsi="Cambria"/>
          <w:szCs w:val="24"/>
          <w:lang w:val="sr-Latn-CS"/>
        </w:rPr>
        <w:t>č</w:t>
      </w:r>
      <w:r w:rsidRPr="00B17663">
        <w:rPr>
          <w:rFonts w:ascii="Cambria" w:hAnsi="Cambria"/>
          <w:szCs w:val="24"/>
        </w:rPr>
        <w:t>ite</w:t>
      </w:r>
      <w:r w:rsidRPr="00B17663">
        <w:rPr>
          <w:rFonts w:ascii="Cambria" w:hAnsi="Cambria"/>
          <w:szCs w:val="24"/>
          <w:lang w:val="sr-Latn-CS"/>
        </w:rPr>
        <w:t xml:space="preserve"> </w:t>
      </w:r>
      <w:r w:rsidRPr="00B17663">
        <w:rPr>
          <w:rFonts w:ascii="Cambria" w:hAnsi="Cambria"/>
          <w:szCs w:val="24"/>
        </w:rPr>
        <w:t>mobilne</w:t>
      </w:r>
      <w:r w:rsidRPr="00B17663">
        <w:rPr>
          <w:rFonts w:ascii="Cambria" w:hAnsi="Cambria"/>
          <w:szCs w:val="24"/>
          <w:lang w:val="sr-Latn-CS"/>
        </w:rPr>
        <w:t xml:space="preserve"> </w:t>
      </w:r>
      <w:r w:rsidRPr="00B17663">
        <w:rPr>
          <w:rFonts w:ascii="Cambria" w:hAnsi="Cambria"/>
          <w:szCs w:val="24"/>
        </w:rPr>
        <w:t>operatore</w:t>
      </w:r>
      <w:r w:rsidRPr="00B17663">
        <w:rPr>
          <w:rFonts w:ascii="Cambria" w:hAnsi="Cambria"/>
          <w:szCs w:val="24"/>
          <w:lang w:val="sr-Latn-CS"/>
        </w:rPr>
        <w:t xml:space="preserve"> </w:t>
      </w:r>
      <w:r w:rsidRPr="00B17663">
        <w:rPr>
          <w:rFonts w:ascii="Cambria" w:hAnsi="Cambria"/>
          <w:szCs w:val="24"/>
        </w:rPr>
        <w:t>sa</w:t>
      </w:r>
      <w:r w:rsidRPr="00B17663">
        <w:rPr>
          <w:rFonts w:ascii="Cambria" w:hAnsi="Cambria"/>
          <w:szCs w:val="24"/>
          <w:lang w:val="sr-Latn-CS"/>
        </w:rPr>
        <w:t xml:space="preserve"> </w:t>
      </w:r>
      <w:r w:rsidRPr="00B17663">
        <w:rPr>
          <w:rFonts w:ascii="Cambria" w:hAnsi="Cambria"/>
          <w:szCs w:val="24"/>
        </w:rPr>
        <w:t>razli</w:t>
      </w:r>
      <w:r w:rsidRPr="00B17663">
        <w:rPr>
          <w:rFonts w:ascii="Cambria" w:hAnsi="Cambria"/>
          <w:szCs w:val="24"/>
          <w:lang w:val="sr-Latn-CS"/>
        </w:rPr>
        <w:t>č</w:t>
      </w:r>
      <w:r w:rsidRPr="00B17663">
        <w:rPr>
          <w:rFonts w:ascii="Cambria" w:hAnsi="Cambria"/>
          <w:szCs w:val="24"/>
        </w:rPr>
        <w:t>itim</w:t>
      </w:r>
      <w:r w:rsidRPr="00B17663">
        <w:rPr>
          <w:rFonts w:ascii="Cambria" w:hAnsi="Cambria"/>
          <w:szCs w:val="24"/>
          <w:lang w:val="sr-Latn-CS"/>
        </w:rPr>
        <w:t xml:space="preserve"> </w:t>
      </w:r>
      <w:r w:rsidRPr="00B17663">
        <w:rPr>
          <w:rFonts w:ascii="Cambria" w:hAnsi="Cambria"/>
          <w:szCs w:val="24"/>
        </w:rPr>
        <w:t>varijantama</w:t>
      </w:r>
      <w:r w:rsidRPr="00B17663">
        <w:rPr>
          <w:rFonts w:ascii="Cambria" w:hAnsi="Cambria"/>
          <w:szCs w:val="24"/>
          <w:lang w:val="sr-Latn-CS"/>
        </w:rPr>
        <w:t xml:space="preserve"> </w:t>
      </w:r>
      <w:r w:rsidRPr="00B17663">
        <w:rPr>
          <w:rFonts w:ascii="Cambria" w:hAnsi="Cambria"/>
          <w:szCs w:val="24"/>
        </w:rPr>
        <w:t>SMPP</w:t>
      </w:r>
      <w:r w:rsidRPr="00B17663">
        <w:rPr>
          <w:rFonts w:ascii="Cambria" w:hAnsi="Cambria"/>
          <w:szCs w:val="24"/>
          <w:lang w:val="sr-Latn-CS"/>
        </w:rPr>
        <w:t xml:space="preserve"> </w:t>
      </w:r>
      <w:r w:rsidRPr="00B17663">
        <w:rPr>
          <w:rFonts w:ascii="Cambria" w:hAnsi="Cambria"/>
          <w:szCs w:val="24"/>
        </w:rPr>
        <w:t>pode</w:t>
      </w:r>
      <w:r w:rsidRPr="00B17663">
        <w:rPr>
          <w:rFonts w:ascii="Cambria" w:hAnsi="Cambria"/>
          <w:szCs w:val="24"/>
          <w:lang w:val="sr-Latn-CS"/>
        </w:rPr>
        <w:t>š</w:t>
      </w:r>
      <w:r w:rsidRPr="00B17663">
        <w:rPr>
          <w:rFonts w:ascii="Cambria" w:hAnsi="Cambria"/>
          <w:szCs w:val="24"/>
        </w:rPr>
        <w:t>avanja</w:t>
      </w:r>
      <w:r w:rsidRPr="00B17663">
        <w:rPr>
          <w:rFonts w:ascii="Cambria" w:hAnsi="Cambria"/>
          <w:szCs w:val="24"/>
          <w:lang w:val="sr-Latn-CS"/>
        </w:rPr>
        <w:t>).</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rPr>
        <w:t>SMS</w:t>
      </w:r>
      <w:r w:rsidRPr="00B17663">
        <w:rPr>
          <w:rFonts w:ascii="Cambria" w:hAnsi="Cambria"/>
          <w:szCs w:val="24"/>
          <w:lang w:val="sr-Latn-CS"/>
        </w:rPr>
        <w:t xml:space="preserve"> </w:t>
      </w:r>
      <w:r w:rsidRPr="00B17663">
        <w:rPr>
          <w:rFonts w:ascii="Cambria" w:hAnsi="Cambria"/>
          <w:szCs w:val="24"/>
        </w:rPr>
        <w:t>Gateway</w:t>
      </w:r>
      <w:r w:rsidRPr="00B17663">
        <w:rPr>
          <w:rFonts w:ascii="Cambria" w:hAnsi="Cambria"/>
          <w:szCs w:val="24"/>
          <w:lang w:val="sr-Latn-CS"/>
        </w:rPr>
        <w:t xml:space="preserve"> </w:t>
      </w:r>
      <w:r w:rsidRPr="00B17663">
        <w:rPr>
          <w:rFonts w:ascii="Cambria" w:hAnsi="Cambria"/>
          <w:szCs w:val="24"/>
        </w:rPr>
        <w:t>mora</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podr</w:t>
      </w:r>
      <w:r w:rsidRPr="00B17663">
        <w:rPr>
          <w:rFonts w:ascii="Cambria" w:hAnsi="Cambria"/>
          <w:szCs w:val="24"/>
          <w:lang w:val="sr-Latn-CS"/>
        </w:rPr>
        <w:t>ž</w:t>
      </w:r>
      <w:r w:rsidRPr="00B17663">
        <w:rPr>
          <w:rFonts w:ascii="Cambria" w:hAnsi="Cambria"/>
          <w:szCs w:val="24"/>
        </w:rPr>
        <w:t>ava</w:t>
      </w:r>
      <w:r w:rsidRPr="00B17663">
        <w:rPr>
          <w:rFonts w:ascii="Cambria" w:hAnsi="Cambria"/>
          <w:szCs w:val="24"/>
          <w:lang w:val="sr-Latn-CS"/>
        </w:rPr>
        <w:t xml:space="preserve"> </w:t>
      </w:r>
      <w:r w:rsidRPr="00B17663">
        <w:rPr>
          <w:rFonts w:ascii="Cambria" w:hAnsi="Cambria"/>
          <w:szCs w:val="24"/>
        </w:rPr>
        <w:t>integraciju</w:t>
      </w:r>
      <w:r w:rsidRPr="00B17663">
        <w:rPr>
          <w:rFonts w:ascii="Cambria" w:hAnsi="Cambria"/>
          <w:szCs w:val="24"/>
          <w:lang w:val="sr-Latn-CS"/>
        </w:rPr>
        <w:t xml:space="preserve"> </w:t>
      </w:r>
      <w:r w:rsidRPr="00B17663">
        <w:rPr>
          <w:rFonts w:ascii="Cambria" w:hAnsi="Cambria"/>
          <w:szCs w:val="24"/>
        </w:rPr>
        <w:t>korisni</w:t>
      </w:r>
      <w:r w:rsidRPr="00B17663">
        <w:rPr>
          <w:rFonts w:ascii="Cambria" w:hAnsi="Cambria"/>
          <w:szCs w:val="24"/>
          <w:lang w:val="sr-Latn-CS"/>
        </w:rPr>
        <w:t>č</w:t>
      </w:r>
      <w:r w:rsidRPr="00B17663">
        <w:rPr>
          <w:rFonts w:ascii="Cambria" w:hAnsi="Cambria"/>
          <w:szCs w:val="24"/>
        </w:rPr>
        <w:t>kih</w:t>
      </w:r>
      <w:r w:rsidRPr="00B17663">
        <w:rPr>
          <w:rFonts w:ascii="Cambria" w:hAnsi="Cambria"/>
          <w:szCs w:val="24"/>
          <w:lang w:val="sr-Latn-CS"/>
        </w:rPr>
        <w:t xml:space="preserve"> </w:t>
      </w:r>
      <w:r w:rsidRPr="00B17663">
        <w:rPr>
          <w:rFonts w:ascii="Cambria" w:hAnsi="Cambria"/>
          <w:szCs w:val="24"/>
        </w:rPr>
        <w:t>servisa</w:t>
      </w:r>
      <w:r w:rsidRPr="00B17663">
        <w:rPr>
          <w:rFonts w:ascii="Cambria" w:hAnsi="Cambria"/>
          <w:szCs w:val="24"/>
          <w:lang w:val="sr-Latn-CS"/>
        </w:rPr>
        <w:t xml:space="preserve"> </w:t>
      </w:r>
      <w:r w:rsidRPr="00B17663">
        <w:rPr>
          <w:rFonts w:ascii="Cambria" w:hAnsi="Cambria"/>
          <w:szCs w:val="24"/>
        </w:rPr>
        <w:t>preko</w:t>
      </w:r>
      <w:r w:rsidRPr="00B17663">
        <w:rPr>
          <w:rFonts w:ascii="Cambria" w:hAnsi="Cambria"/>
          <w:szCs w:val="24"/>
          <w:lang w:val="sr-Latn-CS"/>
        </w:rPr>
        <w:t xml:space="preserve"> </w:t>
      </w:r>
      <w:r w:rsidRPr="00B17663">
        <w:rPr>
          <w:rFonts w:ascii="Cambria" w:hAnsi="Cambria"/>
          <w:szCs w:val="24"/>
        </w:rPr>
        <w:t>REST</w:t>
      </w:r>
      <w:r w:rsidRPr="00B17663">
        <w:rPr>
          <w:rFonts w:ascii="Cambria" w:hAnsi="Cambria"/>
          <w:szCs w:val="24"/>
          <w:lang w:val="sr-Latn-CS"/>
        </w:rPr>
        <w:t xml:space="preserve"> </w:t>
      </w:r>
      <w:r w:rsidRPr="00B17663">
        <w:rPr>
          <w:rFonts w:ascii="Cambria" w:hAnsi="Cambria"/>
          <w:szCs w:val="24"/>
        </w:rPr>
        <w:t>web</w:t>
      </w:r>
      <w:r w:rsidRPr="00B17663">
        <w:rPr>
          <w:rFonts w:ascii="Cambria" w:hAnsi="Cambria"/>
          <w:szCs w:val="24"/>
          <w:lang w:val="sr-Latn-CS"/>
        </w:rPr>
        <w:t xml:space="preserve"> </w:t>
      </w:r>
      <w:r w:rsidRPr="00B17663">
        <w:rPr>
          <w:rFonts w:ascii="Cambria" w:hAnsi="Cambria"/>
          <w:szCs w:val="24"/>
        </w:rPr>
        <w:t>servisa</w:t>
      </w:r>
      <w:r w:rsidRPr="00B17663">
        <w:rPr>
          <w:rFonts w:ascii="Cambria" w:hAnsi="Cambria"/>
          <w:szCs w:val="24"/>
          <w:lang w:val="sr-Latn-CS"/>
        </w:rPr>
        <w:t xml:space="preserve">: </w:t>
      </w:r>
      <w:r w:rsidRPr="00B17663">
        <w:rPr>
          <w:rFonts w:ascii="Cambria" w:hAnsi="Cambria"/>
          <w:szCs w:val="24"/>
        </w:rPr>
        <w:t>za</w:t>
      </w:r>
      <w:r w:rsidRPr="00B17663">
        <w:rPr>
          <w:rFonts w:ascii="Cambria" w:hAnsi="Cambria"/>
          <w:szCs w:val="24"/>
          <w:lang w:val="sr-Latn-CS"/>
        </w:rPr>
        <w:t xml:space="preserve"> </w:t>
      </w:r>
      <w:r w:rsidRPr="00B17663">
        <w:rPr>
          <w:rFonts w:ascii="Cambria" w:hAnsi="Cambria"/>
          <w:szCs w:val="24"/>
        </w:rPr>
        <w:t>slanje</w:t>
      </w:r>
      <w:r w:rsidRPr="00B17663">
        <w:rPr>
          <w:rFonts w:ascii="Cambria" w:hAnsi="Cambria"/>
          <w:szCs w:val="24"/>
          <w:lang w:val="sr-Latn-CS"/>
        </w:rPr>
        <w:t xml:space="preserve"> </w:t>
      </w:r>
      <w:r w:rsidRPr="00B17663">
        <w:rPr>
          <w:rFonts w:ascii="Cambria" w:hAnsi="Cambria"/>
          <w:szCs w:val="24"/>
        </w:rPr>
        <w:t>poruka</w:t>
      </w:r>
      <w:r w:rsidRPr="00B17663">
        <w:rPr>
          <w:rFonts w:ascii="Cambria" w:hAnsi="Cambria"/>
          <w:szCs w:val="24"/>
          <w:lang w:val="sr-Latn-CS"/>
        </w:rPr>
        <w:t xml:space="preserve">, </w:t>
      </w:r>
      <w:r w:rsidRPr="00B17663">
        <w:rPr>
          <w:rFonts w:ascii="Cambria" w:hAnsi="Cambria"/>
          <w:szCs w:val="24"/>
        </w:rPr>
        <w:t>primanje</w:t>
      </w:r>
      <w:r w:rsidRPr="00B17663">
        <w:rPr>
          <w:rFonts w:ascii="Cambria" w:hAnsi="Cambria"/>
          <w:szCs w:val="24"/>
          <w:lang w:val="sr-Latn-CS"/>
        </w:rPr>
        <w:t xml:space="preserve"> </w:t>
      </w:r>
      <w:r w:rsidRPr="00B17663">
        <w:rPr>
          <w:rFonts w:ascii="Cambria" w:hAnsi="Cambria"/>
          <w:szCs w:val="24"/>
        </w:rPr>
        <w:t>poruka</w:t>
      </w:r>
      <w:r w:rsidRPr="00B17663">
        <w:rPr>
          <w:rFonts w:ascii="Cambria" w:hAnsi="Cambria"/>
          <w:szCs w:val="24"/>
          <w:lang w:val="sr-Latn-CS"/>
        </w:rPr>
        <w:t xml:space="preserve"> </w:t>
      </w:r>
      <w:r w:rsidRPr="00B17663">
        <w:rPr>
          <w:rFonts w:ascii="Cambria" w:hAnsi="Cambria"/>
          <w:szCs w:val="24"/>
        </w:rPr>
        <w:t>preko</w:t>
      </w:r>
      <w:r w:rsidRPr="00B17663">
        <w:rPr>
          <w:rFonts w:ascii="Cambria" w:hAnsi="Cambria"/>
          <w:szCs w:val="24"/>
          <w:lang w:val="sr-Latn-CS"/>
        </w:rPr>
        <w:t xml:space="preserve"> </w:t>
      </w:r>
      <w:r w:rsidRPr="00B17663">
        <w:rPr>
          <w:rFonts w:ascii="Cambria" w:hAnsi="Cambria"/>
          <w:szCs w:val="24"/>
        </w:rPr>
        <w:t>kratkog</w:t>
      </w:r>
      <w:r w:rsidRPr="00B17663">
        <w:rPr>
          <w:rFonts w:ascii="Cambria" w:hAnsi="Cambria"/>
          <w:szCs w:val="24"/>
          <w:lang w:val="sr-Latn-CS"/>
        </w:rPr>
        <w:t xml:space="preserve"> </w:t>
      </w:r>
      <w:r w:rsidRPr="00B17663">
        <w:rPr>
          <w:rFonts w:ascii="Cambria" w:hAnsi="Cambria"/>
          <w:szCs w:val="24"/>
        </w:rPr>
        <w:t>koda</w:t>
      </w:r>
      <w:r w:rsidRPr="00B17663">
        <w:rPr>
          <w:rFonts w:ascii="Cambria" w:hAnsi="Cambria"/>
          <w:szCs w:val="24"/>
          <w:lang w:val="sr-Latn-CS"/>
        </w:rPr>
        <w:t xml:space="preserve">, </w:t>
      </w:r>
      <w:r w:rsidRPr="00B17663">
        <w:rPr>
          <w:rFonts w:ascii="Cambria" w:hAnsi="Cambria"/>
          <w:szCs w:val="24"/>
        </w:rPr>
        <w:t>kao</w:t>
      </w:r>
      <w:r w:rsidRPr="00B17663">
        <w:rPr>
          <w:rFonts w:ascii="Cambria" w:hAnsi="Cambria"/>
          <w:szCs w:val="24"/>
          <w:lang w:val="sr-Latn-CS"/>
        </w:rPr>
        <w:t xml:space="preserve"> </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za</w:t>
      </w:r>
      <w:r w:rsidRPr="00B17663">
        <w:rPr>
          <w:rFonts w:ascii="Cambria" w:hAnsi="Cambria"/>
          <w:szCs w:val="24"/>
          <w:lang w:val="sr-Latn-CS"/>
        </w:rPr>
        <w:t xml:space="preserve"> </w:t>
      </w:r>
      <w:r w:rsidRPr="00B17663">
        <w:rPr>
          <w:rFonts w:ascii="Cambria" w:hAnsi="Cambria"/>
          <w:szCs w:val="24"/>
        </w:rPr>
        <w:t>dobijanje</w:t>
      </w:r>
      <w:r w:rsidRPr="00B17663">
        <w:rPr>
          <w:rFonts w:ascii="Cambria" w:hAnsi="Cambria"/>
          <w:szCs w:val="24"/>
          <w:lang w:val="sr-Latn-CS"/>
        </w:rPr>
        <w:t xml:space="preserve"> </w:t>
      </w:r>
      <w:r w:rsidRPr="00B17663">
        <w:rPr>
          <w:rFonts w:ascii="Cambria" w:hAnsi="Cambria"/>
          <w:szCs w:val="24"/>
        </w:rPr>
        <w:t>povratnih</w:t>
      </w:r>
      <w:r w:rsidRPr="00B17663">
        <w:rPr>
          <w:rFonts w:ascii="Cambria" w:hAnsi="Cambria"/>
          <w:szCs w:val="24"/>
          <w:lang w:val="sr-Latn-CS"/>
        </w:rPr>
        <w:t xml:space="preserve"> </w:t>
      </w:r>
      <w:r w:rsidRPr="00B17663">
        <w:rPr>
          <w:rFonts w:ascii="Cambria" w:hAnsi="Cambria"/>
          <w:szCs w:val="24"/>
        </w:rPr>
        <w:t>notifikacija</w:t>
      </w:r>
      <w:r w:rsidRPr="00B17663">
        <w:rPr>
          <w:rFonts w:ascii="Cambria" w:hAnsi="Cambria"/>
          <w:szCs w:val="24"/>
          <w:lang w:val="sr-Latn-CS"/>
        </w:rPr>
        <w:t xml:space="preserve"> </w:t>
      </w:r>
      <w:r w:rsidRPr="00B17663">
        <w:rPr>
          <w:rFonts w:ascii="Cambria" w:hAnsi="Cambria"/>
          <w:szCs w:val="24"/>
        </w:rPr>
        <w:t>o</w:t>
      </w:r>
      <w:r w:rsidRPr="00B17663">
        <w:rPr>
          <w:rFonts w:ascii="Cambria" w:hAnsi="Cambria"/>
          <w:szCs w:val="24"/>
          <w:lang w:val="sr-Latn-CS"/>
        </w:rPr>
        <w:t xml:space="preserve"> </w:t>
      </w:r>
      <w:r w:rsidRPr="00B17663">
        <w:rPr>
          <w:rFonts w:ascii="Cambria" w:hAnsi="Cambria"/>
          <w:szCs w:val="24"/>
        </w:rPr>
        <w:t>uspje</w:t>
      </w:r>
      <w:r w:rsidRPr="00B17663">
        <w:rPr>
          <w:rFonts w:ascii="Cambria" w:hAnsi="Cambria"/>
          <w:szCs w:val="24"/>
          <w:lang w:val="sr-Latn-CS"/>
        </w:rPr>
        <w:t>š</w:t>
      </w:r>
      <w:r w:rsidRPr="00B17663">
        <w:rPr>
          <w:rFonts w:ascii="Cambria" w:hAnsi="Cambria"/>
          <w:szCs w:val="24"/>
        </w:rPr>
        <w:t>nosti</w:t>
      </w:r>
      <w:r w:rsidRPr="00B17663">
        <w:rPr>
          <w:rFonts w:ascii="Cambria" w:hAnsi="Cambria"/>
          <w:szCs w:val="24"/>
          <w:lang w:val="sr-Latn-CS"/>
        </w:rPr>
        <w:t xml:space="preserve"> </w:t>
      </w:r>
      <w:r w:rsidRPr="00B17663">
        <w:rPr>
          <w:rFonts w:ascii="Cambria" w:hAnsi="Cambria"/>
          <w:szCs w:val="24"/>
        </w:rPr>
        <w:t>isporuke</w:t>
      </w:r>
      <w:r w:rsidRPr="00B17663">
        <w:rPr>
          <w:rFonts w:ascii="Cambria" w:hAnsi="Cambria"/>
          <w:szCs w:val="24"/>
          <w:lang w:val="sr-Latn-CS"/>
        </w:rPr>
        <w:t xml:space="preserve">. </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rPr>
        <w:t>SMS</w:t>
      </w:r>
      <w:r w:rsidRPr="00B17663">
        <w:rPr>
          <w:rFonts w:ascii="Cambria" w:hAnsi="Cambria"/>
          <w:szCs w:val="24"/>
          <w:lang w:val="sr-Latn-CS"/>
        </w:rPr>
        <w:t xml:space="preserve"> </w:t>
      </w:r>
      <w:r w:rsidRPr="00B17663">
        <w:rPr>
          <w:rFonts w:ascii="Cambria" w:hAnsi="Cambria"/>
          <w:szCs w:val="24"/>
        </w:rPr>
        <w:t>Gateway</w:t>
      </w:r>
      <w:r w:rsidRPr="00B17663">
        <w:rPr>
          <w:rFonts w:ascii="Cambria" w:hAnsi="Cambria"/>
          <w:szCs w:val="24"/>
          <w:lang w:val="sr-Latn-CS"/>
        </w:rPr>
        <w:t xml:space="preserve"> </w:t>
      </w:r>
      <w:r w:rsidRPr="00B17663">
        <w:rPr>
          <w:rFonts w:ascii="Cambria" w:hAnsi="Cambria"/>
          <w:szCs w:val="24"/>
        </w:rPr>
        <w:t>mora</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podr</w:t>
      </w:r>
      <w:r w:rsidRPr="00B17663">
        <w:rPr>
          <w:rFonts w:ascii="Cambria" w:hAnsi="Cambria"/>
          <w:szCs w:val="24"/>
          <w:lang w:val="sr-Latn-CS"/>
        </w:rPr>
        <w:t>ž</w:t>
      </w:r>
      <w:r w:rsidRPr="00B17663">
        <w:rPr>
          <w:rFonts w:ascii="Cambria" w:hAnsi="Cambria"/>
          <w:szCs w:val="24"/>
        </w:rPr>
        <w:t>ava</w:t>
      </w:r>
      <w:r w:rsidRPr="00B17663">
        <w:rPr>
          <w:rFonts w:ascii="Cambria" w:hAnsi="Cambria"/>
          <w:szCs w:val="24"/>
          <w:lang w:val="sr-Latn-CS"/>
        </w:rPr>
        <w:t xml:space="preserve"> </w:t>
      </w:r>
      <w:r w:rsidRPr="00B17663">
        <w:rPr>
          <w:rFonts w:ascii="Cambria" w:hAnsi="Cambria"/>
          <w:szCs w:val="24"/>
        </w:rPr>
        <w:t>mehanizam</w:t>
      </w:r>
      <w:r w:rsidRPr="00B17663">
        <w:rPr>
          <w:rFonts w:ascii="Cambria" w:hAnsi="Cambria"/>
          <w:szCs w:val="24"/>
          <w:lang w:val="sr-Latn-CS"/>
        </w:rPr>
        <w:t xml:space="preserve">  </w:t>
      </w:r>
      <w:r w:rsidRPr="00B17663">
        <w:rPr>
          <w:rFonts w:ascii="Cambria" w:hAnsi="Cambria"/>
          <w:szCs w:val="24"/>
        </w:rPr>
        <w:t>autentifikacije</w:t>
      </w:r>
      <w:r w:rsidRPr="00B17663">
        <w:rPr>
          <w:rFonts w:ascii="Cambria" w:hAnsi="Cambria"/>
          <w:szCs w:val="24"/>
          <w:lang w:val="sr-Latn-CS"/>
        </w:rPr>
        <w:t xml:space="preserve"> </w:t>
      </w:r>
      <w:r w:rsidRPr="00B17663">
        <w:rPr>
          <w:rFonts w:ascii="Cambria" w:hAnsi="Cambria"/>
          <w:szCs w:val="24"/>
        </w:rPr>
        <w:t>REST</w:t>
      </w:r>
      <w:r w:rsidRPr="00B17663">
        <w:rPr>
          <w:rFonts w:ascii="Cambria" w:hAnsi="Cambria"/>
          <w:szCs w:val="24"/>
          <w:lang w:val="sr-Latn-CS"/>
        </w:rPr>
        <w:t xml:space="preserve"> </w:t>
      </w:r>
      <w:r w:rsidRPr="00B17663">
        <w:rPr>
          <w:rFonts w:ascii="Cambria" w:hAnsi="Cambria"/>
          <w:szCs w:val="24"/>
        </w:rPr>
        <w:t>web</w:t>
      </w:r>
      <w:r w:rsidRPr="00B17663">
        <w:rPr>
          <w:rFonts w:ascii="Cambria" w:hAnsi="Cambria"/>
          <w:szCs w:val="24"/>
          <w:lang w:val="sr-Latn-CS"/>
        </w:rPr>
        <w:t xml:space="preserve"> </w:t>
      </w:r>
      <w:r w:rsidRPr="00B17663">
        <w:rPr>
          <w:rFonts w:ascii="Cambria" w:hAnsi="Cambria"/>
          <w:szCs w:val="24"/>
        </w:rPr>
        <w:t>servisa</w:t>
      </w:r>
      <w:r w:rsidRPr="00B17663">
        <w:rPr>
          <w:rFonts w:ascii="Cambria" w:hAnsi="Cambria"/>
          <w:szCs w:val="24"/>
          <w:lang w:val="sr-Latn-CS"/>
        </w:rPr>
        <w:t xml:space="preserve"> </w:t>
      </w:r>
      <w:r w:rsidRPr="00B17663">
        <w:rPr>
          <w:rFonts w:ascii="Cambria" w:hAnsi="Cambria"/>
          <w:szCs w:val="24"/>
        </w:rPr>
        <w:t>preko</w:t>
      </w:r>
      <w:r w:rsidRPr="00B17663">
        <w:rPr>
          <w:rFonts w:ascii="Cambria" w:hAnsi="Cambria"/>
          <w:szCs w:val="24"/>
          <w:lang w:val="sr-Latn-CS"/>
        </w:rPr>
        <w:t xml:space="preserve"> </w:t>
      </w:r>
      <w:r w:rsidRPr="00B17663">
        <w:rPr>
          <w:rFonts w:ascii="Cambria" w:hAnsi="Cambria"/>
          <w:szCs w:val="24"/>
        </w:rPr>
        <w:t>dodijeljenog</w:t>
      </w:r>
      <w:r w:rsidRPr="00B17663">
        <w:rPr>
          <w:rFonts w:ascii="Cambria" w:hAnsi="Cambria"/>
          <w:szCs w:val="24"/>
          <w:lang w:val="sr-Latn-CS"/>
        </w:rPr>
        <w:t xml:space="preserve"> </w:t>
      </w:r>
      <w:r w:rsidRPr="00B17663">
        <w:rPr>
          <w:rFonts w:ascii="Cambria" w:hAnsi="Cambria"/>
          <w:szCs w:val="24"/>
        </w:rPr>
        <w:t>sigurnosnog</w:t>
      </w:r>
      <w:r w:rsidRPr="00B17663">
        <w:rPr>
          <w:rFonts w:ascii="Cambria" w:hAnsi="Cambria"/>
          <w:szCs w:val="24"/>
          <w:lang w:val="sr-Latn-CS"/>
        </w:rPr>
        <w:t xml:space="preserve"> </w:t>
      </w:r>
      <w:r w:rsidRPr="00B17663">
        <w:rPr>
          <w:rFonts w:ascii="Cambria" w:hAnsi="Cambria"/>
          <w:szCs w:val="24"/>
        </w:rPr>
        <w:t>tokena</w:t>
      </w:r>
      <w:r w:rsidRPr="00B17663">
        <w:rPr>
          <w:rFonts w:ascii="Cambria" w:hAnsi="Cambria"/>
          <w:szCs w:val="24"/>
          <w:lang w:val="sr-Latn-CS"/>
        </w:rPr>
        <w:t xml:space="preserve"> (</w:t>
      </w:r>
      <w:r w:rsidRPr="00B17663">
        <w:rPr>
          <w:rFonts w:ascii="Cambria" w:hAnsi="Cambria"/>
          <w:szCs w:val="24"/>
        </w:rPr>
        <w:t>token</w:t>
      </w:r>
      <w:r w:rsidRPr="00B17663">
        <w:rPr>
          <w:rFonts w:ascii="Cambria" w:hAnsi="Cambria"/>
          <w:szCs w:val="24"/>
          <w:lang w:val="sr-Latn-CS"/>
        </w:rPr>
        <w:t xml:space="preserve"> </w:t>
      </w:r>
      <w:r w:rsidRPr="00B17663">
        <w:rPr>
          <w:rFonts w:ascii="Cambria" w:hAnsi="Cambria"/>
          <w:szCs w:val="24"/>
        </w:rPr>
        <w:t>se</w:t>
      </w:r>
      <w:r w:rsidRPr="00B17663">
        <w:rPr>
          <w:rFonts w:ascii="Cambria" w:hAnsi="Cambria"/>
          <w:szCs w:val="24"/>
          <w:lang w:val="sr-Latn-CS"/>
        </w:rPr>
        <w:t xml:space="preserve"> </w:t>
      </w:r>
      <w:r w:rsidRPr="00B17663">
        <w:rPr>
          <w:rFonts w:ascii="Cambria" w:hAnsi="Cambria"/>
          <w:szCs w:val="24"/>
        </w:rPr>
        <w:t>prenosi</w:t>
      </w:r>
      <w:r w:rsidRPr="00B17663">
        <w:rPr>
          <w:rFonts w:ascii="Cambria" w:hAnsi="Cambria"/>
          <w:szCs w:val="24"/>
          <w:lang w:val="sr-Latn-CS"/>
        </w:rPr>
        <w:t xml:space="preserve"> </w:t>
      </w:r>
      <w:r w:rsidRPr="00B17663">
        <w:rPr>
          <w:rFonts w:ascii="Cambria" w:hAnsi="Cambria"/>
          <w:szCs w:val="24"/>
        </w:rPr>
        <w:t>kao</w:t>
      </w:r>
      <w:r w:rsidRPr="00B17663">
        <w:rPr>
          <w:rFonts w:ascii="Cambria" w:hAnsi="Cambria"/>
          <w:szCs w:val="24"/>
          <w:lang w:val="sr-Latn-CS"/>
        </w:rPr>
        <w:t xml:space="preserve"> “</w:t>
      </w:r>
      <w:r w:rsidRPr="00B17663">
        <w:rPr>
          <w:rFonts w:ascii="Cambria" w:hAnsi="Cambria"/>
          <w:szCs w:val="24"/>
        </w:rPr>
        <w:t>query</w:t>
      </w:r>
      <w:r w:rsidRPr="00B17663">
        <w:rPr>
          <w:rFonts w:ascii="Cambria" w:hAnsi="Cambria"/>
          <w:szCs w:val="24"/>
          <w:lang w:val="sr-Latn-CS"/>
        </w:rPr>
        <w:t xml:space="preserve">” </w:t>
      </w:r>
      <w:r w:rsidRPr="00B17663">
        <w:rPr>
          <w:rFonts w:ascii="Cambria" w:hAnsi="Cambria"/>
          <w:szCs w:val="24"/>
        </w:rPr>
        <w:t>parametar</w:t>
      </w:r>
      <w:r w:rsidRPr="00B17663">
        <w:rPr>
          <w:rFonts w:ascii="Cambria" w:hAnsi="Cambria"/>
          <w:szCs w:val="24"/>
          <w:lang w:val="sr-Latn-CS"/>
        </w:rPr>
        <w:t xml:space="preserve"> </w:t>
      </w:r>
      <w:r w:rsidRPr="00B17663">
        <w:rPr>
          <w:rFonts w:ascii="Cambria" w:hAnsi="Cambria"/>
          <w:szCs w:val="24"/>
        </w:rPr>
        <w:t>u</w:t>
      </w:r>
      <w:r w:rsidRPr="00B17663">
        <w:rPr>
          <w:rFonts w:ascii="Cambria" w:hAnsi="Cambria"/>
          <w:szCs w:val="24"/>
          <w:lang w:val="sr-Latn-CS"/>
        </w:rPr>
        <w:t xml:space="preserve"> </w:t>
      </w:r>
      <w:r w:rsidRPr="00B17663">
        <w:rPr>
          <w:rFonts w:ascii="Cambria" w:hAnsi="Cambria"/>
          <w:szCs w:val="24"/>
        </w:rPr>
        <w:t>HTTP</w:t>
      </w:r>
      <w:r w:rsidRPr="00B17663">
        <w:rPr>
          <w:rFonts w:ascii="Cambria" w:hAnsi="Cambria"/>
          <w:szCs w:val="24"/>
          <w:lang w:val="sr-Latn-CS"/>
        </w:rPr>
        <w:t xml:space="preserve"> </w:t>
      </w:r>
      <w:r w:rsidRPr="00B17663">
        <w:rPr>
          <w:rFonts w:ascii="Cambria" w:hAnsi="Cambria"/>
          <w:szCs w:val="24"/>
        </w:rPr>
        <w:t>zahtjevu</w:t>
      </w:r>
      <w:r w:rsidRPr="00B17663">
        <w:rPr>
          <w:rFonts w:ascii="Cambria" w:hAnsi="Cambria"/>
          <w:szCs w:val="24"/>
          <w:lang w:val="sr-Latn-CS"/>
        </w:rPr>
        <w:t xml:space="preserve"> </w:t>
      </w:r>
      <w:r w:rsidRPr="00B17663">
        <w:rPr>
          <w:rFonts w:ascii="Cambria" w:hAnsi="Cambria"/>
          <w:szCs w:val="24"/>
        </w:rPr>
        <w:t>web</w:t>
      </w:r>
      <w:r w:rsidRPr="00B17663">
        <w:rPr>
          <w:rFonts w:ascii="Cambria" w:hAnsi="Cambria"/>
          <w:szCs w:val="24"/>
          <w:lang w:val="sr-Latn-CS"/>
        </w:rPr>
        <w:t xml:space="preserve"> </w:t>
      </w:r>
      <w:r w:rsidRPr="00B17663">
        <w:rPr>
          <w:rFonts w:ascii="Cambria" w:hAnsi="Cambria"/>
          <w:szCs w:val="24"/>
        </w:rPr>
        <w:t>servisa</w:t>
      </w:r>
      <w:r w:rsidRPr="00B17663">
        <w:rPr>
          <w:rFonts w:ascii="Cambria" w:hAnsi="Cambria"/>
          <w:szCs w:val="24"/>
          <w:lang w:val="sr-Latn-CS"/>
        </w:rPr>
        <w:t>).</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rPr>
        <w:t>SMS</w:t>
      </w:r>
      <w:r w:rsidRPr="00B17663">
        <w:rPr>
          <w:rFonts w:ascii="Cambria" w:hAnsi="Cambria"/>
          <w:szCs w:val="24"/>
          <w:lang w:val="sr-Latn-CS"/>
        </w:rPr>
        <w:t xml:space="preserve"> </w:t>
      </w:r>
      <w:r w:rsidRPr="00B17663">
        <w:rPr>
          <w:rFonts w:ascii="Cambria" w:hAnsi="Cambria"/>
          <w:szCs w:val="24"/>
        </w:rPr>
        <w:t>Gateway</w:t>
      </w:r>
      <w:r w:rsidRPr="00B17663">
        <w:rPr>
          <w:rFonts w:ascii="Cambria" w:hAnsi="Cambria"/>
          <w:szCs w:val="24"/>
          <w:lang w:val="sr-Latn-CS"/>
        </w:rPr>
        <w:t xml:space="preserve"> </w:t>
      </w:r>
      <w:r w:rsidRPr="00B17663">
        <w:rPr>
          <w:rFonts w:ascii="Cambria" w:hAnsi="Cambria"/>
          <w:szCs w:val="24"/>
        </w:rPr>
        <w:t>mora</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podr</w:t>
      </w:r>
      <w:r w:rsidRPr="00B17663">
        <w:rPr>
          <w:rFonts w:ascii="Cambria" w:hAnsi="Cambria"/>
          <w:szCs w:val="24"/>
          <w:lang w:val="sr-Latn-CS"/>
        </w:rPr>
        <w:t>ž</w:t>
      </w:r>
      <w:r w:rsidRPr="00B17663">
        <w:rPr>
          <w:rFonts w:ascii="Cambria" w:hAnsi="Cambria"/>
          <w:szCs w:val="24"/>
        </w:rPr>
        <w:t>ava</w:t>
      </w:r>
      <w:r w:rsidRPr="00B17663">
        <w:rPr>
          <w:rFonts w:ascii="Cambria" w:hAnsi="Cambria"/>
          <w:szCs w:val="24"/>
          <w:lang w:val="sr-Latn-CS"/>
        </w:rPr>
        <w:t xml:space="preserve"> </w:t>
      </w:r>
      <w:r w:rsidRPr="00B17663">
        <w:rPr>
          <w:rFonts w:ascii="Cambria" w:hAnsi="Cambria"/>
          <w:szCs w:val="24"/>
        </w:rPr>
        <w:t>pode</w:t>
      </w:r>
      <w:r w:rsidRPr="00B17663">
        <w:rPr>
          <w:rFonts w:ascii="Cambria" w:hAnsi="Cambria"/>
          <w:szCs w:val="24"/>
          <w:lang w:val="sr-Latn-CS"/>
        </w:rPr>
        <w:t>š</w:t>
      </w:r>
      <w:r w:rsidRPr="00B17663">
        <w:rPr>
          <w:rFonts w:ascii="Cambria" w:hAnsi="Cambria"/>
          <w:szCs w:val="24"/>
        </w:rPr>
        <w:t>avanje</w:t>
      </w:r>
      <w:r w:rsidRPr="00B17663">
        <w:rPr>
          <w:rFonts w:ascii="Cambria" w:hAnsi="Cambria"/>
          <w:szCs w:val="24"/>
          <w:lang w:val="sr-Latn-CS"/>
        </w:rPr>
        <w:t xml:space="preserve"> </w:t>
      </w:r>
      <w:r w:rsidRPr="00B17663">
        <w:rPr>
          <w:rFonts w:ascii="Cambria" w:hAnsi="Cambria"/>
          <w:szCs w:val="24"/>
        </w:rPr>
        <w:t>vi</w:t>
      </w:r>
      <w:r w:rsidRPr="00B17663">
        <w:rPr>
          <w:rFonts w:ascii="Cambria" w:hAnsi="Cambria"/>
          <w:szCs w:val="24"/>
          <w:lang w:val="sr-Latn-CS"/>
        </w:rPr>
        <w:t>š</w:t>
      </w:r>
      <w:r w:rsidRPr="00B17663">
        <w:rPr>
          <w:rFonts w:ascii="Cambria" w:hAnsi="Cambria"/>
          <w:szCs w:val="24"/>
        </w:rPr>
        <w:t>e</w:t>
      </w:r>
      <w:r w:rsidRPr="00B17663">
        <w:rPr>
          <w:rFonts w:ascii="Cambria" w:hAnsi="Cambria"/>
          <w:szCs w:val="24"/>
          <w:lang w:val="sr-Latn-CS"/>
        </w:rPr>
        <w:t xml:space="preserve"> </w:t>
      </w:r>
      <w:r w:rsidRPr="00B17663">
        <w:rPr>
          <w:rFonts w:ascii="Cambria" w:hAnsi="Cambria"/>
          <w:szCs w:val="24"/>
        </w:rPr>
        <w:t>korisni</w:t>
      </w:r>
      <w:r w:rsidRPr="00B17663">
        <w:rPr>
          <w:rFonts w:ascii="Cambria" w:hAnsi="Cambria"/>
          <w:szCs w:val="24"/>
          <w:lang w:val="sr-Latn-CS"/>
        </w:rPr>
        <w:t>č</w:t>
      </w:r>
      <w:r w:rsidRPr="00B17663">
        <w:rPr>
          <w:rFonts w:ascii="Cambria" w:hAnsi="Cambria"/>
          <w:szCs w:val="24"/>
        </w:rPr>
        <w:t>kih</w:t>
      </w:r>
      <w:r w:rsidRPr="00B17663">
        <w:rPr>
          <w:rFonts w:ascii="Cambria" w:hAnsi="Cambria"/>
          <w:szCs w:val="24"/>
          <w:lang w:val="sr-Latn-CS"/>
        </w:rPr>
        <w:t xml:space="preserve"> </w:t>
      </w:r>
      <w:r w:rsidRPr="00B17663">
        <w:rPr>
          <w:rFonts w:ascii="Cambria" w:hAnsi="Cambria"/>
          <w:szCs w:val="24"/>
        </w:rPr>
        <w:t>profila</w:t>
      </w:r>
      <w:r w:rsidRPr="00B17663">
        <w:rPr>
          <w:rFonts w:ascii="Cambria" w:hAnsi="Cambria"/>
          <w:szCs w:val="24"/>
          <w:lang w:val="sr-Latn-CS"/>
        </w:rPr>
        <w:t xml:space="preserve"> </w:t>
      </w:r>
      <w:r w:rsidRPr="00B17663">
        <w:rPr>
          <w:rFonts w:ascii="Cambria" w:hAnsi="Cambria"/>
          <w:szCs w:val="24"/>
        </w:rPr>
        <w:t>u</w:t>
      </w:r>
      <w:r w:rsidRPr="00B17663">
        <w:rPr>
          <w:rFonts w:ascii="Cambria" w:hAnsi="Cambria"/>
          <w:szCs w:val="24"/>
          <w:lang w:val="sr-Latn-CS"/>
        </w:rPr>
        <w:t xml:space="preserve"> </w:t>
      </w:r>
      <w:r w:rsidRPr="00B17663">
        <w:rPr>
          <w:rFonts w:ascii="Cambria" w:hAnsi="Cambria"/>
          <w:szCs w:val="24"/>
        </w:rPr>
        <w:t>okviru</w:t>
      </w:r>
      <w:r w:rsidRPr="00B17663">
        <w:rPr>
          <w:rFonts w:ascii="Cambria" w:hAnsi="Cambria"/>
          <w:szCs w:val="24"/>
          <w:lang w:val="sr-Latn-CS"/>
        </w:rPr>
        <w:t xml:space="preserve"> </w:t>
      </w:r>
      <w:r w:rsidRPr="00B17663">
        <w:rPr>
          <w:rFonts w:ascii="Cambria" w:hAnsi="Cambria"/>
          <w:szCs w:val="24"/>
        </w:rPr>
        <w:t>kojih</w:t>
      </w:r>
      <w:r w:rsidRPr="00B17663">
        <w:rPr>
          <w:rFonts w:ascii="Cambria" w:hAnsi="Cambria"/>
          <w:szCs w:val="24"/>
          <w:lang w:val="sr-Latn-CS"/>
        </w:rPr>
        <w:t xml:space="preserve"> </w:t>
      </w:r>
      <w:r w:rsidRPr="00B17663">
        <w:rPr>
          <w:rFonts w:ascii="Cambria" w:hAnsi="Cambria"/>
          <w:szCs w:val="24"/>
        </w:rPr>
        <w:t>se</w:t>
      </w:r>
      <w:r w:rsidRPr="00B17663">
        <w:rPr>
          <w:rFonts w:ascii="Cambria" w:hAnsi="Cambria"/>
          <w:szCs w:val="24"/>
          <w:lang w:val="sr-Latn-CS"/>
        </w:rPr>
        <w:t xml:space="preserve"> </w:t>
      </w:r>
      <w:r w:rsidRPr="00B17663">
        <w:rPr>
          <w:rFonts w:ascii="Cambria" w:hAnsi="Cambria"/>
          <w:szCs w:val="24"/>
        </w:rPr>
        <w:t>defini</w:t>
      </w:r>
      <w:r w:rsidRPr="00B17663">
        <w:rPr>
          <w:rFonts w:ascii="Cambria" w:hAnsi="Cambria"/>
          <w:szCs w:val="24"/>
          <w:lang w:val="sr-Latn-CS"/>
        </w:rPr>
        <w:t>š</w:t>
      </w:r>
      <w:r w:rsidRPr="00B17663">
        <w:rPr>
          <w:rFonts w:ascii="Cambria" w:hAnsi="Cambria"/>
          <w:szCs w:val="24"/>
        </w:rPr>
        <w:t>u</w:t>
      </w:r>
      <w:r w:rsidRPr="00B17663">
        <w:rPr>
          <w:rFonts w:ascii="Cambria" w:hAnsi="Cambria"/>
          <w:szCs w:val="24"/>
          <w:lang w:val="sr-Latn-CS"/>
        </w:rPr>
        <w:t xml:space="preserve"> </w:t>
      </w:r>
      <w:r w:rsidRPr="00B17663">
        <w:rPr>
          <w:rFonts w:ascii="Cambria" w:hAnsi="Cambria"/>
          <w:szCs w:val="24"/>
        </w:rPr>
        <w:t>parametri</w:t>
      </w:r>
      <w:r w:rsidRPr="00B17663">
        <w:rPr>
          <w:rFonts w:ascii="Cambria" w:hAnsi="Cambria"/>
          <w:szCs w:val="24"/>
          <w:lang w:val="sr-Latn-CS"/>
        </w:rPr>
        <w:t xml:space="preserve"> </w:t>
      </w:r>
      <w:r w:rsidRPr="00B17663">
        <w:rPr>
          <w:rFonts w:ascii="Cambria" w:hAnsi="Cambria"/>
          <w:szCs w:val="24"/>
        </w:rPr>
        <w:t>servisa</w:t>
      </w:r>
      <w:r w:rsidRPr="00B17663">
        <w:rPr>
          <w:rFonts w:ascii="Cambria" w:hAnsi="Cambria"/>
          <w:szCs w:val="24"/>
          <w:lang w:val="sr-Latn-CS"/>
        </w:rPr>
        <w:t xml:space="preserve">: </w:t>
      </w:r>
      <w:r w:rsidRPr="00B17663">
        <w:rPr>
          <w:rFonts w:ascii="Cambria" w:hAnsi="Cambria"/>
          <w:szCs w:val="24"/>
        </w:rPr>
        <w:t>sigurnosni</w:t>
      </w:r>
      <w:r w:rsidRPr="00B17663">
        <w:rPr>
          <w:rFonts w:ascii="Cambria" w:hAnsi="Cambria"/>
          <w:szCs w:val="24"/>
          <w:lang w:val="sr-Latn-CS"/>
        </w:rPr>
        <w:t xml:space="preserve"> </w:t>
      </w:r>
      <w:r w:rsidRPr="00B17663">
        <w:rPr>
          <w:rFonts w:ascii="Cambria" w:hAnsi="Cambria"/>
          <w:szCs w:val="24"/>
        </w:rPr>
        <w:t>token</w:t>
      </w:r>
      <w:r w:rsidRPr="00B17663">
        <w:rPr>
          <w:rFonts w:ascii="Cambria" w:hAnsi="Cambria"/>
          <w:szCs w:val="24"/>
          <w:lang w:val="sr-Latn-CS"/>
        </w:rPr>
        <w:t xml:space="preserve"> </w:t>
      </w:r>
      <w:r w:rsidRPr="00B17663">
        <w:rPr>
          <w:rFonts w:ascii="Cambria" w:hAnsi="Cambria"/>
          <w:szCs w:val="24"/>
        </w:rPr>
        <w:t>za</w:t>
      </w:r>
      <w:r w:rsidRPr="00B17663">
        <w:rPr>
          <w:rFonts w:ascii="Cambria" w:hAnsi="Cambria"/>
          <w:szCs w:val="24"/>
          <w:lang w:val="sr-Latn-CS"/>
        </w:rPr>
        <w:t xml:space="preserve"> </w:t>
      </w:r>
      <w:r w:rsidRPr="00B17663">
        <w:rPr>
          <w:rFonts w:ascii="Cambria" w:hAnsi="Cambria"/>
          <w:szCs w:val="24"/>
        </w:rPr>
        <w:t>REST</w:t>
      </w:r>
      <w:r w:rsidRPr="00B17663">
        <w:rPr>
          <w:rFonts w:ascii="Cambria" w:hAnsi="Cambria"/>
          <w:szCs w:val="24"/>
          <w:lang w:val="sr-Latn-CS"/>
        </w:rPr>
        <w:t xml:space="preserve"> </w:t>
      </w:r>
      <w:r w:rsidRPr="00B17663">
        <w:rPr>
          <w:rFonts w:ascii="Cambria" w:hAnsi="Cambria"/>
          <w:szCs w:val="24"/>
        </w:rPr>
        <w:t>web</w:t>
      </w:r>
      <w:r w:rsidRPr="00B17663">
        <w:rPr>
          <w:rFonts w:ascii="Cambria" w:hAnsi="Cambria"/>
          <w:szCs w:val="24"/>
          <w:lang w:val="sr-Latn-CS"/>
        </w:rPr>
        <w:t xml:space="preserve"> </w:t>
      </w:r>
      <w:r w:rsidRPr="00B17663">
        <w:rPr>
          <w:rFonts w:ascii="Cambria" w:hAnsi="Cambria"/>
          <w:szCs w:val="24"/>
        </w:rPr>
        <w:t>servis</w:t>
      </w:r>
      <w:r w:rsidRPr="00B17663">
        <w:rPr>
          <w:rFonts w:ascii="Cambria" w:hAnsi="Cambria"/>
          <w:szCs w:val="24"/>
          <w:lang w:val="sr-Latn-CS"/>
        </w:rPr>
        <w:t xml:space="preserve">,  </w:t>
      </w:r>
      <w:r w:rsidRPr="00B17663">
        <w:rPr>
          <w:rFonts w:ascii="Cambria" w:hAnsi="Cambria"/>
          <w:szCs w:val="24"/>
        </w:rPr>
        <w:t>dozvoljeni</w:t>
      </w:r>
      <w:r w:rsidRPr="00B17663">
        <w:rPr>
          <w:rFonts w:ascii="Cambria" w:hAnsi="Cambria"/>
          <w:szCs w:val="24"/>
          <w:lang w:val="sr-Latn-CS"/>
        </w:rPr>
        <w:t xml:space="preserve"> </w:t>
      </w:r>
      <w:r w:rsidRPr="00B17663">
        <w:rPr>
          <w:rFonts w:ascii="Cambria" w:hAnsi="Cambria"/>
          <w:szCs w:val="24"/>
        </w:rPr>
        <w:t>filteri</w:t>
      </w:r>
      <w:r w:rsidRPr="00B17663">
        <w:rPr>
          <w:rFonts w:ascii="Cambria" w:hAnsi="Cambria"/>
          <w:szCs w:val="24"/>
          <w:lang w:val="sr-Latn-CS"/>
        </w:rPr>
        <w:t xml:space="preserve"> </w:t>
      </w:r>
      <w:r w:rsidRPr="00B17663">
        <w:rPr>
          <w:rFonts w:ascii="Cambria" w:hAnsi="Cambria"/>
          <w:szCs w:val="24"/>
        </w:rPr>
        <w:t>telefonskih</w:t>
      </w:r>
      <w:r w:rsidRPr="00B17663">
        <w:rPr>
          <w:rFonts w:ascii="Cambria" w:hAnsi="Cambria"/>
          <w:szCs w:val="24"/>
          <w:lang w:val="sr-Latn-CS"/>
        </w:rPr>
        <w:t xml:space="preserve"> </w:t>
      </w:r>
      <w:r w:rsidRPr="00B17663">
        <w:rPr>
          <w:rFonts w:ascii="Cambria" w:hAnsi="Cambria"/>
          <w:szCs w:val="24"/>
        </w:rPr>
        <w:t>brojeva</w:t>
      </w:r>
      <w:r w:rsidRPr="00B17663">
        <w:rPr>
          <w:rFonts w:ascii="Cambria" w:hAnsi="Cambria"/>
          <w:szCs w:val="24"/>
          <w:lang w:val="sr-Latn-CS"/>
        </w:rPr>
        <w:t xml:space="preserve">, </w:t>
      </w:r>
      <w:r w:rsidRPr="00B17663">
        <w:rPr>
          <w:rFonts w:ascii="Cambria" w:hAnsi="Cambria"/>
          <w:szCs w:val="24"/>
        </w:rPr>
        <w:t>dozvoljeni</w:t>
      </w:r>
      <w:r w:rsidRPr="00B17663">
        <w:rPr>
          <w:rFonts w:ascii="Cambria" w:hAnsi="Cambria"/>
          <w:szCs w:val="24"/>
          <w:lang w:val="sr-Latn-CS"/>
        </w:rPr>
        <w:t xml:space="preserve"> </w:t>
      </w:r>
      <w:r w:rsidRPr="00B17663">
        <w:rPr>
          <w:rFonts w:ascii="Cambria" w:hAnsi="Cambria"/>
          <w:szCs w:val="24"/>
        </w:rPr>
        <w:t>SMS</w:t>
      </w:r>
      <w:r w:rsidRPr="00B17663">
        <w:rPr>
          <w:rFonts w:ascii="Cambria" w:hAnsi="Cambria"/>
          <w:szCs w:val="24"/>
          <w:lang w:val="sr-Latn-CS"/>
        </w:rPr>
        <w:t xml:space="preserve"> </w:t>
      </w:r>
      <w:r w:rsidRPr="00B17663">
        <w:rPr>
          <w:rFonts w:ascii="Cambria" w:hAnsi="Cambria"/>
          <w:szCs w:val="24"/>
        </w:rPr>
        <w:t>centri</w:t>
      </w:r>
      <w:r w:rsidRPr="00B17663">
        <w:rPr>
          <w:rFonts w:ascii="Cambria" w:hAnsi="Cambria"/>
          <w:szCs w:val="24"/>
          <w:lang w:val="sr-Latn-CS"/>
        </w:rPr>
        <w:t xml:space="preserve"> </w:t>
      </w:r>
      <w:r w:rsidRPr="00B17663">
        <w:rPr>
          <w:rFonts w:ascii="Cambria" w:hAnsi="Cambria"/>
          <w:szCs w:val="24"/>
        </w:rPr>
        <w:t>za</w:t>
      </w:r>
      <w:r w:rsidRPr="00B17663">
        <w:rPr>
          <w:rFonts w:ascii="Cambria" w:hAnsi="Cambria"/>
          <w:szCs w:val="24"/>
          <w:lang w:val="sr-Latn-CS"/>
        </w:rPr>
        <w:t xml:space="preserve"> </w:t>
      </w:r>
      <w:r w:rsidRPr="00B17663">
        <w:rPr>
          <w:rFonts w:ascii="Cambria" w:hAnsi="Cambria"/>
          <w:szCs w:val="24"/>
        </w:rPr>
        <w:t>upotrebu</w:t>
      </w:r>
      <w:r w:rsidRPr="00B17663">
        <w:rPr>
          <w:rFonts w:ascii="Cambria" w:hAnsi="Cambria"/>
          <w:szCs w:val="24"/>
          <w:lang w:val="sr-Latn-CS"/>
        </w:rPr>
        <w:t xml:space="preserve">, </w:t>
      </w:r>
      <w:r w:rsidRPr="00B17663">
        <w:rPr>
          <w:rFonts w:ascii="Cambria" w:hAnsi="Cambria"/>
          <w:szCs w:val="24"/>
        </w:rPr>
        <w:t>maksimalno</w:t>
      </w:r>
      <w:r w:rsidRPr="00B17663">
        <w:rPr>
          <w:rFonts w:ascii="Cambria" w:hAnsi="Cambria"/>
          <w:szCs w:val="24"/>
          <w:lang w:val="sr-Latn-CS"/>
        </w:rPr>
        <w:t xml:space="preserve"> </w:t>
      </w:r>
      <w:r w:rsidRPr="00B17663">
        <w:rPr>
          <w:rFonts w:ascii="Cambria" w:hAnsi="Cambria"/>
          <w:szCs w:val="24"/>
        </w:rPr>
        <w:t>vrijeme</w:t>
      </w:r>
      <w:r w:rsidRPr="00B17663">
        <w:rPr>
          <w:rFonts w:ascii="Cambria" w:hAnsi="Cambria"/>
          <w:szCs w:val="24"/>
          <w:lang w:val="sr-Latn-CS"/>
        </w:rPr>
        <w:t xml:space="preserve"> ž</w:t>
      </w:r>
      <w:r w:rsidRPr="00B17663">
        <w:rPr>
          <w:rFonts w:ascii="Cambria" w:hAnsi="Cambria"/>
          <w:szCs w:val="24"/>
        </w:rPr>
        <w:t>ivota</w:t>
      </w:r>
      <w:r w:rsidRPr="00B17663">
        <w:rPr>
          <w:rFonts w:ascii="Cambria" w:hAnsi="Cambria"/>
          <w:szCs w:val="24"/>
          <w:lang w:val="sr-Latn-CS"/>
        </w:rPr>
        <w:t xml:space="preserve"> </w:t>
      </w:r>
      <w:r w:rsidRPr="00B17663">
        <w:rPr>
          <w:rFonts w:ascii="Cambria" w:hAnsi="Cambria"/>
          <w:szCs w:val="24"/>
        </w:rPr>
        <w:t>poruke</w:t>
      </w:r>
      <w:r w:rsidRPr="00B17663">
        <w:rPr>
          <w:rFonts w:ascii="Cambria" w:hAnsi="Cambria"/>
          <w:szCs w:val="24"/>
          <w:lang w:val="sr-Latn-CS"/>
        </w:rPr>
        <w:t xml:space="preserve"> (</w:t>
      </w:r>
      <w:r w:rsidRPr="00B17663">
        <w:rPr>
          <w:rFonts w:ascii="Cambria" w:hAnsi="Cambria"/>
          <w:szCs w:val="24"/>
        </w:rPr>
        <w:t>ttl</w:t>
      </w:r>
      <w:r w:rsidRPr="00B17663">
        <w:rPr>
          <w:rFonts w:ascii="Cambria" w:hAnsi="Cambria"/>
          <w:szCs w:val="24"/>
          <w:lang w:val="sr-Latn-CS"/>
        </w:rPr>
        <w:t xml:space="preserve">), </w:t>
      </w:r>
      <w:r w:rsidRPr="00B17663">
        <w:rPr>
          <w:rFonts w:ascii="Cambria" w:hAnsi="Cambria"/>
          <w:szCs w:val="24"/>
        </w:rPr>
        <w:t>predefinisani</w:t>
      </w:r>
      <w:r w:rsidRPr="00B17663">
        <w:rPr>
          <w:rFonts w:ascii="Cambria" w:hAnsi="Cambria"/>
          <w:szCs w:val="24"/>
          <w:lang w:val="sr-Latn-CS"/>
        </w:rPr>
        <w:t xml:space="preserve"> </w:t>
      </w:r>
      <w:r w:rsidRPr="00B17663">
        <w:rPr>
          <w:rFonts w:ascii="Cambria" w:hAnsi="Cambria"/>
          <w:szCs w:val="24"/>
        </w:rPr>
        <w:t>templejt</w:t>
      </w:r>
      <w:r w:rsidRPr="00B17663">
        <w:rPr>
          <w:rFonts w:ascii="Cambria" w:hAnsi="Cambria"/>
          <w:szCs w:val="24"/>
          <w:lang w:val="sr-Latn-CS"/>
        </w:rPr>
        <w:t xml:space="preserve"> </w:t>
      </w:r>
      <w:r w:rsidRPr="00B17663">
        <w:rPr>
          <w:rFonts w:ascii="Cambria" w:hAnsi="Cambria"/>
          <w:szCs w:val="24"/>
        </w:rPr>
        <w:t>REST</w:t>
      </w:r>
      <w:r w:rsidRPr="00B17663">
        <w:rPr>
          <w:rFonts w:ascii="Cambria" w:hAnsi="Cambria"/>
          <w:szCs w:val="24"/>
          <w:lang w:val="sr-Latn-CS"/>
        </w:rPr>
        <w:t xml:space="preserve"> </w:t>
      </w:r>
      <w:r w:rsidRPr="00B17663">
        <w:rPr>
          <w:rFonts w:ascii="Cambria" w:hAnsi="Cambria"/>
          <w:szCs w:val="24"/>
        </w:rPr>
        <w:t>adrese</w:t>
      </w:r>
      <w:r w:rsidRPr="00B17663">
        <w:rPr>
          <w:rFonts w:ascii="Cambria" w:hAnsi="Cambria"/>
          <w:szCs w:val="24"/>
          <w:lang w:val="sr-Latn-CS"/>
        </w:rPr>
        <w:t xml:space="preserve"> </w:t>
      </w:r>
      <w:r w:rsidRPr="00B17663">
        <w:rPr>
          <w:rFonts w:ascii="Cambria" w:hAnsi="Cambria"/>
          <w:szCs w:val="24"/>
        </w:rPr>
        <w:t>za</w:t>
      </w:r>
      <w:r w:rsidRPr="00B17663">
        <w:rPr>
          <w:rFonts w:ascii="Cambria" w:hAnsi="Cambria"/>
          <w:szCs w:val="24"/>
          <w:lang w:val="sr-Latn-CS"/>
        </w:rPr>
        <w:t xml:space="preserve"> </w:t>
      </w:r>
      <w:r w:rsidRPr="00B17663">
        <w:rPr>
          <w:rFonts w:ascii="Cambria" w:hAnsi="Cambria"/>
          <w:szCs w:val="24"/>
        </w:rPr>
        <w:t>slanje</w:t>
      </w:r>
      <w:r w:rsidRPr="00B17663">
        <w:rPr>
          <w:rFonts w:ascii="Cambria" w:hAnsi="Cambria"/>
          <w:szCs w:val="24"/>
          <w:lang w:val="sr-Latn-CS"/>
        </w:rPr>
        <w:t xml:space="preserve"> </w:t>
      </w:r>
      <w:r w:rsidRPr="00B17663">
        <w:rPr>
          <w:rFonts w:ascii="Cambria" w:hAnsi="Cambria"/>
          <w:szCs w:val="24"/>
        </w:rPr>
        <w:t>povratnih</w:t>
      </w:r>
      <w:r w:rsidRPr="00B17663">
        <w:rPr>
          <w:rFonts w:ascii="Cambria" w:hAnsi="Cambria"/>
          <w:szCs w:val="24"/>
          <w:lang w:val="sr-Latn-CS"/>
        </w:rPr>
        <w:t xml:space="preserve">  </w:t>
      </w:r>
      <w:r w:rsidRPr="00B17663">
        <w:rPr>
          <w:rFonts w:ascii="Cambria" w:hAnsi="Cambria"/>
          <w:szCs w:val="24"/>
        </w:rPr>
        <w:t>notifikacija</w:t>
      </w:r>
      <w:r w:rsidRPr="00B17663">
        <w:rPr>
          <w:rFonts w:ascii="Cambria" w:hAnsi="Cambria"/>
          <w:szCs w:val="24"/>
          <w:lang w:val="sr-Latn-CS"/>
        </w:rPr>
        <w:t>.</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rPr>
        <w:t>SMS</w:t>
      </w:r>
      <w:r w:rsidRPr="00B17663">
        <w:rPr>
          <w:rFonts w:ascii="Cambria" w:hAnsi="Cambria"/>
          <w:szCs w:val="24"/>
          <w:lang w:val="sr-Latn-CS"/>
        </w:rPr>
        <w:t xml:space="preserve"> </w:t>
      </w:r>
      <w:r w:rsidRPr="00B17663">
        <w:rPr>
          <w:rFonts w:ascii="Cambria" w:hAnsi="Cambria"/>
          <w:szCs w:val="24"/>
        </w:rPr>
        <w:t>Gateway</w:t>
      </w:r>
      <w:r w:rsidRPr="00B17663">
        <w:rPr>
          <w:rFonts w:ascii="Cambria" w:hAnsi="Cambria"/>
          <w:szCs w:val="24"/>
          <w:lang w:val="sr-Latn-CS"/>
        </w:rPr>
        <w:t xml:space="preserve"> </w:t>
      </w:r>
      <w:r w:rsidRPr="00B17663">
        <w:rPr>
          <w:rFonts w:ascii="Cambria" w:hAnsi="Cambria"/>
          <w:szCs w:val="24"/>
        </w:rPr>
        <w:t>mora</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podr</w:t>
      </w:r>
      <w:r w:rsidRPr="00B17663">
        <w:rPr>
          <w:rFonts w:ascii="Cambria" w:hAnsi="Cambria"/>
          <w:szCs w:val="24"/>
          <w:lang w:val="sr-Latn-CS"/>
        </w:rPr>
        <w:t>ž</w:t>
      </w:r>
      <w:r w:rsidRPr="00B17663">
        <w:rPr>
          <w:rFonts w:ascii="Cambria" w:hAnsi="Cambria"/>
          <w:szCs w:val="24"/>
        </w:rPr>
        <w:t>ava</w:t>
      </w:r>
      <w:r w:rsidRPr="00B17663">
        <w:rPr>
          <w:rFonts w:ascii="Cambria" w:hAnsi="Cambria"/>
          <w:szCs w:val="24"/>
          <w:lang w:val="sr-Latn-CS"/>
        </w:rPr>
        <w:t xml:space="preserve"> </w:t>
      </w:r>
      <w:r w:rsidRPr="00B17663">
        <w:rPr>
          <w:rFonts w:ascii="Cambria" w:hAnsi="Cambria"/>
          <w:szCs w:val="24"/>
        </w:rPr>
        <w:t>pode</w:t>
      </w:r>
      <w:r w:rsidRPr="00B17663">
        <w:rPr>
          <w:rFonts w:ascii="Cambria" w:hAnsi="Cambria"/>
          <w:szCs w:val="24"/>
          <w:lang w:val="sr-Latn-CS"/>
        </w:rPr>
        <w:t>š</w:t>
      </w:r>
      <w:r w:rsidRPr="00B17663">
        <w:rPr>
          <w:rFonts w:ascii="Cambria" w:hAnsi="Cambria"/>
          <w:szCs w:val="24"/>
        </w:rPr>
        <w:t>avanje</w:t>
      </w:r>
      <w:r w:rsidRPr="00B17663">
        <w:rPr>
          <w:rFonts w:ascii="Cambria" w:hAnsi="Cambria"/>
          <w:szCs w:val="24"/>
          <w:lang w:val="sr-Latn-CS"/>
        </w:rPr>
        <w:t xml:space="preserve"> </w:t>
      </w:r>
      <w:r w:rsidRPr="00B17663">
        <w:rPr>
          <w:rFonts w:ascii="Cambria" w:hAnsi="Cambria"/>
          <w:szCs w:val="24"/>
        </w:rPr>
        <w:t>REST</w:t>
      </w:r>
      <w:r w:rsidRPr="00B17663">
        <w:rPr>
          <w:rFonts w:ascii="Cambria" w:hAnsi="Cambria"/>
          <w:szCs w:val="24"/>
          <w:lang w:val="sr-Latn-CS"/>
        </w:rPr>
        <w:t xml:space="preserve"> </w:t>
      </w:r>
      <w:r w:rsidRPr="00B17663">
        <w:rPr>
          <w:rFonts w:ascii="Cambria" w:hAnsi="Cambria"/>
          <w:szCs w:val="24"/>
        </w:rPr>
        <w:t>templejta</w:t>
      </w:r>
      <w:r w:rsidRPr="00B17663">
        <w:rPr>
          <w:rFonts w:ascii="Cambria" w:hAnsi="Cambria"/>
          <w:szCs w:val="24"/>
          <w:lang w:val="sr-Latn-CS"/>
        </w:rPr>
        <w:t xml:space="preserve"> </w:t>
      </w:r>
      <w:r w:rsidRPr="00B17663">
        <w:rPr>
          <w:rFonts w:ascii="Cambria" w:hAnsi="Cambria"/>
          <w:szCs w:val="24"/>
        </w:rPr>
        <w:t>adrese</w:t>
      </w:r>
      <w:r w:rsidRPr="00B17663">
        <w:rPr>
          <w:rFonts w:ascii="Cambria" w:hAnsi="Cambria"/>
          <w:szCs w:val="24"/>
          <w:lang w:val="sr-Latn-CS"/>
        </w:rPr>
        <w:t xml:space="preserve"> </w:t>
      </w:r>
      <w:r w:rsidRPr="00B17663">
        <w:rPr>
          <w:rFonts w:ascii="Cambria" w:hAnsi="Cambria"/>
          <w:szCs w:val="24"/>
        </w:rPr>
        <w:t>koja</w:t>
      </w:r>
      <w:r w:rsidRPr="00B17663">
        <w:rPr>
          <w:rFonts w:ascii="Cambria" w:hAnsi="Cambria"/>
          <w:szCs w:val="24"/>
          <w:lang w:val="sr-Latn-CS"/>
        </w:rPr>
        <w:t xml:space="preserve"> ć</w:t>
      </w:r>
      <w:r w:rsidRPr="00B17663">
        <w:rPr>
          <w:rFonts w:ascii="Cambria" w:hAnsi="Cambria"/>
          <w:szCs w:val="24"/>
        </w:rPr>
        <w:t>e</w:t>
      </w:r>
      <w:r w:rsidRPr="00B17663">
        <w:rPr>
          <w:rFonts w:ascii="Cambria" w:hAnsi="Cambria"/>
          <w:szCs w:val="24"/>
          <w:lang w:val="sr-Latn-CS"/>
        </w:rPr>
        <w:t xml:space="preserve"> </w:t>
      </w:r>
      <w:r w:rsidRPr="00B17663">
        <w:rPr>
          <w:rFonts w:ascii="Cambria" w:hAnsi="Cambria"/>
          <w:szCs w:val="24"/>
        </w:rPr>
        <w:t>se</w:t>
      </w:r>
      <w:r w:rsidRPr="00B17663">
        <w:rPr>
          <w:rFonts w:ascii="Cambria" w:hAnsi="Cambria"/>
          <w:szCs w:val="24"/>
          <w:lang w:val="sr-Latn-CS"/>
        </w:rPr>
        <w:t xml:space="preserve"> </w:t>
      </w:r>
      <w:r w:rsidRPr="00B17663">
        <w:rPr>
          <w:rFonts w:ascii="Cambria" w:hAnsi="Cambria"/>
          <w:szCs w:val="24"/>
        </w:rPr>
        <w:t>prozivati</w:t>
      </w:r>
      <w:r w:rsidRPr="00B17663">
        <w:rPr>
          <w:rFonts w:ascii="Cambria" w:hAnsi="Cambria"/>
          <w:szCs w:val="24"/>
          <w:lang w:val="sr-Latn-CS"/>
        </w:rPr>
        <w:t xml:space="preserve"> </w:t>
      </w:r>
      <w:r w:rsidRPr="00B17663">
        <w:rPr>
          <w:rFonts w:ascii="Cambria" w:hAnsi="Cambria"/>
          <w:szCs w:val="24"/>
        </w:rPr>
        <w:t>za</w:t>
      </w:r>
      <w:r w:rsidRPr="00B17663">
        <w:rPr>
          <w:rFonts w:ascii="Cambria" w:hAnsi="Cambria"/>
          <w:szCs w:val="24"/>
          <w:lang w:val="sr-Latn-CS"/>
        </w:rPr>
        <w:t xml:space="preserve"> </w:t>
      </w:r>
      <w:r w:rsidRPr="00B17663">
        <w:rPr>
          <w:rFonts w:ascii="Cambria" w:hAnsi="Cambria"/>
          <w:szCs w:val="24"/>
        </w:rPr>
        <w:t>svaku</w:t>
      </w:r>
      <w:r w:rsidRPr="00B17663">
        <w:rPr>
          <w:rFonts w:ascii="Cambria" w:hAnsi="Cambria"/>
          <w:szCs w:val="24"/>
          <w:lang w:val="sr-Latn-CS"/>
        </w:rPr>
        <w:t xml:space="preserve"> </w:t>
      </w:r>
      <w:r w:rsidRPr="00B17663">
        <w:rPr>
          <w:rFonts w:ascii="Cambria" w:hAnsi="Cambria"/>
          <w:szCs w:val="24"/>
        </w:rPr>
        <w:t>dobijenu</w:t>
      </w:r>
      <w:r w:rsidRPr="00B17663">
        <w:rPr>
          <w:rFonts w:ascii="Cambria" w:hAnsi="Cambria"/>
          <w:szCs w:val="24"/>
          <w:lang w:val="sr-Latn-CS"/>
        </w:rPr>
        <w:t xml:space="preserve"> </w:t>
      </w:r>
      <w:r w:rsidRPr="00B17663">
        <w:rPr>
          <w:rFonts w:ascii="Cambria" w:hAnsi="Cambria"/>
          <w:szCs w:val="24"/>
        </w:rPr>
        <w:t>notifikaciju</w:t>
      </w:r>
      <w:r w:rsidRPr="00B17663">
        <w:rPr>
          <w:rFonts w:ascii="Cambria" w:hAnsi="Cambria"/>
          <w:szCs w:val="24"/>
          <w:lang w:val="sr-Latn-CS"/>
        </w:rPr>
        <w:t xml:space="preserve"> </w:t>
      </w:r>
      <w:r w:rsidRPr="00B17663">
        <w:rPr>
          <w:rFonts w:ascii="Cambria" w:hAnsi="Cambria"/>
          <w:szCs w:val="24"/>
        </w:rPr>
        <w:t>o</w:t>
      </w:r>
      <w:r w:rsidRPr="00B17663">
        <w:rPr>
          <w:rFonts w:ascii="Cambria" w:hAnsi="Cambria"/>
          <w:szCs w:val="24"/>
          <w:lang w:val="sr-Latn-CS"/>
        </w:rPr>
        <w:t xml:space="preserve"> </w:t>
      </w:r>
      <w:r w:rsidRPr="00B17663">
        <w:rPr>
          <w:rFonts w:ascii="Cambria" w:hAnsi="Cambria"/>
          <w:szCs w:val="24"/>
        </w:rPr>
        <w:t>uspje</w:t>
      </w:r>
      <w:r w:rsidRPr="00B17663">
        <w:rPr>
          <w:rFonts w:ascii="Cambria" w:hAnsi="Cambria"/>
          <w:szCs w:val="24"/>
          <w:lang w:val="sr-Latn-CS"/>
        </w:rPr>
        <w:t>š</w:t>
      </w:r>
      <w:r w:rsidRPr="00B17663">
        <w:rPr>
          <w:rFonts w:ascii="Cambria" w:hAnsi="Cambria"/>
          <w:szCs w:val="24"/>
        </w:rPr>
        <w:t>nosti</w:t>
      </w:r>
      <w:r w:rsidRPr="00B17663">
        <w:rPr>
          <w:rFonts w:ascii="Cambria" w:hAnsi="Cambria"/>
          <w:szCs w:val="24"/>
          <w:lang w:val="sr-Latn-CS"/>
        </w:rPr>
        <w:t xml:space="preserve"> </w:t>
      </w:r>
      <w:r w:rsidRPr="00B17663">
        <w:rPr>
          <w:rFonts w:ascii="Cambria" w:hAnsi="Cambria"/>
          <w:szCs w:val="24"/>
        </w:rPr>
        <w:t>isporuke</w:t>
      </w:r>
      <w:r w:rsidRPr="00B17663">
        <w:rPr>
          <w:rFonts w:ascii="Cambria" w:hAnsi="Cambria"/>
          <w:szCs w:val="24"/>
          <w:lang w:val="sr-Latn-CS"/>
        </w:rPr>
        <w:t xml:space="preserve"> </w:t>
      </w:r>
      <w:r w:rsidRPr="00B17663">
        <w:rPr>
          <w:rFonts w:ascii="Cambria" w:hAnsi="Cambria"/>
          <w:szCs w:val="24"/>
        </w:rPr>
        <w:t>SMS</w:t>
      </w:r>
      <w:r w:rsidRPr="00B17663">
        <w:rPr>
          <w:rFonts w:ascii="Cambria" w:hAnsi="Cambria"/>
          <w:szCs w:val="24"/>
          <w:lang w:val="sr-Latn-CS"/>
        </w:rPr>
        <w:t xml:space="preserve"> </w:t>
      </w:r>
      <w:r w:rsidRPr="00B17663">
        <w:rPr>
          <w:rFonts w:ascii="Cambria" w:hAnsi="Cambria"/>
          <w:szCs w:val="24"/>
        </w:rPr>
        <w:t>poruke</w:t>
      </w:r>
      <w:r w:rsidRPr="00B17663">
        <w:rPr>
          <w:rFonts w:ascii="Cambria" w:hAnsi="Cambria"/>
          <w:szCs w:val="24"/>
          <w:lang w:val="sr-Latn-CS"/>
        </w:rPr>
        <w:t xml:space="preserve"> – </w:t>
      </w:r>
      <w:r w:rsidRPr="00B17663">
        <w:rPr>
          <w:rFonts w:ascii="Cambria" w:hAnsi="Cambria"/>
          <w:szCs w:val="24"/>
        </w:rPr>
        <w:t>u</w:t>
      </w:r>
      <w:r w:rsidRPr="00B17663">
        <w:rPr>
          <w:rFonts w:ascii="Cambria" w:hAnsi="Cambria"/>
          <w:szCs w:val="24"/>
          <w:lang w:val="sr-Latn-CS"/>
        </w:rPr>
        <w:t xml:space="preserve"> </w:t>
      </w:r>
      <w:r w:rsidRPr="00B17663">
        <w:rPr>
          <w:rFonts w:ascii="Cambria" w:hAnsi="Cambria"/>
          <w:szCs w:val="24"/>
        </w:rPr>
        <w:t>slu</w:t>
      </w:r>
      <w:r w:rsidRPr="00B17663">
        <w:rPr>
          <w:rFonts w:ascii="Cambria" w:hAnsi="Cambria"/>
          <w:szCs w:val="24"/>
          <w:lang w:val="sr-Latn-CS"/>
        </w:rPr>
        <w:t>č</w:t>
      </w:r>
      <w:r w:rsidRPr="00B17663">
        <w:rPr>
          <w:rFonts w:ascii="Cambria" w:hAnsi="Cambria"/>
          <w:szCs w:val="24"/>
        </w:rPr>
        <w:t>aju</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je</w:t>
      </w:r>
      <w:r w:rsidRPr="00B17663">
        <w:rPr>
          <w:rFonts w:ascii="Cambria" w:hAnsi="Cambria"/>
          <w:szCs w:val="24"/>
          <w:lang w:val="sr-Latn-CS"/>
        </w:rPr>
        <w:t xml:space="preserve"> </w:t>
      </w:r>
      <w:r w:rsidRPr="00B17663">
        <w:rPr>
          <w:rFonts w:ascii="Cambria" w:hAnsi="Cambria"/>
          <w:szCs w:val="24"/>
        </w:rPr>
        <w:t>pode</w:t>
      </w:r>
      <w:r w:rsidRPr="00B17663">
        <w:rPr>
          <w:rFonts w:ascii="Cambria" w:hAnsi="Cambria"/>
          <w:szCs w:val="24"/>
          <w:lang w:val="sr-Latn-CS"/>
        </w:rPr>
        <w:t>š</w:t>
      </w:r>
      <w:r w:rsidRPr="00B17663">
        <w:rPr>
          <w:rFonts w:ascii="Cambria" w:hAnsi="Cambria"/>
          <w:szCs w:val="24"/>
        </w:rPr>
        <w:t>ena</w:t>
      </w:r>
      <w:r w:rsidRPr="00B17663">
        <w:rPr>
          <w:rFonts w:ascii="Cambria" w:hAnsi="Cambria"/>
          <w:szCs w:val="24"/>
          <w:lang w:val="sr-Latn-CS"/>
        </w:rPr>
        <w:t>.</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rPr>
        <w:t>SMS</w:t>
      </w:r>
      <w:r w:rsidRPr="00B17663">
        <w:rPr>
          <w:rFonts w:ascii="Cambria" w:hAnsi="Cambria"/>
          <w:szCs w:val="24"/>
          <w:lang w:val="sr-Latn-CS"/>
        </w:rPr>
        <w:t xml:space="preserve"> </w:t>
      </w:r>
      <w:r w:rsidRPr="00B17663">
        <w:rPr>
          <w:rFonts w:ascii="Cambria" w:hAnsi="Cambria"/>
          <w:szCs w:val="24"/>
        </w:rPr>
        <w:t>Gateway</w:t>
      </w:r>
      <w:r w:rsidRPr="00B17663">
        <w:rPr>
          <w:rFonts w:ascii="Cambria" w:hAnsi="Cambria"/>
          <w:szCs w:val="24"/>
          <w:lang w:val="sr-Latn-CS"/>
        </w:rPr>
        <w:t xml:space="preserve"> </w:t>
      </w:r>
      <w:r w:rsidRPr="00B17663">
        <w:rPr>
          <w:rFonts w:ascii="Cambria" w:hAnsi="Cambria"/>
          <w:szCs w:val="24"/>
        </w:rPr>
        <w:t>mora</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podr</w:t>
      </w:r>
      <w:r w:rsidRPr="00B17663">
        <w:rPr>
          <w:rFonts w:ascii="Cambria" w:hAnsi="Cambria"/>
          <w:szCs w:val="24"/>
          <w:lang w:val="sr-Latn-CS"/>
        </w:rPr>
        <w:t>ž</w:t>
      </w:r>
      <w:r w:rsidRPr="00B17663">
        <w:rPr>
          <w:rFonts w:ascii="Cambria" w:hAnsi="Cambria"/>
          <w:szCs w:val="24"/>
        </w:rPr>
        <w:t>ava</w:t>
      </w:r>
      <w:r w:rsidRPr="00B17663">
        <w:rPr>
          <w:rFonts w:ascii="Cambria" w:hAnsi="Cambria"/>
          <w:szCs w:val="24"/>
          <w:lang w:val="sr-Latn-CS"/>
        </w:rPr>
        <w:t xml:space="preserve"> </w:t>
      </w:r>
      <w:r w:rsidRPr="00B17663">
        <w:rPr>
          <w:rFonts w:ascii="Cambria" w:hAnsi="Cambria"/>
          <w:szCs w:val="24"/>
        </w:rPr>
        <w:t>upisivanje</w:t>
      </w:r>
      <w:r w:rsidRPr="00B17663">
        <w:rPr>
          <w:rFonts w:ascii="Cambria" w:hAnsi="Cambria"/>
          <w:szCs w:val="24"/>
          <w:lang w:val="sr-Latn-CS"/>
        </w:rPr>
        <w:t xml:space="preserve">, </w:t>
      </w:r>
      <w:r w:rsidRPr="00B17663">
        <w:rPr>
          <w:rFonts w:ascii="Cambria" w:hAnsi="Cambria"/>
          <w:szCs w:val="24"/>
        </w:rPr>
        <w:t>u</w:t>
      </w:r>
      <w:r w:rsidRPr="00B17663">
        <w:rPr>
          <w:rFonts w:ascii="Cambria" w:hAnsi="Cambria"/>
          <w:szCs w:val="24"/>
          <w:lang w:val="sr-Latn-CS"/>
        </w:rPr>
        <w:t xml:space="preserve"> </w:t>
      </w:r>
      <w:r w:rsidRPr="00B17663">
        <w:rPr>
          <w:rFonts w:ascii="Cambria" w:hAnsi="Cambria"/>
          <w:szCs w:val="24"/>
        </w:rPr>
        <w:t>fajlove</w:t>
      </w:r>
      <w:r w:rsidRPr="00B17663">
        <w:rPr>
          <w:rFonts w:ascii="Cambria" w:hAnsi="Cambria"/>
          <w:szCs w:val="24"/>
          <w:lang w:val="sr-Latn-CS"/>
        </w:rPr>
        <w:t xml:space="preserve"> </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u</w:t>
      </w:r>
      <w:r w:rsidRPr="00B17663">
        <w:rPr>
          <w:rFonts w:ascii="Cambria" w:hAnsi="Cambria"/>
          <w:szCs w:val="24"/>
          <w:lang w:val="sr-Latn-CS"/>
        </w:rPr>
        <w:t xml:space="preserve"> </w:t>
      </w:r>
      <w:r w:rsidRPr="00B17663">
        <w:rPr>
          <w:rFonts w:ascii="Cambria" w:hAnsi="Cambria"/>
          <w:szCs w:val="24"/>
        </w:rPr>
        <w:t>bazu</w:t>
      </w:r>
      <w:r w:rsidRPr="00B17663">
        <w:rPr>
          <w:rFonts w:ascii="Cambria" w:hAnsi="Cambria"/>
          <w:szCs w:val="24"/>
          <w:lang w:val="sr-Latn-CS"/>
        </w:rPr>
        <w:t xml:space="preserve"> </w:t>
      </w:r>
      <w:r w:rsidRPr="00B17663">
        <w:rPr>
          <w:rFonts w:ascii="Cambria" w:hAnsi="Cambria"/>
          <w:szCs w:val="24"/>
        </w:rPr>
        <w:t>podataka</w:t>
      </w:r>
      <w:r w:rsidRPr="00B17663">
        <w:rPr>
          <w:rFonts w:ascii="Cambria" w:hAnsi="Cambria"/>
          <w:szCs w:val="24"/>
          <w:lang w:val="sr-Latn-CS"/>
        </w:rPr>
        <w:t xml:space="preserve">, </w:t>
      </w:r>
      <w:r w:rsidRPr="00B17663">
        <w:rPr>
          <w:rFonts w:ascii="Cambria" w:hAnsi="Cambria"/>
          <w:szCs w:val="24"/>
        </w:rPr>
        <w:t>zapisa</w:t>
      </w:r>
      <w:r w:rsidRPr="00B17663">
        <w:rPr>
          <w:rFonts w:ascii="Cambria" w:hAnsi="Cambria"/>
          <w:szCs w:val="24"/>
          <w:lang w:val="sr-Latn-CS"/>
        </w:rPr>
        <w:t xml:space="preserve"> </w:t>
      </w:r>
      <w:r w:rsidRPr="00B17663">
        <w:rPr>
          <w:rFonts w:ascii="Cambria" w:hAnsi="Cambria"/>
          <w:szCs w:val="24"/>
        </w:rPr>
        <w:t>o</w:t>
      </w:r>
      <w:r w:rsidRPr="00B17663">
        <w:rPr>
          <w:rFonts w:ascii="Cambria" w:hAnsi="Cambria"/>
          <w:szCs w:val="24"/>
          <w:lang w:val="sr-Latn-CS"/>
        </w:rPr>
        <w:t xml:space="preserve"> </w:t>
      </w:r>
      <w:r w:rsidRPr="00B17663">
        <w:rPr>
          <w:rFonts w:ascii="Cambria" w:hAnsi="Cambria"/>
          <w:szCs w:val="24"/>
        </w:rPr>
        <w:t>svakoj</w:t>
      </w:r>
      <w:r w:rsidRPr="00B17663">
        <w:rPr>
          <w:rFonts w:ascii="Cambria" w:hAnsi="Cambria"/>
          <w:szCs w:val="24"/>
          <w:lang w:val="sr-Latn-CS"/>
        </w:rPr>
        <w:t xml:space="preserve"> </w:t>
      </w:r>
      <w:r w:rsidRPr="00B17663">
        <w:rPr>
          <w:rFonts w:ascii="Cambria" w:hAnsi="Cambria"/>
          <w:szCs w:val="24"/>
        </w:rPr>
        <w:t>poslatoj</w:t>
      </w:r>
      <w:r w:rsidRPr="00B17663">
        <w:rPr>
          <w:rFonts w:ascii="Cambria" w:hAnsi="Cambria"/>
          <w:szCs w:val="24"/>
          <w:lang w:val="sr-Latn-CS"/>
        </w:rPr>
        <w:t xml:space="preserve"> </w:t>
      </w:r>
      <w:r w:rsidRPr="00B17663">
        <w:rPr>
          <w:rFonts w:ascii="Cambria" w:hAnsi="Cambria"/>
          <w:szCs w:val="24"/>
        </w:rPr>
        <w:t>poruci</w:t>
      </w:r>
      <w:r w:rsidRPr="00B17663">
        <w:rPr>
          <w:rFonts w:ascii="Cambria" w:hAnsi="Cambria"/>
          <w:szCs w:val="24"/>
          <w:lang w:val="sr-Latn-CS"/>
        </w:rPr>
        <w:t xml:space="preserve"> </w:t>
      </w:r>
      <w:r w:rsidRPr="00B17663">
        <w:rPr>
          <w:rFonts w:ascii="Cambria" w:hAnsi="Cambria"/>
          <w:szCs w:val="24"/>
        </w:rPr>
        <w:t>prema</w:t>
      </w:r>
      <w:r w:rsidRPr="00B17663">
        <w:rPr>
          <w:rFonts w:ascii="Cambria" w:hAnsi="Cambria"/>
          <w:szCs w:val="24"/>
          <w:lang w:val="sr-Latn-CS"/>
        </w:rPr>
        <w:t xml:space="preserve"> </w:t>
      </w:r>
      <w:r w:rsidRPr="00B17663">
        <w:rPr>
          <w:rFonts w:ascii="Cambria" w:hAnsi="Cambria"/>
          <w:szCs w:val="24"/>
        </w:rPr>
        <w:t>SMS</w:t>
      </w:r>
      <w:r w:rsidRPr="00B17663">
        <w:rPr>
          <w:rFonts w:ascii="Cambria" w:hAnsi="Cambria"/>
          <w:szCs w:val="24"/>
          <w:lang w:val="sr-Latn-CS"/>
        </w:rPr>
        <w:t xml:space="preserve"> </w:t>
      </w:r>
      <w:r w:rsidRPr="00B17663">
        <w:rPr>
          <w:rFonts w:ascii="Cambria" w:hAnsi="Cambria"/>
          <w:szCs w:val="24"/>
        </w:rPr>
        <w:t>centrima</w:t>
      </w:r>
      <w:r w:rsidRPr="00B17663">
        <w:rPr>
          <w:rFonts w:ascii="Cambria" w:hAnsi="Cambria"/>
          <w:szCs w:val="24"/>
          <w:lang w:val="sr-Latn-CS"/>
        </w:rPr>
        <w:t xml:space="preserve"> </w:t>
      </w:r>
      <w:r w:rsidRPr="00B17663">
        <w:rPr>
          <w:rFonts w:ascii="Cambria" w:hAnsi="Cambria"/>
          <w:szCs w:val="24"/>
        </w:rPr>
        <w:t>mobilnog</w:t>
      </w:r>
      <w:r w:rsidRPr="00B17663">
        <w:rPr>
          <w:rFonts w:ascii="Cambria" w:hAnsi="Cambria"/>
          <w:szCs w:val="24"/>
          <w:lang w:val="sr-Latn-CS"/>
        </w:rPr>
        <w:t xml:space="preserve"> </w:t>
      </w:r>
      <w:r w:rsidRPr="00B17663">
        <w:rPr>
          <w:rFonts w:ascii="Cambria" w:hAnsi="Cambria"/>
          <w:szCs w:val="24"/>
        </w:rPr>
        <w:t>operatera</w:t>
      </w:r>
      <w:r w:rsidRPr="00B17663">
        <w:rPr>
          <w:rFonts w:ascii="Cambria" w:hAnsi="Cambria"/>
          <w:szCs w:val="24"/>
          <w:lang w:val="sr-Latn-CS"/>
        </w:rPr>
        <w:t xml:space="preserve"> </w:t>
      </w:r>
      <w:r w:rsidRPr="00B17663">
        <w:rPr>
          <w:rFonts w:ascii="Cambria" w:hAnsi="Cambria"/>
          <w:szCs w:val="24"/>
        </w:rPr>
        <w:t>sa</w:t>
      </w:r>
      <w:r w:rsidRPr="00B17663">
        <w:rPr>
          <w:rFonts w:ascii="Cambria" w:hAnsi="Cambria"/>
          <w:szCs w:val="24"/>
          <w:lang w:val="sr-Latn-CS"/>
        </w:rPr>
        <w:t xml:space="preserve"> </w:t>
      </w:r>
      <w:r w:rsidRPr="00B17663">
        <w:rPr>
          <w:rFonts w:ascii="Cambria" w:hAnsi="Cambria"/>
          <w:szCs w:val="24"/>
        </w:rPr>
        <w:t>svim</w:t>
      </w:r>
      <w:r w:rsidRPr="00B17663">
        <w:rPr>
          <w:rFonts w:ascii="Cambria" w:hAnsi="Cambria"/>
          <w:szCs w:val="24"/>
          <w:lang w:val="sr-Latn-CS"/>
        </w:rPr>
        <w:t xml:space="preserve"> </w:t>
      </w:r>
      <w:r w:rsidRPr="00B17663">
        <w:rPr>
          <w:rFonts w:ascii="Cambria" w:hAnsi="Cambria"/>
          <w:szCs w:val="24"/>
        </w:rPr>
        <w:t>prate</w:t>
      </w:r>
      <w:r w:rsidRPr="00B17663">
        <w:rPr>
          <w:rFonts w:ascii="Cambria" w:hAnsi="Cambria"/>
          <w:szCs w:val="24"/>
          <w:lang w:val="sr-Latn-CS"/>
        </w:rPr>
        <w:t>ć</w:t>
      </w:r>
      <w:r w:rsidRPr="00B17663">
        <w:rPr>
          <w:rFonts w:ascii="Cambria" w:hAnsi="Cambria"/>
          <w:szCs w:val="24"/>
        </w:rPr>
        <w:t>im</w:t>
      </w:r>
      <w:r w:rsidRPr="00B17663">
        <w:rPr>
          <w:rFonts w:ascii="Cambria" w:hAnsi="Cambria"/>
          <w:szCs w:val="24"/>
          <w:lang w:val="sr-Latn-CS"/>
        </w:rPr>
        <w:t xml:space="preserve"> </w:t>
      </w:r>
      <w:r w:rsidRPr="00B17663">
        <w:rPr>
          <w:rFonts w:ascii="Cambria" w:hAnsi="Cambria"/>
          <w:szCs w:val="24"/>
        </w:rPr>
        <w:t>parametrima</w:t>
      </w:r>
      <w:r w:rsidRPr="00B17663">
        <w:rPr>
          <w:rFonts w:ascii="Cambria" w:hAnsi="Cambria"/>
          <w:szCs w:val="24"/>
          <w:lang w:val="sr-Latn-CS"/>
        </w:rPr>
        <w:t xml:space="preserve"> </w:t>
      </w:r>
      <w:r w:rsidRPr="00B17663">
        <w:rPr>
          <w:rFonts w:ascii="Cambria" w:hAnsi="Cambria"/>
          <w:szCs w:val="24"/>
        </w:rPr>
        <w:t>koji</w:t>
      </w:r>
      <w:r w:rsidRPr="00B17663">
        <w:rPr>
          <w:rFonts w:ascii="Cambria" w:hAnsi="Cambria"/>
          <w:szCs w:val="24"/>
          <w:lang w:val="sr-Latn-CS"/>
        </w:rPr>
        <w:t xml:space="preserve"> </w:t>
      </w:r>
      <w:r w:rsidRPr="00B17663">
        <w:rPr>
          <w:rFonts w:ascii="Cambria" w:hAnsi="Cambria"/>
          <w:szCs w:val="24"/>
        </w:rPr>
        <w:t>jednozna</w:t>
      </w:r>
      <w:r w:rsidRPr="00B17663">
        <w:rPr>
          <w:rFonts w:ascii="Cambria" w:hAnsi="Cambria"/>
          <w:szCs w:val="24"/>
          <w:lang w:val="sr-Latn-CS"/>
        </w:rPr>
        <w:t>č</w:t>
      </w:r>
      <w:r w:rsidRPr="00B17663">
        <w:rPr>
          <w:rFonts w:ascii="Cambria" w:hAnsi="Cambria"/>
          <w:szCs w:val="24"/>
        </w:rPr>
        <w:t>no</w:t>
      </w:r>
      <w:r w:rsidRPr="00B17663">
        <w:rPr>
          <w:rFonts w:ascii="Cambria" w:hAnsi="Cambria"/>
          <w:szCs w:val="24"/>
          <w:lang w:val="sr-Latn-CS"/>
        </w:rPr>
        <w:t xml:space="preserve"> </w:t>
      </w:r>
      <w:r w:rsidRPr="00B17663">
        <w:rPr>
          <w:rFonts w:ascii="Cambria" w:hAnsi="Cambria"/>
          <w:szCs w:val="24"/>
        </w:rPr>
        <w:t>odre</w:t>
      </w:r>
      <w:r w:rsidRPr="00B17663">
        <w:rPr>
          <w:rFonts w:ascii="Cambria" w:hAnsi="Cambria"/>
          <w:szCs w:val="24"/>
          <w:lang w:val="sr-Latn-CS"/>
        </w:rPr>
        <w:t>đ</w:t>
      </w:r>
      <w:r w:rsidRPr="00B17663">
        <w:rPr>
          <w:rFonts w:ascii="Cambria" w:hAnsi="Cambria"/>
          <w:szCs w:val="24"/>
        </w:rPr>
        <w:t>uju</w:t>
      </w:r>
      <w:r w:rsidRPr="00B17663">
        <w:rPr>
          <w:rFonts w:ascii="Cambria" w:hAnsi="Cambria"/>
          <w:szCs w:val="24"/>
          <w:lang w:val="sr-Latn-CS"/>
        </w:rPr>
        <w:t xml:space="preserve"> </w:t>
      </w:r>
      <w:r w:rsidRPr="00B17663">
        <w:rPr>
          <w:rFonts w:ascii="Cambria" w:hAnsi="Cambria"/>
          <w:szCs w:val="24"/>
        </w:rPr>
        <w:t>kori</w:t>
      </w:r>
      <w:r w:rsidRPr="00B17663">
        <w:rPr>
          <w:rFonts w:ascii="Cambria" w:hAnsi="Cambria"/>
          <w:szCs w:val="24"/>
          <w:lang w:val="sr-Latn-CS"/>
        </w:rPr>
        <w:t>šć</w:t>
      </w:r>
      <w:r w:rsidRPr="00B17663">
        <w:rPr>
          <w:rFonts w:ascii="Cambria" w:hAnsi="Cambria"/>
          <w:szCs w:val="24"/>
        </w:rPr>
        <w:t>eni</w:t>
      </w:r>
      <w:r w:rsidRPr="00B17663">
        <w:rPr>
          <w:rFonts w:ascii="Cambria" w:hAnsi="Cambria"/>
          <w:szCs w:val="24"/>
          <w:lang w:val="sr-Latn-CS"/>
        </w:rPr>
        <w:t xml:space="preserve"> </w:t>
      </w:r>
      <w:r w:rsidRPr="00B17663">
        <w:rPr>
          <w:rFonts w:ascii="Cambria" w:hAnsi="Cambria"/>
          <w:szCs w:val="24"/>
        </w:rPr>
        <w:t>servis</w:t>
      </w:r>
      <w:r w:rsidRPr="00B17663">
        <w:rPr>
          <w:rFonts w:ascii="Cambria" w:hAnsi="Cambria"/>
          <w:szCs w:val="24"/>
          <w:lang w:val="sr-Latn-CS"/>
        </w:rPr>
        <w:t xml:space="preserve"> (</w:t>
      </w:r>
      <w:r w:rsidRPr="00B17663">
        <w:rPr>
          <w:rFonts w:ascii="Cambria" w:hAnsi="Cambria"/>
          <w:szCs w:val="24"/>
        </w:rPr>
        <w:t>accounting</w:t>
      </w:r>
      <w:r w:rsidRPr="00B17663">
        <w:rPr>
          <w:rFonts w:ascii="Cambria" w:hAnsi="Cambria"/>
          <w:szCs w:val="24"/>
          <w:lang w:val="sr-Latn-CS"/>
        </w:rPr>
        <w:t xml:space="preserve"> </w:t>
      </w:r>
      <w:r w:rsidRPr="00B17663">
        <w:rPr>
          <w:rFonts w:ascii="Cambria" w:hAnsi="Cambria"/>
          <w:szCs w:val="24"/>
        </w:rPr>
        <w:t>zapisi</w:t>
      </w:r>
      <w:r w:rsidRPr="00B17663">
        <w:rPr>
          <w:rFonts w:ascii="Cambria" w:hAnsi="Cambria"/>
          <w:szCs w:val="24"/>
          <w:lang w:val="sr-Latn-CS"/>
        </w:rPr>
        <w:t xml:space="preserve">): </w:t>
      </w:r>
      <w:r w:rsidRPr="00B17663">
        <w:rPr>
          <w:rFonts w:ascii="Cambria" w:hAnsi="Cambria"/>
          <w:szCs w:val="24"/>
        </w:rPr>
        <w:t>vrijeme</w:t>
      </w:r>
      <w:r w:rsidRPr="00B17663">
        <w:rPr>
          <w:rFonts w:ascii="Cambria" w:hAnsi="Cambria"/>
          <w:szCs w:val="24"/>
          <w:lang w:val="sr-Latn-CS"/>
        </w:rPr>
        <w:t xml:space="preserve">, </w:t>
      </w:r>
      <w:r w:rsidRPr="00B17663">
        <w:rPr>
          <w:rFonts w:ascii="Cambria" w:hAnsi="Cambria"/>
          <w:szCs w:val="24"/>
        </w:rPr>
        <w:t>SMS</w:t>
      </w:r>
      <w:r w:rsidRPr="00B17663">
        <w:rPr>
          <w:rFonts w:ascii="Cambria" w:hAnsi="Cambria"/>
          <w:szCs w:val="24"/>
          <w:lang w:val="sr-Latn-CS"/>
        </w:rPr>
        <w:t xml:space="preserve"> </w:t>
      </w:r>
      <w:r w:rsidRPr="00B17663">
        <w:rPr>
          <w:rFonts w:ascii="Cambria" w:hAnsi="Cambria"/>
          <w:szCs w:val="24"/>
        </w:rPr>
        <w:t>centar</w:t>
      </w:r>
      <w:r w:rsidRPr="00B17663">
        <w:rPr>
          <w:rFonts w:ascii="Cambria" w:hAnsi="Cambria"/>
          <w:szCs w:val="24"/>
          <w:lang w:val="sr-Latn-CS"/>
        </w:rPr>
        <w:t xml:space="preserve">, </w:t>
      </w:r>
      <w:r w:rsidRPr="00B17663">
        <w:rPr>
          <w:rFonts w:ascii="Cambria" w:hAnsi="Cambria"/>
          <w:szCs w:val="24"/>
        </w:rPr>
        <w:t>servisni</w:t>
      </w:r>
      <w:r w:rsidRPr="00B17663">
        <w:rPr>
          <w:rFonts w:ascii="Cambria" w:hAnsi="Cambria"/>
          <w:szCs w:val="24"/>
          <w:lang w:val="sr-Latn-CS"/>
        </w:rPr>
        <w:t xml:space="preserve"> </w:t>
      </w:r>
      <w:r w:rsidRPr="00B17663">
        <w:rPr>
          <w:rFonts w:ascii="Cambria" w:hAnsi="Cambria"/>
          <w:szCs w:val="24"/>
        </w:rPr>
        <w:t>i</w:t>
      </w:r>
      <w:r w:rsidRPr="00B17663">
        <w:rPr>
          <w:rFonts w:ascii="Cambria" w:hAnsi="Cambria"/>
          <w:szCs w:val="24"/>
          <w:lang w:val="sr-Latn-CS"/>
        </w:rPr>
        <w:t>/</w:t>
      </w:r>
      <w:r w:rsidRPr="00B17663">
        <w:rPr>
          <w:rFonts w:ascii="Cambria" w:hAnsi="Cambria"/>
          <w:szCs w:val="24"/>
        </w:rPr>
        <w:t>ili</w:t>
      </w:r>
      <w:r w:rsidRPr="00B17663">
        <w:rPr>
          <w:rFonts w:ascii="Cambria" w:hAnsi="Cambria"/>
          <w:szCs w:val="24"/>
          <w:lang w:val="sr-Latn-CS"/>
        </w:rPr>
        <w:t xml:space="preserve"> </w:t>
      </w:r>
      <w:r w:rsidRPr="00B17663">
        <w:rPr>
          <w:rFonts w:ascii="Cambria" w:hAnsi="Cambria"/>
          <w:szCs w:val="24"/>
        </w:rPr>
        <w:t>korisni</w:t>
      </w:r>
      <w:r w:rsidRPr="00B17663">
        <w:rPr>
          <w:rFonts w:ascii="Cambria" w:hAnsi="Cambria"/>
          <w:szCs w:val="24"/>
          <w:lang w:val="sr-Latn-CS"/>
        </w:rPr>
        <w:t>č</w:t>
      </w:r>
      <w:r w:rsidRPr="00B17663">
        <w:rPr>
          <w:rFonts w:ascii="Cambria" w:hAnsi="Cambria"/>
          <w:szCs w:val="24"/>
        </w:rPr>
        <w:t>ki</w:t>
      </w:r>
      <w:r w:rsidRPr="00B17663">
        <w:rPr>
          <w:rFonts w:ascii="Cambria" w:hAnsi="Cambria"/>
          <w:szCs w:val="24"/>
          <w:lang w:val="sr-Latn-CS"/>
        </w:rPr>
        <w:t xml:space="preserve"> </w:t>
      </w:r>
      <w:r w:rsidRPr="00B17663">
        <w:rPr>
          <w:rFonts w:ascii="Cambria" w:hAnsi="Cambria"/>
          <w:szCs w:val="24"/>
        </w:rPr>
        <w:t>profil</w:t>
      </w:r>
      <w:r w:rsidRPr="00B17663">
        <w:rPr>
          <w:rFonts w:ascii="Cambria" w:hAnsi="Cambria"/>
          <w:szCs w:val="24"/>
          <w:lang w:val="sr-Latn-CS"/>
        </w:rPr>
        <w:t xml:space="preserve">, </w:t>
      </w:r>
      <w:r w:rsidRPr="00B17663">
        <w:rPr>
          <w:rFonts w:ascii="Cambria" w:hAnsi="Cambria"/>
          <w:szCs w:val="24"/>
        </w:rPr>
        <w:t>sadr</w:t>
      </w:r>
      <w:r w:rsidRPr="00B17663">
        <w:rPr>
          <w:rFonts w:ascii="Cambria" w:hAnsi="Cambria"/>
          <w:szCs w:val="24"/>
          <w:lang w:val="sr-Latn-CS"/>
        </w:rPr>
        <w:t>ž</w:t>
      </w:r>
      <w:r w:rsidRPr="00B17663">
        <w:rPr>
          <w:rFonts w:ascii="Cambria" w:hAnsi="Cambria"/>
          <w:szCs w:val="24"/>
        </w:rPr>
        <w:t>aj</w:t>
      </w:r>
      <w:r w:rsidRPr="00B17663">
        <w:rPr>
          <w:rFonts w:ascii="Cambria" w:hAnsi="Cambria"/>
          <w:szCs w:val="24"/>
          <w:lang w:val="sr-Latn-CS"/>
        </w:rPr>
        <w:t xml:space="preserve"> </w:t>
      </w:r>
      <w:r w:rsidRPr="00B17663">
        <w:rPr>
          <w:rFonts w:ascii="Cambria" w:hAnsi="Cambria"/>
          <w:szCs w:val="24"/>
        </w:rPr>
        <w:t>poruke</w:t>
      </w:r>
      <w:r w:rsidRPr="00B17663">
        <w:rPr>
          <w:rFonts w:ascii="Cambria" w:hAnsi="Cambria"/>
          <w:szCs w:val="24"/>
          <w:lang w:val="sr-Latn-CS"/>
        </w:rPr>
        <w:t xml:space="preserve">, </w:t>
      </w:r>
      <w:r w:rsidRPr="00B17663">
        <w:rPr>
          <w:rFonts w:ascii="Cambria" w:hAnsi="Cambria"/>
          <w:szCs w:val="24"/>
        </w:rPr>
        <w:t>primaoce</w:t>
      </w:r>
      <w:r w:rsidRPr="00B17663">
        <w:rPr>
          <w:rFonts w:ascii="Cambria" w:hAnsi="Cambria"/>
          <w:szCs w:val="24"/>
          <w:lang w:val="sr-Latn-CS"/>
        </w:rPr>
        <w:t xml:space="preserve"> </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po</w:t>
      </w:r>
      <w:r w:rsidRPr="00B17663">
        <w:rPr>
          <w:rFonts w:ascii="Cambria" w:hAnsi="Cambria"/>
          <w:szCs w:val="24"/>
          <w:lang w:val="sr-Latn-CS"/>
        </w:rPr>
        <w:t>š</w:t>
      </w:r>
      <w:r w:rsidRPr="00B17663">
        <w:rPr>
          <w:rFonts w:ascii="Cambria" w:hAnsi="Cambria"/>
          <w:szCs w:val="24"/>
        </w:rPr>
        <w:t>iljaoce</w:t>
      </w:r>
      <w:r w:rsidRPr="00B17663">
        <w:rPr>
          <w:rFonts w:ascii="Cambria" w:hAnsi="Cambria"/>
          <w:szCs w:val="24"/>
          <w:lang w:val="sr-Latn-CS"/>
        </w:rPr>
        <w:t xml:space="preserve">, </w:t>
      </w:r>
      <w:r w:rsidRPr="00B17663">
        <w:rPr>
          <w:rFonts w:ascii="Cambria" w:hAnsi="Cambria"/>
          <w:szCs w:val="24"/>
        </w:rPr>
        <w:t>notifikacione</w:t>
      </w:r>
      <w:r w:rsidRPr="00B17663">
        <w:rPr>
          <w:rFonts w:ascii="Cambria" w:hAnsi="Cambria"/>
          <w:szCs w:val="24"/>
          <w:lang w:val="sr-Latn-CS"/>
        </w:rPr>
        <w:t xml:space="preserve"> </w:t>
      </w:r>
      <w:r w:rsidRPr="00B17663">
        <w:rPr>
          <w:rFonts w:ascii="Cambria" w:hAnsi="Cambria"/>
          <w:szCs w:val="24"/>
        </w:rPr>
        <w:t>informacije</w:t>
      </w:r>
      <w:r w:rsidRPr="00B17663">
        <w:rPr>
          <w:rFonts w:ascii="Cambria" w:hAnsi="Cambria"/>
          <w:szCs w:val="24"/>
          <w:lang w:val="sr-Latn-CS"/>
        </w:rPr>
        <w:t>.</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rPr>
        <w:t>SMS</w:t>
      </w:r>
      <w:r w:rsidRPr="00B17663">
        <w:rPr>
          <w:rFonts w:ascii="Cambria" w:hAnsi="Cambria"/>
          <w:szCs w:val="24"/>
          <w:lang w:val="sr-Latn-CS"/>
        </w:rPr>
        <w:t xml:space="preserve"> </w:t>
      </w:r>
      <w:r w:rsidRPr="00B17663">
        <w:rPr>
          <w:rFonts w:ascii="Cambria" w:hAnsi="Cambria"/>
          <w:szCs w:val="24"/>
        </w:rPr>
        <w:t>Gateway</w:t>
      </w:r>
      <w:r w:rsidRPr="00B17663">
        <w:rPr>
          <w:rFonts w:ascii="Cambria" w:hAnsi="Cambria"/>
          <w:szCs w:val="24"/>
          <w:lang w:val="sr-Latn-CS"/>
        </w:rPr>
        <w:t xml:space="preserve"> </w:t>
      </w:r>
      <w:r w:rsidRPr="00B17663">
        <w:rPr>
          <w:rFonts w:ascii="Cambria" w:hAnsi="Cambria"/>
          <w:szCs w:val="24"/>
        </w:rPr>
        <w:t>mora</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podr</w:t>
      </w:r>
      <w:r w:rsidRPr="00B17663">
        <w:rPr>
          <w:rFonts w:ascii="Cambria" w:hAnsi="Cambria"/>
          <w:szCs w:val="24"/>
          <w:lang w:val="sr-Latn-CS"/>
        </w:rPr>
        <w:t>ž</w:t>
      </w:r>
      <w:r w:rsidRPr="00B17663">
        <w:rPr>
          <w:rFonts w:ascii="Cambria" w:hAnsi="Cambria"/>
          <w:szCs w:val="24"/>
        </w:rPr>
        <w:t>ava</w:t>
      </w:r>
      <w:r w:rsidRPr="00B17663">
        <w:rPr>
          <w:rFonts w:ascii="Cambria" w:hAnsi="Cambria"/>
          <w:szCs w:val="24"/>
          <w:lang w:val="sr-Latn-CS"/>
        </w:rPr>
        <w:t xml:space="preserve"> </w:t>
      </w:r>
      <w:r w:rsidRPr="00B17663">
        <w:rPr>
          <w:rFonts w:ascii="Cambria" w:hAnsi="Cambria"/>
          <w:szCs w:val="24"/>
        </w:rPr>
        <w:t>telekomunikacioni</w:t>
      </w:r>
      <w:r w:rsidRPr="00B17663">
        <w:rPr>
          <w:rFonts w:ascii="Cambria" w:hAnsi="Cambria"/>
          <w:szCs w:val="24"/>
          <w:lang w:val="sr-Latn-CS"/>
        </w:rPr>
        <w:t xml:space="preserve"> “</w:t>
      </w:r>
      <w:r w:rsidRPr="00B17663">
        <w:rPr>
          <w:rFonts w:ascii="Cambria" w:hAnsi="Cambria"/>
          <w:szCs w:val="24"/>
        </w:rPr>
        <w:t>back</w:t>
      </w:r>
      <w:r w:rsidRPr="00B17663">
        <w:rPr>
          <w:rFonts w:ascii="Cambria" w:hAnsi="Cambria"/>
          <w:szCs w:val="24"/>
          <w:lang w:val="sr-Latn-CS"/>
        </w:rPr>
        <w:t>-</w:t>
      </w:r>
      <w:r w:rsidRPr="00B17663">
        <w:rPr>
          <w:rFonts w:ascii="Cambria" w:hAnsi="Cambria"/>
          <w:szCs w:val="24"/>
        </w:rPr>
        <w:t>off</w:t>
      </w:r>
      <w:r w:rsidRPr="00B17663">
        <w:rPr>
          <w:rFonts w:ascii="Cambria" w:hAnsi="Cambria"/>
          <w:szCs w:val="24"/>
          <w:lang w:val="sr-Latn-CS"/>
        </w:rPr>
        <w:t xml:space="preserve">” </w:t>
      </w:r>
      <w:r w:rsidRPr="00B17663">
        <w:rPr>
          <w:rFonts w:ascii="Cambria" w:hAnsi="Cambria"/>
          <w:szCs w:val="24"/>
        </w:rPr>
        <w:t>protokol</w:t>
      </w:r>
      <w:r w:rsidRPr="00B17663">
        <w:rPr>
          <w:rFonts w:ascii="Cambria" w:hAnsi="Cambria"/>
          <w:szCs w:val="24"/>
          <w:lang w:val="sr-Latn-CS"/>
        </w:rPr>
        <w:t xml:space="preserve"> </w:t>
      </w:r>
      <w:r w:rsidRPr="00B17663">
        <w:rPr>
          <w:rFonts w:ascii="Cambria" w:hAnsi="Cambria"/>
          <w:szCs w:val="24"/>
        </w:rPr>
        <w:t>za</w:t>
      </w:r>
      <w:r w:rsidRPr="00B17663">
        <w:rPr>
          <w:rFonts w:ascii="Cambria" w:hAnsi="Cambria"/>
          <w:szCs w:val="24"/>
          <w:lang w:val="sr-Latn-CS"/>
        </w:rPr>
        <w:t xml:space="preserve"> </w:t>
      </w:r>
      <w:r w:rsidRPr="00B17663">
        <w:rPr>
          <w:rFonts w:ascii="Cambria" w:hAnsi="Cambria"/>
          <w:szCs w:val="24"/>
        </w:rPr>
        <w:t>odlo</w:t>
      </w:r>
      <w:r w:rsidRPr="00B17663">
        <w:rPr>
          <w:rFonts w:ascii="Cambria" w:hAnsi="Cambria"/>
          <w:szCs w:val="24"/>
          <w:lang w:val="sr-Latn-CS"/>
        </w:rPr>
        <w:t>ž</w:t>
      </w:r>
      <w:r w:rsidRPr="00B17663">
        <w:rPr>
          <w:rFonts w:ascii="Cambria" w:hAnsi="Cambria"/>
          <w:szCs w:val="24"/>
        </w:rPr>
        <w:t>eno</w:t>
      </w:r>
      <w:r w:rsidRPr="00B17663">
        <w:rPr>
          <w:rFonts w:ascii="Cambria" w:hAnsi="Cambria"/>
          <w:szCs w:val="24"/>
          <w:lang w:val="sr-Latn-CS"/>
        </w:rPr>
        <w:t xml:space="preserve"> </w:t>
      </w:r>
      <w:r w:rsidRPr="00B17663">
        <w:rPr>
          <w:rFonts w:ascii="Cambria" w:hAnsi="Cambria"/>
          <w:szCs w:val="24"/>
        </w:rPr>
        <w:t>slanje</w:t>
      </w:r>
      <w:r w:rsidRPr="00B17663">
        <w:rPr>
          <w:rFonts w:ascii="Cambria" w:hAnsi="Cambria"/>
          <w:szCs w:val="24"/>
          <w:lang w:val="sr-Latn-CS"/>
        </w:rPr>
        <w:t xml:space="preserve"> </w:t>
      </w:r>
      <w:r w:rsidRPr="00B17663">
        <w:rPr>
          <w:rFonts w:ascii="Cambria" w:hAnsi="Cambria"/>
          <w:szCs w:val="24"/>
        </w:rPr>
        <w:t>SMS</w:t>
      </w:r>
      <w:r w:rsidRPr="00B17663">
        <w:rPr>
          <w:rFonts w:ascii="Cambria" w:hAnsi="Cambria"/>
          <w:szCs w:val="24"/>
          <w:lang w:val="sr-Latn-CS"/>
        </w:rPr>
        <w:t xml:space="preserve"> </w:t>
      </w:r>
      <w:r w:rsidRPr="00B17663">
        <w:rPr>
          <w:rFonts w:ascii="Cambria" w:hAnsi="Cambria"/>
          <w:szCs w:val="24"/>
        </w:rPr>
        <w:t>poruka</w:t>
      </w:r>
      <w:r w:rsidRPr="00B17663">
        <w:rPr>
          <w:rFonts w:ascii="Cambria" w:hAnsi="Cambria"/>
          <w:szCs w:val="24"/>
          <w:lang w:val="sr-Latn-CS"/>
        </w:rPr>
        <w:t xml:space="preserve"> </w:t>
      </w:r>
      <w:r w:rsidRPr="00B17663">
        <w:rPr>
          <w:rFonts w:ascii="Cambria" w:hAnsi="Cambria"/>
          <w:szCs w:val="24"/>
        </w:rPr>
        <w:t>u</w:t>
      </w:r>
      <w:r w:rsidRPr="00B17663">
        <w:rPr>
          <w:rFonts w:ascii="Cambria" w:hAnsi="Cambria"/>
          <w:szCs w:val="24"/>
          <w:lang w:val="sr-Latn-CS"/>
        </w:rPr>
        <w:t xml:space="preserve"> </w:t>
      </w:r>
      <w:r w:rsidRPr="00B17663">
        <w:rPr>
          <w:rFonts w:ascii="Cambria" w:hAnsi="Cambria"/>
          <w:szCs w:val="24"/>
        </w:rPr>
        <w:t>slu</w:t>
      </w:r>
      <w:r w:rsidRPr="00B17663">
        <w:rPr>
          <w:rFonts w:ascii="Cambria" w:hAnsi="Cambria"/>
          <w:szCs w:val="24"/>
          <w:lang w:val="sr-Latn-CS"/>
        </w:rPr>
        <w:t>č</w:t>
      </w:r>
      <w:r w:rsidRPr="00B17663">
        <w:rPr>
          <w:rFonts w:ascii="Cambria" w:hAnsi="Cambria"/>
          <w:szCs w:val="24"/>
        </w:rPr>
        <w:t>aju</w:t>
      </w:r>
      <w:r w:rsidRPr="00B17663">
        <w:rPr>
          <w:rFonts w:ascii="Cambria" w:hAnsi="Cambria"/>
          <w:szCs w:val="24"/>
          <w:lang w:val="sr-Latn-CS"/>
        </w:rPr>
        <w:t xml:space="preserve"> </w:t>
      </w:r>
      <w:r w:rsidRPr="00B17663">
        <w:rPr>
          <w:rFonts w:ascii="Cambria" w:hAnsi="Cambria"/>
          <w:szCs w:val="24"/>
        </w:rPr>
        <w:t>trenutne</w:t>
      </w:r>
      <w:r w:rsidRPr="00B17663">
        <w:rPr>
          <w:rFonts w:ascii="Cambria" w:hAnsi="Cambria"/>
          <w:szCs w:val="24"/>
          <w:lang w:val="sr-Latn-CS"/>
        </w:rPr>
        <w:t xml:space="preserve"> </w:t>
      </w:r>
      <w:r w:rsidRPr="00B17663">
        <w:rPr>
          <w:rFonts w:ascii="Cambria" w:hAnsi="Cambria"/>
          <w:szCs w:val="24"/>
        </w:rPr>
        <w:t>nemogu</w:t>
      </w:r>
      <w:r w:rsidRPr="00B17663">
        <w:rPr>
          <w:rFonts w:ascii="Cambria" w:hAnsi="Cambria"/>
          <w:szCs w:val="24"/>
          <w:lang w:val="sr-Latn-CS"/>
        </w:rPr>
        <w:t>ć</w:t>
      </w:r>
      <w:r w:rsidRPr="00B17663">
        <w:rPr>
          <w:rFonts w:ascii="Cambria" w:hAnsi="Cambria"/>
          <w:szCs w:val="24"/>
        </w:rPr>
        <w:t>nosti</w:t>
      </w:r>
      <w:r w:rsidRPr="00B17663">
        <w:rPr>
          <w:rFonts w:ascii="Cambria" w:hAnsi="Cambria"/>
          <w:szCs w:val="24"/>
          <w:lang w:val="sr-Latn-CS"/>
        </w:rPr>
        <w:t xml:space="preserve"> </w:t>
      </w:r>
      <w:r w:rsidRPr="00B17663">
        <w:rPr>
          <w:rFonts w:ascii="Cambria" w:hAnsi="Cambria"/>
          <w:szCs w:val="24"/>
        </w:rPr>
        <w:t>SMS</w:t>
      </w:r>
      <w:r w:rsidRPr="00B17663">
        <w:rPr>
          <w:rFonts w:ascii="Cambria" w:hAnsi="Cambria"/>
          <w:szCs w:val="24"/>
          <w:lang w:val="sr-Latn-CS"/>
        </w:rPr>
        <w:t xml:space="preserve"> </w:t>
      </w:r>
      <w:r w:rsidRPr="00B17663">
        <w:rPr>
          <w:rFonts w:ascii="Cambria" w:hAnsi="Cambria"/>
          <w:szCs w:val="24"/>
        </w:rPr>
        <w:t>centra</w:t>
      </w:r>
      <w:r w:rsidRPr="00B17663">
        <w:rPr>
          <w:rFonts w:ascii="Cambria" w:hAnsi="Cambria"/>
          <w:szCs w:val="24"/>
          <w:lang w:val="sr-Latn-CS"/>
        </w:rPr>
        <w:t xml:space="preserve"> </w:t>
      </w:r>
      <w:r w:rsidRPr="00B17663">
        <w:rPr>
          <w:rFonts w:ascii="Cambria" w:hAnsi="Cambria"/>
          <w:szCs w:val="24"/>
        </w:rPr>
        <w:t>mobilnog</w:t>
      </w:r>
      <w:r w:rsidRPr="00B17663">
        <w:rPr>
          <w:rFonts w:ascii="Cambria" w:hAnsi="Cambria"/>
          <w:szCs w:val="24"/>
          <w:lang w:val="sr-Latn-CS"/>
        </w:rPr>
        <w:t xml:space="preserve"> </w:t>
      </w:r>
      <w:r w:rsidRPr="00B17663">
        <w:rPr>
          <w:rFonts w:ascii="Cambria" w:hAnsi="Cambria"/>
          <w:szCs w:val="24"/>
        </w:rPr>
        <w:t>operatora</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primi</w:t>
      </w:r>
      <w:r w:rsidRPr="00B17663">
        <w:rPr>
          <w:rFonts w:ascii="Cambria" w:hAnsi="Cambria"/>
          <w:szCs w:val="24"/>
          <w:lang w:val="sr-Latn-CS"/>
        </w:rPr>
        <w:t xml:space="preserve"> </w:t>
      </w:r>
      <w:r w:rsidRPr="00B17663">
        <w:rPr>
          <w:rFonts w:ascii="Cambria" w:hAnsi="Cambria"/>
          <w:szCs w:val="24"/>
        </w:rPr>
        <w:t>poruku</w:t>
      </w:r>
      <w:r w:rsidRPr="00B17663">
        <w:rPr>
          <w:rFonts w:ascii="Cambria" w:hAnsi="Cambria"/>
          <w:szCs w:val="24"/>
          <w:lang w:val="sr-Latn-CS"/>
        </w:rPr>
        <w:t xml:space="preserve"> </w:t>
      </w:r>
      <w:r w:rsidRPr="00B17663">
        <w:rPr>
          <w:rFonts w:ascii="Cambria" w:hAnsi="Cambria"/>
          <w:szCs w:val="24"/>
        </w:rPr>
        <w:t>za</w:t>
      </w:r>
      <w:r w:rsidRPr="00B17663">
        <w:rPr>
          <w:rFonts w:ascii="Cambria" w:hAnsi="Cambria"/>
          <w:szCs w:val="24"/>
          <w:lang w:val="sr-Latn-CS"/>
        </w:rPr>
        <w:t xml:space="preserve"> </w:t>
      </w:r>
      <w:r w:rsidRPr="00B17663">
        <w:rPr>
          <w:rFonts w:ascii="Cambria" w:hAnsi="Cambria"/>
          <w:szCs w:val="24"/>
        </w:rPr>
        <w:t>dalje</w:t>
      </w:r>
      <w:r w:rsidRPr="00B17663">
        <w:rPr>
          <w:rFonts w:ascii="Cambria" w:hAnsi="Cambria"/>
          <w:szCs w:val="24"/>
          <w:lang w:val="sr-Latn-CS"/>
        </w:rPr>
        <w:t xml:space="preserve"> </w:t>
      </w:r>
      <w:r w:rsidRPr="00B17663">
        <w:rPr>
          <w:rFonts w:ascii="Cambria" w:hAnsi="Cambria"/>
          <w:szCs w:val="24"/>
        </w:rPr>
        <w:t>slanje</w:t>
      </w:r>
      <w:r w:rsidRPr="00B17663">
        <w:rPr>
          <w:rFonts w:ascii="Cambria" w:hAnsi="Cambria"/>
          <w:szCs w:val="24"/>
          <w:lang w:val="sr-Latn-CS"/>
        </w:rPr>
        <w:t>. “</w:t>
      </w:r>
      <w:r w:rsidRPr="00B17663">
        <w:rPr>
          <w:rFonts w:ascii="Cambria" w:hAnsi="Cambria"/>
          <w:szCs w:val="24"/>
        </w:rPr>
        <w:t>back</w:t>
      </w:r>
      <w:r w:rsidRPr="00B17663">
        <w:rPr>
          <w:rFonts w:ascii="Cambria" w:hAnsi="Cambria"/>
          <w:szCs w:val="24"/>
          <w:lang w:val="sr-Latn-CS"/>
        </w:rPr>
        <w:t>-</w:t>
      </w:r>
      <w:r w:rsidRPr="00B17663">
        <w:rPr>
          <w:rFonts w:ascii="Cambria" w:hAnsi="Cambria"/>
          <w:szCs w:val="24"/>
        </w:rPr>
        <w:t>off</w:t>
      </w:r>
      <w:r w:rsidRPr="00B17663">
        <w:rPr>
          <w:rFonts w:ascii="Cambria" w:hAnsi="Cambria"/>
          <w:szCs w:val="24"/>
          <w:lang w:val="sr-Latn-CS"/>
        </w:rPr>
        <w:t xml:space="preserve">” </w:t>
      </w:r>
      <w:r w:rsidRPr="00B17663">
        <w:rPr>
          <w:rFonts w:ascii="Cambria" w:hAnsi="Cambria"/>
          <w:szCs w:val="24"/>
        </w:rPr>
        <w:t>protokol</w:t>
      </w:r>
      <w:r w:rsidRPr="00B17663">
        <w:rPr>
          <w:rFonts w:ascii="Cambria" w:hAnsi="Cambria"/>
          <w:szCs w:val="24"/>
          <w:lang w:val="sr-Latn-CS"/>
        </w:rPr>
        <w:t xml:space="preserve"> </w:t>
      </w:r>
      <w:r w:rsidRPr="00B17663">
        <w:rPr>
          <w:rFonts w:ascii="Cambria" w:hAnsi="Cambria"/>
          <w:szCs w:val="24"/>
        </w:rPr>
        <w:t>predvi</w:t>
      </w:r>
      <w:r w:rsidRPr="00B17663">
        <w:rPr>
          <w:rFonts w:ascii="Cambria" w:hAnsi="Cambria"/>
          <w:szCs w:val="24"/>
          <w:lang w:val="sr-Latn-CS"/>
        </w:rPr>
        <w:t>đ</w:t>
      </w:r>
      <w:r w:rsidRPr="00B17663">
        <w:rPr>
          <w:rFonts w:ascii="Cambria" w:hAnsi="Cambria"/>
          <w:szCs w:val="24"/>
        </w:rPr>
        <w:t>a</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svaki</w:t>
      </w:r>
      <w:r w:rsidRPr="00B17663">
        <w:rPr>
          <w:rFonts w:ascii="Cambria" w:hAnsi="Cambria"/>
          <w:szCs w:val="24"/>
          <w:lang w:val="sr-Latn-CS"/>
        </w:rPr>
        <w:t xml:space="preserve"> </w:t>
      </w:r>
      <w:r w:rsidRPr="00B17663">
        <w:rPr>
          <w:rFonts w:ascii="Cambria" w:hAnsi="Cambria"/>
          <w:szCs w:val="24"/>
        </w:rPr>
        <w:t>naredni</w:t>
      </w:r>
      <w:r w:rsidRPr="00B17663">
        <w:rPr>
          <w:rFonts w:ascii="Cambria" w:hAnsi="Cambria"/>
          <w:szCs w:val="24"/>
          <w:lang w:val="sr-Latn-CS"/>
        </w:rPr>
        <w:t xml:space="preserve"> </w:t>
      </w:r>
      <w:r w:rsidRPr="00B17663">
        <w:rPr>
          <w:rFonts w:ascii="Cambria" w:hAnsi="Cambria"/>
          <w:szCs w:val="24"/>
        </w:rPr>
        <w:t>poku</w:t>
      </w:r>
      <w:r w:rsidRPr="00B17663">
        <w:rPr>
          <w:rFonts w:ascii="Cambria" w:hAnsi="Cambria"/>
          <w:szCs w:val="24"/>
          <w:lang w:val="sr-Latn-CS"/>
        </w:rPr>
        <w:t>š</w:t>
      </w:r>
      <w:r w:rsidRPr="00B17663">
        <w:rPr>
          <w:rFonts w:ascii="Cambria" w:hAnsi="Cambria"/>
          <w:szCs w:val="24"/>
        </w:rPr>
        <w:t>aj</w:t>
      </w:r>
      <w:r w:rsidRPr="00B17663">
        <w:rPr>
          <w:rFonts w:ascii="Cambria" w:hAnsi="Cambria"/>
          <w:szCs w:val="24"/>
          <w:lang w:val="sr-Latn-CS"/>
        </w:rPr>
        <w:t xml:space="preserve"> </w:t>
      </w:r>
      <w:r w:rsidRPr="00B17663">
        <w:rPr>
          <w:rFonts w:ascii="Cambria" w:hAnsi="Cambria"/>
          <w:szCs w:val="24"/>
        </w:rPr>
        <w:t>slanja</w:t>
      </w:r>
      <w:r w:rsidRPr="00B17663">
        <w:rPr>
          <w:rFonts w:ascii="Cambria" w:hAnsi="Cambria"/>
          <w:szCs w:val="24"/>
          <w:lang w:val="sr-Latn-CS"/>
        </w:rPr>
        <w:t xml:space="preserve"> </w:t>
      </w:r>
      <w:r w:rsidRPr="00B17663">
        <w:rPr>
          <w:rFonts w:ascii="Cambria" w:hAnsi="Cambria"/>
          <w:szCs w:val="24"/>
        </w:rPr>
        <w:t>poruke</w:t>
      </w:r>
      <w:r w:rsidRPr="00B17663">
        <w:rPr>
          <w:rFonts w:ascii="Cambria" w:hAnsi="Cambria"/>
          <w:szCs w:val="24"/>
          <w:lang w:val="sr-Latn-CS"/>
        </w:rPr>
        <w:t xml:space="preserve"> </w:t>
      </w:r>
      <w:r w:rsidRPr="00B17663">
        <w:rPr>
          <w:rFonts w:ascii="Cambria" w:hAnsi="Cambria"/>
          <w:szCs w:val="24"/>
        </w:rPr>
        <w:t>se</w:t>
      </w:r>
      <w:r w:rsidRPr="00B17663">
        <w:rPr>
          <w:rFonts w:ascii="Cambria" w:hAnsi="Cambria"/>
          <w:szCs w:val="24"/>
          <w:lang w:val="sr-Latn-CS"/>
        </w:rPr>
        <w:t xml:space="preserve"> </w:t>
      </w:r>
      <w:r w:rsidRPr="00B17663">
        <w:rPr>
          <w:rFonts w:ascii="Cambria" w:hAnsi="Cambria"/>
          <w:szCs w:val="24"/>
        </w:rPr>
        <w:t>odla</w:t>
      </w:r>
      <w:r w:rsidRPr="00B17663">
        <w:rPr>
          <w:rFonts w:ascii="Cambria" w:hAnsi="Cambria"/>
          <w:szCs w:val="24"/>
          <w:lang w:val="sr-Latn-CS"/>
        </w:rPr>
        <w:t>ž</w:t>
      </w:r>
      <w:r w:rsidRPr="00B17663">
        <w:rPr>
          <w:rFonts w:ascii="Cambria" w:hAnsi="Cambria"/>
          <w:szCs w:val="24"/>
        </w:rPr>
        <w:t>e</w:t>
      </w:r>
      <w:r w:rsidRPr="00B17663">
        <w:rPr>
          <w:rFonts w:ascii="Cambria" w:hAnsi="Cambria"/>
          <w:szCs w:val="24"/>
          <w:lang w:val="sr-Latn-CS"/>
        </w:rPr>
        <w:t xml:space="preserve"> </w:t>
      </w:r>
      <w:r w:rsidRPr="00B17663">
        <w:rPr>
          <w:rFonts w:ascii="Cambria" w:hAnsi="Cambria"/>
          <w:szCs w:val="24"/>
        </w:rPr>
        <w:t>za</w:t>
      </w:r>
      <w:r w:rsidRPr="00B17663">
        <w:rPr>
          <w:rFonts w:ascii="Cambria" w:hAnsi="Cambria"/>
          <w:szCs w:val="24"/>
          <w:lang w:val="sr-Latn-CS"/>
        </w:rPr>
        <w:t xml:space="preserve"> </w:t>
      </w:r>
      <w:r w:rsidRPr="00B17663">
        <w:rPr>
          <w:rFonts w:ascii="Cambria" w:hAnsi="Cambria"/>
          <w:szCs w:val="24"/>
        </w:rPr>
        <w:t>dodatno</w:t>
      </w:r>
      <w:r w:rsidRPr="00B17663">
        <w:rPr>
          <w:rFonts w:ascii="Cambria" w:hAnsi="Cambria"/>
          <w:szCs w:val="24"/>
          <w:lang w:val="sr-Latn-CS"/>
        </w:rPr>
        <w:t xml:space="preserve"> </w:t>
      </w:r>
      <w:r w:rsidRPr="00B17663">
        <w:rPr>
          <w:rFonts w:ascii="Cambria" w:hAnsi="Cambria"/>
          <w:szCs w:val="24"/>
        </w:rPr>
        <w:t>vrijeme</w:t>
      </w:r>
      <w:r w:rsidRPr="00B17663">
        <w:rPr>
          <w:rFonts w:ascii="Cambria" w:hAnsi="Cambria"/>
          <w:szCs w:val="24"/>
          <w:lang w:val="sr-Latn-CS"/>
        </w:rPr>
        <w:t xml:space="preserve">, </w:t>
      </w:r>
      <w:r w:rsidRPr="00B17663">
        <w:rPr>
          <w:rFonts w:ascii="Cambria" w:hAnsi="Cambria"/>
          <w:szCs w:val="24"/>
        </w:rPr>
        <w:t>kako</w:t>
      </w:r>
      <w:r w:rsidRPr="00B17663">
        <w:rPr>
          <w:rFonts w:ascii="Cambria" w:hAnsi="Cambria"/>
          <w:szCs w:val="24"/>
          <w:lang w:val="sr-Latn-CS"/>
        </w:rPr>
        <w:t xml:space="preserve"> </w:t>
      </w:r>
      <w:r w:rsidRPr="00B17663">
        <w:rPr>
          <w:rFonts w:ascii="Cambria" w:hAnsi="Cambria"/>
          <w:szCs w:val="24"/>
        </w:rPr>
        <w:t>bi</w:t>
      </w:r>
      <w:r w:rsidRPr="00B17663">
        <w:rPr>
          <w:rFonts w:ascii="Cambria" w:hAnsi="Cambria"/>
          <w:szCs w:val="24"/>
          <w:lang w:val="sr-Latn-CS"/>
        </w:rPr>
        <w:t xml:space="preserve"> </w:t>
      </w:r>
      <w:r w:rsidRPr="00B17663">
        <w:rPr>
          <w:rFonts w:ascii="Cambria" w:hAnsi="Cambria"/>
          <w:szCs w:val="24"/>
        </w:rPr>
        <w:t>se</w:t>
      </w:r>
      <w:r w:rsidRPr="00B17663">
        <w:rPr>
          <w:rFonts w:ascii="Cambria" w:hAnsi="Cambria"/>
          <w:szCs w:val="24"/>
          <w:lang w:val="sr-Latn-CS"/>
        </w:rPr>
        <w:t xml:space="preserve"> </w:t>
      </w:r>
      <w:r w:rsidRPr="00B17663">
        <w:rPr>
          <w:rFonts w:ascii="Cambria" w:hAnsi="Cambria"/>
          <w:szCs w:val="24"/>
        </w:rPr>
        <w:t>izbjegla</w:t>
      </w:r>
      <w:r w:rsidRPr="00B17663">
        <w:rPr>
          <w:rFonts w:ascii="Cambria" w:hAnsi="Cambria"/>
          <w:szCs w:val="24"/>
          <w:lang w:val="sr-Latn-CS"/>
        </w:rPr>
        <w:t xml:space="preserve"> </w:t>
      </w:r>
      <w:r w:rsidRPr="00B17663">
        <w:rPr>
          <w:rFonts w:ascii="Cambria" w:hAnsi="Cambria"/>
          <w:szCs w:val="24"/>
        </w:rPr>
        <w:t>eventualna</w:t>
      </w:r>
      <w:r w:rsidRPr="00B17663">
        <w:rPr>
          <w:rFonts w:ascii="Cambria" w:hAnsi="Cambria"/>
          <w:szCs w:val="24"/>
          <w:lang w:val="sr-Latn-CS"/>
        </w:rPr>
        <w:t xml:space="preserve"> </w:t>
      </w:r>
      <w:r w:rsidRPr="00B17663">
        <w:rPr>
          <w:rFonts w:ascii="Cambria" w:hAnsi="Cambria"/>
          <w:szCs w:val="24"/>
        </w:rPr>
        <w:t>zagu</w:t>
      </w:r>
      <w:r w:rsidRPr="00B17663">
        <w:rPr>
          <w:rFonts w:ascii="Cambria" w:hAnsi="Cambria"/>
          <w:szCs w:val="24"/>
          <w:lang w:val="sr-Latn-CS"/>
        </w:rPr>
        <w:t>š</w:t>
      </w:r>
      <w:r w:rsidRPr="00B17663">
        <w:rPr>
          <w:rFonts w:ascii="Cambria" w:hAnsi="Cambria"/>
          <w:szCs w:val="24"/>
        </w:rPr>
        <w:t>enja</w:t>
      </w:r>
      <w:r w:rsidRPr="00B17663">
        <w:rPr>
          <w:rFonts w:ascii="Cambria" w:hAnsi="Cambria"/>
          <w:szCs w:val="24"/>
          <w:lang w:val="sr-Latn-CS"/>
        </w:rPr>
        <w:t xml:space="preserve">, </w:t>
      </w:r>
      <w:r w:rsidRPr="00B17663">
        <w:rPr>
          <w:rFonts w:ascii="Cambria" w:hAnsi="Cambria"/>
          <w:szCs w:val="24"/>
        </w:rPr>
        <w:t>a</w:t>
      </w:r>
      <w:r w:rsidRPr="00B17663">
        <w:rPr>
          <w:rFonts w:ascii="Cambria" w:hAnsi="Cambria"/>
          <w:szCs w:val="24"/>
          <w:lang w:val="sr-Latn-CS"/>
        </w:rPr>
        <w:t xml:space="preserve"> </w:t>
      </w:r>
      <w:r w:rsidRPr="00B17663">
        <w:rPr>
          <w:rFonts w:ascii="Cambria" w:hAnsi="Cambria"/>
          <w:szCs w:val="24"/>
        </w:rPr>
        <w:t>nakon</w:t>
      </w:r>
      <w:r w:rsidRPr="00B17663">
        <w:rPr>
          <w:rFonts w:ascii="Cambria" w:hAnsi="Cambria"/>
          <w:szCs w:val="24"/>
          <w:lang w:val="sr-Latn-CS"/>
        </w:rPr>
        <w:t xml:space="preserve"> </w:t>
      </w:r>
      <w:r w:rsidRPr="00B17663">
        <w:rPr>
          <w:rFonts w:ascii="Cambria" w:hAnsi="Cambria"/>
          <w:szCs w:val="24"/>
        </w:rPr>
        <w:t>predvi</w:t>
      </w:r>
      <w:r w:rsidRPr="00B17663">
        <w:rPr>
          <w:rFonts w:ascii="Cambria" w:hAnsi="Cambria"/>
          <w:szCs w:val="24"/>
          <w:lang w:val="sr-Latn-CS"/>
        </w:rPr>
        <w:t>đ</w:t>
      </w:r>
      <w:r w:rsidRPr="00B17663">
        <w:rPr>
          <w:rFonts w:ascii="Cambria" w:hAnsi="Cambria"/>
          <w:szCs w:val="24"/>
        </w:rPr>
        <w:t>enog</w:t>
      </w:r>
      <w:r w:rsidRPr="00B17663">
        <w:rPr>
          <w:rFonts w:ascii="Cambria" w:hAnsi="Cambria"/>
          <w:szCs w:val="24"/>
          <w:lang w:val="sr-Latn-CS"/>
        </w:rPr>
        <w:t xml:space="preserve"> </w:t>
      </w:r>
      <w:r w:rsidRPr="00B17663">
        <w:rPr>
          <w:rFonts w:ascii="Cambria" w:hAnsi="Cambria"/>
          <w:szCs w:val="24"/>
        </w:rPr>
        <w:t>broja</w:t>
      </w:r>
      <w:r w:rsidRPr="00B17663">
        <w:rPr>
          <w:rFonts w:ascii="Cambria" w:hAnsi="Cambria"/>
          <w:szCs w:val="24"/>
          <w:lang w:val="sr-Latn-CS"/>
        </w:rPr>
        <w:t xml:space="preserve"> </w:t>
      </w:r>
      <w:r w:rsidRPr="00B17663">
        <w:rPr>
          <w:rFonts w:ascii="Cambria" w:hAnsi="Cambria"/>
          <w:szCs w:val="24"/>
        </w:rPr>
        <w:t>iteracija</w:t>
      </w:r>
      <w:r w:rsidRPr="00B17663">
        <w:rPr>
          <w:rFonts w:ascii="Cambria" w:hAnsi="Cambria"/>
          <w:szCs w:val="24"/>
          <w:lang w:val="sr-Latn-CS"/>
        </w:rPr>
        <w:t xml:space="preserve"> </w:t>
      </w:r>
      <w:r w:rsidRPr="00B17663">
        <w:rPr>
          <w:rFonts w:ascii="Cambria" w:hAnsi="Cambria"/>
          <w:szCs w:val="24"/>
        </w:rPr>
        <w:t>dolazi</w:t>
      </w:r>
      <w:r w:rsidRPr="00B17663">
        <w:rPr>
          <w:rFonts w:ascii="Cambria" w:hAnsi="Cambria"/>
          <w:szCs w:val="24"/>
          <w:lang w:val="sr-Latn-CS"/>
        </w:rPr>
        <w:t xml:space="preserve"> </w:t>
      </w:r>
      <w:r w:rsidRPr="00B17663">
        <w:rPr>
          <w:rFonts w:ascii="Cambria" w:hAnsi="Cambria"/>
          <w:szCs w:val="24"/>
        </w:rPr>
        <w:t>do</w:t>
      </w:r>
      <w:r w:rsidRPr="00B17663">
        <w:rPr>
          <w:rFonts w:ascii="Cambria" w:hAnsi="Cambria"/>
          <w:szCs w:val="24"/>
          <w:lang w:val="sr-Latn-CS"/>
        </w:rPr>
        <w:t xml:space="preserve"> </w:t>
      </w:r>
      <w:r w:rsidRPr="00B17663">
        <w:rPr>
          <w:rFonts w:ascii="Cambria" w:hAnsi="Cambria"/>
          <w:szCs w:val="24"/>
        </w:rPr>
        <w:t>trajnog</w:t>
      </w:r>
      <w:r w:rsidRPr="00B17663">
        <w:rPr>
          <w:rFonts w:ascii="Cambria" w:hAnsi="Cambria"/>
          <w:szCs w:val="24"/>
          <w:lang w:val="sr-Latn-CS"/>
        </w:rPr>
        <w:t xml:space="preserve"> </w:t>
      </w:r>
      <w:r w:rsidRPr="00B17663">
        <w:rPr>
          <w:rFonts w:ascii="Cambria" w:hAnsi="Cambria"/>
          <w:szCs w:val="24"/>
        </w:rPr>
        <w:t>prekida</w:t>
      </w:r>
      <w:r w:rsidRPr="00B17663">
        <w:rPr>
          <w:rFonts w:ascii="Cambria" w:hAnsi="Cambria"/>
          <w:szCs w:val="24"/>
          <w:lang w:val="sr-Latn-CS"/>
        </w:rPr>
        <w:t xml:space="preserve"> </w:t>
      </w:r>
      <w:r w:rsidRPr="00B17663">
        <w:rPr>
          <w:rFonts w:ascii="Cambria" w:hAnsi="Cambria"/>
          <w:szCs w:val="24"/>
        </w:rPr>
        <w:t>procesa</w:t>
      </w:r>
      <w:r w:rsidRPr="00B17663">
        <w:rPr>
          <w:rFonts w:ascii="Cambria" w:hAnsi="Cambria"/>
          <w:szCs w:val="24"/>
          <w:lang w:val="sr-Latn-CS"/>
        </w:rPr>
        <w:t xml:space="preserve">. </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rPr>
        <w:t>SMS</w:t>
      </w:r>
      <w:r w:rsidRPr="00B17663">
        <w:rPr>
          <w:rFonts w:ascii="Cambria" w:hAnsi="Cambria"/>
          <w:szCs w:val="24"/>
          <w:lang w:val="sr-Latn-CS"/>
        </w:rPr>
        <w:t xml:space="preserve"> </w:t>
      </w:r>
      <w:r w:rsidRPr="00B17663">
        <w:rPr>
          <w:rFonts w:ascii="Cambria" w:hAnsi="Cambria"/>
          <w:szCs w:val="24"/>
        </w:rPr>
        <w:t>Gateway</w:t>
      </w:r>
      <w:r w:rsidRPr="00B17663">
        <w:rPr>
          <w:rFonts w:ascii="Cambria" w:hAnsi="Cambria"/>
          <w:szCs w:val="24"/>
          <w:lang w:val="sr-Latn-CS"/>
        </w:rPr>
        <w:t xml:space="preserve"> </w:t>
      </w:r>
      <w:r w:rsidRPr="00B17663">
        <w:rPr>
          <w:rFonts w:ascii="Cambria" w:hAnsi="Cambria"/>
          <w:szCs w:val="24"/>
        </w:rPr>
        <w:t>mora</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podr</w:t>
      </w:r>
      <w:r w:rsidRPr="00B17663">
        <w:rPr>
          <w:rFonts w:ascii="Cambria" w:hAnsi="Cambria"/>
          <w:szCs w:val="24"/>
          <w:lang w:val="sr-Latn-CS"/>
        </w:rPr>
        <w:t>ž</w:t>
      </w:r>
      <w:r w:rsidRPr="00B17663">
        <w:rPr>
          <w:rFonts w:ascii="Cambria" w:hAnsi="Cambria"/>
          <w:szCs w:val="24"/>
        </w:rPr>
        <w:t>ava</w:t>
      </w:r>
      <w:r w:rsidRPr="00B17663">
        <w:rPr>
          <w:rFonts w:ascii="Cambria" w:hAnsi="Cambria"/>
          <w:szCs w:val="24"/>
          <w:lang w:val="sr-Latn-CS"/>
        </w:rPr>
        <w:t xml:space="preserve"> </w:t>
      </w:r>
      <w:r w:rsidRPr="00B17663">
        <w:rPr>
          <w:rFonts w:ascii="Cambria" w:hAnsi="Cambria"/>
          <w:szCs w:val="24"/>
        </w:rPr>
        <w:t>privremeno</w:t>
      </w:r>
      <w:r w:rsidRPr="00B17663">
        <w:rPr>
          <w:rFonts w:ascii="Cambria" w:hAnsi="Cambria"/>
          <w:szCs w:val="24"/>
          <w:lang w:val="sr-Latn-CS"/>
        </w:rPr>
        <w:t xml:space="preserve"> č</w:t>
      </w:r>
      <w:r w:rsidRPr="00B17663">
        <w:rPr>
          <w:rFonts w:ascii="Cambria" w:hAnsi="Cambria"/>
          <w:szCs w:val="24"/>
        </w:rPr>
        <w:t>uvanje</w:t>
      </w:r>
      <w:r w:rsidRPr="00B17663">
        <w:rPr>
          <w:rFonts w:ascii="Cambria" w:hAnsi="Cambria"/>
          <w:szCs w:val="24"/>
          <w:lang w:val="sr-Latn-CS"/>
        </w:rPr>
        <w:t xml:space="preserve"> </w:t>
      </w:r>
      <w:r w:rsidRPr="00B17663">
        <w:rPr>
          <w:rFonts w:ascii="Cambria" w:hAnsi="Cambria"/>
          <w:szCs w:val="24"/>
        </w:rPr>
        <w:t>u</w:t>
      </w:r>
      <w:r w:rsidRPr="00B17663">
        <w:rPr>
          <w:rFonts w:ascii="Cambria" w:hAnsi="Cambria"/>
          <w:szCs w:val="24"/>
          <w:lang w:val="sr-Latn-CS"/>
        </w:rPr>
        <w:t xml:space="preserve"> </w:t>
      </w:r>
      <w:r w:rsidRPr="00B17663">
        <w:rPr>
          <w:rFonts w:ascii="Cambria" w:hAnsi="Cambria"/>
          <w:szCs w:val="24"/>
        </w:rPr>
        <w:t>trajnom</w:t>
      </w:r>
      <w:r w:rsidRPr="00B17663">
        <w:rPr>
          <w:rFonts w:ascii="Cambria" w:hAnsi="Cambria"/>
          <w:szCs w:val="24"/>
          <w:lang w:val="sr-Latn-CS"/>
        </w:rPr>
        <w:t xml:space="preserve"> </w:t>
      </w:r>
      <w:r w:rsidRPr="00B17663">
        <w:rPr>
          <w:rFonts w:ascii="Cambria" w:hAnsi="Cambria"/>
          <w:szCs w:val="24"/>
        </w:rPr>
        <w:t>storage</w:t>
      </w:r>
      <w:r w:rsidRPr="00B17663">
        <w:rPr>
          <w:rFonts w:ascii="Cambria" w:hAnsi="Cambria"/>
          <w:szCs w:val="24"/>
          <w:lang w:val="sr-Latn-CS"/>
        </w:rPr>
        <w:t xml:space="preserve"> </w:t>
      </w:r>
      <w:r w:rsidRPr="00B17663">
        <w:rPr>
          <w:rFonts w:ascii="Cambria" w:hAnsi="Cambria"/>
          <w:szCs w:val="24"/>
        </w:rPr>
        <w:t>prostoru</w:t>
      </w:r>
      <w:r w:rsidRPr="00B17663">
        <w:rPr>
          <w:rFonts w:ascii="Cambria" w:hAnsi="Cambria"/>
          <w:szCs w:val="24"/>
          <w:lang w:val="sr-Latn-CS"/>
        </w:rPr>
        <w:t xml:space="preserve"> (</w:t>
      </w:r>
      <w:r w:rsidRPr="00B17663">
        <w:rPr>
          <w:rFonts w:ascii="Cambria" w:hAnsi="Cambria"/>
          <w:szCs w:val="24"/>
        </w:rPr>
        <w:t>hard</w:t>
      </w:r>
      <w:r w:rsidRPr="00B17663">
        <w:rPr>
          <w:rFonts w:ascii="Cambria" w:hAnsi="Cambria"/>
          <w:szCs w:val="24"/>
          <w:lang w:val="sr-Latn-CS"/>
        </w:rPr>
        <w:t xml:space="preserve"> </w:t>
      </w:r>
      <w:r w:rsidRPr="00B17663">
        <w:rPr>
          <w:rFonts w:ascii="Cambria" w:hAnsi="Cambria"/>
          <w:szCs w:val="24"/>
        </w:rPr>
        <w:t>disk</w:t>
      </w:r>
      <w:r w:rsidRPr="00B17663">
        <w:rPr>
          <w:rFonts w:ascii="Cambria" w:hAnsi="Cambria"/>
          <w:szCs w:val="24"/>
          <w:lang w:val="sr-Latn-CS"/>
        </w:rPr>
        <w:t xml:space="preserve">) </w:t>
      </w:r>
      <w:r w:rsidRPr="00B17663">
        <w:rPr>
          <w:rFonts w:ascii="Cambria" w:hAnsi="Cambria"/>
          <w:szCs w:val="24"/>
        </w:rPr>
        <w:t>svih</w:t>
      </w:r>
      <w:r w:rsidRPr="00B17663">
        <w:rPr>
          <w:rFonts w:ascii="Cambria" w:hAnsi="Cambria"/>
          <w:szCs w:val="24"/>
          <w:lang w:val="sr-Latn-CS"/>
        </w:rPr>
        <w:t xml:space="preserve"> </w:t>
      </w:r>
      <w:r w:rsidRPr="00B17663">
        <w:rPr>
          <w:rFonts w:ascii="Cambria" w:hAnsi="Cambria"/>
          <w:szCs w:val="24"/>
        </w:rPr>
        <w:t>prihva</w:t>
      </w:r>
      <w:r w:rsidRPr="00B17663">
        <w:rPr>
          <w:rFonts w:ascii="Cambria" w:hAnsi="Cambria"/>
          <w:szCs w:val="24"/>
          <w:lang w:val="sr-Latn-CS"/>
        </w:rPr>
        <w:t>ć</w:t>
      </w:r>
      <w:r w:rsidRPr="00B17663">
        <w:rPr>
          <w:rFonts w:ascii="Cambria" w:hAnsi="Cambria"/>
          <w:szCs w:val="24"/>
        </w:rPr>
        <w:t>enih</w:t>
      </w:r>
      <w:r w:rsidRPr="00B17663">
        <w:rPr>
          <w:rFonts w:ascii="Cambria" w:hAnsi="Cambria"/>
          <w:szCs w:val="24"/>
          <w:lang w:val="sr-Latn-CS"/>
        </w:rPr>
        <w:t xml:space="preserve"> </w:t>
      </w:r>
      <w:r w:rsidRPr="00B17663">
        <w:rPr>
          <w:rFonts w:ascii="Cambria" w:hAnsi="Cambria"/>
          <w:szCs w:val="24"/>
        </w:rPr>
        <w:t>a</w:t>
      </w:r>
      <w:r w:rsidRPr="00B17663">
        <w:rPr>
          <w:rFonts w:ascii="Cambria" w:hAnsi="Cambria"/>
          <w:szCs w:val="24"/>
          <w:lang w:val="sr-Latn-CS"/>
        </w:rPr>
        <w:t xml:space="preserve"> </w:t>
      </w:r>
      <w:r w:rsidRPr="00B17663">
        <w:rPr>
          <w:rFonts w:ascii="Cambria" w:hAnsi="Cambria"/>
          <w:szCs w:val="24"/>
        </w:rPr>
        <w:t>neisporu</w:t>
      </w:r>
      <w:r w:rsidRPr="00B17663">
        <w:rPr>
          <w:rFonts w:ascii="Cambria" w:hAnsi="Cambria"/>
          <w:szCs w:val="24"/>
          <w:lang w:val="sr-Latn-CS"/>
        </w:rPr>
        <w:t>č</w:t>
      </w:r>
      <w:r w:rsidRPr="00B17663">
        <w:rPr>
          <w:rFonts w:ascii="Cambria" w:hAnsi="Cambria"/>
          <w:szCs w:val="24"/>
        </w:rPr>
        <w:t>enih</w:t>
      </w:r>
      <w:r w:rsidRPr="00B17663">
        <w:rPr>
          <w:rFonts w:ascii="Cambria" w:hAnsi="Cambria"/>
          <w:szCs w:val="24"/>
          <w:lang w:val="sr-Latn-CS"/>
        </w:rPr>
        <w:t xml:space="preserve"> </w:t>
      </w:r>
      <w:r w:rsidRPr="00B17663">
        <w:rPr>
          <w:rFonts w:ascii="Cambria" w:hAnsi="Cambria"/>
          <w:szCs w:val="24"/>
        </w:rPr>
        <w:t>SMS</w:t>
      </w:r>
      <w:r w:rsidRPr="00B17663">
        <w:rPr>
          <w:rFonts w:ascii="Cambria" w:hAnsi="Cambria"/>
          <w:szCs w:val="24"/>
          <w:lang w:val="sr-Latn-CS"/>
        </w:rPr>
        <w:t xml:space="preserve"> </w:t>
      </w:r>
      <w:r w:rsidRPr="00B17663">
        <w:rPr>
          <w:rFonts w:ascii="Cambria" w:hAnsi="Cambria"/>
          <w:szCs w:val="24"/>
        </w:rPr>
        <w:t>poruka</w:t>
      </w:r>
      <w:r w:rsidRPr="00B17663">
        <w:rPr>
          <w:rFonts w:ascii="Cambria" w:hAnsi="Cambria"/>
          <w:szCs w:val="24"/>
          <w:lang w:val="sr-Latn-CS"/>
        </w:rPr>
        <w:t xml:space="preserve"> </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notifikacija</w:t>
      </w:r>
      <w:r w:rsidRPr="00B17663">
        <w:rPr>
          <w:rFonts w:ascii="Cambria" w:hAnsi="Cambria"/>
          <w:szCs w:val="24"/>
          <w:lang w:val="sr-Latn-CS"/>
        </w:rPr>
        <w:t xml:space="preserve">, </w:t>
      </w:r>
      <w:r w:rsidRPr="00B17663">
        <w:rPr>
          <w:rFonts w:ascii="Cambria" w:hAnsi="Cambria"/>
          <w:szCs w:val="24"/>
        </w:rPr>
        <w:t>za</w:t>
      </w:r>
      <w:r w:rsidRPr="00B17663">
        <w:rPr>
          <w:rFonts w:ascii="Cambria" w:hAnsi="Cambria"/>
          <w:szCs w:val="24"/>
          <w:lang w:val="sr-Latn-CS"/>
        </w:rPr>
        <w:t xml:space="preserve"> </w:t>
      </w:r>
      <w:r w:rsidRPr="00B17663">
        <w:rPr>
          <w:rFonts w:ascii="Cambria" w:hAnsi="Cambria"/>
          <w:szCs w:val="24"/>
        </w:rPr>
        <w:t>oba</w:t>
      </w:r>
      <w:r w:rsidRPr="00B17663">
        <w:rPr>
          <w:rFonts w:ascii="Cambria" w:hAnsi="Cambria"/>
          <w:szCs w:val="24"/>
          <w:lang w:val="sr-Latn-CS"/>
        </w:rPr>
        <w:t xml:space="preserve"> </w:t>
      </w:r>
      <w:r w:rsidRPr="00B17663">
        <w:rPr>
          <w:rFonts w:ascii="Cambria" w:hAnsi="Cambria"/>
          <w:szCs w:val="24"/>
        </w:rPr>
        <w:t>pravca</w:t>
      </w:r>
      <w:r w:rsidRPr="00B17663">
        <w:rPr>
          <w:rFonts w:ascii="Cambria" w:hAnsi="Cambria"/>
          <w:szCs w:val="24"/>
          <w:lang w:val="sr-Latn-CS"/>
        </w:rPr>
        <w:t xml:space="preserve">, </w:t>
      </w:r>
      <w:r w:rsidRPr="00B17663">
        <w:rPr>
          <w:rFonts w:ascii="Cambria" w:hAnsi="Cambria"/>
          <w:szCs w:val="24"/>
        </w:rPr>
        <w:t>ka</w:t>
      </w:r>
      <w:r w:rsidRPr="00B17663">
        <w:rPr>
          <w:rFonts w:ascii="Cambria" w:hAnsi="Cambria"/>
          <w:szCs w:val="24"/>
          <w:lang w:val="sr-Latn-CS"/>
        </w:rPr>
        <w:t xml:space="preserve"> </w:t>
      </w:r>
      <w:r w:rsidRPr="00B17663">
        <w:rPr>
          <w:rFonts w:ascii="Cambria" w:hAnsi="Cambria"/>
          <w:szCs w:val="24"/>
        </w:rPr>
        <w:t>SMS</w:t>
      </w:r>
      <w:r w:rsidRPr="00B17663">
        <w:rPr>
          <w:rFonts w:ascii="Cambria" w:hAnsi="Cambria"/>
          <w:szCs w:val="24"/>
          <w:lang w:val="sr-Latn-CS"/>
        </w:rPr>
        <w:t xml:space="preserve"> </w:t>
      </w:r>
      <w:r w:rsidRPr="00B17663">
        <w:rPr>
          <w:rFonts w:ascii="Cambria" w:hAnsi="Cambria"/>
          <w:szCs w:val="24"/>
        </w:rPr>
        <w:t>centru</w:t>
      </w:r>
      <w:r w:rsidRPr="00B17663">
        <w:rPr>
          <w:rFonts w:ascii="Cambria" w:hAnsi="Cambria"/>
          <w:szCs w:val="24"/>
          <w:lang w:val="sr-Latn-CS"/>
        </w:rPr>
        <w:t xml:space="preserve"> </w:t>
      </w:r>
      <w:r w:rsidRPr="00B17663">
        <w:rPr>
          <w:rFonts w:ascii="Cambria" w:hAnsi="Cambria"/>
          <w:szCs w:val="24"/>
        </w:rPr>
        <w:t>ili</w:t>
      </w:r>
      <w:r w:rsidRPr="00B17663">
        <w:rPr>
          <w:rFonts w:ascii="Cambria" w:hAnsi="Cambria"/>
          <w:szCs w:val="24"/>
          <w:lang w:val="sr-Latn-CS"/>
        </w:rPr>
        <w:t xml:space="preserve"> </w:t>
      </w:r>
      <w:r w:rsidRPr="00B17663">
        <w:rPr>
          <w:rFonts w:ascii="Cambria" w:hAnsi="Cambria"/>
          <w:szCs w:val="24"/>
        </w:rPr>
        <w:t>ka</w:t>
      </w:r>
      <w:r w:rsidRPr="00B17663">
        <w:rPr>
          <w:rFonts w:ascii="Cambria" w:hAnsi="Cambria"/>
          <w:szCs w:val="24"/>
          <w:lang w:val="sr-Latn-CS"/>
        </w:rPr>
        <w:t xml:space="preserve"> </w:t>
      </w:r>
      <w:r w:rsidRPr="00B17663">
        <w:rPr>
          <w:rFonts w:ascii="Cambria" w:hAnsi="Cambria"/>
          <w:szCs w:val="24"/>
        </w:rPr>
        <w:t>korisni</w:t>
      </w:r>
      <w:r w:rsidRPr="00B17663">
        <w:rPr>
          <w:rFonts w:ascii="Cambria" w:hAnsi="Cambria"/>
          <w:szCs w:val="24"/>
          <w:lang w:val="sr-Latn-CS"/>
        </w:rPr>
        <w:t>č</w:t>
      </w:r>
      <w:r w:rsidRPr="00B17663">
        <w:rPr>
          <w:rFonts w:ascii="Cambria" w:hAnsi="Cambria"/>
          <w:szCs w:val="24"/>
        </w:rPr>
        <w:t>kim</w:t>
      </w:r>
      <w:r w:rsidRPr="00B17663">
        <w:rPr>
          <w:rFonts w:ascii="Cambria" w:hAnsi="Cambria"/>
          <w:szCs w:val="24"/>
          <w:lang w:val="sr-Latn-CS"/>
        </w:rPr>
        <w:t xml:space="preserve"> </w:t>
      </w:r>
      <w:r w:rsidRPr="00B17663">
        <w:rPr>
          <w:rFonts w:ascii="Cambria" w:hAnsi="Cambria"/>
          <w:szCs w:val="24"/>
        </w:rPr>
        <w:t>servisima</w:t>
      </w:r>
      <w:r w:rsidRPr="00B17663">
        <w:rPr>
          <w:rFonts w:ascii="Cambria" w:hAnsi="Cambria"/>
          <w:szCs w:val="24"/>
          <w:lang w:val="sr-Latn-CS"/>
        </w:rPr>
        <w:t xml:space="preserve">, </w:t>
      </w:r>
      <w:r w:rsidRPr="00B17663">
        <w:rPr>
          <w:rFonts w:ascii="Cambria" w:hAnsi="Cambria"/>
          <w:szCs w:val="24"/>
        </w:rPr>
        <w:t>sve</w:t>
      </w:r>
      <w:r w:rsidRPr="00B17663">
        <w:rPr>
          <w:rFonts w:ascii="Cambria" w:hAnsi="Cambria"/>
          <w:szCs w:val="24"/>
          <w:lang w:val="sr-Latn-CS"/>
        </w:rPr>
        <w:t xml:space="preserve"> </w:t>
      </w:r>
      <w:r w:rsidRPr="00B17663">
        <w:rPr>
          <w:rFonts w:ascii="Cambria" w:hAnsi="Cambria"/>
          <w:szCs w:val="24"/>
        </w:rPr>
        <w:t>do</w:t>
      </w:r>
      <w:r w:rsidRPr="00B17663">
        <w:rPr>
          <w:rFonts w:ascii="Cambria" w:hAnsi="Cambria"/>
          <w:szCs w:val="24"/>
          <w:lang w:val="sr-Latn-CS"/>
        </w:rPr>
        <w:t xml:space="preserve"> </w:t>
      </w:r>
      <w:r w:rsidRPr="00B17663">
        <w:rPr>
          <w:rFonts w:ascii="Cambria" w:hAnsi="Cambria"/>
          <w:szCs w:val="24"/>
        </w:rPr>
        <w:t>kona</w:t>
      </w:r>
      <w:r w:rsidRPr="00B17663">
        <w:rPr>
          <w:rFonts w:ascii="Cambria" w:hAnsi="Cambria"/>
          <w:szCs w:val="24"/>
          <w:lang w:val="sr-Latn-CS"/>
        </w:rPr>
        <w:t>č</w:t>
      </w:r>
      <w:r w:rsidRPr="00B17663">
        <w:rPr>
          <w:rFonts w:ascii="Cambria" w:hAnsi="Cambria"/>
          <w:szCs w:val="24"/>
        </w:rPr>
        <w:t>ne</w:t>
      </w:r>
      <w:r w:rsidRPr="00B17663">
        <w:rPr>
          <w:rFonts w:ascii="Cambria" w:hAnsi="Cambria"/>
          <w:szCs w:val="24"/>
          <w:lang w:val="sr-Latn-CS"/>
        </w:rPr>
        <w:t xml:space="preserve"> </w:t>
      </w:r>
      <w:r w:rsidRPr="00B17663">
        <w:rPr>
          <w:rFonts w:ascii="Cambria" w:hAnsi="Cambria"/>
          <w:szCs w:val="24"/>
        </w:rPr>
        <w:t>isporuke</w:t>
      </w:r>
      <w:r w:rsidRPr="00B17663">
        <w:rPr>
          <w:rFonts w:ascii="Cambria" w:hAnsi="Cambria"/>
          <w:szCs w:val="24"/>
          <w:lang w:val="sr-Latn-CS"/>
        </w:rPr>
        <w:t xml:space="preserve"> – “</w:t>
      </w:r>
      <w:r w:rsidRPr="00B17663">
        <w:rPr>
          <w:rFonts w:ascii="Cambria" w:hAnsi="Cambria"/>
          <w:szCs w:val="24"/>
        </w:rPr>
        <w:t>Queue</w:t>
      </w:r>
      <w:r w:rsidRPr="00B17663">
        <w:rPr>
          <w:rFonts w:ascii="Cambria" w:hAnsi="Cambria"/>
          <w:szCs w:val="24"/>
          <w:lang w:val="sr-Latn-CS"/>
        </w:rPr>
        <w:t xml:space="preserve">” </w:t>
      </w:r>
      <w:r w:rsidRPr="00B17663">
        <w:rPr>
          <w:rFonts w:ascii="Cambria" w:hAnsi="Cambria"/>
          <w:szCs w:val="24"/>
        </w:rPr>
        <w:t>sa</w:t>
      </w:r>
      <w:r w:rsidRPr="00B17663">
        <w:rPr>
          <w:rFonts w:ascii="Cambria" w:hAnsi="Cambria"/>
          <w:szCs w:val="24"/>
          <w:lang w:val="sr-Latn-CS"/>
        </w:rPr>
        <w:t xml:space="preserve"> </w:t>
      </w:r>
      <w:r w:rsidRPr="00B17663">
        <w:rPr>
          <w:rFonts w:ascii="Cambria" w:hAnsi="Cambria"/>
          <w:szCs w:val="24"/>
        </w:rPr>
        <w:t>predefinisanim</w:t>
      </w:r>
      <w:r w:rsidRPr="00B17663">
        <w:rPr>
          <w:rFonts w:ascii="Cambria" w:hAnsi="Cambria"/>
          <w:szCs w:val="24"/>
          <w:lang w:val="sr-Latn-CS"/>
        </w:rPr>
        <w:t xml:space="preserve"> </w:t>
      </w:r>
      <w:r w:rsidRPr="00B17663">
        <w:rPr>
          <w:rFonts w:ascii="Cambria" w:hAnsi="Cambria"/>
          <w:szCs w:val="24"/>
        </w:rPr>
        <w:t>vremenom</w:t>
      </w:r>
      <w:r w:rsidRPr="00B17663">
        <w:rPr>
          <w:rFonts w:ascii="Cambria" w:hAnsi="Cambria"/>
          <w:szCs w:val="24"/>
          <w:lang w:val="sr-Latn-CS"/>
        </w:rPr>
        <w:t xml:space="preserve"> </w:t>
      </w:r>
      <w:r w:rsidRPr="00B17663">
        <w:rPr>
          <w:rFonts w:ascii="Cambria" w:hAnsi="Cambria"/>
          <w:szCs w:val="24"/>
        </w:rPr>
        <w:t>trajanja</w:t>
      </w:r>
      <w:r w:rsidRPr="00B17663">
        <w:rPr>
          <w:rFonts w:ascii="Cambria" w:hAnsi="Cambria"/>
          <w:szCs w:val="24"/>
          <w:lang w:val="sr-Latn-CS"/>
        </w:rPr>
        <w:t xml:space="preserve"> </w:t>
      </w:r>
      <w:r w:rsidRPr="00B17663">
        <w:rPr>
          <w:rFonts w:ascii="Cambria" w:hAnsi="Cambria"/>
          <w:szCs w:val="24"/>
        </w:rPr>
        <w:t>poku</w:t>
      </w:r>
      <w:r w:rsidRPr="00B17663">
        <w:rPr>
          <w:rFonts w:ascii="Cambria" w:hAnsi="Cambria"/>
          <w:szCs w:val="24"/>
          <w:lang w:val="sr-Latn-CS"/>
        </w:rPr>
        <w:t>š</w:t>
      </w:r>
      <w:r w:rsidRPr="00B17663">
        <w:rPr>
          <w:rFonts w:ascii="Cambria" w:hAnsi="Cambria"/>
          <w:szCs w:val="24"/>
        </w:rPr>
        <w:t>aja</w:t>
      </w:r>
      <w:r w:rsidRPr="00B17663">
        <w:rPr>
          <w:rFonts w:ascii="Cambria" w:hAnsi="Cambria"/>
          <w:szCs w:val="24"/>
          <w:lang w:val="sr-Latn-CS"/>
        </w:rPr>
        <w:t xml:space="preserve"> </w:t>
      </w:r>
      <w:r w:rsidRPr="00B17663">
        <w:rPr>
          <w:rFonts w:ascii="Cambria" w:hAnsi="Cambria"/>
          <w:szCs w:val="24"/>
        </w:rPr>
        <w:t>za</w:t>
      </w:r>
      <w:r w:rsidRPr="00B17663">
        <w:rPr>
          <w:rFonts w:ascii="Cambria" w:hAnsi="Cambria"/>
          <w:szCs w:val="24"/>
          <w:lang w:val="sr-Latn-CS"/>
        </w:rPr>
        <w:t xml:space="preserve"> </w:t>
      </w:r>
      <w:r w:rsidRPr="00B17663">
        <w:rPr>
          <w:rFonts w:ascii="Cambria" w:hAnsi="Cambria"/>
          <w:szCs w:val="24"/>
        </w:rPr>
        <w:t>poruke</w:t>
      </w:r>
      <w:r w:rsidRPr="00B17663">
        <w:rPr>
          <w:rFonts w:ascii="Cambria" w:hAnsi="Cambria"/>
          <w:szCs w:val="24"/>
          <w:lang w:val="sr-Latn-CS"/>
        </w:rPr>
        <w:t xml:space="preserve"> </w:t>
      </w:r>
      <w:r w:rsidRPr="00B17663">
        <w:rPr>
          <w:rFonts w:ascii="Cambria" w:hAnsi="Cambria"/>
          <w:szCs w:val="24"/>
        </w:rPr>
        <w:t>koje</w:t>
      </w:r>
      <w:r w:rsidRPr="00B17663">
        <w:rPr>
          <w:rFonts w:ascii="Cambria" w:hAnsi="Cambria"/>
          <w:szCs w:val="24"/>
          <w:lang w:val="sr-Latn-CS"/>
        </w:rPr>
        <w:t xml:space="preserve"> </w:t>
      </w:r>
      <w:r w:rsidRPr="00B17663">
        <w:rPr>
          <w:rFonts w:ascii="Cambria" w:hAnsi="Cambria"/>
          <w:szCs w:val="24"/>
        </w:rPr>
        <w:t>ne</w:t>
      </w:r>
      <w:r w:rsidRPr="00B17663">
        <w:rPr>
          <w:rFonts w:ascii="Cambria" w:hAnsi="Cambria"/>
          <w:szCs w:val="24"/>
          <w:lang w:val="sr-Latn-CS"/>
        </w:rPr>
        <w:t xml:space="preserve"> </w:t>
      </w:r>
      <w:r w:rsidRPr="00B17663">
        <w:rPr>
          <w:rFonts w:ascii="Cambria" w:hAnsi="Cambria"/>
          <w:szCs w:val="24"/>
        </w:rPr>
        <w:t>mogu</w:t>
      </w:r>
      <w:r w:rsidRPr="00B17663">
        <w:rPr>
          <w:rFonts w:ascii="Cambria" w:hAnsi="Cambria"/>
          <w:szCs w:val="24"/>
          <w:lang w:val="sr-Latn-CS"/>
        </w:rPr>
        <w:t xml:space="preserve"> </w:t>
      </w:r>
      <w:r w:rsidRPr="00B17663">
        <w:rPr>
          <w:rFonts w:ascii="Cambria" w:hAnsi="Cambria"/>
          <w:szCs w:val="24"/>
        </w:rPr>
        <w:t>biti</w:t>
      </w:r>
      <w:r w:rsidRPr="00B17663">
        <w:rPr>
          <w:rFonts w:ascii="Cambria" w:hAnsi="Cambria"/>
          <w:szCs w:val="24"/>
          <w:lang w:val="sr-Latn-CS"/>
        </w:rPr>
        <w:t xml:space="preserve"> </w:t>
      </w:r>
      <w:r w:rsidRPr="00B17663">
        <w:rPr>
          <w:rFonts w:ascii="Cambria" w:hAnsi="Cambria"/>
          <w:szCs w:val="24"/>
        </w:rPr>
        <w:t>trenutno</w:t>
      </w:r>
      <w:r w:rsidRPr="00B17663">
        <w:rPr>
          <w:rFonts w:ascii="Cambria" w:hAnsi="Cambria"/>
          <w:szCs w:val="24"/>
          <w:lang w:val="sr-Latn-CS"/>
        </w:rPr>
        <w:t xml:space="preserve"> </w:t>
      </w:r>
      <w:r w:rsidRPr="00B17663">
        <w:rPr>
          <w:rFonts w:ascii="Cambria" w:hAnsi="Cambria"/>
          <w:szCs w:val="24"/>
        </w:rPr>
        <w:t>obra</w:t>
      </w:r>
      <w:r w:rsidRPr="00B17663">
        <w:rPr>
          <w:rFonts w:ascii="Cambria" w:hAnsi="Cambria"/>
          <w:szCs w:val="24"/>
          <w:lang w:val="sr-Latn-CS"/>
        </w:rPr>
        <w:t>đ</w:t>
      </w:r>
      <w:r w:rsidRPr="00B17663">
        <w:rPr>
          <w:rFonts w:ascii="Cambria" w:hAnsi="Cambria"/>
          <w:szCs w:val="24"/>
        </w:rPr>
        <w:t>ene</w:t>
      </w:r>
      <w:r w:rsidRPr="00B17663">
        <w:rPr>
          <w:rFonts w:ascii="Cambria" w:hAnsi="Cambria"/>
          <w:szCs w:val="24"/>
          <w:lang w:val="sr-Latn-CS"/>
        </w:rPr>
        <w:t xml:space="preserve">. </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rPr>
        <w:t>SMS</w:t>
      </w:r>
      <w:r w:rsidRPr="00B17663">
        <w:rPr>
          <w:rFonts w:ascii="Cambria" w:hAnsi="Cambria"/>
          <w:szCs w:val="24"/>
          <w:lang w:val="sr-Latn-CS"/>
        </w:rPr>
        <w:t xml:space="preserve"> </w:t>
      </w:r>
      <w:r w:rsidRPr="00B17663">
        <w:rPr>
          <w:rFonts w:ascii="Cambria" w:hAnsi="Cambria"/>
          <w:szCs w:val="24"/>
        </w:rPr>
        <w:t>Gateway</w:t>
      </w:r>
      <w:r w:rsidRPr="00B17663">
        <w:rPr>
          <w:rFonts w:ascii="Cambria" w:hAnsi="Cambria"/>
          <w:szCs w:val="24"/>
          <w:lang w:val="sr-Latn-CS"/>
        </w:rPr>
        <w:t xml:space="preserve"> </w:t>
      </w:r>
      <w:r w:rsidRPr="00B17663">
        <w:rPr>
          <w:rFonts w:ascii="Cambria" w:hAnsi="Cambria"/>
          <w:szCs w:val="24"/>
        </w:rPr>
        <w:t>mora</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podr</w:t>
      </w:r>
      <w:r w:rsidRPr="00B17663">
        <w:rPr>
          <w:rFonts w:ascii="Cambria" w:hAnsi="Cambria"/>
          <w:szCs w:val="24"/>
          <w:lang w:val="sr-Latn-CS"/>
        </w:rPr>
        <w:t>ž</w:t>
      </w:r>
      <w:r w:rsidRPr="00B17663">
        <w:rPr>
          <w:rFonts w:ascii="Cambria" w:hAnsi="Cambria"/>
          <w:szCs w:val="24"/>
        </w:rPr>
        <w:t>ava</w:t>
      </w:r>
      <w:r w:rsidRPr="00B17663">
        <w:rPr>
          <w:rFonts w:ascii="Cambria" w:hAnsi="Cambria"/>
          <w:szCs w:val="24"/>
          <w:lang w:val="sr-Latn-CS"/>
        </w:rPr>
        <w:t xml:space="preserve"> </w:t>
      </w:r>
      <w:r w:rsidRPr="00B17663">
        <w:rPr>
          <w:rFonts w:ascii="Cambria" w:hAnsi="Cambria"/>
          <w:szCs w:val="24"/>
        </w:rPr>
        <w:t>ograni</w:t>
      </w:r>
      <w:r w:rsidRPr="00B17663">
        <w:rPr>
          <w:rFonts w:ascii="Cambria" w:hAnsi="Cambria"/>
          <w:szCs w:val="24"/>
          <w:lang w:val="sr-Latn-CS"/>
        </w:rPr>
        <w:t>č</w:t>
      </w:r>
      <w:r w:rsidRPr="00B17663">
        <w:rPr>
          <w:rFonts w:ascii="Cambria" w:hAnsi="Cambria"/>
          <w:szCs w:val="24"/>
        </w:rPr>
        <w:t>avanje</w:t>
      </w:r>
      <w:r w:rsidRPr="00B17663">
        <w:rPr>
          <w:rFonts w:ascii="Cambria" w:hAnsi="Cambria"/>
          <w:szCs w:val="24"/>
          <w:lang w:val="sr-Latn-CS"/>
        </w:rPr>
        <w:t xml:space="preserve"> </w:t>
      </w:r>
      <w:r w:rsidRPr="00B17663">
        <w:rPr>
          <w:rFonts w:ascii="Cambria" w:hAnsi="Cambria"/>
          <w:szCs w:val="24"/>
        </w:rPr>
        <w:t>brzine</w:t>
      </w:r>
      <w:r w:rsidRPr="00B17663">
        <w:rPr>
          <w:rFonts w:ascii="Cambria" w:hAnsi="Cambria"/>
          <w:szCs w:val="24"/>
          <w:lang w:val="sr-Latn-CS"/>
        </w:rPr>
        <w:t xml:space="preserve"> </w:t>
      </w:r>
      <w:r w:rsidRPr="00B17663">
        <w:rPr>
          <w:rFonts w:ascii="Cambria" w:hAnsi="Cambria"/>
          <w:szCs w:val="24"/>
        </w:rPr>
        <w:t>protoka</w:t>
      </w:r>
      <w:r w:rsidRPr="00B17663">
        <w:rPr>
          <w:rFonts w:ascii="Cambria" w:hAnsi="Cambria"/>
          <w:szCs w:val="24"/>
          <w:lang w:val="sr-Latn-CS"/>
        </w:rPr>
        <w:t xml:space="preserve"> </w:t>
      </w:r>
      <w:r w:rsidRPr="00B17663">
        <w:rPr>
          <w:rFonts w:ascii="Cambria" w:hAnsi="Cambria"/>
          <w:szCs w:val="24"/>
        </w:rPr>
        <w:t>SMS</w:t>
      </w:r>
      <w:r w:rsidRPr="00B17663">
        <w:rPr>
          <w:rFonts w:ascii="Cambria" w:hAnsi="Cambria"/>
          <w:szCs w:val="24"/>
          <w:lang w:val="sr-Latn-CS"/>
        </w:rPr>
        <w:t xml:space="preserve"> </w:t>
      </w:r>
      <w:r w:rsidRPr="00B17663">
        <w:rPr>
          <w:rFonts w:ascii="Cambria" w:hAnsi="Cambria"/>
          <w:szCs w:val="24"/>
        </w:rPr>
        <w:t>poruka</w:t>
      </w:r>
      <w:r w:rsidRPr="00B17663">
        <w:rPr>
          <w:rFonts w:ascii="Cambria" w:hAnsi="Cambria"/>
          <w:szCs w:val="24"/>
          <w:lang w:val="sr-Latn-CS"/>
        </w:rPr>
        <w:t xml:space="preserve"> (</w:t>
      </w:r>
      <w:r w:rsidRPr="00B17663">
        <w:rPr>
          <w:rFonts w:ascii="Cambria" w:hAnsi="Cambria"/>
          <w:szCs w:val="24"/>
        </w:rPr>
        <w:t>broj</w:t>
      </w:r>
      <w:r w:rsidRPr="00B17663">
        <w:rPr>
          <w:rFonts w:ascii="Cambria" w:hAnsi="Cambria"/>
          <w:szCs w:val="24"/>
          <w:lang w:val="sr-Latn-CS"/>
        </w:rPr>
        <w:t xml:space="preserve"> </w:t>
      </w:r>
      <w:r w:rsidRPr="00B17663">
        <w:rPr>
          <w:rFonts w:ascii="Cambria" w:hAnsi="Cambria"/>
          <w:szCs w:val="24"/>
        </w:rPr>
        <w:t>poruka</w:t>
      </w:r>
      <w:r w:rsidRPr="00B17663">
        <w:rPr>
          <w:rFonts w:ascii="Cambria" w:hAnsi="Cambria"/>
          <w:szCs w:val="24"/>
          <w:lang w:val="sr-Latn-CS"/>
        </w:rPr>
        <w:t xml:space="preserve"> </w:t>
      </w:r>
      <w:r w:rsidRPr="00B17663">
        <w:rPr>
          <w:rFonts w:ascii="Cambria" w:hAnsi="Cambria"/>
          <w:szCs w:val="24"/>
        </w:rPr>
        <w:t>u</w:t>
      </w:r>
      <w:r w:rsidRPr="00B17663">
        <w:rPr>
          <w:rFonts w:ascii="Cambria" w:hAnsi="Cambria"/>
          <w:szCs w:val="24"/>
          <w:lang w:val="sr-Latn-CS"/>
        </w:rPr>
        <w:t xml:space="preserve"> </w:t>
      </w:r>
      <w:r w:rsidRPr="00B17663">
        <w:rPr>
          <w:rFonts w:ascii="Cambria" w:hAnsi="Cambria"/>
          <w:szCs w:val="24"/>
        </w:rPr>
        <w:t>sekundi</w:t>
      </w:r>
      <w:r w:rsidRPr="00B17663">
        <w:rPr>
          <w:rFonts w:ascii="Cambria" w:hAnsi="Cambria"/>
          <w:szCs w:val="24"/>
          <w:lang w:val="sr-Latn-CS"/>
        </w:rPr>
        <w:t xml:space="preserve">) </w:t>
      </w:r>
      <w:r w:rsidRPr="00B17663">
        <w:rPr>
          <w:rFonts w:ascii="Cambria" w:hAnsi="Cambria"/>
          <w:szCs w:val="24"/>
        </w:rPr>
        <w:t>za</w:t>
      </w:r>
      <w:r w:rsidRPr="00B17663">
        <w:rPr>
          <w:rFonts w:ascii="Cambria" w:hAnsi="Cambria"/>
          <w:szCs w:val="24"/>
          <w:lang w:val="sr-Latn-CS"/>
        </w:rPr>
        <w:t xml:space="preserve"> </w:t>
      </w:r>
      <w:r w:rsidRPr="00B17663">
        <w:rPr>
          <w:rFonts w:ascii="Cambria" w:hAnsi="Cambria"/>
          <w:szCs w:val="24"/>
        </w:rPr>
        <w:t>svaku</w:t>
      </w:r>
      <w:r w:rsidRPr="00B17663">
        <w:rPr>
          <w:rFonts w:ascii="Cambria" w:hAnsi="Cambria"/>
          <w:szCs w:val="24"/>
          <w:lang w:val="sr-Latn-CS"/>
        </w:rPr>
        <w:t xml:space="preserve"> </w:t>
      </w:r>
      <w:r w:rsidRPr="00B17663">
        <w:rPr>
          <w:rFonts w:ascii="Cambria" w:hAnsi="Cambria"/>
          <w:szCs w:val="24"/>
        </w:rPr>
        <w:t>konekciju</w:t>
      </w:r>
      <w:r w:rsidRPr="00B17663">
        <w:rPr>
          <w:rFonts w:ascii="Cambria" w:hAnsi="Cambria"/>
          <w:szCs w:val="24"/>
          <w:lang w:val="sr-Latn-CS"/>
        </w:rPr>
        <w:t xml:space="preserve"> </w:t>
      </w:r>
      <w:r w:rsidRPr="00B17663">
        <w:rPr>
          <w:rFonts w:ascii="Cambria" w:hAnsi="Cambria"/>
          <w:szCs w:val="24"/>
        </w:rPr>
        <w:t>prema</w:t>
      </w:r>
      <w:r w:rsidRPr="00B17663">
        <w:rPr>
          <w:rFonts w:ascii="Cambria" w:hAnsi="Cambria"/>
          <w:szCs w:val="24"/>
          <w:lang w:val="sr-Latn-CS"/>
        </w:rPr>
        <w:t xml:space="preserve"> </w:t>
      </w:r>
      <w:r w:rsidRPr="00B17663">
        <w:rPr>
          <w:rFonts w:ascii="Cambria" w:hAnsi="Cambria"/>
          <w:szCs w:val="24"/>
        </w:rPr>
        <w:t>SMS</w:t>
      </w:r>
      <w:r w:rsidRPr="00B17663">
        <w:rPr>
          <w:rFonts w:ascii="Cambria" w:hAnsi="Cambria"/>
          <w:szCs w:val="24"/>
          <w:lang w:val="sr-Latn-CS"/>
        </w:rPr>
        <w:t xml:space="preserve"> </w:t>
      </w:r>
      <w:r w:rsidRPr="00B17663">
        <w:rPr>
          <w:rFonts w:ascii="Cambria" w:hAnsi="Cambria"/>
          <w:szCs w:val="24"/>
        </w:rPr>
        <w:t>centru</w:t>
      </w:r>
      <w:r w:rsidRPr="00B17663">
        <w:rPr>
          <w:rFonts w:ascii="Cambria" w:hAnsi="Cambria"/>
          <w:szCs w:val="24"/>
          <w:lang w:val="sr-Latn-CS"/>
        </w:rPr>
        <w:t xml:space="preserve"> </w:t>
      </w:r>
      <w:r w:rsidRPr="00B17663">
        <w:rPr>
          <w:rFonts w:ascii="Cambria" w:hAnsi="Cambria"/>
          <w:szCs w:val="24"/>
        </w:rPr>
        <w:t>mobilnog</w:t>
      </w:r>
      <w:r w:rsidRPr="00B17663">
        <w:rPr>
          <w:rFonts w:ascii="Cambria" w:hAnsi="Cambria"/>
          <w:szCs w:val="24"/>
          <w:lang w:val="sr-Latn-CS"/>
        </w:rPr>
        <w:t xml:space="preserve"> </w:t>
      </w:r>
      <w:r w:rsidRPr="00B17663">
        <w:rPr>
          <w:rFonts w:ascii="Cambria" w:hAnsi="Cambria"/>
          <w:szCs w:val="24"/>
        </w:rPr>
        <w:t>operatora</w:t>
      </w:r>
      <w:r w:rsidRPr="00B17663">
        <w:rPr>
          <w:rFonts w:ascii="Cambria" w:hAnsi="Cambria"/>
          <w:szCs w:val="24"/>
          <w:lang w:val="sr-Latn-CS"/>
        </w:rPr>
        <w:t xml:space="preserve"> </w:t>
      </w:r>
      <w:r w:rsidRPr="00B17663">
        <w:rPr>
          <w:rFonts w:ascii="Cambria" w:hAnsi="Cambria"/>
          <w:szCs w:val="24"/>
        </w:rPr>
        <w:t>pojedina</w:t>
      </w:r>
      <w:r w:rsidRPr="00B17663">
        <w:rPr>
          <w:rFonts w:ascii="Cambria" w:hAnsi="Cambria"/>
          <w:szCs w:val="24"/>
          <w:lang w:val="sr-Latn-CS"/>
        </w:rPr>
        <w:t>č</w:t>
      </w:r>
      <w:r w:rsidRPr="00B17663">
        <w:rPr>
          <w:rFonts w:ascii="Cambria" w:hAnsi="Cambria"/>
          <w:szCs w:val="24"/>
        </w:rPr>
        <w:t>no</w:t>
      </w:r>
      <w:r w:rsidRPr="00B17663">
        <w:rPr>
          <w:rFonts w:ascii="Cambria" w:hAnsi="Cambria"/>
          <w:szCs w:val="24"/>
          <w:lang w:val="sr-Latn-CS"/>
        </w:rPr>
        <w:t xml:space="preserve">, </w:t>
      </w:r>
      <w:r w:rsidRPr="00B17663">
        <w:rPr>
          <w:rFonts w:ascii="Cambria" w:hAnsi="Cambria"/>
          <w:szCs w:val="24"/>
        </w:rPr>
        <w:t>kao</w:t>
      </w:r>
      <w:r w:rsidRPr="00B17663">
        <w:rPr>
          <w:rFonts w:ascii="Cambria" w:hAnsi="Cambria"/>
          <w:szCs w:val="24"/>
          <w:lang w:val="sr-Latn-CS"/>
        </w:rPr>
        <w:t xml:space="preserve"> </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logovanje</w:t>
      </w:r>
      <w:r w:rsidRPr="00B17663">
        <w:rPr>
          <w:rFonts w:ascii="Cambria" w:hAnsi="Cambria"/>
          <w:szCs w:val="24"/>
          <w:lang w:val="sr-Latn-CS"/>
        </w:rPr>
        <w:t xml:space="preserve"> </w:t>
      </w:r>
      <w:r w:rsidRPr="00B17663">
        <w:rPr>
          <w:rFonts w:ascii="Cambria" w:hAnsi="Cambria"/>
          <w:szCs w:val="24"/>
        </w:rPr>
        <w:t>trenutnog</w:t>
      </w:r>
      <w:r w:rsidRPr="00B17663">
        <w:rPr>
          <w:rFonts w:ascii="Cambria" w:hAnsi="Cambria"/>
          <w:szCs w:val="24"/>
          <w:lang w:val="sr-Latn-CS"/>
        </w:rPr>
        <w:t xml:space="preserve"> </w:t>
      </w:r>
      <w:r w:rsidRPr="00B17663">
        <w:rPr>
          <w:rFonts w:ascii="Cambria" w:hAnsi="Cambria"/>
          <w:szCs w:val="24"/>
        </w:rPr>
        <w:t>protoka</w:t>
      </w:r>
      <w:r w:rsidRPr="00B17663">
        <w:rPr>
          <w:rFonts w:ascii="Cambria" w:hAnsi="Cambria"/>
          <w:szCs w:val="24"/>
          <w:lang w:val="sr-Latn-CS"/>
        </w:rPr>
        <w:t xml:space="preserve"> </w:t>
      </w:r>
      <w:r w:rsidRPr="00B17663">
        <w:rPr>
          <w:rFonts w:ascii="Cambria" w:hAnsi="Cambria"/>
          <w:szCs w:val="24"/>
        </w:rPr>
        <w:t>u</w:t>
      </w:r>
      <w:r w:rsidRPr="00B17663">
        <w:rPr>
          <w:rFonts w:ascii="Cambria" w:hAnsi="Cambria"/>
          <w:szCs w:val="24"/>
          <w:lang w:val="sr-Latn-CS"/>
        </w:rPr>
        <w:t xml:space="preserve"> </w:t>
      </w:r>
      <w:r w:rsidRPr="00B17663">
        <w:rPr>
          <w:rFonts w:ascii="Cambria" w:hAnsi="Cambria"/>
          <w:szCs w:val="24"/>
        </w:rPr>
        <w:t>sistemskom</w:t>
      </w:r>
      <w:r w:rsidRPr="00B17663">
        <w:rPr>
          <w:rFonts w:ascii="Cambria" w:hAnsi="Cambria"/>
          <w:szCs w:val="24"/>
          <w:lang w:val="sr-Latn-CS"/>
        </w:rPr>
        <w:t xml:space="preserve"> </w:t>
      </w:r>
      <w:r w:rsidRPr="00B17663">
        <w:rPr>
          <w:rFonts w:ascii="Cambria" w:hAnsi="Cambria"/>
          <w:szCs w:val="24"/>
        </w:rPr>
        <w:t>logu</w:t>
      </w:r>
      <w:r w:rsidRPr="00B17663">
        <w:rPr>
          <w:rFonts w:ascii="Cambria" w:hAnsi="Cambria"/>
          <w:szCs w:val="24"/>
          <w:lang w:val="sr-Latn-CS"/>
        </w:rPr>
        <w:t xml:space="preserve"> </w:t>
      </w:r>
      <w:r w:rsidRPr="00B17663">
        <w:rPr>
          <w:rFonts w:ascii="Cambria" w:hAnsi="Cambria"/>
          <w:szCs w:val="24"/>
        </w:rPr>
        <w:t>u</w:t>
      </w:r>
      <w:r w:rsidRPr="00B17663">
        <w:rPr>
          <w:rFonts w:ascii="Cambria" w:hAnsi="Cambria"/>
          <w:szCs w:val="24"/>
          <w:lang w:val="sr-Latn-CS"/>
        </w:rPr>
        <w:t xml:space="preserve"> </w:t>
      </w:r>
      <w:r w:rsidRPr="00B17663">
        <w:rPr>
          <w:rFonts w:ascii="Cambria" w:hAnsi="Cambria"/>
          <w:szCs w:val="24"/>
        </w:rPr>
        <w:t>cilju</w:t>
      </w:r>
      <w:r w:rsidRPr="00B17663">
        <w:rPr>
          <w:rFonts w:ascii="Cambria" w:hAnsi="Cambria"/>
          <w:szCs w:val="24"/>
          <w:lang w:val="sr-Latn-CS"/>
        </w:rPr>
        <w:t xml:space="preserve"> </w:t>
      </w:r>
      <w:r w:rsidRPr="00B17663">
        <w:rPr>
          <w:rFonts w:ascii="Cambria" w:hAnsi="Cambria"/>
          <w:szCs w:val="24"/>
        </w:rPr>
        <w:t>formiranja</w:t>
      </w:r>
      <w:r w:rsidRPr="00B17663">
        <w:rPr>
          <w:rFonts w:ascii="Cambria" w:hAnsi="Cambria"/>
          <w:szCs w:val="24"/>
          <w:lang w:val="sr-Latn-CS"/>
        </w:rPr>
        <w:t xml:space="preserve"> </w:t>
      </w:r>
      <w:r w:rsidRPr="00B17663">
        <w:rPr>
          <w:rFonts w:ascii="Cambria" w:hAnsi="Cambria"/>
          <w:szCs w:val="24"/>
        </w:rPr>
        <w:t>istorije</w:t>
      </w:r>
      <w:r w:rsidRPr="00B17663">
        <w:rPr>
          <w:rFonts w:ascii="Cambria" w:hAnsi="Cambria"/>
          <w:szCs w:val="24"/>
          <w:lang w:val="sr-Latn-CS"/>
        </w:rPr>
        <w:t xml:space="preserve"> </w:t>
      </w:r>
      <w:r w:rsidRPr="00B17663">
        <w:rPr>
          <w:rFonts w:ascii="Cambria" w:hAnsi="Cambria"/>
          <w:szCs w:val="24"/>
        </w:rPr>
        <w:t>iskori</w:t>
      </w:r>
      <w:r w:rsidRPr="00B17663">
        <w:rPr>
          <w:rFonts w:ascii="Cambria" w:hAnsi="Cambria"/>
          <w:szCs w:val="24"/>
          <w:lang w:val="sr-Latn-CS"/>
        </w:rPr>
        <w:t>šć</w:t>
      </w:r>
      <w:r w:rsidRPr="00B17663">
        <w:rPr>
          <w:rFonts w:ascii="Cambria" w:hAnsi="Cambria"/>
          <w:szCs w:val="24"/>
        </w:rPr>
        <w:t>enosti</w:t>
      </w:r>
      <w:r w:rsidRPr="00B17663">
        <w:rPr>
          <w:rFonts w:ascii="Cambria" w:hAnsi="Cambria"/>
          <w:szCs w:val="24"/>
          <w:lang w:val="sr-Latn-CS"/>
        </w:rPr>
        <w:t xml:space="preserve"> </w:t>
      </w:r>
      <w:r w:rsidRPr="00B17663">
        <w:rPr>
          <w:rFonts w:ascii="Cambria" w:hAnsi="Cambria"/>
          <w:szCs w:val="24"/>
        </w:rPr>
        <w:t>kapaciteta</w:t>
      </w:r>
      <w:r w:rsidRPr="00B17663">
        <w:rPr>
          <w:rFonts w:ascii="Cambria" w:hAnsi="Cambria"/>
          <w:szCs w:val="24"/>
          <w:lang w:val="sr-Latn-CS"/>
        </w:rPr>
        <w:t>.</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rPr>
        <w:lastRenderedPageBreak/>
        <w:t>SMS</w:t>
      </w:r>
      <w:r w:rsidRPr="00B17663">
        <w:rPr>
          <w:rFonts w:ascii="Cambria" w:hAnsi="Cambria"/>
          <w:szCs w:val="24"/>
          <w:lang w:val="sr-Latn-CS"/>
        </w:rPr>
        <w:t xml:space="preserve"> </w:t>
      </w:r>
      <w:r w:rsidRPr="00B17663">
        <w:rPr>
          <w:rFonts w:ascii="Cambria" w:hAnsi="Cambria"/>
          <w:szCs w:val="24"/>
        </w:rPr>
        <w:t>Gateway</w:t>
      </w:r>
      <w:r w:rsidRPr="00B17663">
        <w:rPr>
          <w:rFonts w:ascii="Cambria" w:hAnsi="Cambria"/>
          <w:szCs w:val="24"/>
          <w:lang w:val="sr-Latn-CS"/>
        </w:rPr>
        <w:t xml:space="preserve"> </w:t>
      </w:r>
      <w:r w:rsidRPr="00B17663">
        <w:rPr>
          <w:rFonts w:ascii="Cambria" w:hAnsi="Cambria"/>
          <w:szCs w:val="24"/>
        </w:rPr>
        <w:t>mora</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podr</w:t>
      </w:r>
      <w:r w:rsidRPr="00B17663">
        <w:rPr>
          <w:rFonts w:ascii="Cambria" w:hAnsi="Cambria"/>
          <w:szCs w:val="24"/>
          <w:lang w:val="sr-Latn-CS"/>
        </w:rPr>
        <w:t>ž</w:t>
      </w:r>
      <w:r w:rsidRPr="00B17663">
        <w:rPr>
          <w:rFonts w:ascii="Cambria" w:hAnsi="Cambria"/>
          <w:szCs w:val="24"/>
        </w:rPr>
        <w:t>ava</w:t>
      </w:r>
      <w:r w:rsidRPr="00B17663">
        <w:rPr>
          <w:rFonts w:ascii="Cambria" w:hAnsi="Cambria"/>
          <w:szCs w:val="24"/>
          <w:lang w:val="sr-Latn-CS"/>
        </w:rPr>
        <w:t xml:space="preserve"> </w:t>
      </w:r>
      <w:r w:rsidRPr="00B17663">
        <w:rPr>
          <w:rFonts w:ascii="Cambria" w:hAnsi="Cambria"/>
          <w:szCs w:val="24"/>
        </w:rPr>
        <w:t>slanje</w:t>
      </w:r>
      <w:r w:rsidRPr="00B17663">
        <w:rPr>
          <w:rFonts w:ascii="Cambria" w:hAnsi="Cambria"/>
          <w:szCs w:val="24"/>
          <w:lang w:val="sr-Latn-CS"/>
        </w:rPr>
        <w:t xml:space="preserve"> </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primanje</w:t>
      </w:r>
      <w:r w:rsidRPr="00B17663">
        <w:rPr>
          <w:rFonts w:ascii="Cambria" w:hAnsi="Cambria"/>
          <w:szCs w:val="24"/>
          <w:lang w:val="sr-Latn-CS"/>
        </w:rPr>
        <w:t xml:space="preserve"> </w:t>
      </w:r>
      <w:r w:rsidRPr="00B17663">
        <w:rPr>
          <w:rFonts w:ascii="Cambria" w:hAnsi="Cambria"/>
          <w:szCs w:val="24"/>
        </w:rPr>
        <w:t>poruka</w:t>
      </w:r>
      <w:r w:rsidRPr="00B17663">
        <w:rPr>
          <w:rFonts w:ascii="Cambria" w:hAnsi="Cambria"/>
          <w:szCs w:val="24"/>
          <w:lang w:val="sr-Latn-CS"/>
        </w:rPr>
        <w:t xml:space="preserve"> </w:t>
      </w:r>
      <w:r w:rsidRPr="00B17663">
        <w:rPr>
          <w:rFonts w:ascii="Cambria" w:hAnsi="Cambria"/>
          <w:szCs w:val="24"/>
        </w:rPr>
        <w:t>sa</w:t>
      </w:r>
      <w:r w:rsidRPr="00B17663">
        <w:rPr>
          <w:rFonts w:ascii="Cambria" w:hAnsi="Cambria"/>
          <w:szCs w:val="24"/>
          <w:lang w:val="sr-Latn-CS"/>
        </w:rPr>
        <w:t xml:space="preserve"> </w:t>
      </w:r>
      <w:r w:rsidRPr="00B17663">
        <w:rPr>
          <w:rFonts w:ascii="Cambria" w:hAnsi="Cambria"/>
          <w:szCs w:val="24"/>
        </w:rPr>
        <w:t>ASCII</w:t>
      </w:r>
      <w:r w:rsidRPr="00B17663">
        <w:rPr>
          <w:rFonts w:ascii="Cambria" w:hAnsi="Cambria"/>
          <w:szCs w:val="24"/>
          <w:lang w:val="sr-Latn-CS"/>
        </w:rPr>
        <w:t xml:space="preserve"> </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UNICODE</w:t>
      </w:r>
      <w:r w:rsidRPr="00B17663">
        <w:rPr>
          <w:rFonts w:ascii="Cambria" w:hAnsi="Cambria"/>
          <w:szCs w:val="24"/>
          <w:lang w:val="sr-Latn-CS"/>
        </w:rPr>
        <w:t xml:space="preserve"> </w:t>
      </w:r>
      <w:r w:rsidRPr="00B17663">
        <w:rPr>
          <w:rFonts w:ascii="Cambria" w:hAnsi="Cambria"/>
          <w:szCs w:val="24"/>
        </w:rPr>
        <w:t>formatom</w:t>
      </w:r>
      <w:r w:rsidRPr="00B17663">
        <w:rPr>
          <w:rFonts w:ascii="Cambria" w:hAnsi="Cambria"/>
          <w:szCs w:val="24"/>
          <w:lang w:val="sr-Latn-CS"/>
        </w:rPr>
        <w:t xml:space="preserve"> </w:t>
      </w:r>
      <w:r w:rsidRPr="00B17663">
        <w:rPr>
          <w:rFonts w:ascii="Cambria" w:hAnsi="Cambria"/>
          <w:szCs w:val="24"/>
        </w:rPr>
        <w:t>zapisa</w:t>
      </w:r>
      <w:r w:rsidRPr="00B17663">
        <w:rPr>
          <w:rFonts w:ascii="Cambria" w:hAnsi="Cambria"/>
          <w:szCs w:val="24"/>
          <w:lang w:val="sr-Latn-CS"/>
        </w:rPr>
        <w:t xml:space="preserve"> </w:t>
      </w:r>
      <w:r w:rsidRPr="00B17663">
        <w:rPr>
          <w:rFonts w:ascii="Cambria" w:hAnsi="Cambria"/>
          <w:szCs w:val="24"/>
        </w:rPr>
        <w:t>sadr</w:t>
      </w:r>
      <w:r w:rsidRPr="00B17663">
        <w:rPr>
          <w:rFonts w:ascii="Cambria" w:hAnsi="Cambria"/>
          <w:szCs w:val="24"/>
          <w:lang w:val="sr-Latn-CS"/>
        </w:rPr>
        <w:t>ž</w:t>
      </w:r>
      <w:r w:rsidRPr="00B17663">
        <w:rPr>
          <w:rFonts w:ascii="Cambria" w:hAnsi="Cambria"/>
          <w:szCs w:val="24"/>
        </w:rPr>
        <w:t>aja</w:t>
      </w:r>
      <w:r w:rsidRPr="00B17663">
        <w:rPr>
          <w:rFonts w:ascii="Cambria" w:hAnsi="Cambria"/>
          <w:szCs w:val="24"/>
          <w:lang w:val="sr-Latn-CS"/>
        </w:rPr>
        <w:t xml:space="preserve"> </w:t>
      </w:r>
      <w:r w:rsidRPr="00B17663">
        <w:rPr>
          <w:rFonts w:ascii="Cambria" w:hAnsi="Cambria"/>
          <w:szCs w:val="24"/>
        </w:rPr>
        <w:t>SMS</w:t>
      </w:r>
      <w:r w:rsidRPr="00B17663">
        <w:rPr>
          <w:rFonts w:ascii="Cambria" w:hAnsi="Cambria"/>
          <w:szCs w:val="24"/>
          <w:lang w:val="sr-Latn-CS"/>
        </w:rPr>
        <w:t xml:space="preserve"> </w:t>
      </w:r>
      <w:r w:rsidRPr="00B17663">
        <w:rPr>
          <w:rFonts w:ascii="Cambria" w:hAnsi="Cambria"/>
          <w:szCs w:val="24"/>
        </w:rPr>
        <w:t>poruke</w:t>
      </w:r>
      <w:r w:rsidRPr="00B17663">
        <w:rPr>
          <w:rFonts w:ascii="Cambria" w:hAnsi="Cambria"/>
          <w:szCs w:val="24"/>
          <w:lang w:val="sr-Latn-CS"/>
        </w:rPr>
        <w:t xml:space="preserve">, </w:t>
      </w:r>
      <w:r w:rsidRPr="00B17663">
        <w:rPr>
          <w:rFonts w:ascii="Cambria" w:hAnsi="Cambria"/>
          <w:szCs w:val="24"/>
        </w:rPr>
        <w:t>kao</w:t>
      </w:r>
      <w:r w:rsidRPr="00B17663">
        <w:rPr>
          <w:rFonts w:ascii="Cambria" w:hAnsi="Cambria"/>
          <w:szCs w:val="24"/>
          <w:lang w:val="sr-Latn-CS"/>
        </w:rPr>
        <w:t xml:space="preserve"> </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opciju</w:t>
      </w:r>
      <w:r w:rsidRPr="00B17663">
        <w:rPr>
          <w:rFonts w:ascii="Cambria" w:hAnsi="Cambria"/>
          <w:szCs w:val="24"/>
          <w:lang w:val="sr-Latn-CS"/>
        </w:rPr>
        <w:t xml:space="preserve"> </w:t>
      </w:r>
      <w:r w:rsidRPr="00B17663">
        <w:rPr>
          <w:rFonts w:ascii="Cambria" w:hAnsi="Cambria"/>
          <w:szCs w:val="24"/>
        </w:rPr>
        <w:t>tekstualnog</w:t>
      </w:r>
      <w:r w:rsidRPr="00B17663">
        <w:rPr>
          <w:rFonts w:ascii="Cambria" w:hAnsi="Cambria"/>
          <w:szCs w:val="24"/>
          <w:lang w:val="sr-Latn-CS"/>
        </w:rPr>
        <w:t xml:space="preserve"> </w:t>
      </w:r>
      <w:r w:rsidRPr="00B17663">
        <w:rPr>
          <w:rFonts w:ascii="Cambria" w:hAnsi="Cambria"/>
          <w:szCs w:val="24"/>
        </w:rPr>
        <w:t>formata</w:t>
      </w:r>
      <w:r w:rsidRPr="00B17663">
        <w:rPr>
          <w:rFonts w:ascii="Cambria" w:hAnsi="Cambria"/>
          <w:szCs w:val="24"/>
          <w:lang w:val="sr-Latn-CS"/>
        </w:rPr>
        <w:t xml:space="preserve"> </w:t>
      </w:r>
      <w:r w:rsidRPr="00B17663">
        <w:rPr>
          <w:rFonts w:ascii="Cambria" w:hAnsi="Cambria"/>
          <w:szCs w:val="24"/>
        </w:rPr>
        <w:t>po</w:t>
      </w:r>
      <w:r w:rsidRPr="00B17663">
        <w:rPr>
          <w:rFonts w:ascii="Cambria" w:hAnsi="Cambria"/>
          <w:szCs w:val="24"/>
          <w:lang w:val="sr-Latn-CS"/>
        </w:rPr>
        <w:t>š</w:t>
      </w:r>
      <w:r w:rsidRPr="00B17663">
        <w:rPr>
          <w:rFonts w:ascii="Cambria" w:hAnsi="Cambria"/>
          <w:szCs w:val="24"/>
        </w:rPr>
        <w:t>iljaoca</w:t>
      </w:r>
      <w:r w:rsidRPr="00B17663">
        <w:rPr>
          <w:rFonts w:ascii="Cambria" w:hAnsi="Cambria"/>
          <w:szCs w:val="24"/>
          <w:lang w:val="sr-Latn-CS"/>
        </w:rPr>
        <w:t>.</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rPr>
        <w:t>SMS</w:t>
      </w:r>
      <w:r w:rsidRPr="00B17663">
        <w:rPr>
          <w:rFonts w:ascii="Cambria" w:hAnsi="Cambria"/>
          <w:szCs w:val="24"/>
          <w:lang w:val="sr-Latn-CS"/>
        </w:rPr>
        <w:t xml:space="preserve"> </w:t>
      </w:r>
      <w:r w:rsidRPr="00B17663">
        <w:rPr>
          <w:rFonts w:ascii="Cambria" w:hAnsi="Cambria"/>
          <w:szCs w:val="24"/>
        </w:rPr>
        <w:t>Gateway</w:t>
      </w:r>
      <w:r w:rsidRPr="00B17663">
        <w:rPr>
          <w:rFonts w:ascii="Cambria" w:hAnsi="Cambria"/>
          <w:szCs w:val="24"/>
          <w:lang w:val="sr-Latn-CS"/>
        </w:rPr>
        <w:t xml:space="preserve"> </w:t>
      </w:r>
      <w:r w:rsidRPr="00B17663">
        <w:rPr>
          <w:rFonts w:ascii="Cambria" w:hAnsi="Cambria"/>
          <w:szCs w:val="24"/>
        </w:rPr>
        <w:t>mora</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podr</w:t>
      </w:r>
      <w:r w:rsidRPr="00B17663">
        <w:rPr>
          <w:rFonts w:ascii="Cambria" w:hAnsi="Cambria"/>
          <w:szCs w:val="24"/>
          <w:lang w:val="sr-Latn-CS"/>
        </w:rPr>
        <w:t>ž</w:t>
      </w:r>
      <w:r w:rsidRPr="00B17663">
        <w:rPr>
          <w:rFonts w:ascii="Cambria" w:hAnsi="Cambria"/>
          <w:szCs w:val="24"/>
        </w:rPr>
        <w:t>ava</w:t>
      </w:r>
      <w:r w:rsidRPr="00B17663">
        <w:rPr>
          <w:rFonts w:ascii="Cambria" w:hAnsi="Cambria"/>
          <w:szCs w:val="24"/>
          <w:lang w:val="sr-Latn-CS"/>
        </w:rPr>
        <w:t xml:space="preserve"> </w:t>
      </w:r>
      <w:r w:rsidRPr="00B17663">
        <w:rPr>
          <w:rFonts w:ascii="Cambria" w:hAnsi="Cambria"/>
          <w:szCs w:val="24"/>
        </w:rPr>
        <w:t>pode</w:t>
      </w:r>
      <w:r w:rsidRPr="00B17663">
        <w:rPr>
          <w:rFonts w:ascii="Cambria" w:hAnsi="Cambria"/>
          <w:szCs w:val="24"/>
          <w:lang w:val="sr-Latn-CS"/>
        </w:rPr>
        <w:t>š</w:t>
      </w:r>
      <w:r w:rsidRPr="00B17663">
        <w:rPr>
          <w:rFonts w:ascii="Cambria" w:hAnsi="Cambria"/>
          <w:szCs w:val="24"/>
        </w:rPr>
        <w:t>avanje</w:t>
      </w:r>
      <w:r w:rsidRPr="00B17663">
        <w:rPr>
          <w:rFonts w:ascii="Cambria" w:hAnsi="Cambria"/>
          <w:szCs w:val="24"/>
          <w:lang w:val="sr-Latn-CS"/>
        </w:rPr>
        <w:t xml:space="preserve"> </w:t>
      </w:r>
      <w:r w:rsidRPr="00B17663">
        <w:rPr>
          <w:rFonts w:ascii="Cambria" w:hAnsi="Cambria"/>
          <w:szCs w:val="24"/>
        </w:rPr>
        <w:t>kratkih</w:t>
      </w:r>
      <w:r w:rsidRPr="00B17663">
        <w:rPr>
          <w:rFonts w:ascii="Cambria" w:hAnsi="Cambria"/>
          <w:szCs w:val="24"/>
          <w:lang w:val="sr-Latn-CS"/>
        </w:rPr>
        <w:t xml:space="preserve"> </w:t>
      </w:r>
      <w:r w:rsidRPr="00B17663">
        <w:rPr>
          <w:rFonts w:ascii="Cambria" w:hAnsi="Cambria"/>
          <w:szCs w:val="24"/>
        </w:rPr>
        <w:t>kodova</w:t>
      </w:r>
      <w:r w:rsidRPr="00B17663">
        <w:rPr>
          <w:rFonts w:ascii="Cambria" w:hAnsi="Cambria"/>
          <w:szCs w:val="24"/>
          <w:lang w:val="sr-Latn-CS"/>
        </w:rPr>
        <w:t xml:space="preserve"> </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preusmjeravanje</w:t>
      </w:r>
      <w:r w:rsidRPr="00B17663">
        <w:rPr>
          <w:rFonts w:ascii="Cambria" w:hAnsi="Cambria"/>
          <w:szCs w:val="24"/>
          <w:lang w:val="sr-Latn-CS"/>
        </w:rPr>
        <w:t xml:space="preserve"> </w:t>
      </w:r>
      <w:r w:rsidRPr="00B17663">
        <w:rPr>
          <w:rFonts w:ascii="Cambria" w:hAnsi="Cambria"/>
          <w:szCs w:val="24"/>
        </w:rPr>
        <w:t>dolaze</w:t>
      </w:r>
      <w:r w:rsidRPr="00B17663">
        <w:rPr>
          <w:rFonts w:ascii="Cambria" w:hAnsi="Cambria"/>
          <w:szCs w:val="24"/>
          <w:lang w:val="sr-Latn-CS"/>
        </w:rPr>
        <w:t>ć</w:t>
      </w:r>
      <w:r w:rsidRPr="00B17663">
        <w:rPr>
          <w:rFonts w:ascii="Cambria" w:hAnsi="Cambria"/>
          <w:szCs w:val="24"/>
        </w:rPr>
        <w:t>ih</w:t>
      </w:r>
      <w:r w:rsidRPr="00B17663">
        <w:rPr>
          <w:rFonts w:ascii="Cambria" w:hAnsi="Cambria"/>
          <w:szCs w:val="24"/>
          <w:lang w:val="sr-Latn-CS"/>
        </w:rPr>
        <w:t xml:space="preserve"> </w:t>
      </w:r>
      <w:r w:rsidRPr="00B17663">
        <w:rPr>
          <w:rFonts w:ascii="Cambria" w:hAnsi="Cambria"/>
          <w:szCs w:val="24"/>
        </w:rPr>
        <w:t>SMS</w:t>
      </w:r>
      <w:r w:rsidRPr="00B17663">
        <w:rPr>
          <w:rFonts w:ascii="Cambria" w:hAnsi="Cambria"/>
          <w:szCs w:val="24"/>
          <w:lang w:val="sr-Latn-CS"/>
        </w:rPr>
        <w:t xml:space="preserve"> </w:t>
      </w:r>
      <w:r w:rsidRPr="00B17663">
        <w:rPr>
          <w:rFonts w:ascii="Cambria" w:hAnsi="Cambria"/>
          <w:szCs w:val="24"/>
        </w:rPr>
        <w:t>poruka</w:t>
      </w:r>
      <w:r w:rsidRPr="00B17663">
        <w:rPr>
          <w:rFonts w:ascii="Cambria" w:hAnsi="Cambria"/>
          <w:szCs w:val="24"/>
          <w:lang w:val="sr-Latn-CS"/>
        </w:rPr>
        <w:t xml:space="preserve"> </w:t>
      </w:r>
      <w:r w:rsidRPr="00B17663">
        <w:rPr>
          <w:rFonts w:ascii="Cambria" w:hAnsi="Cambria"/>
          <w:szCs w:val="24"/>
        </w:rPr>
        <w:t>pema</w:t>
      </w:r>
      <w:r w:rsidRPr="00B17663">
        <w:rPr>
          <w:rFonts w:ascii="Cambria" w:hAnsi="Cambria"/>
          <w:szCs w:val="24"/>
          <w:lang w:val="sr-Latn-CS"/>
        </w:rPr>
        <w:t xml:space="preserve"> </w:t>
      </w:r>
      <w:r w:rsidRPr="00B17663">
        <w:rPr>
          <w:rFonts w:ascii="Cambria" w:hAnsi="Cambria"/>
          <w:szCs w:val="24"/>
        </w:rPr>
        <w:t>korisni</w:t>
      </w:r>
      <w:r w:rsidRPr="00B17663">
        <w:rPr>
          <w:rFonts w:ascii="Cambria" w:hAnsi="Cambria"/>
          <w:szCs w:val="24"/>
          <w:lang w:val="sr-Latn-CS"/>
        </w:rPr>
        <w:t>č</w:t>
      </w:r>
      <w:r w:rsidRPr="00B17663">
        <w:rPr>
          <w:rFonts w:ascii="Cambria" w:hAnsi="Cambria"/>
          <w:szCs w:val="24"/>
        </w:rPr>
        <w:t>kim</w:t>
      </w:r>
      <w:r w:rsidRPr="00B17663">
        <w:rPr>
          <w:rFonts w:ascii="Cambria" w:hAnsi="Cambria"/>
          <w:szCs w:val="24"/>
          <w:lang w:val="sr-Latn-CS"/>
        </w:rPr>
        <w:t xml:space="preserve"> </w:t>
      </w:r>
      <w:r w:rsidRPr="00B17663">
        <w:rPr>
          <w:rFonts w:ascii="Cambria" w:hAnsi="Cambria"/>
          <w:szCs w:val="24"/>
        </w:rPr>
        <w:t>servisima</w:t>
      </w:r>
      <w:r w:rsidRPr="00B17663">
        <w:rPr>
          <w:rFonts w:ascii="Cambria" w:hAnsi="Cambria"/>
          <w:szCs w:val="24"/>
          <w:lang w:val="sr-Latn-CS"/>
        </w:rPr>
        <w:t xml:space="preserve"> </w:t>
      </w:r>
      <w:r w:rsidRPr="00B17663">
        <w:rPr>
          <w:rFonts w:ascii="Cambria" w:hAnsi="Cambria"/>
          <w:szCs w:val="24"/>
        </w:rPr>
        <w:t>na</w:t>
      </w:r>
      <w:r w:rsidRPr="00B17663">
        <w:rPr>
          <w:rFonts w:ascii="Cambria" w:hAnsi="Cambria"/>
          <w:szCs w:val="24"/>
          <w:lang w:val="sr-Latn-CS"/>
        </w:rPr>
        <w:t xml:space="preserve"> </w:t>
      </w:r>
      <w:r w:rsidRPr="00B17663">
        <w:rPr>
          <w:rFonts w:ascii="Cambria" w:hAnsi="Cambria"/>
          <w:szCs w:val="24"/>
        </w:rPr>
        <w:t>osnovu</w:t>
      </w:r>
      <w:r w:rsidRPr="00B17663">
        <w:rPr>
          <w:rFonts w:ascii="Cambria" w:hAnsi="Cambria"/>
          <w:szCs w:val="24"/>
          <w:lang w:val="sr-Latn-CS"/>
        </w:rPr>
        <w:t xml:space="preserve"> </w:t>
      </w:r>
      <w:r w:rsidRPr="00B17663">
        <w:rPr>
          <w:rFonts w:ascii="Cambria" w:hAnsi="Cambria"/>
          <w:szCs w:val="24"/>
        </w:rPr>
        <w:t>prve</w:t>
      </w:r>
      <w:r w:rsidRPr="00B17663">
        <w:rPr>
          <w:rFonts w:ascii="Cambria" w:hAnsi="Cambria"/>
          <w:szCs w:val="24"/>
          <w:lang w:val="sr-Latn-CS"/>
        </w:rPr>
        <w:t xml:space="preserve"> </w:t>
      </w:r>
      <w:r w:rsidRPr="00B17663">
        <w:rPr>
          <w:rFonts w:ascii="Cambria" w:hAnsi="Cambria"/>
          <w:szCs w:val="24"/>
        </w:rPr>
        <w:t>rije</w:t>
      </w:r>
      <w:r w:rsidRPr="00B17663">
        <w:rPr>
          <w:rFonts w:ascii="Cambria" w:hAnsi="Cambria"/>
          <w:szCs w:val="24"/>
          <w:lang w:val="sr-Latn-CS"/>
        </w:rPr>
        <w:t>č</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iz</w:t>
      </w:r>
      <w:r w:rsidRPr="00B17663">
        <w:rPr>
          <w:rFonts w:ascii="Cambria" w:hAnsi="Cambria"/>
          <w:szCs w:val="24"/>
          <w:lang w:val="sr-Latn-CS"/>
        </w:rPr>
        <w:t xml:space="preserve"> </w:t>
      </w:r>
      <w:r w:rsidRPr="00B17663">
        <w:rPr>
          <w:rFonts w:ascii="Cambria" w:hAnsi="Cambria"/>
          <w:szCs w:val="24"/>
        </w:rPr>
        <w:t>sadr</w:t>
      </w:r>
      <w:r w:rsidRPr="00B17663">
        <w:rPr>
          <w:rFonts w:ascii="Cambria" w:hAnsi="Cambria"/>
          <w:szCs w:val="24"/>
          <w:lang w:val="sr-Latn-CS"/>
        </w:rPr>
        <w:t>ž</w:t>
      </w:r>
      <w:r w:rsidRPr="00B17663">
        <w:rPr>
          <w:rFonts w:ascii="Cambria" w:hAnsi="Cambria"/>
          <w:szCs w:val="24"/>
        </w:rPr>
        <w:t>aja</w:t>
      </w:r>
      <w:r w:rsidRPr="00B17663">
        <w:rPr>
          <w:rFonts w:ascii="Cambria" w:hAnsi="Cambria"/>
          <w:szCs w:val="24"/>
          <w:lang w:val="sr-Latn-CS"/>
        </w:rPr>
        <w:t xml:space="preserve"> </w:t>
      </w:r>
      <w:r w:rsidRPr="00B17663">
        <w:rPr>
          <w:rFonts w:ascii="Cambria" w:hAnsi="Cambria"/>
          <w:szCs w:val="24"/>
        </w:rPr>
        <w:t>SMS</w:t>
      </w:r>
      <w:r w:rsidRPr="00B17663">
        <w:rPr>
          <w:rFonts w:ascii="Cambria" w:hAnsi="Cambria"/>
          <w:szCs w:val="24"/>
          <w:lang w:val="sr-Latn-CS"/>
        </w:rPr>
        <w:t xml:space="preserve"> </w:t>
      </w:r>
      <w:r w:rsidRPr="00B17663">
        <w:rPr>
          <w:rFonts w:ascii="Cambria" w:hAnsi="Cambria"/>
          <w:szCs w:val="24"/>
        </w:rPr>
        <w:t>poruke</w:t>
      </w:r>
      <w:r w:rsidRPr="00B17663">
        <w:rPr>
          <w:rFonts w:ascii="Cambria" w:hAnsi="Cambria"/>
          <w:szCs w:val="24"/>
          <w:lang w:val="sr-Latn-CS"/>
        </w:rPr>
        <w:t xml:space="preserve">, </w:t>
      </w:r>
      <w:r w:rsidRPr="00B17663">
        <w:rPr>
          <w:rFonts w:ascii="Cambria" w:hAnsi="Cambria"/>
          <w:szCs w:val="24"/>
        </w:rPr>
        <w:t>kao</w:t>
      </w:r>
      <w:r w:rsidRPr="00B17663">
        <w:rPr>
          <w:rFonts w:ascii="Cambria" w:hAnsi="Cambria"/>
          <w:szCs w:val="24"/>
          <w:lang w:val="sr-Latn-CS"/>
        </w:rPr>
        <w:t xml:space="preserve"> </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omogu</w:t>
      </w:r>
      <w:r w:rsidRPr="00B17663">
        <w:rPr>
          <w:rFonts w:ascii="Cambria" w:hAnsi="Cambria"/>
          <w:szCs w:val="24"/>
          <w:lang w:val="sr-Latn-CS"/>
        </w:rPr>
        <w:t>ć</w:t>
      </w:r>
      <w:r w:rsidRPr="00B17663">
        <w:rPr>
          <w:rFonts w:ascii="Cambria" w:hAnsi="Cambria"/>
          <w:szCs w:val="24"/>
        </w:rPr>
        <w:t>ava</w:t>
      </w:r>
      <w:r w:rsidRPr="00B17663">
        <w:rPr>
          <w:rFonts w:ascii="Cambria" w:hAnsi="Cambria"/>
          <w:szCs w:val="24"/>
          <w:lang w:val="sr-Latn-CS"/>
        </w:rPr>
        <w:t xml:space="preserve"> </w:t>
      </w:r>
      <w:r w:rsidRPr="00B17663">
        <w:rPr>
          <w:rFonts w:ascii="Cambria" w:hAnsi="Cambria"/>
          <w:szCs w:val="24"/>
        </w:rPr>
        <w:t>mehanizam</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se</w:t>
      </w:r>
      <w:r w:rsidRPr="00B17663">
        <w:rPr>
          <w:rFonts w:ascii="Cambria" w:hAnsi="Cambria"/>
          <w:szCs w:val="24"/>
          <w:lang w:val="sr-Latn-CS"/>
        </w:rPr>
        <w:t xml:space="preserve"> </w:t>
      </w:r>
      <w:r w:rsidRPr="00B17663">
        <w:rPr>
          <w:rFonts w:ascii="Cambria" w:hAnsi="Cambria"/>
          <w:szCs w:val="24"/>
        </w:rPr>
        <w:t>odgovori</w:t>
      </w:r>
      <w:r w:rsidRPr="00B17663">
        <w:rPr>
          <w:rFonts w:ascii="Cambria" w:hAnsi="Cambria"/>
          <w:szCs w:val="24"/>
          <w:lang w:val="sr-Latn-CS"/>
        </w:rPr>
        <w:t xml:space="preserve"> </w:t>
      </w:r>
      <w:r w:rsidRPr="00B17663">
        <w:rPr>
          <w:rFonts w:ascii="Cambria" w:hAnsi="Cambria"/>
          <w:szCs w:val="24"/>
        </w:rPr>
        <w:t>na</w:t>
      </w:r>
      <w:r w:rsidRPr="00B17663">
        <w:rPr>
          <w:rFonts w:ascii="Cambria" w:hAnsi="Cambria"/>
          <w:szCs w:val="24"/>
          <w:lang w:val="sr-Latn-CS"/>
        </w:rPr>
        <w:t xml:space="preserve"> </w:t>
      </w:r>
      <w:r w:rsidRPr="00B17663">
        <w:rPr>
          <w:rFonts w:ascii="Cambria" w:hAnsi="Cambria"/>
          <w:szCs w:val="24"/>
        </w:rPr>
        <w:t>tako</w:t>
      </w:r>
      <w:r w:rsidRPr="00B17663">
        <w:rPr>
          <w:rFonts w:ascii="Cambria" w:hAnsi="Cambria"/>
          <w:szCs w:val="24"/>
          <w:lang w:val="sr-Latn-CS"/>
        </w:rPr>
        <w:t xml:space="preserve"> </w:t>
      </w:r>
      <w:r w:rsidRPr="00B17663">
        <w:rPr>
          <w:rFonts w:ascii="Cambria" w:hAnsi="Cambria"/>
          <w:szCs w:val="24"/>
        </w:rPr>
        <w:t>prispjele</w:t>
      </w:r>
      <w:r w:rsidRPr="00B17663">
        <w:rPr>
          <w:rFonts w:ascii="Cambria" w:hAnsi="Cambria"/>
          <w:szCs w:val="24"/>
          <w:lang w:val="sr-Latn-CS"/>
        </w:rPr>
        <w:t xml:space="preserve"> </w:t>
      </w:r>
      <w:r w:rsidRPr="00B17663">
        <w:rPr>
          <w:rFonts w:ascii="Cambria" w:hAnsi="Cambria"/>
          <w:szCs w:val="24"/>
        </w:rPr>
        <w:t>poruke</w:t>
      </w:r>
      <w:r w:rsidRPr="00B17663">
        <w:rPr>
          <w:rFonts w:ascii="Cambria" w:hAnsi="Cambria"/>
          <w:szCs w:val="24"/>
          <w:lang w:val="sr-Latn-CS"/>
        </w:rPr>
        <w:t xml:space="preserve"> </w:t>
      </w:r>
      <w:r w:rsidRPr="00B17663">
        <w:rPr>
          <w:rFonts w:ascii="Cambria" w:hAnsi="Cambria"/>
          <w:szCs w:val="24"/>
        </w:rPr>
        <w:t>vrate</w:t>
      </w:r>
      <w:r w:rsidRPr="00B17663">
        <w:rPr>
          <w:rFonts w:ascii="Cambria" w:hAnsi="Cambria"/>
          <w:szCs w:val="24"/>
          <w:lang w:val="sr-Latn-CS"/>
        </w:rPr>
        <w:t xml:space="preserve"> </w:t>
      </w:r>
      <w:r w:rsidRPr="00B17663">
        <w:rPr>
          <w:rFonts w:ascii="Cambria" w:hAnsi="Cambria"/>
          <w:szCs w:val="24"/>
        </w:rPr>
        <w:t>prema</w:t>
      </w:r>
      <w:r w:rsidRPr="00B17663">
        <w:rPr>
          <w:rFonts w:ascii="Cambria" w:hAnsi="Cambria"/>
          <w:szCs w:val="24"/>
          <w:lang w:val="sr-Latn-CS"/>
        </w:rPr>
        <w:t xml:space="preserve"> </w:t>
      </w:r>
      <w:r w:rsidRPr="00B17663">
        <w:rPr>
          <w:rFonts w:ascii="Cambria" w:hAnsi="Cambria"/>
          <w:szCs w:val="24"/>
        </w:rPr>
        <w:t>krajnjem</w:t>
      </w:r>
      <w:r w:rsidRPr="00B17663">
        <w:rPr>
          <w:rFonts w:ascii="Cambria" w:hAnsi="Cambria"/>
          <w:szCs w:val="24"/>
          <w:lang w:val="sr-Latn-CS"/>
        </w:rPr>
        <w:t xml:space="preserve"> </w:t>
      </w:r>
      <w:r w:rsidRPr="00B17663">
        <w:rPr>
          <w:rFonts w:ascii="Cambria" w:hAnsi="Cambria"/>
          <w:szCs w:val="24"/>
        </w:rPr>
        <w:t>korisniku</w:t>
      </w:r>
      <w:r w:rsidRPr="00B17663">
        <w:rPr>
          <w:rFonts w:ascii="Cambria" w:hAnsi="Cambria"/>
          <w:szCs w:val="24"/>
          <w:lang w:val="sr-Latn-CS"/>
        </w:rPr>
        <w:t xml:space="preserve"> </w:t>
      </w:r>
      <w:r w:rsidRPr="00B17663">
        <w:rPr>
          <w:rFonts w:ascii="Cambria" w:hAnsi="Cambria"/>
          <w:szCs w:val="24"/>
        </w:rPr>
        <w:t>preko</w:t>
      </w:r>
      <w:r w:rsidRPr="00B17663">
        <w:rPr>
          <w:rFonts w:ascii="Cambria" w:hAnsi="Cambria"/>
          <w:szCs w:val="24"/>
          <w:lang w:val="sr-Latn-CS"/>
        </w:rPr>
        <w:t xml:space="preserve"> </w:t>
      </w:r>
      <w:r w:rsidRPr="00B17663">
        <w:rPr>
          <w:rFonts w:ascii="Cambria" w:hAnsi="Cambria"/>
          <w:szCs w:val="24"/>
        </w:rPr>
        <w:t>istog</w:t>
      </w:r>
      <w:r w:rsidRPr="00B17663">
        <w:rPr>
          <w:rFonts w:ascii="Cambria" w:hAnsi="Cambria"/>
          <w:szCs w:val="24"/>
          <w:lang w:val="sr-Latn-CS"/>
        </w:rPr>
        <w:t xml:space="preserve"> </w:t>
      </w:r>
      <w:r w:rsidRPr="00B17663">
        <w:rPr>
          <w:rFonts w:ascii="Cambria" w:hAnsi="Cambria"/>
          <w:szCs w:val="24"/>
        </w:rPr>
        <w:t>SMS</w:t>
      </w:r>
      <w:r w:rsidRPr="00B17663">
        <w:rPr>
          <w:rFonts w:ascii="Cambria" w:hAnsi="Cambria"/>
          <w:szCs w:val="24"/>
          <w:lang w:val="sr-Latn-CS"/>
        </w:rPr>
        <w:t xml:space="preserve"> </w:t>
      </w:r>
      <w:r w:rsidRPr="00B17663">
        <w:rPr>
          <w:rFonts w:ascii="Cambria" w:hAnsi="Cambria"/>
          <w:szCs w:val="24"/>
        </w:rPr>
        <w:t>centra</w:t>
      </w:r>
      <w:r w:rsidRPr="00B17663">
        <w:rPr>
          <w:rFonts w:ascii="Cambria" w:hAnsi="Cambria"/>
          <w:szCs w:val="24"/>
          <w:lang w:val="sr-Latn-CS"/>
        </w:rPr>
        <w:t xml:space="preserve"> </w:t>
      </w:r>
      <w:r w:rsidRPr="00B17663">
        <w:rPr>
          <w:rFonts w:ascii="Cambria" w:hAnsi="Cambria"/>
          <w:szCs w:val="24"/>
        </w:rPr>
        <w:t>mobilnog</w:t>
      </w:r>
      <w:r w:rsidRPr="00B17663">
        <w:rPr>
          <w:rFonts w:ascii="Cambria" w:hAnsi="Cambria"/>
          <w:szCs w:val="24"/>
          <w:lang w:val="sr-Latn-CS"/>
        </w:rPr>
        <w:t xml:space="preserve"> </w:t>
      </w:r>
      <w:r w:rsidRPr="00B17663">
        <w:rPr>
          <w:rFonts w:ascii="Cambria" w:hAnsi="Cambria"/>
          <w:szCs w:val="24"/>
        </w:rPr>
        <w:t>operatora</w:t>
      </w:r>
      <w:r w:rsidRPr="00B17663">
        <w:rPr>
          <w:rFonts w:ascii="Cambria" w:hAnsi="Cambria"/>
          <w:szCs w:val="24"/>
          <w:lang w:val="sr-Latn-CS"/>
        </w:rPr>
        <w:t xml:space="preserve"> </w:t>
      </w:r>
      <w:r w:rsidRPr="00B17663">
        <w:rPr>
          <w:rFonts w:ascii="Cambria" w:hAnsi="Cambria"/>
          <w:szCs w:val="24"/>
        </w:rPr>
        <w:t>sa</w:t>
      </w:r>
      <w:r w:rsidRPr="00B17663">
        <w:rPr>
          <w:rFonts w:ascii="Cambria" w:hAnsi="Cambria"/>
          <w:szCs w:val="24"/>
          <w:lang w:val="sr-Latn-CS"/>
        </w:rPr>
        <w:t xml:space="preserve"> </w:t>
      </w:r>
      <w:r w:rsidRPr="00B17663">
        <w:rPr>
          <w:rFonts w:ascii="Cambria" w:hAnsi="Cambria"/>
          <w:szCs w:val="24"/>
        </w:rPr>
        <w:t>kojeg</w:t>
      </w:r>
      <w:r w:rsidRPr="00B17663">
        <w:rPr>
          <w:rFonts w:ascii="Cambria" w:hAnsi="Cambria"/>
          <w:szCs w:val="24"/>
          <w:lang w:val="sr-Latn-CS"/>
        </w:rPr>
        <w:t xml:space="preserve"> </w:t>
      </w:r>
      <w:r w:rsidRPr="00B17663">
        <w:rPr>
          <w:rFonts w:ascii="Cambria" w:hAnsi="Cambria"/>
          <w:szCs w:val="24"/>
        </w:rPr>
        <w:t>su</w:t>
      </w:r>
      <w:r w:rsidRPr="00B17663">
        <w:rPr>
          <w:rFonts w:ascii="Cambria" w:hAnsi="Cambria"/>
          <w:szCs w:val="24"/>
          <w:lang w:val="sr-Latn-CS"/>
        </w:rPr>
        <w:t xml:space="preserve"> </w:t>
      </w:r>
      <w:r w:rsidRPr="00B17663">
        <w:rPr>
          <w:rFonts w:ascii="Cambria" w:hAnsi="Cambria"/>
          <w:szCs w:val="24"/>
        </w:rPr>
        <w:t>do</w:t>
      </w:r>
      <w:r w:rsidRPr="00B17663">
        <w:rPr>
          <w:rFonts w:ascii="Cambria" w:hAnsi="Cambria"/>
          <w:szCs w:val="24"/>
          <w:lang w:val="sr-Latn-CS"/>
        </w:rPr>
        <w:t>š</w:t>
      </w:r>
      <w:r w:rsidRPr="00B17663">
        <w:rPr>
          <w:rFonts w:ascii="Cambria" w:hAnsi="Cambria"/>
          <w:szCs w:val="24"/>
        </w:rPr>
        <w:t>le</w:t>
      </w:r>
      <w:r w:rsidRPr="00B17663">
        <w:rPr>
          <w:rFonts w:ascii="Cambria" w:hAnsi="Cambria"/>
          <w:szCs w:val="24"/>
          <w:lang w:val="sr-Latn-CS"/>
        </w:rPr>
        <w:t>.</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rPr>
        <w:t>SMS</w:t>
      </w:r>
      <w:r w:rsidRPr="00B17663">
        <w:rPr>
          <w:rFonts w:ascii="Cambria" w:hAnsi="Cambria"/>
          <w:szCs w:val="24"/>
          <w:lang w:val="sr-Latn-CS"/>
        </w:rPr>
        <w:t xml:space="preserve"> </w:t>
      </w:r>
      <w:r w:rsidRPr="00B17663">
        <w:rPr>
          <w:rFonts w:ascii="Cambria" w:hAnsi="Cambria"/>
          <w:szCs w:val="24"/>
        </w:rPr>
        <w:t>Gateway</w:t>
      </w:r>
      <w:r w:rsidRPr="00B17663">
        <w:rPr>
          <w:rFonts w:ascii="Cambria" w:hAnsi="Cambria"/>
          <w:szCs w:val="24"/>
          <w:lang w:val="sr-Latn-CS"/>
        </w:rPr>
        <w:t xml:space="preserve"> </w:t>
      </w:r>
      <w:r w:rsidRPr="00B17663">
        <w:rPr>
          <w:rFonts w:ascii="Cambria" w:hAnsi="Cambria"/>
          <w:szCs w:val="24"/>
        </w:rPr>
        <w:t>mora</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podr</w:t>
      </w:r>
      <w:r w:rsidRPr="00B17663">
        <w:rPr>
          <w:rFonts w:ascii="Cambria" w:hAnsi="Cambria"/>
          <w:szCs w:val="24"/>
          <w:lang w:val="sr-Latn-CS"/>
        </w:rPr>
        <w:t>ž</w:t>
      </w:r>
      <w:r w:rsidRPr="00B17663">
        <w:rPr>
          <w:rFonts w:ascii="Cambria" w:hAnsi="Cambria"/>
          <w:szCs w:val="24"/>
        </w:rPr>
        <w:t>ava</w:t>
      </w:r>
      <w:r w:rsidRPr="00B17663">
        <w:rPr>
          <w:rFonts w:ascii="Cambria" w:hAnsi="Cambria"/>
          <w:szCs w:val="24"/>
          <w:lang w:val="sr-Latn-CS"/>
        </w:rPr>
        <w:t xml:space="preserve"> </w:t>
      </w:r>
      <w:r w:rsidRPr="00B17663">
        <w:rPr>
          <w:rFonts w:ascii="Cambria" w:hAnsi="Cambria"/>
          <w:szCs w:val="24"/>
        </w:rPr>
        <w:t>grupno</w:t>
      </w:r>
      <w:r w:rsidRPr="00B17663">
        <w:rPr>
          <w:rFonts w:ascii="Cambria" w:hAnsi="Cambria"/>
          <w:szCs w:val="24"/>
          <w:lang w:val="sr-Latn-CS"/>
        </w:rPr>
        <w:t xml:space="preserve"> </w:t>
      </w:r>
      <w:r w:rsidRPr="00B17663">
        <w:rPr>
          <w:rFonts w:ascii="Cambria" w:hAnsi="Cambria"/>
          <w:szCs w:val="24"/>
        </w:rPr>
        <w:t>slanje</w:t>
      </w:r>
      <w:r w:rsidRPr="00B17663">
        <w:rPr>
          <w:rFonts w:ascii="Cambria" w:hAnsi="Cambria"/>
          <w:szCs w:val="24"/>
          <w:lang w:val="sr-Latn-CS"/>
        </w:rPr>
        <w:t xml:space="preserve"> </w:t>
      </w:r>
      <w:r w:rsidRPr="00B17663">
        <w:rPr>
          <w:rFonts w:ascii="Cambria" w:hAnsi="Cambria"/>
          <w:szCs w:val="24"/>
        </w:rPr>
        <w:t>SMS</w:t>
      </w:r>
      <w:r w:rsidRPr="00B17663">
        <w:rPr>
          <w:rFonts w:ascii="Cambria" w:hAnsi="Cambria"/>
          <w:szCs w:val="24"/>
          <w:lang w:val="sr-Latn-CS"/>
        </w:rPr>
        <w:t xml:space="preserve"> </w:t>
      </w:r>
      <w:r w:rsidRPr="00B17663">
        <w:rPr>
          <w:rFonts w:ascii="Cambria" w:hAnsi="Cambria"/>
          <w:szCs w:val="24"/>
        </w:rPr>
        <w:t>poruka</w:t>
      </w:r>
      <w:r w:rsidRPr="00B17663">
        <w:rPr>
          <w:rFonts w:ascii="Cambria" w:hAnsi="Cambria"/>
          <w:szCs w:val="24"/>
          <w:lang w:val="sr-Latn-CS"/>
        </w:rPr>
        <w:t xml:space="preserve"> </w:t>
      </w:r>
      <w:r w:rsidRPr="00B17663">
        <w:rPr>
          <w:rFonts w:ascii="Cambria" w:hAnsi="Cambria"/>
          <w:szCs w:val="24"/>
        </w:rPr>
        <w:t>na</w:t>
      </w:r>
      <w:r w:rsidRPr="00B17663">
        <w:rPr>
          <w:rFonts w:ascii="Cambria" w:hAnsi="Cambria"/>
          <w:szCs w:val="24"/>
          <w:lang w:val="sr-Latn-CS"/>
        </w:rPr>
        <w:t xml:space="preserve"> </w:t>
      </w:r>
      <w:r w:rsidRPr="00B17663">
        <w:rPr>
          <w:rFonts w:ascii="Cambria" w:hAnsi="Cambria"/>
          <w:szCs w:val="24"/>
        </w:rPr>
        <w:t>na</w:t>
      </w:r>
      <w:r w:rsidRPr="00B17663">
        <w:rPr>
          <w:rFonts w:ascii="Cambria" w:hAnsi="Cambria"/>
          <w:szCs w:val="24"/>
          <w:lang w:val="sr-Latn-CS"/>
        </w:rPr>
        <w:t>č</w:t>
      </w:r>
      <w:r w:rsidRPr="00B17663">
        <w:rPr>
          <w:rFonts w:ascii="Cambria" w:hAnsi="Cambria"/>
          <w:szCs w:val="24"/>
        </w:rPr>
        <w:t>in</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se</w:t>
      </w:r>
      <w:r w:rsidRPr="00B17663">
        <w:rPr>
          <w:rFonts w:ascii="Cambria" w:hAnsi="Cambria"/>
          <w:szCs w:val="24"/>
          <w:lang w:val="sr-Latn-CS"/>
        </w:rPr>
        <w:t xml:space="preserve"> </w:t>
      </w:r>
      <w:r w:rsidRPr="00B17663">
        <w:rPr>
          <w:rFonts w:ascii="Cambria" w:hAnsi="Cambria"/>
          <w:szCs w:val="24"/>
        </w:rPr>
        <w:t>isti</w:t>
      </w:r>
      <w:r w:rsidRPr="00B17663">
        <w:rPr>
          <w:rFonts w:ascii="Cambria" w:hAnsi="Cambria"/>
          <w:szCs w:val="24"/>
          <w:lang w:val="sr-Latn-CS"/>
        </w:rPr>
        <w:t xml:space="preserve"> </w:t>
      </w:r>
      <w:r w:rsidRPr="00B17663">
        <w:rPr>
          <w:rFonts w:ascii="Cambria" w:hAnsi="Cambria"/>
          <w:szCs w:val="24"/>
        </w:rPr>
        <w:t>sadr</w:t>
      </w:r>
      <w:r w:rsidRPr="00B17663">
        <w:rPr>
          <w:rFonts w:ascii="Cambria" w:hAnsi="Cambria"/>
          <w:szCs w:val="24"/>
          <w:lang w:val="sr-Latn-CS"/>
        </w:rPr>
        <w:t>ž</w:t>
      </w:r>
      <w:r w:rsidRPr="00B17663">
        <w:rPr>
          <w:rFonts w:ascii="Cambria" w:hAnsi="Cambria"/>
          <w:szCs w:val="24"/>
        </w:rPr>
        <w:t>aj</w:t>
      </w:r>
      <w:r w:rsidRPr="00B17663">
        <w:rPr>
          <w:rFonts w:ascii="Cambria" w:hAnsi="Cambria"/>
          <w:szCs w:val="24"/>
          <w:lang w:val="sr-Latn-CS"/>
        </w:rPr>
        <w:t xml:space="preserve"> </w:t>
      </w:r>
      <w:r w:rsidRPr="00B17663">
        <w:rPr>
          <w:rFonts w:ascii="Cambria" w:hAnsi="Cambria"/>
          <w:szCs w:val="24"/>
        </w:rPr>
        <w:t>poruke</w:t>
      </w:r>
      <w:r w:rsidRPr="00B17663">
        <w:rPr>
          <w:rFonts w:ascii="Cambria" w:hAnsi="Cambria"/>
          <w:szCs w:val="24"/>
          <w:lang w:val="sr-Latn-CS"/>
        </w:rPr>
        <w:t xml:space="preserve"> </w:t>
      </w:r>
      <w:r w:rsidRPr="00B17663">
        <w:rPr>
          <w:rFonts w:ascii="Cambria" w:hAnsi="Cambria"/>
          <w:szCs w:val="24"/>
        </w:rPr>
        <w:t>po</w:t>
      </w:r>
      <w:r w:rsidRPr="00B17663">
        <w:rPr>
          <w:rFonts w:ascii="Cambria" w:hAnsi="Cambria"/>
          <w:szCs w:val="24"/>
          <w:lang w:val="sr-Latn-CS"/>
        </w:rPr>
        <w:t>š</w:t>
      </w:r>
      <w:r w:rsidRPr="00B17663">
        <w:rPr>
          <w:rFonts w:ascii="Cambria" w:hAnsi="Cambria"/>
          <w:szCs w:val="24"/>
        </w:rPr>
        <w:t>alje</w:t>
      </w:r>
      <w:r w:rsidRPr="00B17663">
        <w:rPr>
          <w:rFonts w:ascii="Cambria" w:hAnsi="Cambria"/>
          <w:szCs w:val="24"/>
          <w:lang w:val="sr-Latn-CS"/>
        </w:rPr>
        <w:t xml:space="preserve"> </w:t>
      </w:r>
      <w:r w:rsidRPr="00B17663">
        <w:rPr>
          <w:rFonts w:ascii="Cambria" w:hAnsi="Cambria"/>
          <w:szCs w:val="24"/>
        </w:rPr>
        <w:t>na</w:t>
      </w:r>
      <w:r w:rsidRPr="00B17663">
        <w:rPr>
          <w:rFonts w:ascii="Cambria" w:hAnsi="Cambria"/>
          <w:szCs w:val="24"/>
          <w:lang w:val="sr-Latn-CS"/>
        </w:rPr>
        <w:t xml:space="preserve"> </w:t>
      </w:r>
      <w:r w:rsidRPr="00B17663">
        <w:rPr>
          <w:rFonts w:ascii="Cambria" w:hAnsi="Cambria"/>
          <w:szCs w:val="24"/>
        </w:rPr>
        <w:t>sve</w:t>
      </w:r>
      <w:r w:rsidRPr="00B17663">
        <w:rPr>
          <w:rFonts w:ascii="Cambria" w:hAnsi="Cambria"/>
          <w:szCs w:val="24"/>
          <w:lang w:val="sr-Latn-CS"/>
        </w:rPr>
        <w:t xml:space="preserve"> </w:t>
      </w:r>
      <w:r w:rsidRPr="00B17663">
        <w:rPr>
          <w:rFonts w:ascii="Cambria" w:hAnsi="Cambria"/>
          <w:szCs w:val="24"/>
        </w:rPr>
        <w:t>brojeve</w:t>
      </w:r>
      <w:r w:rsidRPr="00B17663">
        <w:rPr>
          <w:rFonts w:ascii="Cambria" w:hAnsi="Cambria"/>
          <w:szCs w:val="24"/>
          <w:lang w:val="sr-Latn-CS"/>
        </w:rPr>
        <w:t xml:space="preserve"> </w:t>
      </w:r>
      <w:r w:rsidRPr="00B17663">
        <w:rPr>
          <w:rFonts w:ascii="Cambria" w:hAnsi="Cambria"/>
          <w:szCs w:val="24"/>
        </w:rPr>
        <w:t>iz</w:t>
      </w:r>
      <w:r w:rsidRPr="00B17663">
        <w:rPr>
          <w:rFonts w:ascii="Cambria" w:hAnsi="Cambria"/>
          <w:szCs w:val="24"/>
          <w:lang w:val="sr-Latn-CS"/>
        </w:rPr>
        <w:t xml:space="preserve"> </w:t>
      </w:r>
      <w:r w:rsidRPr="00B17663">
        <w:rPr>
          <w:rFonts w:ascii="Cambria" w:hAnsi="Cambria"/>
          <w:szCs w:val="24"/>
        </w:rPr>
        <w:t>tekstualnog</w:t>
      </w:r>
      <w:r w:rsidRPr="00B17663">
        <w:rPr>
          <w:rFonts w:ascii="Cambria" w:hAnsi="Cambria"/>
          <w:szCs w:val="24"/>
          <w:lang w:val="sr-Latn-CS"/>
        </w:rPr>
        <w:t xml:space="preserve"> </w:t>
      </w:r>
      <w:r w:rsidRPr="00B17663">
        <w:rPr>
          <w:rFonts w:ascii="Cambria" w:hAnsi="Cambria"/>
          <w:szCs w:val="24"/>
        </w:rPr>
        <w:t>fajla</w:t>
      </w:r>
      <w:r w:rsidRPr="00B17663">
        <w:rPr>
          <w:rFonts w:ascii="Cambria" w:hAnsi="Cambria"/>
          <w:szCs w:val="24"/>
          <w:lang w:val="sr-Latn-CS"/>
        </w:rPr>
        <w:t xml:space="preserve">. </w:t>
      </w:r>
      <w:r w:rsidRPr="00B17663">
        <w:rPr>
          <w:rFonts w:ascii="Cambria" w:hAnsi="Cambria"/>
          <w:szCs w:val="24"/>
        </w:rPr>
        <w:t>Grupno slanje poruka se aktivira ručno od strane administratora sistema.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rPr>
        <w:t>SMS</w:t>
      </w:r>
      <w:r w:rsidRPr="00B17663">
        <w:rPr>
          <w:rFonts w:ascii="Cambria" w:hAnsi="Cambria"/>
          <w:szCs w:val="24"/>
          <w:lang w:val="sr-Latn-CS"/>
        </w:rPr>
        <w:t xml:space="preserve"> </w:t>
      </w:r>
      <w:r w:rsidRPr="00B17663">
        <w:rPr>
          <w:rFonts w:ascii="Cambria" w:hAnsi="Cambria"/>
          <w:szCs w:val="24"/>
        </w:rPr>
        <w:t>gateway</w:t>
      </w:r>
      <w:r w:rsidRPr="00B17663">
        <w:rPr>
          <w:rFonts w:ascii="Cambria" w:hAnsi="Cambria"/>
          <w:szCs w:val="24"/>
          <w:lang w:val="sr-Latn-CS"/>
        </w:rPr>
        <w:t xml:space="preserve"> </w:t>
      </w:r>
      <w:r w:rsidRPr="00B17663">
        <w:rPr>
          <w:rFonts w:ascii="Cambria" w:hAnsi="Cambria"/>
          <w:szCs w:val="24"/>
        </w:rPr>
        <w:t>mora</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omogu</w:t>
      </w:r>
      <w:r w:rsidRPr="00B17663">
        <w:rPr>
          <w:rFonts w:ascii="Cambria" w:hAnsi="Cambria"/>
          <w:szCs w:val="24"/>
          <w:lang w:val="sr-Latn-CS"/>
        </w:rPr>
        <w:t>ć</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konfigurisanje</w:t>
      </w:r>
      <w:r w:rsidRPr="00B17663">
        <w:rPr>
          <w:rFonts w:ascii="Cambria" w:hAnsi="Cambria"/>
          <w:szCs w:val="24"/>
          <w:lang w:val="sr-Latn-CS"/>
        </w:rPr>
        <w:t xml:space="preserve"> </w:t>
      </w:r>
      <w:r w:rsidRPr="00B17663">
        <w:rPr>
          <w:rFonts w:ascii="Cambria" w:hAnsi="Cambria"/>
          <w:szCs w:val="24"/>
        </w:rPr>
        <w:t>univerzalne</w:t>
      </w:r>
      <w:r w:rsidRPr="00B17663">
        <w:rPr>
          <w:rFonts w:ascii="Cambria" w:hAnsi="Cambria"/>
          <w:szCs w:val="24"/>
          <w:lang w:val="sr-Latn-CS"/>
        </w:rPr>
        <w:t xml:space="preserve"> </w:t>
      </w:r>
      <w:r w:rsidRPr="00B17663">
        <w:rPr>
          <w:rFonts w:ascii="Cambria" w:hAnsi="Cambria"/>
          <w:szCs w:val="24"/>
        </w:rPr>
        <w:t>HTTP</w:t>
      </w:r>
      <w:r w:rsidRPr="00B17663">
        <w:rPr>
          <w:rFonts w:ascii="Cambria" w:hAnsi="Cambria"/>
          <w:szCs w:val="24"/>
          <w:lang w:val="sr-Latn-CS"/>
        </w:rPr>
        <w:t xml:space="preserve"> </w:t>
      </w:r>
      <w:r w:rsidRPr="00B17663">
        <w:rPr>
          <w:rFonts w:ascii="Cambria" w:hAnsi="Cambria"/>
          <w:szCs w:val="24"/>
        </w:rPr>
        <w:t>URL</w:t>
      </w:r>
      <w:r w:rsidRPr="00B17663">
        <w:rPr>
          <w:rFonts w:ascii="Cambria" w:hAnsi="Cambria"/>
          <w:szCs w:val="24"/>
          <w:lang w:val="sr-Latn-CS"/>
        </w:rPr>
        <w:t xml:space="preserve"> </w:t>
      </w:r>
      <w:r w:rsidRPr="00B17663">
        <w:rPr>
          <w:rFonts w:ascii="Cambria" w:hAnsi="Cambria"/>
          <w:szCs w:val="24"/>
        </w:rPr>
        <w:t>adrese</w:t>
      </w:r>
      <w:r w:rsidRPr="00B17663">
        <w:rPr>
          <w:rFonts w:ascii="Cambria" w:hAnsi="Cambria"/>
          <w:szCs w:val="24"/>
          <w:lang w:val="sr-Latn-CS"/>
        </w:rPr>
        <w:t xml:space="preserve"> </w:t>
      </w:r>
      <w:r w:rsidRPr="00B17663">
        <w:rPr>
          <w:rFonts w:ascii="Cambria" w:hAnsi="Cambria"/>
          <w:szCs w:val="24"/>
        </w:rPr>
        <w:t>za</w:t>
      </w:r>
      <w:r w:rsidRPr="00B17663">
        <w:rPr>
          <w:rFonts w:ascii="Cambria" w:hAnsi="Cambria"/>
          <w:szCs w:val="24"/>
          <w:lang w:val="sr-Latn-CS"/>
        </w:rPr>
        <w:t xml:space="preserve"> </w:t>
      </w:r>
      <w:r w:rsidRPr="00B17663">
        <w:rPr>
          <w:rFonts w:ascii="Cambria" w:hAnsi="Cambria"/>
          <w:szCs w:val="24"/>
        </w:rPr>
        <w:t>slanje</w:t>
      </w:r>
      <w:r w:rsidRPr="00B17663">
        <w:rPr>
          <w:rFonts w:ascii="Cambria" w:hAnsi="Cambria"/>
          <w:szCs w:val="24"/>
          <w:lang w:val="sr-Latn-CS"/>
        </w:rPr>
        <w:t xml:space="preserve"> </w:t>
      </w:r>
      <w:r w:rsidRPr="00B17663">
        <w:rPr>
          <w:rFonts w:ascii="Cambria" w:hAnsi="Cambria"/>
          <w:szCs w:val="24"/>
        </w:rPr>
        <w:t>poruka</w:t>
      </w:r>
      <w:r w:rsidRPr="00B17663">
        <w:rPr>
          <w:rFonts w:ascii="Cambria" w:hAnsi="Cambria"/>
          <w:szCs w:val="24"/>
          <w:lang w:val="sr-Latn-CS"/>
        </w:rPr>
        <w:t xml:space="preserve"> </w:t>
      </w:r>
      <w:r w:rsidRPr="00B17663">
        <w:rPr>
          <w:rFonts w:ascii="Cambria" w:hAnsi="Cambria"/>
          <w:szCs w:val="24"/>
        </w:rPr>
        <w:t>u</w:t>
      </w:r>
      <w:r w:rsidRPr="00B17663">
        <w:rPr>
          <w:rFonts w:ascii="Cambria" w:hAnsi="Cambria"/>
          <w:szCs w:val="24"/>
          <w:lang w:val="sr-Latn-CS"/>
        </w:rPr>
        <w:t xml:space="preserve"> </w:t>
      </w:r>
      <w:r w:rsidRPr="00B17663">
        <w:rPr>
          <w:rFonts w:ascii="Cambria" w:hAnsi="Cambria"/>
          <w:szCs w:val="24"/>
        </w:rPr>
        <w:t>formatu</w:t>
      </w:r>
      <w:r w:rsidRPr="00B17663">
        <w:rPr>
          <w:rFonts w:ascii="Cambria" w:hAnsi="Cambria"/>
          <w:szCs w:val="24"/>
          <w:lang w:val="sr-Latn-CS"/>
        </w:rPr>
        <w:t xml:space="preserve">: </w:t>
      </w:r>
      <w:r w:rsidRPr="00B17663">
        <w:rPr>
          <w:rFonts w:ascii="Cambria" w:hAnsi="Cambria"/>
          <w:szCs w:val="24"/>
        </w:rPr>
        <w:t>http</w:t>
      </w:r>
      <w:r w:rsidRPr="00B17663">
        <w:rPr>
          <w:rFonts w:ascii="Cambria" w:hAnsi="Cambria"/>
          <w:szCs w:val="24"/>
          <w:lang w:val="sr-Latn-CS"/>
        </w:rPr>
        <w:t>://[</w:t>
      </w:r>
      <w:r w:rsidRPr="00B17663">
        <w:rPr>
          <w:rFonts w:ascii="Cambria" w:hAnsi="Cambria"/>
          <w:szCs w:val="24"/>
        </w:rPr>
        <w:t>adresa</w:t>
      </w:r>
      <w:r w:rsidRPr="00B17663">
        <w:rPr>
          <w:rFonts w:ascii="Cambria" w:hAnsi="Cambria"/>
          <w:szCs w:val="24"/>
          <w:lang w:val="sr-Latn-CS"/>
        </w:rPr>
        <w:t xml:space="preserve"> </w:t>
      </w:r>
      <w:r w:rsidRPr="00B17663">
        <w:rPr>
          <w:rFonts w:ascii="Cambria" w:hAnsi="Cambria"/>
          <w:szCs w:val="24"/>
        </w:rPr>
        <w:t>servera</w:t>
      </w:r>
      <w:r w:rsidRPr="00B17663">
        <w:rPr>
          <w:rFonts w:ascii="Cambria" w:hAnsi="Cambria"/>
          <w:szCs w:val="24"/>
          <w:lang w:val="sr-Latn-CS"/>
        </w:rPr>
        <w:t>]:[</w:t>
      </w:r>
      <w:r w:rsidRPr="00B17663">
        <w:rPr>
          <w:rFonts w:ascii="Cambria" w:hAnsi="Cambria"/>
          <w:szCs w:val="24"/>
        </w:rPr>
        <w:t>port</w:t>
      </w:r>
      <w:r w:rsidRPr="00B17663">
        <w:rPr>
          <w:rFonts w:ascii="Cambria" w:hAnsi="Cambria"/>
          <w:szCs w:val="24"/>
          <w:lang w:val="sr-Latn-CS"/>
        </w:rPr>
        <w:t>]/1.0/</w:t>
      </w:r>
      <w:r w:rsidRPr="00B17663">
        <w:rPr>
          <w:rFonts w:ascii="Cambria" w:hAnsi="Cambria"/>
          <w:szCs w:val="24"/>
        </w:rPr>
        <w:t>sendsms</w:t>
      </w:r>
      <w:r w:rsidRPr="00B17663">
        <w:rPr>
          <w:rFonts w:ascii="Cambria" w:hAnsi="Cambria"/>
          <w:szCs w:val="24"/>
          <w:lang w:val="sr-Latn-CS"/>
        </w:rPr>
        <w:t>/[</w:t>
      </w:r>
      <w:r w:rsidRPr="00B17663">
        <w:rPr>
          <w:rFonts w:ascii="Cambria" w:hAnsi="Cambria"/>
          <w:szCs w:val="24"/>
        </w:rPr>
        <w:t>brojTelefona</w:t>
      </w:r>
      <w:r w:rsidRPr="00B17663">
        <w:rPr>
          <w:rFonts w:ascii="Cambria" w:hAnsi="Cambria"/>
          <w:szCs w:val="24"/>
          <w:lang w:val="sr-Latn-CS"/>
        </w:rPr>
        <w:t>].  [</w:t>
      </w:r>
      <w:r w:rsidRPr="00B17663">
        <w:rPr>
          <w:rFonts w:ascii="Cambria" w:hAnsi="Cambria"/>
          <w:szCs w:val="24"/>
        </w:rPr>
        <w:t>brojTelefona</w:t>
      </w:r>
      <w:r w:rsidRPr="00B17663">
        <w:rPr>
          <w:rFonts w:ascii="Cambria" w:hAnsi="Cambria"/>
          <w:szCs w:val="24"/>
          <w:lang w:val="sr-Latn-CS"/>
        </w:rPr>
        <w:t xml:space="preserve">] – </w:t>
      </w:r>
      <w:r w:rsidRPr="00B17663">
        <w:rPr>
          <w:rFonts w:ascii="Cambria" w:hAnsi="Cambria"/>
          <w:szCs w:val="24"/>
        </w:rPr>
        <w:t>broj</w:t>
      </w:r>
      <w:r w:rsidRPr="00B17663">
        <w:rPr>
          <w:rFonts w:ascii="Cambria" w:hAnsi="Cambria"/>
          <w:szCs w:val="24"/>
          <w:lang w:val="sr-Latn-CS"/>
        </w:rPr>
        <w:t xml:space="preserve"> </w:t>
      </w:r>
      <w:r w:rsidRPr="00B17663">
        <w:rPr>
          <w:rFonts w:ascii="Cambria" w:hAnsi="Cambria"/>
          <w:szCs w:val="24"/>
        </w:rPr>
        <w:t>telefona</w:t>
      </w:r>
      <w:r w:rsidRPr="00B17663">
        <w:rPr>
          <w:rFonts w:ascii="Cambria" w:hAnsi="Cambria"/>
          <w:szCs w:val="24"/>
          <w:lang w:val="sr-Latn-CS"/>
        </w:rPr>
        <w:t xml:space="preserve"> </w:t>
      </w:r>
      <w:r w:rsidRPr="00B17663">
        <w:rPr>
          <w:rFonts w:ascii="Cambria" w:hAnsi="Cambria"/>
          <w:szCs w:val="24"/>
        </w:rPr>
        <w:t>na</w:t>
      </w:r>
      <w:r w:rsidRPr="00B17663">
        <w:rPr>
          <w:rFonts w:ascii="Cambria" w:hAnsi="Cambria"/>
          <w:szCs w:val="24"/>
          <w:lang w:val="sr-Latn-CS"/>
        </w:rPr>
        <w:t xml:space="preserve"> </w:t>
      </w:r>
      <w:r w:rsidRPr="00B17663">
        <w:rPr>
          <w:rFonts w:ascii="Cambria" w:hAnsi="Cambria"/>
          <w:szCs w:val="24"/>
        </w:rPr>
        <w:t>koji</w:t>
      </w:r>
      <w:r w:rsidRPr="00B17663">
        <w:rPr>
          <w:rFonts w:ascii="Cambria" w:hAnsi="Cambria"/>
          <w:szCs w:val="24"/>
          <w:lang w:val="sr-Latn-CS"/>
        </w:rPr>
        <w:t xml:space="preserve"> </w:t>
      </w:r>
      <w:r w:rsidRPr="00B17663">
        <w:rPr>
          <w:rFonts w:ascii="Cambria" w:hAnsi="Cambria"/>
          <w:szCs w:val="24"/>
        </w:rPr>
        <w:t>se</w:t>
      </w:r>
      <w:r w:rsidRPr="00B17663">
        <w:rPr>
          <w:rFonts w:ascii="Cambria" w:hAnsi="Cambria"/>
          <w:szCs w:val="24"/>
          <w:lang w:val="sr-Latn-CS"/>
        </w:rPr>
        <w:t xml:space="preserve"> š</w:t>
      </w:r>
      <w:r w:rsidRPr="00B17663">
        <w:rPr>
          <w:rFonts w:ascii="Cambria" w:hAnsi="Cambria"/>
          <w:szCs w:val="24"/>
        </w:rPr>
        <w:t>alje</w:t>
      </w:r>
      <w:r w:rsidRPr="00B17663">
        <w:rPr>
          <w:rFonts w:ascii="Cambria" w:hAnsi="Cambria"/>
          <w:szCs w:val="24"/>
          <w:lang w:val="sr-Latn-CS"/>
        </w:rPr>
        <w:t xml:space="preserve"> </w:t>
      </w:r>
      <w:r w:rsidRPr="00B17663">
        <w:rPr>
          <w:rFonts w:ascii="Cambria" w:hAnsi="Cambria"/>
          <w:szCs w:val="24"/>
        </w:rPr>
        <w:t>sa</w:t>
      </w:r>
      <w:r w:rsidRPr="00B17663">
        <w:rPr>
          <w:rFonts w:ascii="Cambria" w:hAnsi="Cambria"/>
          <w:szCs w:val="24"/>
          <w:lang w:val="sr-Latn-CS"/>
        </w:rPr>
        <w:t xml:space="preserve"> </w:t>
      </w:r>
      <w:r w:rsidRPr="00B17663">
        <w:rPr>
          <w:rFonts w:ascii="Cambria" w:hAnsi="Cambria"/>
          <w:szCs w:val="24"/>
        </w:rPr>
        <w:t>prefikom</w:t>
      </w:r>
      <w:r w:rsidRPr="00B17663">
        <w:rPr>
          <w:rFonts w:ascii="Cambria" w:hAnsi="Cambria"/>
          <w:szCs w:val="24"/>
          <w:lang w:val="sr-Latn-CS"/>
        </w:rPr>
        <w:t xml:space="preserve"> +382. “</w:t>
      </w:r>
      <w:r w:rsidRPr="00B17663">
        <w:rPr>
          <w:rFonts w:ascii="Cambria" w:hAnsi="Cambria"/>
          <w:szCs w:val="24"/>
        </w:rPr>
        <w:t>Query</w:t>
      </w:r>
      <w:r w:rsidRPr="00B17663">
        <w:rPr>
          <w:rFonts w:ascii="Cambria" w:hAnsi="Cambria"/>
          <w:szCs w:val="24"/>
          <w:lang w:val="sr-Latn-CS"/>
        </w:rPr>
        <w:t xml:space="preserve">” </w:t>
      </w:r>
      <w:r w:rsidRPr="00B17663">
        <w:rPr>
          <w:rFonts w:ascii="Cambria" w:hAnsi="Cambria"/>
          <w:szCs w:val="24"/>
        </w:rPr>
        <w:t>http</w:t>
      </w:r>
      <w:r w:rsidRPr="00B17663">
        <w:rPr>
          <w:rFonts w:ascii="Cambria" w:hAnsi="Cambria"/>
          <w:szCs w:val="24"/>
          <w:lang w:val="sr-Latn-CS"/>
        </w:rPr>
        <w:t xml:space="preserve"> </w:t>
      </w:r>
      <w:r w:rsidRPr="00B17663">
        <w:rPr>
          <w:rFonts w:ascii="Cambria" w:hAnsi="Cambria"/>
          <w:szCs w:val="24"/>
        </w:rPr>
        <w:t>parametri</w:t>
      </w:r>
      <w:r w:rsidRPr="00B17663">
        <w:rPr>
          <w:rFonts w:ascii="Cambria" w:hAnsi="Cambria"/>
          <w:szCs w:val="24"/>
          <w:lang w:val="sr-Latn-CS"/>
        </w:rPr>
        <w:t xml:space="preserve"> </w:t>
      </w:r>
      <w:r w:rsidRPr="00B17663">
        <w:rPr>
          <w:rFonts w:ascii="Cambria" w:hAnsi="Cambria"/>
          <w:szCs w:val="24"/>
        </w:rPr>
        <w:t>su</w:t>
      </w:r>
      <w:r w:rsidRPr="00B17663">
        <w:rPr>
          <w:rFonts w:ascii="Cambria" w:hAnsi="Cambria"/>
          <w:szCs w:val="24"/>
          <w:lang w:val="sr-Latn-CS"/>
        </w:rPr>
        <w:t>: [</w:t>
      </w:r>
      <w:r w:rsidRPr="00B17663">
        <w:rPr>
          <w:rFonts w:ascii="Cambria" w:hAnsi="Cambria"/>
          <w:szCs w:val="24"/>
        </w:rPr>
        <w:t>text</w:t>
      </w:r>
      <w:r w:rsidRPr="00B17663">
        <w:rPr>
          <w:rFonts w:ascii="Cambria" w:hAnsi="Cambria"/>
          <w:szCs w:val="24"/>
          <w:lang w:val="sr-Latn-CS"/>
        </w:rPr>
        <w:t xml:space="preserve">] – </w:t>
      </w:r>
      <w:r w:rsidRPr="00B17663">
        <w:rPr>
          <w:rFonts w:ascii="Cambria" w:hAnsi="Cambria"/>
          <w:szCs w:val="24"/>
        </w:rPr>
        <w:t>sadr</w:t>
      </w:r>
      <w:r w:rsidRPr="00B17663">
        <w:rPr>
          <w:rFonts w:ascii="Cambria" w:hAnsi="Cambria"/>
          <w:szCs w:val="24"/>
          <w:lang w:val="sr-Latn-CS"/>
        </w:rPr>
        <w:t>ž</w:t>
      </w:r>
      <w:r w:rsidRPr="00B17663">
        <w:rPr>
          <w:rFonts w:ascii="Cambria" w:hAnsi="Cambria"/>
          <w:szCs w:val="24"/>
        </w:rPr>
        <w:t>aj</w:t>
      </w:r>
      <w:r w:rsidRPr="00B17663">
        <w:rPr>
          <w:rFonts w:ascii="Cambria" w:hAnsi="Cambria"/>
          <w:szCs w:val="24"/>
          <w:lang w:val="sr-Latn-CS"/>
        </w:rPr>
        <w:t xml:space="preserve"> </w:t>
      </w:r>
      <w:r w:rsidRPr="00B17663">
        <w:rPr>
          <w:rFonts w:ascii="Cambria" w:hAnsi="Cambria"/>
          <w:szCs w:val="24"/>
        </w:rPr>
        <w:t>sms</w:t>
      </w:r>
      <w:r w:rsidRPr="00B17663">
        <w:rPr>
          <w:rFonts w:ascii="Cambria" w:hAnsi="Cambria"/>
          <w:szCs w:val="24"/>
          <w:lang w:val="sr-Latn-CS"/>
        </w:rPr>
        <w:t xml:space="preserve"> </w:t>
      </w:r>
      <w:r w:rsidRPr="00B17663">
        <w:rPr>
          <w:rFonts w:ascii="Cambria" w:hAnsi="Cambria"/>
          <w:szCs w:val="24"/>
        </w:rPr>
        <w:t>poruke</w:t>
      </w:r>
      <w:r w:rsidRPr="00B17663">
        <w:rPr>
          <w:rFonts w:ascii="Cambria" w:hAnsi="Cambria"/>
          <w:szCs w:val="24"/>
          <w:lang w:val="sr-Latn-CS"/>
        </w:rPr>
        <w:t>, [</w:t>
      </w:r>
      <w:r w:rsidRPr="00B17663">
        <w:rPr>
          <w:rFonts w:ascii="Cambria" w:hAnsi="Cambria"/>
          <w:szCs w:val="24"/>
        </w:rPr>
        <w:t>token</w:t>
      </w:r>
      <w:r w:rsidRPr="00B17663">
        <w:rPr>
          <w:rFonts w:ascii="Cambria" w:hAnsi="Cambria"/>
          <w:szCs w:val="24"/>
          <w:lang w:val="sr-Latn-CS"/>
        </w:rPr>
        <w:t xml:space="preserve">] – </w:t>
      </w:r>
      <w:r w:rsidRPr="00B17663">
        <w:rPr>
          <w:rFonts w:ascii="Cambria" w:hAnsi="Cambria"/>
          <w:szCs w:val="24"/>
        </w:rPr>
        <w:t>sigurnosni</w:t>
      </w:r>
      <w:r w:rsidRPr="00B17663">
        <w:rPr>
          <w:rFonts w:ascii="Cambria" w:hAnsi="Cambria"/>
          <w:szCs w:val="24"/>
          <w:lang w:val="sr-Latn-CS"/>
        </w:rPr>
        <w:t xml:space="preserve"> </w:t>
      </w:r>
      <w:r w:rsidRPr="00B17663">
        <w:rPr>
          <w:rFonts w:ascii="Cambria" w:hAnsi="Cambria"/>
          <w:szCs w:val="24"/>
        </w:rPr>
        <w:t>token</w:t>
      </w:r>
      <w:r w:rsidRPr="00B17663">
        <w:rPr>
          <w:rFonts w:ascii="Cambria" w:hAnsi="Cambria"/>
          <w:szCs w:val="24"/>
          <w:lang w:val="sr-Latn-CS"/>
        </w:rPr>
        <w:t xml:space="preserve"> </w:t>
      </w:r>
      <w:r w:rsidRPr="00B17663">
        <w:rPr>
          <w:rFonts w:ascii="Cambria" w:hAnsi="Cambria"/>
          <w:szCs w:val="24"/>
        </w:rPr>
        <w:t>iz</w:t>
      </w:r>
      <w:r w:rsidRPr="00B17663">
        <w:rPr>
          <w:rFonts w:ascii="Cambria" w:hAnsi="Cambria"/>
          <w:szCs w:val="24"/>
          <w:lang w:val="sr-Latn-CS"/>
        </w:rPr>
        <w:t xml:space="preserve"> </w:t>
      </w:r>
      <w:r w:rsidRPr="00B17663">
        <w:rPr>
          <w:rFonts w:ascii="Cambria" w:hAnsi="Cambria"/>
          <w:szCs w:val="24"/>
        </w:rPr>
        <w:t>korisni</w:t>
      </w:r>
      <w:r w:rsidRPr="00B17663">
        <w:rPr>
          <w:rFonts w:ascii="Cambria" w:hAnsi="Cambria"/>
          <w:szCs w:val="24"/>
          <w:lang w:val="sr-Latn-CS"/>
        </w:rPr>
        <w:t>č</w:t>
      </w:r>
      <w:r w:rsidRPr="00B17663">
        <w:rPr>
          <w:rFonts w:ascii="Cambria" w:hAnsi="Cambria"/>
          <w:szCs w:val="24"/>
        </w:rPr>
        <w:t>kog</w:t>
      </w:r>
      <w:r w:rsidRPr="00B17663">
        <w:rPr>
          <w:rFonts w:ascii="Cambria" w:hAnsi="Cambria"/>
          <w:szCs w:val="24"/>
          <w:lang w:val="sr-Latn-CS"/>
        </w:rPr>
        <w:t xml:space="preserve"> </w:t>
      </w:r>
      <w:r w:rsidRPr="00B17663">
        <w:rPr>
          <w:rFonts w:ascii="Cambria" w:hAnsi="Cambria"/>
          <w:szCs w:val="24"/>
        </w:rPr>
        <w:t>profila</w:t>
      </w:r>
      <w:r w:rsidRPr="00B17663">
        <w:rPr>
          <w:rFonts w:ascii="Cambria" w:hAnsi="Cambria"/>
          <w:szCs w:val="24"/>
          <w:lang w:val="sr-Latn-CS"/>
        </w:rPr>
        <w:t>.</w:t>
      </w:r>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szCs w:val="24"/>
          <w:lang w:val="sr-Latn-CS"/>
        </w:rPr>
      </w:pPr>
      <w:r w:rsidRPr="00B17663">
        <w:rPr>
          <w:rFonts w:ascii="Cambria" w:hAnsi="Cambria"/>
          <w:szCs w:val="24"/>
          <w:lang w:val="sr-Latn-CS"/>
        </w:rPr>
        <w:t>Tipične aktivnosti prvog nivoa podrške za SMS gateway su: podešavanje korisničkih profila, konekcija prema mobilnim operatorima, pregled accounting zapisa.</w:t>
      </w:r>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bCs w:val="0"/>
          <w:szCs w:val="24"/>
          <w:lang w:val="sr-Latn-CS"/>
        </w:rPr>
      </w:pPr>
      <w:r w:rsidRPr="00B17663">
        <w:rPr>
          <w:rFonts w:ascii="Cambria" w:hAnsi="Cambria"/>
          <w:bCs w:val="0"/>
          <w:szCs w:val="24"/>
          <w:lang w:val="sr-Latn-CS"/>
        </w:rPr>
        <w:t xml:space="preserve">Za implementaciju svih navedenih tehničkih zahtjeva </w:t>
      </w:r>
      <w:r w:rsidRPr="00B17663">
        <w:rPr>
          <w:rFonts w:ascii="Cambria" w:hAnsi="Cambria"/>
          <w:szCs w:val="24"/>
          <w:lang w:val="sr-Latn-CS"/>
        </w:rPr>
        <w:t xml:space="preserve">SMS </w:t>
      </w:r>
      <w:r w:rsidRPr="00B17663">
        <w:rPr>
          <w:rFonts w:ascii="Cambria" w:hAnsi="Cambria"/>
          <w:bCs w:val="0"/>
          <w:szCs w:val="24"/>
          <w:lang w:val="sr-Latn-CS"/>
        </w:rPr>
        <w:t>gateway-a su predviđene virtuelne mašine, prema specifikaciji virtuelizovanih resursa iz tenderske dokumentacije.</w:t>
      </w:r>
    </w:p>
    <w:p w:rsidR="00D842C5" w:rsidRPr="00B17663" w:rsidRDefault="00D842C5" w:rsidP="00D842C5">
      <w:pPr>
        <w:pStyle w:val="Heading3"/>
        <w:numPr>
          <w:ilvl w:val="2"/>
          <w:numId w:val="35"/>
        </w:numPr>
        <w:spacing w:before="0" w:after="120"/>
        <w:rPr>
          <w:rFonts w:ascii="Cambria" w:hAnsi="Cambria" w:cs="Times New Roman"/>
          <w:color w:val="auto"/>
          <w:lang w:val="sr-Latn-CS"/>
        </w:rPr>
      </w:pPr>
      <w:bookmarkStart w:id="60" w:name="_Toc525195704"/>
      <w:r w:rsidRPr="00B17663">
        <w:rPr>
          <w:rFonts w:ascii="Cambria" w:hAnsi="Cambria" w:cs="Times New Roman"/>
          <w:color w:val="auto"/>
          <w:lang w:val="sr-Latn-CS"/>
        </w:rPr>
        <w:t>Crypto sistem</w:t>
      </w:r>
      <w:bookmarkEnd w:id="60"/>
    </w:p>
    <w:p w:rsidR="00D842C5" w:rsidRPr="00B17663" w:rsidRDefault="00D842C5" w:rsidP="00D842C5">
      <w:pPr>
        <w:pStyle w:val="InformationRequirement"/>
        <w:tabs>
          <w:tab w:val="clear" w:pos="360"/>
          <w:tab w:val="clear" w:pos="9761"/>
          <w:tab w:val="num" w:pos="851"/>
        </w:tabs>
        <w:spacing w:before="0" w:after="120"/>
        <w:ind w:left="851" w:hanging="851"/>
        <w:rPr>
          <w:rFonts w:ascii="Cambria" w:hAnsi="Cambria"/>
          <w:bCs w:val="0"/>
          <w:szCs w:val="24"/>
          <w:lang w:val="sr-Latn-CS"/>
        </w:rPr>
      </w:pPr>
      <w:r w:rsidRPr="00B17663">
        <w:rPr>
          <w:rFonts w:ascii="Cambria" w:hAnsi="Cambria"/>
          <w:szCs w:val="24"/>
        </w:rPr>
        <w:t>Naru</w:t>
      </w:r>
      <w:r w:rsidRPr="00B17663">
        <w:rPr>
          <w:rFonts w:ascii="Cambria" w:hAnsi="Cambria"/>
          <w:szCs w:val="24"/>
          <w:lang w:val="sr-Latn-CS"/>
        </w:rPr>
        <w:t>č</w:t>
      </w:r>
      <w:r w:rsidRPr="00B17663">
        <w:rPr>
          <w:rFonts w:ascii="Cambria" w:hAnsi="Cambria"/>
          <w:szCs w:val="24"/>
        </w:rPr>
        <w:t>ilac</w:t>
      </w:r>
      <w:r w:rsidRPr="00B17663">
        <w:rPr>
          <w:rFonts w:ascii="Cambria" w:hAnsi="Cambria"/>
          <w:szCs w:val="24"/>
          <w:lang w:val="sr-Latn-CS"/>
        </w:rPr>
        <w:t xml:space="preserve"> </w:t>
      </w:r>
      <w:r w:rsidRPr="00B17663">
        <w:rPr>
          <w:rFonts w:ascii="Cambria" w:hAnsi="Cambria"/>
          <w:szCs w:val="24"/>
        </w:rPr>
        <w:t>obezbije</w:t>
      </w:r>
      <w:r w:rsidRPr="00B17663">
        <w:rPr>
          <w:rFonts w:ascii="Cambria" w:hAnsi="Cambria"/>
          <w:szCs w:val="24"/>
          <w:lang w:val="sr-Latn-CS"/>
        </w:rPr>
        <w:t>đ</w:t>
      </w:r>
      <w:r w:rsidRPr="00B17663">
        <w:rPr>
          <w:rFonts w:ascii="Cambria" w:hAnsi="Cambria"/>
          <w:szCs w:val="24"/>
        </w:rPr>
        <w:t>uje</w:t>
      </w:r>
      <w:r w:rsidRPr="00B17663">
        <w:rPr>
          <w:rFonts w:ascii="Cambria" w:hAnsi="Cambria"/>
          <w:szCs w:val="24"/>
          <w:lang w:val="sr-Latn-CS"/>
        </w:rPr>
        <w:t xml:space="preserve"> </w:t>
      </w:r>
      <w:r w:rsidRPr="00B17663">
        <w:rPr>
          <w:rFonts w:ascii="Cambria" w:hAnsi="Cambria"/>
          <w:szCs w:val="24"/>
        </w:rPr>
        <w:t>HSM</w:t>
      </w:r>
      <w:r w:rsidRPr="00B17663">
        <w:rPr>
          <w:rFonts w:ascii="Cambria" w:hAnsi="Cambria"/>
          <w:szCs w:val="24"/>
          <w:lang w:val="sr-Latn-CS"/>
        </w:rPr>
        <w:t xml:space="preserve"> </w:t>
      </w:r>
      <w:r w:rsidRPr="00B17663">
        <w:rPr>
          <w:rFonts w:ascii="Cambria" w:hAnsi="Cambria"/>
          <w:szCs w:val="24"/>
        </w:rPr>
        <w:t>modul</w:t>
      </w:r>
      <w:r w:rsidRPr="00B17663">
        <w:rPr>
          <w:rFonts w:ascii="Cambria" w:hAnsi="Cambria"/>
          <w:szCs w:val="24"/>
          <w:lang w:val="sr-Latn-CS"/>
        </w:rPr>
        <w:t xml:space="preserve"> </w:t>
      </w:r>
      <w:r w:rsidRPr="00B17663">
        <w:rPr>
          <w:rFonts w:ascii="Cambria" w:hAnsi="Cambria"/>
          <w:szCs w:val="24"/>
        </w:rPr>
        <w:t>na</w:t>
      </w:r>
      <w:r w:rsidRPr="00B17663">
        <w:rPr>
          <w:rFonts w:ascii="Cambria" w:hAnsi="Cambria"/>
          <w:szCs w:val="24"/>
          <w:lang w:val="sr-Latn-CS"/>
        </w:rPr>
        <w:t xml:space="preserve"> </w:t>
      </w:r>
      <w:r w:rsidRPr="00B17663">
        <w:rPr>
          <w:rFonts w:ascii="Cambria" w:hAnsi="Cambria"/>
          <w:szCs w:val="24"/>
        </w:rPr>
        <w:t>kojem</w:t>
      </w:r>
      <w:r w:rsidRPr="00B17663">
        <w:rPr>
          <w:rFonts w:ascii="Cambria" w:hAnsi="Cambria"/>
          <w:szCs w:val="24"/>
          <w:lang w:val="sr-Latn-CS"/>
        </w:rPr>
        <w:t xml:space="preserve"> </w:t>
      </w:r>
      <w:r w:rsidRPr="00B17663">
        <w:rPr>
          <w:rFonts w:ascii="Cambria" w:hAnsi="Cambria"/>
          <w:szCs w:val="24"/>
        </w:rPr>
        <w:t>su</w:t>
      </w:r>
      <w:r w:rsidRPr="00B17663">
        <w:rPr>
          <w:rFonts w:ascii="Cambria" w:hAnsi="Cambria"/>
          <w:szCs w:val="24"/>
          <w:lang w:val="sr-Latn-CS"/>
        </w:rPr>
        <w:t xml:space="preserve"> </w:t>
      </w:r>
      <w:r w:rsidRPr="00B17663">
        <w:rPr>
          <w:rFonts w:ascii="Cambria" w:hAnsi="Cambria"/>
          <w:szCs w:val="24"/>
        </w:rPr>
        <w:t>smje</w:t>
      </w:r>
      <w:r w:rsidRPr="00B17663">
        <w:rPr>
          <w:rFonts w:ascii="Cambria" w:hAnsi="Cambria"/>
          <w:szCs w:val="24"/>
          <w:lang w:val="sr-Latn-CS"/>
        </w:rPr>
        <w:t>š</w:t>
      </w:r>
      <w:r w:rsidRPr="00B17663">
        <w:rPr>
          <w:rFonts w:ascii="Cambria" w:hAnsi="Cambria"/>
          <w:szCs w:val="24"/>
        </w:rPr>
        <w:t>teni</w:t>
      </w:r>
      <w:r w:rsidRPr="00B17663">
        <w:rPr>
          <w:rFonts w:ascii="Cambria" w:hAnsi="Cambria"/>
          <w:szCs w:val="24"/>
          <w:lang w:val="sr-Latn-CS"/>
        </w:rPr>
        <w:t xml:space="preserve"> </w:t>
      </w:r>
      <w:r w:rsidRPr="00B17663">
        <w:rPr>
          <w:rFonts w:ascii="Cambria" w:hAnsi="Cambria"/>
          <w:szCs w:val="24"/>
        </w:rPr>
        <w:t>privatno</w:t>
      </w:r>
      <w:r w:rsidRPr="00B17663">
        <w:rPr>
          <w:rFonts w:ascii="Cambria" w:hAnsi="Cambria"/>
          <w:szCs w:val="24"/>
          <w:lang w:val="sr-Latn-CS"/>
        </w:rPr>
        <w:t>/</w:t>
      </w:r>
      <w:r w:rsidRPr="00B17663">
        <w:rPr>
          <w:rFonts w:ascii="Cambria" w:hAnsi="Cambria"/>
          <w:szCs w:val="24"/>
        </w:rPr>
        <w:t>javni</w:t>
      </w:r>
      <w:r w:rsidRPr="00B17663">
        <w:rPr>
          <w:rFonts w:ascii="Cambria" w:hAnsi="Cambria"/>
          <w:szCs w:val="24"/>
          <w:lang w:val="sr-Latn-CS"/>
        </w:rPr>
        <w:t xml:space="preserve"> </w:t>
      </w:r>
      <w:r w:rsidRPr="00B17663">
        <w:rPr>
          <w:rFonts w:ascii="Cambria" w:hAnsi="Cambria"/>
          <w:szCs w:val="24"/>
        </w:rPr>
        <w:t>klju</w:t>
      </w:r>
      <w:r w:rsidRPr="00B17663">
        <w:rPr>
          <w:rFonts w:ascii="Cambria" w:hAnsi="Cambria"/>
          <w:szCs w:val="24"/>
          <w:lang w:val="sr-Latn-CS"/>
        </w:rPr>
        <w:t>č</w:t>
      </w:r>
      <w:r w:rsidRPr="00B17663">
        <w:rPr>
          <w:rFonts w:ascii="Cambria" w:hAnsi="Cambria"/>
          <w:szCs w:val="24"/>
        </w:rPr>
        <w:t>evi</w:t>
      </w:r>
      <w:r w:rsidRPr="00B17663">
        <w:rPr>
          <w:rFonts w:ascii="Cambria" w:hAnsi="Cambria"/>
          <w:szCs w:val="24"/>
          <w:lang w:val="sr-Latn-CS"/>
        </w:rPr>
        <w:t xml:space="preserve"> </w:t>
      </w:r>
      <w:r w:rsidRPr="00B17663">
        <w:rPr>
          <w:rFonts w:ascii="Cambria" w:hAnsi="Cambria"/>
          <w:szCs w:val="24"/>
        </w:rPr>
        <w:t>osnovnih</w:t>
      </w:r>
      <w:r w:rsidRPr="00B17663">
        <w:rPr>
          <w:rFonts w:ascii="Cambria" w:hAnsi="Cambria"/>
          <w:szCs w:val="24"/>
          <w:lang w:val="sr-Latn-CS"/>
        </w:rPr>
        <w:t xml:space="preserve"> </w:t>
      </w:r>
      <w:r w:rsidRPr="00B17663">
        <w:rPr>
          <w:rFonts w:ascii="Cambria" w:hAnsi="Cambria"/>
          <w:szCs w:val="24"/>
        </w:rPr>
        <w:t>sertifikacionih</w:t>
      </w:r>
      <w:r w:rsidRPr="00B17663">
        <w:rPr>
          <w:rFonts w:ascii="Cambria" w:hAnsi="Cambria"/>
          <w:szCs w:val="24"/>
          <w:lang w:val="sr-Latn-CS"/>
        </w:rPr>
        <w:t xml:space="preserve"> </w:t>
      </w:r>
      <w:r w:rsidRPr="00B17663">
        <w:rPr>
          <w:rFonts w:ascii="Cambria" w:hAnsi="Cambria"/>
          <w:szCs w:val="24"/>
        </w:rPr>
        <w:t>tijela</w:t>
      </w:r>
      <w:r w:rsidRPr="00B17663">
        <w:rPr>
          <w:rFonts w:ascii="Cambria" w:hAnsi="Cambria"/>
          <w:szCs w:val="24"/>
          <w:lang w:val="sr-Latn-CS"/>
        </w:rPr>
        <w:t xml:space="preserve"> </w:t>
      </w:r>
      <w:r w:rsidRPr="00B17663">
        <w:rPr>
          <w:rFonts w:ascii="Cambria" w:hAnsi="Cambria"/>
          <w:szCs w:val="24"/>
        </w:rPr>
        <w:t>sa</w:t>
      </w:r>
      <w:r w:rsidRPr="00B17663">
        <w:rPr>
          <w:rFonts w:ascii="Cambria" w:hAnsi="Cambria"/>
          <w:szCs w:val="24"/>
          <w:lang w:val="sr-Latn-CS"/>
        </w:rPr>
        <w:t xml:space="preserve"> </w:t>
      </w:r>
      <w:r w:rsidRPr="00B17663">
        <w:rPr>
          <w:rFonts w:ascii="Cambria" w:hAnsi="Cambria"/>
          <w:szCs w:val="24"/>
        </w:rPr>
        <w:t>x</w:t>
      </w:r>
      <w:r w:rsidRPr="00B17663">
        <w:rPr>
          <w:rFonts w:ascii="Cambria" w:hAnsi="Cambria"/>
          <w:szCs w:val="24"/>
          <w:lang w:val="sr-Latn-CS"/>
        </w:rPr>
        <w:t xml:space="preserve">509 </w:t>
      </w:r>
      <w:r w:rsidRPr="00B17663">
        <w:rPr>
          <w:rFonts w:ascii="Cambria" w:hAnsi="Cambria"/>
          <w:szCs w:val="24"/>
        </w:rPr>
        <w:t>sertifikatima</w:t>
      </w:r>
      <w:r w:rsidRPr="00B17663">
        <w:rPr>
          <w:rFonts w:ascii="Cambria" w:hAnsi="Cambria"/>
          <w:szCs w:val="24"/>
          <w:lang w:val="sr-Latn-CS"/>
        </w:rPr>
        <w:t xml:space="preserve"> </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AES</w:t>
      </w:r>
      <w:r w:rsidRPr="00B17663">
        <w:rPr>
          <w:rFonts w:ascii="Cambria" w:hAnsi="Cambria"/>
          <w:szCs w:val="24"/>
          <w:lang w:val="sr-Latn-CS"/>
        </w:rPr>
        <w:t xml:space="preserve">-256 </w:t>
      </w:r>
      <w:r w:rsidRPr="00B17663">
        <w:rPr>
          <w:rFonts w:ascii="Cambria" w:hAnsi="Cambria"/>
          <w:szCs w:val="24"/>
        </w:rPr>
        <w:t>domenski</w:t>
      </w:r>
      <w:r w:rsidRPr="00B17663">
        <w:rPr>
          <w:rFonts w:ascii="Cambria" w:hAnsi="Cambria"/>
          <w:szCs w:val="24"/>
          <w:lang w:val="sr-Latn-CS"/>
        </w:rPr>
        <w:t xml:space="preserve"> </w:t>
      </w:r>
      <w:r w:rsidRPr="00B17663">
        <w:rPr>
          <w:rFonts w:ascii="Cambria" w:hAnsi="Cambria"/>
          <w:szCs w:val="24"/>
        </w:rPr>
        <w:t>klju</w:t>
      </w:r>
      <w:r w:rsidRPr="00B17663">
        <w:rPr>
          <w:rFonts w:ascii="Cambria" w:hAnsi="Cambria"/>
          <w:szCs w:val="24"/>
          <w:lang w:val="sr-Latn-CS"/>
        </w:rPr>
        <w:t xml:space="preserve">č. </w:t>
      </w:r>
      <w:r w:rsidRPr="00B17663">
        <w:rPr>
          <w:rFonts w:ascii="Cambria" w:hAnsi="Cambria"/>
          <w:szCs w:val="24"/>
        </w:rPr>
        <w:t>Za</w:t>
      </w:r>
      <w:r w:rsidRPr="00B17663">
        <w:rPr>
          <w:rFonts w:ascii="Cambria" w:hAnsi="Cambria"/>
          <w:szCs w:val="24"/>
          <w:lang w:val="sr-Latn-CS"/>
        </w:rPr>
        <w:t xml:space="preserve"> </w:t>
      </w:r>
      <w:r w:rsidRPr="00B17663">
        <w:rPr>
          <w:rFonts w:ascii="Cambria" w:hAnsi="Cambria"/>
          <w:szCs w:val="24"/>
        </w:rPr>
        <w:t>komunikaciju</w:t>
      </w:r>
      <w:r w:rsidRPr="00B17663">
        <w:rPr>
          <w:rFonts w:ascii="Cambria" w:hAnsi="Cambria"/>
          <w:szCs w:val="24"/>
          <w:lang w:val="sr-Latn-CS"/>
        </w:rPr>
        <w:t xml:space="preserve"> </w:t>
      </w:r>
      <w:r w:rsidRPr="00B17663">
        <w:rPr>
          <w:rFonts w:ascii="Cambria" w:hAnsi="Cambria"/>
          <w:szCs w:val="24"/>
        </w:rPr>
        <w:t>sa</w:t>
      </w:r>
      <w:r w:rsidRPr="00B17663">
        <w:rPr>
          <w:rFonts w:ascii="Cambria" w:hAnsi="Cambria"/>
          <w:szCs w:val="24"/>
          <w:lang w:val="sr-Latn-CS"/>
        </w:rPr>
        <w:t xml:space="preserve"> </w:t>
      </w:r>
      <w:r w:rsidRPr="00B17663">
        <w:rPr>
          <w:rFonts w:ascii="Cambria" w:hAnsi="Cambria"/>
          <w:szCs w:val="24"/>
        </w:rPr>
        <w:t>HSM</w:t>
      </w:r>
      <w:r w:rsidRPr="00B17663">
        <w:rPr>
          <w:rFonts w:ascii="Cambria" w:hAnsi="Cambria"/>
          <w:szCs w:val="24"/>
          <w:lang w:val="sr-Latn-CS"/>
        </w:rPr>
        <w:t xml:space="preserve"> </w:t>
      </w:r>
      <w:r w:rsidRPr="00B17663">
        <w:rPr>
          <w:rFonts w:ascii="Cambria" w:hAnsi="Cambria"/>
          <w:szCs w:val="24"/>
        </w:rPr>
        <w:t>modulom</w:t>
      </w:r>
      <w:r w:rsidRPr="00B17663">
        <w:rPr>
          <w:rFonts w:ascii="Cambria" w:hAnsi="Cambria"/>
          <w:szCs w:val="24"/>
          <w:lang w:val="sr-Latn-CS"/>
        </w:rPr>
        <w:t xml:space="preserve"> </w:t>
      </w:r>
      <w:r w:rsidRPr="00B17663">
        <w:rPr>
          <w:rFonts w:ascii="Cambria" w:hAnsi="Cambria"/>
          <w:szCs w:val="24"/>
        </w:rPr>
        <w:t>se</w:t>
      </w:r>
      <w:r w:rsidRPr="00B17663">
        <w:rPr>
          <w:rFonts w:ascii="Cambria" w:hAnsi="Cambria"/>
          <w:szCs w:val="24"/>
          <w:lang w:val="sr-Latn-CS"/>
        </w:rPr>
        <w:t xml:space="preserve"> </w:t>
      </w:r>
      <w:r w:rsidRPr="00B17663">
        <w:rPr>
          <w:rFonts w:ascii="Cambria" w:hAnsi="Cambria"/>
          <w:szCs w:val="24"/>
        </w:rPr>
        <w:t>koristi</w:t>
      </w:r>
      <w:r w:rsidRPr="00B17663">
        <w:rPr>
          <w:rFonts w:ascii="Cambria" w:hAnsi="Cambria"/>
          <w:szCs w:val="24"/>
          <w:lang w:val="sr-Latn-CS"/>
        </w:rPr>
        <w:t xml:space="preserve"> </w:t>
      </w:r>
      <w:r w:rsidRPr="00B17663">
        <w:rPr>
          <w:rFonts w:ascii="Cambria" w:hAnsi="Cambria"/>
          <w:szCs w:val="24"/>
        </w:rPr>
        <w:t>PKCS</w:t>
      </w:r>
      <w:r w:rsidRPr="00B17663">
        <w:rPr>
          <w:rFonts w:ascii="Cambria" w:hAnsi="Cambria"/>
          <w:szCs w:val="24"/>
          <w:lang w:val="sr-Latn-CS"/>
        </w:rPr>
        <w:t xml:space="preserve">11 </w:t>
      </w:r>
      <w:r w:rsidRPr="00B17663">
        <w:rPr>
          <w:rFonts w:ascii="Cambria" w:hAnsi="Cambria"/>
          <w:szCs w:val="24"/>
        </w:rPr>
        <w:t>interfejs</w:t>
      </w:r>
      <w:r w:rsidRPr="00B17663">
        <w:rPr>
          <w:rFonts w:ascii="Cambria" w:hAnsi="Cambria"/>
          <w:szCs w:val="24"/>
          <w:lang w:val="sr-Latn-CS"/>
        </w:rPr>
        <w:t xml:space="preserve">. </w:t>
      </w:r>
      <w:r w:rsidRPr="00B17663">
        <w:rPr>
          <w:rFonts w:ascii="Cambria" w:hAnsi="Cambria"/>
          <w:szCs w:val="24"/>
        </w:rPr>
        <w:t>Parametri</w:t>
      </w:r>
      <w:r w:rsidRPr="00B17663">
        <w:rPr>
          <w:rFonts w:ascii="Cambria" w:hAnsi="Cambria"/>
          <w:szCs w:val="24"/>
          <w:lang w:val="sr-Latn-CS"/>
        </w:rPr>
        <w:t xml:space="preserve"> </w:t>
      </w:r>
      <w:r w:rsidRPr="00B17663">
        <w:rPr>
          <w:rFonts w:ascii="Cambria" w:hAnsi="Cambria"/>
          <w:szCs w:val="24"/>
        </w:rPr>
        <w:t>za</w:t>
      </w:r>
      <w:r w:rsidRPr="00B17663">
        <w:rPr>
          <w:rFonts w:ascii="Cambria" w:hAnsi="Cambria"/>
          <w:szCs w:val="24"/>
          <w:lang w:val="sr-Latn-CS"/>
        </w:rPr>
        <w:t xml:space="preserve"> </w:t>
      </w:r>
      <w:r w:rsidRPr="00B17663">
        <w:rPr>
          <w:rFonts w:ascii="Cambria" w:hAnsi="Cambria"/>
          <w:szCs w:val="24"/>
        </w:rPr>
        <w:t>povezivanje</w:t>
      </w:r>
      <w:r w:rsidRPr="00B17663">
        <w:rPr>
          <w:rFonts w:ascii="Cambria" w:hAnsi="Cambria"/>
          <w:szCs w:val="24"/>
          <w:lang w:val="sr-Latn-CS"/>
        </w:rPr>
        <w:t xml:space="preserve"> </w:t>
      </w:r>
      <w:r w:rsidRPr="00B17663">
        <w:rPr>
          <w:rFonts w:ascii="Cambria" w:hAnsi="Cambria"/>
          <w:szCs w:val="24"/>
        </w:rPr>
        <w:t>na</w:t>
      </w:r>
      <w:r w:rsidRPr="00B17663">
        <w:rPr>
          <w:rFonts w:ascii="Cambria" w:hAnsi="Cambria"/>
          <w:szCs w:val="24"/>
          <w:lang w:val="sr-Latn-CS"/>
        </w:rPr>
        <w:t xml:space="preserve"> </w:t>
      </w:r>
      <w:r w:rsidRPr="00B17663">
        <w:rPr>
          <w:rFonts w:ascii="Cambria" w:hAnsi="Cambria"/>
          <w:szCs w:val="24"/>
        </w:rPr>
        <w:t>HSM</w:t>
      </w:r>
      <w:r w:rsidRPr="00B17663">
        <w:rPr>
          <w:rFonts w:ascii="Cambria" w:hAnsi="Cambria"/>
          <w:szCs w:val="24"/>
          <w:lang w:val="sr-Latn-CS"/>
        </w:rPr>
        <w:t xml:space="preserve"> </w:t>
      </w:r>
      <w:r w:rsidRPr="00B17663">
        <w:rPr>
          <w:rFonts w:ascii="Cambria" w:hAnsi="Cambria"/>
          <w:szCs w:val="24"/>
        </w:rPr>
        <w:t>modul</w:t>
      </w:r>
      <w:r w:rsidRPr="00B17663">
        <w:rPr>
          <w:rFonts w:ascii="Cambria" w:hAnsi="Cambria"/>
          <w:szCs w:val="24"/>
          <w:lang w:val="sr-Latn-CS"/>
        </w:rPr>
        <w:t xml:space="preserve"> </w:t>
      </w:r>
      <w:r w:rsidRPr="00B17663">
        <w:rPr>
          <w:rFonts w:ascii="Cambria" w:hAnsi="Cambria"/>
          <w:szCs w:val="24"/>
        </w:rPr>
        <w:t>su</w:t>
      </w:r>
      <w:r w:rsidRPr="00B17663">
        <w:rPr>
          <w:rFonts w:ascii="Cambria" w:hAnsi="Cambria"/>
          <w:szCs w:val="24"/>
          <w:lang w:val="sr-Latn-CS"/>
        </w:rPr>
        <w:t xml:space="preserve">: </w:t>
      </w:r>
      <w:r w:rsidRPr="00B17663">
        <w:rPr>
          <w:rFonts w:ascii="Cambria" w:hAnsi="Cambria"/>
          <w:szCs w:val="24"/>
        </w:rPr>
        <w:t>drajver</w:t>
      </w:r>
      <w:r w:rsidRPr="00B17663">
        <w:rPr>
          <w:rFonts w:ascii="Cambria" w:hAnsi="Cambria"/>
          <w:szCs w:val="24"/>
          <w:lang w:val="sr-Latn-CS"/>
        </w:rPr>
        <w:t xml:space="preserve">, </w:t>
      </w:r>
      <w:r w:rsidRPr="00B17663">
        <w:rPr>
          <w:rFonts w:ascii="Cambria" w:hAnsi="Cambria"/>
          <w:szCs w:val="24"/>
        </w:rPr>
        <w:t>slot</w:t>
      </w:r>
      <w:r w:rsidRPr="00B17663">
        <w:rPr>
          <w:rFonts w:ascii="Cambria" w:hAnsi="Cambria"/>
          <w:szCs w:val="24"/>
          <w:lang w:val="sr-Latn-CS"/>
        </w:rPr>
        <w:t xml:space="preserve">, </w:t>
      </w:r>
      <w:r w:rsidRPr="00B17663">
        <w:rPr>
          <w:rFonts w:ascii="Cambria" w:hAnsi="Cambria"/>
          <w:szCs w:val="24"/>
        </w:rPr>
        <w:t>PIN</w:t>
      </w:r>
      <w:r w:rsidRPr="00B17663">
        <w:rPr>
          <w:rFonts w:ascii="Cambria" w:hAnsi="Cambria"/>
          <w:szCs w:val="24"/>
          <w:lang w:val="sr-Latn-CS"/>
        </w:rPr>
        <w:t xml:space="preserve">, </w:t>
      </w:r>
      <w:r w:rsidRPr="00B17663">
        <w:rPr>
          <w:rFonts w:ascii="Cambria" w:hAnsi="Cambria"/>
          <w:szCs w:val="24"/>
        </w:rPr>
        <w:t>identifikacione</w:t>
      </w:r>
      <w:r w:rsidRPr="00B17663">
        <w:rPr>
          <w:rFonts w:ascii="Cambria" w:hAnsi="Cambria"/>
          <w:szCs w:val="24"/>
          <w:lang w:val="sr-Latn-CS"/>
        </w:rPr>
        <w:t xml:space="preserve"> </w:t>
      </w:r>
      <w:r w:rsidRPr="00B17663">
        <w:rPr>
          <w:rFonts w:ascii="Cambria" w:hAnsi="Cambria"/>
          <w:szCs w:val="24"/>
        </w:rPr>
        <w:t>labele</w:t>
      </w:r>
      <w:r w:rsidRPr="00B17663">
        <w:rPr>
          <w:rFonts w:ascii="Cambria" w:hAnsi="Cambria"/>
          <w:szCs w:val="24"/>
          <w:lang w:val="sr-Latn-CS"/>
        </w:rPr>
        <w:t xml:space="preserve"> </w:t>
      </w:r>
      <w:r w:rsidRPr="00B17663">
        <w:rPr>
          <w:rFonts w:ascii="Cambria" w:hAnsi="Cambria"/>
          <w:szCs w:val="24"/>
        </w:rPr>
        <w:t>objekata</w:t>
      </w:r>
      <w:r w:rsidRPr="00B17663">
        <w:rPr>
          <w:rFonts w:ascii="Cambria" w:hAnsi="Cambria"/>
          <w:szCs w:val="24"/>
          <w:lang w:val="sr-Latn-CS"/>
        </w:rPr>
        <w:t xml:space="preserve"> (</w:t>
      </w:r>
      <w:r w:rsidRPr="00B17663">
        <w:rPr>
          <w:rFonts w:ascii="Cambria" w:hAnsi="Cambria"/>
          <w:szCs w:val="24"/>
        </w:rPr>
        <w:t>privatno</w:t>
      </w:r>
      <w:r w:rsidRPr="00B17663">
        <w:rPr>
          <w:rFonts w:ascii="Cambria" w:hAnsi="Cambria"/>
          <w:szCs w:val="24"/>
          <w:lang w:val="sr-Latn-CS"/>
        </w:rPr>
        <w:t>/</w:t>
      </w:r>
      <w:r w:rsidRPr="00B17663">
        <w:rPr>
          <w:rFonts w:ascii="Cambria" w:hAnsi="Cambria"/>
          <w:szCs w:val="24"/>
        </w:rPr>
        <w:t>javni</w:t>
      </w:r>
      <w:r w:rsidRPr="00B17663">
        <w:rPr>
          <w:rFonts w:ascii="Cambria" w:hAnsi="Cambria"/>
          <w:szCs w:val="24"/>
          <w:lang w:val="sr-Latn-CS"/>
        </w:rPr>
        <w:t xml:space="preserve"> </w:t>
      </w:r>
      <w:r w:rsidRPr="00B17663">
        <w:rPr>
          <w:rFonts w:ascii="Cambria" w:hAnsi="Cambria"/>
          <w:szCs w:val="24"/>
        </w:rPr>
        <w:t>klju</w:t>
      </w:r>
      <w:r w:rsidRPr="00B17663">
        <w:rPr>
          <w:rFonts w:ascii="Cambria" w:hAnsi="Cambria"/>
          <w:szCs w:val="24"/>
          <w:lang w:val="sr-Latn-CS"/>
        </w:rPr>
        <w:t xml:space="preserve">č, </w:t>
      </w:r>
      <w:r w:rsidRPr="00B17663">
        <w:rPr>
          <w:rFonts w:ascii="Cambria" w:hAnsi="Cambria"/>
          <w:szCs w:val="24"/>
        </w:rPr>
        <w:t>x</w:t>
      </w:r>
      <w:r w:rsidRPr="00B17663">
        <w:rPr>
          <w:rFonts w:ascii="Cambria" w:hAnsi="Cambria"/>
          <w:szCs w:val="24"/>
          <w:lang w:val="sr-Latn-CS"/>
        </w:rPr>
        <w:t xml:space="preserve">509 </w:t>
      </w:r>
      <w:r w:rsidRPr="00B17663">
        <w:rPr>
          <w:rFonts w:ascii="Cambria" w:hAnsi="Cambria"/>
          <w:szCs w:val="24"/>
        </w:rPr>
        <w:t>sertifikat</w:t>
      </w:r>
      <w:r w:rsidRPr="00B17663">
        <w:rPr>
          <w:rFonts w:ascii="Cambria" w:hAnsi="Cambria"/>
          <w:szCs w:val="24"/>
          <w:lang w:val="sr-Latn-CS"/>
        </w:rPr>
        <w:t xml:space="preserve">, </w:t>
      </w:r>
      <w:r w:rsidRPr="00B17663">
        <w:rPr>
          <w:rFonts w:ascii="Cambria" w:hAnsi="Cambria"/>
          <w:szCs w:val="24"/>
        </w:rPr>
        <w:t>AES</w:t>
      </w:r>
      <w:r w:rsidRPr="00B17663">
        <w:rPr>
          <w:rFonts w:ascii="Cambria" w:hAnsi="Cambria"/>
          <w:szCs w:val="24"/>
          <w:lang w:val="sr-Latn-CS"/>
        </w:rPr>
        <w:t xml:space="preserve"> </w:t>
      </w:r>
      <w:r w:rsidRPr="00B17663">
        <w:rPr>
          <w:rFonts w:ascii="Cambria" w:hAnsi="Cambria"/>
          <w:szCs w:val="24"/>
        </w:rPr>
        <w:t>klju</w:t>
      </w:r>
      <w:r w:rsidRPr="00B17663">
        <w:rPr>
          <w:rFonts w:ascii="Cambria" w:hAnsi="Cambria"/>
          <w:szCs w:val="24"/>
          <w:lang w:val="sr-Latn-CS"/>
        </w:rPr>
        <w:t xml:space="preserve">č). </w:t>
      </w:r>
      <w:r w:rsidRPr="00B17663">
        <w:rPr>
          <w:rFonts w:ascii="Cambria" w:hAnsi="Cambria"/>
          <w:szCs w:val="24"/>
        </w:rPr>
        <w:t>Tako</w:t>
      </w:r>
      <w:r w:rsidRPr="00B17663">
        <w:rPr>
          <w:rFonts w:ascii="Cambria" w:hAnsi="Cambria"/>
          <w:szCs w:val="24"/>
          <w:lang w:val="sr-Latn-CS"/>
        </w:rPr>
        <w:t>đ</w:t>
      </w:r>
      <w:r w:rsidRPr="00B17663">
        <w:rPr>
          <w:rFonts w:ascii="Cambria" w:hAnsi="Cambria"/>
          <w:szCs w:val="24"/>
        </w:rPr>
        <w:t>e</w:t>
      </w:r>
      <w:r w:rsidRPr="00B17663">
        <w:rPr>
          <w:rFonts w:ascii="Cambria" w:hAnsi="Cambria"/>
          <w:szCs w:val="24"/>
          <w:lang w:val="sr-Latn-CS"/>
        </w:rPr>
        <w:t xml:space="preserve">, </w:t>
      </w:r>
      <w:r w:rsidRPr="00B17663">
        <w:rPr>
          <w:rFonts w:ascii="Cambria" w:hAnsi="Cambria"/>
          <w:szCs w:val="24"/>
        </w:rPr>
        <w:t>naru</w:t>
      </w:r>
      <w:r w:rsidRPr="00B17663">
        <w:rPr>
          <w:rFonts w:ascii="Cambria" w:hAnsi="Cambria"/>
          <w:szCs w:val="24"/>
          <w:lang w:val="sr-Latn-CS"/>
        </w:rPr>
        <w:t>č</w:t>
      </w:r>
      <w:r w:rsidRPr="00B17663">
        <w:rPr>
          <w:rFonts w:ascii="Cambria" w:hAnsi="Cambria"/>
          <w:szCs w:val="24"/>
        </w:rPr>
        <w:t>ilac</w:t>
      </w:r>
      <w:r w:rsidRPr="00B17663">
        <w:rPr>
          <w:rFonts w:ascii="Cambria" w:hAnsi="Cambria"/>
          <w:szCs w:val="24"/>
          <w:lang w:val="sr-Latn-CS"/>
        </w:rPr>
        <w:t xml:space="preserve"> </w:t>
      </w:r>
      <w:r w:rsidRPr="00B17663">
        <w:rPr>
          <w:rFonts w:ascii="Cambria" w:hAnsi="Cambria"/>
          <w:szCs w:val="24"/>
        </w:rPr>
        <w:t>defini</w:t>
      </w:r>
      <w:r w:rsidRPr="00B17663">
        <w:rPr>
          <w:rFonts w:ascii="Cambria" w:hAnsi="Cambria"/>
          <w:szCs w:val="24"/>
          <w:lang w:val="sr-Latn-CS"/>
        </w:rPr>
        <w:t>š</w:t>
      </w:r>
      <w:r w:rsidRPr="00B17663">
        <w:rPr>
          <w:rFonts w:ascii="Cambria" w:hAnsi="Cambria"/>
          <w:szCs w:val="24"/>
        </w:rPr>
        <w:t>e</w:t>
      </w:r>
      <w:r w:rsidRPr="00B17663">
        <w:rPr>
          <w:rFonts w:ascii="Cambria" w:hAnsi="Cambria"/>
          <w:szCs w:val="24"/>
          <w:lang w:val="sr-Latn-CS"/>
        </w:rPr>
        <w:t xml:space="preserve"> </w:t>
      </w:r>
      <w:r w:rsidRPr="00B17663">
        <w:rPr>
          <w:rFonts w:ascii="Cambria" w:hAnsi="Cambria"/>
          <w:szCs w:val="24"/>
        </w:rPr>
        <w:t>dodatne</w:t>
      </w:r>
      <w:r w:rsidRPr="00B17663">
        <w:rPr>
          <w:rFonts w:ascii="Cambria" w:hAnsi="Cambria"/>
          <w:szCs w:val="24"/>
          <w:lang w:val="sr-Latn-CS"/>
        </w:rPr>
        <w:t xml:space="preserve"> </w:t>
      </w:r>
      <w:r w:rsidRPr="00B17663">
        <w:rPr>
          <w:rFonts w:ascii="Cambria" w:hAnsi="Cambria"/>
          <w:szCs w:val="24"/>
        </w:rPr>
        <w:t>AES</w:t>
      </w:r>
      <w:r w:rsidRPr="00B17663">
        <w:rPr>
          <w:rFonts w:ascii="Cambria" w:hAnsi="Cambria"/>
          <w:szCs w:val="24"/>
          <w:lang w:val="sr-Latn-CS"/>
        </w:rPr>
        <w:t>-</w:t>
      </w:r>
      <w:r w:rsidRPr="00B17663">
        <w:rPr>
          <w:rFonts w:ascii="Cambria" w:hAnsi="Cambria"/>
          <w:szCs w:val="24"/>
        </w:rPr>
        <w:t>GCM</w:t>
      </w:r>
      <w:r w:rsidRPr="00B17663">
        <w:rPr>
          <w:rFonts w:ascii="Cambria" w:hAnsi="Cambria"/>
          <w:szCs w:val="24"/>
          <w:lang w:val="sr-Latn-CS"/>
        </w:rPr>
        <w:t xml:space="preserve"> </w:t>
      </w:r>
      <w:r w:rsidRPr="00B17663">
        <w:rPr>
          <w:rFonts w:ascii="Cambria" w:hAnsi="Cambria"/>
          <w:szCs w:val="24"/>
        </w:rPr>
        <w:t>autentifikacione</w:t>
      </w:r>
      <w:r w:rsidRPr="00B17663">
        <w:rPr>
          <w:rFonts w:ascii="Cambria" w:hAnsi="Cambria"/>
          <w:szCs w:val="24"/>
          <w:lang w:val="sr-Latn-CS"/>
        </w:rPr>
        <w:t xml:space="preserve"> </w:t>
      </w:r>
      <w:r w:rsidRPr="00B17663">
        <w:rPr>
          <w:rFonts w:ascii="Cambria" w:hAnsi="Cambria"/>
          <w:szCs w:val="24"/>
        </w:rPr>
        <w:t>parametre</w:t>
      </w:r>
      <w:r w:rsidRPr="00B17663">
        <w:rPr>
          <w:rFonts w:ascii="Cambria" w:hAnsi="Cambria"/>
          <w:szCs w:val="24"/>
          <w:lang w:val="sr-Latn-CS"/>
        </w:rPr>
        <w:t xml:space="preserve"> </w:t>
      </w:r>
      <w:r w:rsidRPr="00B17663">
        <w:rPr>
          <w:rFonts w:ascii="Cambria" w:hAnsi="Cambria"/>
          <w:szCs w:val="24"/>
        </w:rPr>
        <w:t>u</w:t>
      </w:r>
      <w:r w:rsidRPr="00B17663">
        <w:rPr>
          <w:rFonts w:ascii="Cambria" w:hAnsi="Cambria"/>
          <w:szCs w:val="24"/>
          <w:lang w:val="sr-Latn-CS"/>
        </w:rPr>
        <w:t xml:space="preserve"> </w:t>
      </w:r>
      <w:r w:rsidRPr="00B17663">
        <w:rPr>
          <w:rFonts w:ascii="Cambria" w:hAnsi="Cambria"/>
          <w:szCs w:val="24"/>
        </w:rPr>
        <w:t>skladu</w:t>
      </w:r>
      <w:r w:rsidRPr="00B17663">
        <w:rPr>
          <w:rFonts w:ascii="Cambria" w:hAnsi="Cambria"/>
          <w:szCs w:val="24"/>
          <w:lang w:val="sr-Latn-CS"/>
        </w:rPr>
        <w:t xml:space="preserve"> </w:t>
      </w:r>
      <w:r w:rsidRPr="00B17663">
        <w:rPr>
          <w:rFonts w:ascii="Cambria" w:hAnsi="Cambria"/>
          <w:szCs w:val="24"/>
        </w:rPr>
        <w:t>sa</w:t>
      </w:r>
      <w:r w:rsidRPr="00B17663">
        <w:rPr>
          <w:rFonts w:ascii="Cambria" w:hAnsi="Cambria"/>
          <w:szCs w:val="24"/>
          <w:lang w:val="sr-Latn-CS"/>
        </w:rPr>
        <w:t xml:space="preserve"> </w:t>
      </w:r>
      <w:r w:rsidRPr="00B17663">
        <w:rPr>
          <w:rFonts w:ascii="Cambria" w:hAnsi="Cambria"/>
          <w:szCs w:val="24"/>
        </w:rPr>
        <w:t>upotrebom</w:t>
      </w:r>
      <w:r w:rsidRPr="00B17663">
        <w:rPr>
          <w:rFonts w:ascii="Cambria" w:hAnsi="Cambria"/>
          <w:szCs w:val="24"/>
          <w:lang w:val="sr-Latn-CS"/>
        </w:rPr>
        <w:t xml:space="preserve">. </w:t>
      </w:r>
      <w:r w:rsidRPr="00B17663">
        <w:rPr>
          <w:rFonts w:ascii="Cambria" w:hAnsi="Cambria"/>
          <w:szCs w:val="24"/>
        </w:rPr>
        <w:t>Svi</w:t>
      </w:r>
      <w:r w:rsidRPr="00B17663">
        <w:rPr>
          <w:rFonts w:ascii="Cambria" w:hAnsi="Cambria"/>
          <w:szCs w:val="24"/>
          <w:lang w:val="sr-Latn-CS"/>
        </w:rPr>
        <w:t xml:space="preserve"> </w:t>
      </w:r>
      <w:r w:rsidRPr="00B17663">
        <w:rPr>
          <w:rFonts w:ascii="Cambria" w:hAnsi="Cambria"/>
          <w:szCs w:val="24"/>
        </w:rPr>
        <w:t>parametri</w:t>
      </w:r>
      <w:r w:rsidRPr="00B17663">
        <w:rPr>
          <w:rFonts w:ascii="Cambria" w:hAnsi="Cambria"/>
          <w:szCs w:val="24"/>
          <w:lang w:val="sr-Latn-CS"/>
        </w:rPr>
        <w:t xml:space="preserve"> ć</w:t>
      </w:r>
      <w:r w:rsidRPr="00B17663">
        <w:rPr>
          <w:rFonts w:ascii="Cambria" w:hAnsi="Cambria"/>
          <w:szCs w:val="24"/>
        </w:rPr>
        <w:t>e</w:t>
      </w:r>
      <w:r w:rsidRPr="00B17663">
        <w:rPr>
          <w:rFonts w:ascii="Cambria" w:hAnsi="Cambria"/>
          <w:szCs w:val="24"/>
          <w:lang w:val="sr-Latn-CS"/>
        </w:rPr>
        <w:t xml:space="preserve"> </w:t>
      </w:r>
      <w:r w:rsidRPr="00B17663">
        <w:rPr>
          <w:rFonts w:ascii="Cambria" w:hAnsi="Cambria"/>
          <w:szCs w:val="24"/>
        </w:rPr>
        <w:t>biti</w:t>
      </w:r>
      <w:r w:rsidRPr="00B17663">
        <w:rPr>
          <w:rFonts w:ascii="Cambria" w:hAnsi="Cambria"/>
          <w:szCs w:val="24"/>
          <w:lang w:val="sr-Latn-CS"/>
        </w:rPr>
        <w:t xml:space="preserve"> </w:t>
      </w:r>
      <w:r w:rsidRPr="00B17663">
        <w:rPr>
          <w:rFonts w:ascii="Cambria" w:hAnsi="Cambria"/>
          <w:szCs w:val="24"/>
        </w:rPr>
        <w:t>dostupni</w:t>
      </w:r>
      <w:r w:rsidRPr="00B17663">
        <w:rPr>
          <w:rFonts w:ascii="Cambria" w:hAnsi="Cambria"/>
          <w:szCs w:val="24"/>
          <w:lang w:val="sr-Latn-CS"/>
        </w:rPr>
        <w:t xml:space="preserve"> </w:t>
      </w:r>
      <w:r w:rsidRPr="00B17663">
        <w:rPr>
          <w:rFonts w:ascii="Cambria" w:hAnsi="Cambria"/>
          <w:szCs w:val="24"/>
        </w:rPr>
        <w:t>u</w:t>
      </w:r>
      <w:r w:rsidRPr="00B17663">
        <w:rPr>
          <w:rFonts w:ascii="Cambria" w:hAnsi="Cambria"/>
          <w:szCs w:val="24"/>
          <w:lang w:val="sr-Latn-CS"/>
        </w:rPr>
        <w:t xml:space="preserve"> </w:t>
      </w:r>
      <w:r w:rsidRPr="00B17663">
        <w:rPr>
          <w:rFonts w:ascii="Cambria" w:hAnsi="Cambria"/>
          <w:szCs w:val="24"/>
        </w:rPr>
        <w:t>momentu</w:t>
      </w:r>
      <w:r w:rsidRPr="00B17663">
        <w:rPr>
          <w:rFonts w:ascii="Cambria" w:hAnsi="Cambria"/>
          <w:szCs w:val="24"/>
          <w:lang w:val="sr-Latn-CS"/>
        </w:rPr>
        <w:t xml:space="preserve"> </w:t>
      </w:r>
      <w:r w:rsidRPr="00B17663">
        <w:rPr>
          <w:rFonts w:ascii="Cambria" w:hAnsi="Cambria"/>
          <w:szCs w:val="24"/>
        </w:rPr>
        <w:t>konfigurisanja</w:t>
      </w:r>
      <w:r w:rsidRPr="00B17663">
        <w:rPr>
          <w:rFonts w:ascii="Cambria" w:hAnsi="Cambria"/>
          <w:szCs w:val="24"/>
          <w:lang w:val="sr-Latn-CS"/>
        </w:rPr>
        <w:t xml:space="preserve"> </w:t>
      </w:r>
      <w:r w:rsidRPr="00B17663">
        <w:rPr>
          <w:rFonts w:ascii="Cambria" w:hAnsi="Cambria"/>
          <w:szCs w:val="24"/>
        </w:rPr>
        <w:t>sistema</w:t>
      </w:r>
      <w:r w:rsidRPr="00B17663">
        <w:rPr>
          <w:rFonts w:ascii="Cambria" w:hAnsi="Cambria"/>
          <w:szCs w:val="24"/>
          <w:lang w:val="sr-Latn-CS"/>
        </w:rPr>
        <w:t xml:space="preserve">. </w:t>
      </w:r>
      <w:r w:rsidRPr="00B17663">
        <w:rPr>
          <w:rFonts w:ascii="Cambria" w:hAnsi="Cambria"/>
          <w:szCs w:val="24"/>
        </w:rPr>
        <w:t>Sve</w:t>
      </w:r>
      <w:r w:rsidRPr="00B17663">
        <w:rPr>
          <w:rFonts w:ascii="Cambria" w:hAnsi="Cambria"/>
          <w:szCs w:val="24"/>
          <w:lang w:val="sr-Latn-CS"/>
        </w:rPr>
        <w:t xml:space="preserve"> </w:t>
      </w:r>
      <w:r w:rsidRPr="00B17663">
        <w:rPr>
          <w:rFonts w:ascii="Cambria" w:hAnsi="Cambria"/>
          <w:szCs w:val="24"/>
        </w:rPr>
        <w:t>strukture</w:t>
      </w:r>
      <w:r w:rsidRPr="00B17663">
        <w:rPr>
          <w:rFonts w:ascii="Cambria" w:hAnsi="Cambria"/>
          <w:szCs w:val="24"/>
          <w:lang w:val="sr-Latn-CS"/>
        </w:rPr>
        <w:t xml:space="preserve"> </w:t>
      </w:r>
      <w:r w:rsidRPr="00B17663">
        <w:rPr>
          <w:rFonts w:ascii="Cambria" w:hAnsi="Cambria"/>
          <w:szCs w:val="24"/>
        </w:rPr>
        <w:t>za</w:t>
      </w:r>
      <w:r w:rsidRPr="00B17663">
        <w:rPr>
          <w:rFonts w:ascii="Cambria" w:hAnsi="Cambria"/>
          <w:szCs w:val="24"/>
          <w:lang w:val="sr-Latn-CS"/>
        </w:rPr>
        <w:t xml:space="preserve"> </w:t>
      </w:r>
      <w:r w:rsidRPr="00B17663">
        <w:rPr>
          <w:rFonts w:ascii="Cambria" w:hAnsi="Cambria"/>
          <w:szCs w:val="24"/>
        </w:rPr>
        <w:t>skladi</w:t>
      </w:r>
      <w:r w:rsidRPr="00B17663">
        <w:rPr>
          <w:rFonts w:ascii="Cambria" w:hAnsi="Cambria"/>
          <w:szCs w:val="24"/>
          <w:lang w:val="sr-Latn-CS"/>
        </w:rPr>
        <w:t>š</w:t>
      </w:r>
      <w:r w:rsidRPr="00B17663">
        <w:rPr>
          <w:rFonts w:ascii="Cambria" w:hAnsi="Cambria"/>
          <w:szCs w:val="24"/>
        </w:rPr>
        <w:t>tenje</w:t>
      </w:r>
      <w:r w:rsidRPr="00B17663">
        <w:rPr>
          <w:rFonts w:ascii="Cambria" w:hAnsi="Cambria"/>
          <w:szCs w:val="24"/>
          <w:lang w:val="sr-Latn-CS"/>
        </w:rPr>
        <w:t xml:space="preserve"> </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razmjenu</w:t>
      </w:r>
      <w:r w:rsidRPr="00B17663">
        <w:rPr>
          <w:rFonts w:ascii="Cambria" w:hAnsi="Cambria"/>
          <w:szCs w:val="24"/>
          <w:lang w:val="sr-Latn-CS"/>
        </w:rPr>
        <w:t xml:space="preserve"> </w:t>
      </w:r>
      <w:r w:rsidRPr="00B17663">
        <w:rPr>
          <w:rFonts w:ascii="Cambria" w:hAnsi="Cambria"/>
          <w:szCs w:val="24"/>
        </w:rPr>
        <w:t>binarnih</w:t>
      </w:r>
      <w:r w:rsidRPr="00B17663">
        <w:rPr>
          <w:rFonts w:ascii="Cambria" w:hAnsi="Cambria"/>
          <w:szCs w:val="24"/>
          <w:lang w:val="sr-Latn-CS"/>
        </w:rPr>
        <w:t xml:space="preserve"> </w:t>
      </w:r>
      <w:r w:rsidRPr="00B17663">
        <w:rPr>
          <w:rFonts w:ascii="Cambria" w:hAnsi="Cambria"/>
          <w:szCs w:val="24"/>
        </w:rPr>
        <w:t>informacija</w:t>
      </w:r>
      <w:r w:rsidRPr="00B17663">
        <w:rPr>
          <w:rFonts w:ascii="Cambria" w:hAnsi="Cambria"/>
          <w:szCs w:val="24"/>
          <w:lang w:val="sr-Latn-CS"/>
        </w:rPr>
        <w:t xml:space="preserve"> (</w:t>
      </w:r>
      <w:r w:rsidRPr="00B17663">
        <w:rPr>
          <w:rFonts w:ascii="Cambria" w:hAnsi="Cambria"/>
          <w:szCs w:val="24"/>
        </w:rPr>
        <w:t>enkriptovanih</w:t>
      </w:r>
      <w:r w:rsidRPr="00B17663">
        <w:rPr>
          <w:rFonts w:ascii="Cambria" w:hAnsi="Cambria"/>
          <w:szCs w:val="24"/>
          <w:lang w:val="sr-Latn-CS"/>
        </w:rPr>
        <w:t xml:space="preserve"> </w:t>
      </w:r>
      <w:r w:rsidRPr="00B17663">
        <w:rPr>
          <w:rFonts w:ascii="Cambria" w:hAnsi="Cambria"/>
          <w:szCs w:val="24"/>
        </w:rPr>
        <w:t>ili</w:t>
      </w:r>
      <w:r w:rsidRPr="00B17663">
        <w:rPr>
          <w:rFonts w:ascii="Cambria" w:hAnsi="Cambria"/>
          <w:szCs w:val="24"/>
          <w:lang w:val="sr-Latn-CS"/>
        </w:rPr>
        <w:t xml:space="preserve"> </w:t>
      </w:r>
      <w:r w:rsidRPr="00B17663">
        <w:rPr>
          <w:rFonts w:ascii="Cambria" w:hAnsi="Cambria"/>
          <w:szCs w:val="24"/>
        </w:rPr>
        <w:t>binarno</w:t>
      </w:r>
      <w:r w:rsidRPr="00B17663">
        <w:rPr>
          <w:rFonts w:ascii="Cambria" w:hAnsi="Cambria"/>
          <w:szCs w:val="24"/>
          <w:lang w:val="sr-Latn-CS"/>
        </w:rPr>
        <w:t xml:space="preserve"> </w:t>
      </w:r>
      <w:r w:rsidRPr="00B17663">
        <w:rPr>
          <w:rFonts w:ascii="Cambria" w:hAnsi="Cambria"/>
          <w:szCs w:val="24"/>
        </w:rPr>
        <w:t>formatiranih</w:t>
      </w:r>
      <w:r w:rsidRPr="00B17663">
        <w:rPr>
          <w:rFonts w:ascii="Cambria" w:hAnsi="Cambria"/>
          <w:szCs w:val="24"/>
          <w:lang w:val="sr-Latn-CS"/>
        </w:rPr>
        <w:t xml:space="preserve">) </w:t>
      </w:r>
      <w:r w:rsidRPr="00B17663">
        <w:rPr>
          <w:rFonts w:ascii="Cambria" w:hAnsi="Cambria"/>
          <w:szCs w:val="24"/>
        </w:rPr>
        <w:t>moraju</w:t>
      </w:r>
      <w:r w:rsidRPr="00B17663">
        <w:rPr>
          <w:rFonts w:ascii="Cambria" w:hAnsi="Cambria"/>
          <w:szCs w:val="24"/>
          <w:lang w:val="sr-Latn-CS"/>
        </w:rPr>
        <w:t xml:space="preserve"> </w:t>
      </w:r>
      <w:r w:rsidRPr="00B17663">
        <w:rPr>
          <w:rFonts w:ascii="Cambria" w:hAnsi="Cambria"/>
          <w:szCs w:val="24"/>
        </w:rPr>
        <w:t>biti</w:t>
      </w:r>
      <w:r w:rsidRPr="00B17663">
        <w:rPr>
          <w:rFonts w:ascii="Cambria" w:hAnsi="Cambria"/>
          <w:szCs w:val="24"/>
          <w:lang w:val="sr-Latn-CS"/>
        </w:rPr>
        <w:t xml:space="preserve"> </w:t>
      </w:r>
      <w:r w:rsidRPr="00B17663">
        <w:rPr>
          <w:rFonts w:ascii="Cambria" w:hAnsi="Cambria"/>
          <w:szCs w:val="24"/>
        </w:rPr>
        <w:t>otvorenog</w:t>
      </w:r>
      <w:r w:rsidRPr="00B17663">
        <w:rPr>
          <w:rFonts w:ascii="Cambria" w:hAnsi="Cambria"/>
          <w:szCs w:val="24"/>
          <w:lang w:val="sr-Latn-CS"/>
        </w:rPr>
        <w:t xml:space="preserve"> </w:t>
      </w:r>
      <w:r w:rsidRPr="00B17663">
        <w:rPr>
          <w:rFonts w:ascii="Cambria" w:hAnsi="Cambria"/>
          <w:szCs w:val="24"/>
        </w:rPr>
        <w:t>tipa</w:t>
      </w:r>
      <w:r w:rsidRPr="00B17663">
        <w:rPr>
          <w:rFonts w:ascii="Cambria" w:hAnsi="Cambria"/>
          <w:szCs w:val="24"/>
          <w:lang w:val="sr-Latn-CS"/>
        </w:rPr>
        <w:t xml:space="preserve"> </w:t>
      </w:r>
      <w:r w:rsidRPr="00B17663">
        <w:rPr>
          <w:rFonts w:ascii="Cambria" w:hAnsi="Cambria"/>
          <w:szCs w:val="24"/>
        </w:rPr>
        <w:t>tj</w:t>
      </w:r>
      <w:r w:rsidRPr="00B17663">
        <w:rPr>
          <w:rFonts w:ascii="Cambria" w:hAnsi="Cambria"/>
          <w:szCs w:val="24"/>
          <w:lang w:val="sr-Latn-CS"/>
        </w:rPr>
        <w:t xml:space="preserve">. </w:t>
      </w:r>
      <w:r w:rsidRPr="00B17663">
        <w:rPr>
          <w:rFonts w:ascii="Cambria" w:hAnsi="Cambria"/>
          <w:szCs w:val="24"/>
        </w:rPr>
        <w:t>u</w:t>
      </w:r>
      <w:r w:rsidRPr="00B17663">
        <w:rPr>
          <w:rFonts w:ascii="Cambria" w:hAnsi="Cambria"/>
          <w:szCs w:val="24"/>
          <w:lang w:val="sr-Latn-CS"/>
        </w:rPr>
        <w:t>č</w:t>
      </w:r>
      <w:r w:rsidRPr="00B17663">
        <w:rPr>
          <w:rFonts w:ascii="Cambria" w:hAnsi="Cambria"/>
          <w:szCs w:val="24"/>
        </w:rPr>
        <w:t>itavanje</w:t>
      </w:r>
      <w:r w:rsidRPr="00B17663">
        <w:rPr>
          <w:rFonts w:ascii="Cambria" w:hAnsi="Cambria"/>
          <w:szCs w:val="24"/>
          <w:lang w:val="sr-Latn-CS"/>
        </w:rPr>
        <w:t xml:space="preserve"> </w:t>
      </w:r>
      <w:r w:rsidRPr="00B17663">
        <w:rPr>
          <w:rFonts w:ascii="Cambria" w:hAnsi="Cambria"/>
          <w:szCs w:val="24"/>
        </w:rPr>
        <w:t>podataka</w:t>
      </w:r>
      <w:r w:rsidRPr="00B17663">
        <w:rPr>
          <w:rFonts w:ascii="Cambria" w:hAnsi="Cambria"/>
          <w:szCs w:val="24"/>
          <w:lang w:val="sr-Latn-CS"/>
        </w:rPr>
        <w:t xml:space="preserve"> </w:t>
      </w:r>
      <w:r w:rsidRPr="00B17663">
        <w:rPr>
          <w:rFonts w:ascii="Cambria" w:hAnsi="Cambria"/>
          <w:szCs w:val="24"/>
        </w:rPr>
        <w:t> mora</w:t>
      </w:r>
      <w:r w:rsidRPr="00B17663">
        <w:rPr>
          <w:rFonts w:ascii="Cambria" w:hAnsi="Cambria"/>
          <w:szCs w:val="24"/>
          <w:lang w:val="sr-Latn-CS"/>
        </w:rPr>
        <w:t xml:space="preserve"> </w:t>
      </w:r>
      <w:r w:rsidRPr="00B17663">
        <w:rPr>
          <w:rFonts w:ascii="Cambria" w:hAnsi="Cambria"/>
          <w:szCs w:val="24"/>
        </w:rPr>
        <w:t>biti</w:t>
      </w:r>
      <w:r w:rsidRPr="00B17663">
        <w:rPr>
          <w:rFonts w:ascii="Cambria" w:hAnsi="Cambria"/>
          <w:szCs w:val="24"/>
          <w:lang w:val="sr-Latn-CS"/>
        </w:rPr>
        <w:t xml:space="preserve"> </w:t>
      </w:r>
      <w:r w:rsidRPr="00B17663">
        <w:rPr>
          <w:rFonts w:ascii="Cambria" w:hAnsi="Cambria"/>
          <w:szCs w:val="24"/>
        </w:rPr>
        <w:t>uvijek</w:t>
      </w:r>
      <w:r w:rsidRPr="00B17663">
        <w:rPr>
          <w:rFonts w:ascii="Cambria" w:hAnsi="Cambria"/>
          <w:szCs w:val="24"/>
          <w:lang w:val="sr-Latn-CS"/>
        </w:rPr>
        <w:t xml:space="preserve"> </w:t>
      </w:r>
      <w:r w:rsidRPr="00B17663">
        <w:rPr>
          <w:rFonts w:ascii="Cambria" w:hAnsi="Cambria"/>
          <w:szCs w:val="24"/>
        </w:rPr>
        <w:t>mogu</w:t>
      </w:r>
      <w:r w:rsidRPr="00B17663">
        <w:rPr>
          <w:rFonts w:ascii="Cambria" w:hAnsi="Cambria"/>
          <w:szCs w:val="24"/>
          <w:lang w:val="sr-Latn-CS"/>
        </w:rPr>
        <w:t>ć</w:t>
      </w:r>
      <w:r w:rsidRPr="00B17663">
        <w:rPr>
          <w:rFonts w:ascii="Cambria" w:hAnsi="Cambria"/>
          <w:szCs w:val="24"/>
        </w:rPr>
        <w:t>e</w:t>
      </w:r>
      <w:r w:rsidRPr="00B17663">
        <w:rPr>
          <w:rFonts w:ascii="Cambria" w:hAnsi="Cambria"/>
          <w:szCs w:val="24"/>
          <w:lang w:val="sr-Latn-CS"/>
        </w:rPr>
        <w:t xml:space="preserve"> </w:t>
      </w:r>
      <w:r w:rsidRPr="00B17663">
        <w:rPr>
          <w:rFonts w:ascii="Cambria" w:hAnsi="Cambria"/>
          <w:szCs w:val="24"/>
        </w:rPr>
        <w:t>nezavisno</w:t>
      </w:r>
      <w:r w:rsidRPr="00B17663">
        <w:rPr>
          <w:rFonts w:ascii="Cambria" w:hAnsi="Cambria"/>
          <w:szCs w:val="24"/>
          <w:lang w:val="sr-Latn-CS"/>
        </w:rPr>
        <w:t xml:space="preserve"> </w:t>
      </w:r>
      <w:r w:rsidRPr="00B17663">
        <w:rPr>
          <w:rFonts w:ascii="Cambria" w:hAnsi="Cambria"/>
          <w:szCs w:val="24"/>
        </w:rPr>
        <w:t>od</w:t>
      </w:r>
      <w:r w:rsidRPr="00B17663">
        <w:rPr>
          <w:rFonts w:ascii="Cambria" w:hAnsi="Cambria"/>
          <w:szCs w:val="24"/>
          <w:lang w:val="sr-Latn-CS"/>
        </w:rPr>
        <w:t xml:space="preserve"> </w:t>
      </w:r>
      <w:r w:rsidRPr="00B17663">
        <w:rPr>
          <w:rFonts w:ascii="Cambria" w:hAnsi="Cambria"/>
          <w:szCs w:val="24"/>
        </w:rPr>
        <w:t>ponu</w:t>
      </w:r>
      <w:r w:rsidRPr="00B17663">
        <w:rPr>
          <w:rFonts w:ascii="Cambria" w:hAnsi="Cambria"/>
          <w:szCs w:val="24"/>
          <w:lang w:val="sr-Latn-CS"/>
        </w:rPr>
        <w:t>đ</w:t>
      </w:r>
      <w:r w:rsidRPr="00B17663">
        <w:rPr>
          <w:rFonts w:ascii="Cambria" w:hAnsi="Cambria"/>
          <w:szCs w:val="24"/>
        </w:rPr>
        <w:t>enog</w:t>
      </w:r>
      <w:r w:rsidRPr="00B17663">
        <w:rPr>
          <w:rFonts w:ascii="Cambria" w:hAnsi="Cambria"/>
          <w:szCs w:val="24"/>
          <w:lang w:val="sr-Latn-CS"/>
        </w:rPr>
        <w:t xml:space="preserve"> </w:t>
      </w:r>
      <w:r w:rsidRPr="00B17663">
        <w:rPr>
          <w:rFonts w:ascii="Cambria" w:hAnsi="Cambria"/>
          <w:szCs w:val="24"/>
        </w:rPr>
        <w:t>rje</w:t>
      </w:r>
      <w:r w:rsidRPr="00B17663">
        <w:rPr>
          <w:rFonts w:ascii="Cambria" w:hAnsi="Cambria"/>
          <w:szCs w:val="24"/>
          <w:lang w:val="sr-Latn-CS"/>
        </w:rPr>
        <w:t>š</w:t>
      </w:r>
      <w:r w:rsidRPr="00B17663">
        <w:rPr>
          <w:rFonts w:ascii="Cambria" w:hAnsi="Cambria"/>
          <w:szCs w:val="24"/>
        </w:rPr>
        <w:t>enja</w:t>
      </w:r>
      <w:r w:rsidRPr="00B17663">
        <w:rPr>
          <w:rFonts w:ascii="Cambria" w:hAnsi="Cambria"/>
          <w:szCs w:val="24"/>
          <w:lang w:val="sr-Latn-CS"/>
        </w:rPr>
        <w:t xml:space="preserve"> - </w:t>
      </w:r>
      <w:r w:rsidRPr="00B17663">
        <w:rPr>
          <w:rFonts w:ascii="Cambria" w:hAnsi="Cambria"/>
          <w:szCs w:val="24"/>
        </w:rPr>
        <w:t>prate</w:t>
      </w:r>
      <w:r w:rsidRPr="00B17663">
        <w:rPr>
          <w:rFonts w:ascii="Cambria" w:hAnsi="Cambria"/>
          <w:szCs w:val="24"/>
          <w:lang w:val="sr-Latn-CS"/>
        </w:rPr>
        <w:t>ć</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opisane</w:t>
      </w:r>
      <w:r w:rsidRPr="00B17663">
        <w:rPr>
          <w:rFonts w:ascii="Cambria" w:hAnsi="Cambria"/>
          <w:szCs w:val="24"/>
          <w:lang w:val="sr-Latn-CS"/>
        </w:rPr>
        <w:t xml:space="preserve"> </w:t>
      </w:r>
      <w:r w:rsidRPr="00B17663">
        <w:rPr>
          <w:rFonts w:ascii="Cambria" w:hAnsi="Cambria"/>
          <w:szCs w:val="24"/>
        </w:rPr>
        <w:t>mehanizme</w:t>
      </w:r>
      <w:r w:rsidRPr="00B17663">
        <w:rPr>
          <w:rFonts w:ascii="Cambria" w:hAnsi="Cambria"/>
          <w:szCs w:val="24"/>
          <w:lang w:val="sr-Latn-CS"/>
        </w:rPr>
        <w:t xml:space="preserve">, </w:t>
      </w:r>
      <w:r w:rsidRPr="00B17663">
        <w:rPr>
          <w:rFonts w:ascii="Cambria" w:hAnsi="Cambria"/>
          <w:szCs w:val="24"/>
        </w:rPr>
        <w:t>protokole</w:t>
      </w:r>
      <w:r w:rsidRPr="00B17663">
        <w:rPr>
          <w:rFonts w:ascii="Cambria" w:hAnsi="Cambria"/>
          <w:szCs w:val="24"/>
          <w:lang w:val="sr-Latn-CS"/>
        </w:rPr>
        <w:t xml:space="preserve"> </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standarde</w:t>
      </w:r>
      <w:r w:rsidRPr="00B17663">
        <w:rPr>
          <w:rFonts w:ascii="Cambria" w:hAnsi="Cambria"/>
          <w:szCs w:val="24"/>
          <w:lang w:val="sr-Latn-CS"/>
        </w:rPr>
        <w:t>.</w:t>
      </w:r>
    </w:p>
    <w:p w:rsidR="00D842C5" w:rsidRPr="00FB6530"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rPr>
        <w:t>Sistem</w:t>
      </w:r>
      <w:r w:rsidRPr="00B17663">
        <w:rPr>
          <w:rFonts w:ascii="Cambria" w:hAnsi="Cambria"/>
          <w:szCs w:val="24"/>
          <w:lang w:val="sr-Latn-CS"/>
        </w:rPr>
        <w:t xml:space="preserve"> </w:t>
      </w:r>
      <w:r w:rsidRPr="00B17663">
        <w:rPr>
          <w:rFonts w:ascii="Cambria" w:hAnsi="Cambria"/>
          <w:szCs w:val="24"/>
        </w:rPr>
        <w:t>mora</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podr</w:t>
      </w:r>
      <w:r w:rsidRPr="00B17663">
        <w:rPr>
          <w:rFonts w:ascii="Cambria" w:hAnsi="Cambria"/>
          <w:szCs w:val="24"/>
          <w:lang w:val="sr-Latn-CS"/>
        </w:rPr>
        <w:t>ž</w:t>
      </w:r>
      <w:r w:rsidRPr="00B17663">
        <w:rPr>
          <w:rFonts w:ascii="Cambria" w:hAnsi="Cambria"/>
          <w:szCs w:val="24"/>
        </w:rPr>
        <w:t>ava</w:t>
      </w:r>
      <w:r w:rsidRPr="00B17663">
        <w:rPr>
          <w:rFonts w:ascii="Cambria" w:hAnsi="Cambria"/>
          <w:szCs w:val="24"/>
          <w:lang w:val="sr-Latn-CS"/>
        </w:rPr>
        <w:t xml:space="preserve"> </w:t>
      </w:r>
      <w:r w:rsidRPr="00B17663">
        <w:rPr>
          <w:rFonts w:ascii="Cambria" w:hAnsi="Cambria"/>
          <w:szCs w:val="24"/>
        </w:rPr>
        <w:t>kriptografske</w:t>
      </w:r>
      <w:r w:rsidRPr="00B17663">
        <w:rPr>
          <w:rFonts w:ascii="Cambria" w:hAnsi="Cambria"/>
          <w:szCs w:val="24"/>
          <w:lang w:val="sr-Latn-CS"/>
        </w:rPr>
        <w:t xml:space="preserve"> </w:t>
      </w:r>
      <w:r w:rsidRPr="00B17663">
        <w:rPr>
          <w:rFonts w:ascii="Cambria" w:hAnsi="Cambria"/>
          <w:szCs w:val="24"/>
        </w:rPr>
        <w:t>funkcije</w:t>
      </w:r>
      <w:r w:rsidRPr="00B17663">
        <w:rPr>
          <w:rFonts w:ascii="Cambria" w:hAnsi="Cambria"/>
          <w:szCs w:val="24"/>
          <w:lang w:val="sr-Latn-CS"/>
        </w:rPr>
        <w:t xml:space="preserve"> </w:t>
      </w:r>
      <w:r w:rsidRPr="00B17663">
        <w:rPr>
          <w:rFonts w:ascii="Cambria" w:hAnsi="Cambria"/>
          <w:szCs w:val="24"/>
        </w:rPr>
        <w:t>za</w:t>
      </w:r>
      <w:r w:rsidRPr="00B17663">
        <w:rPr>
          <w:rFonts w:ascii="Cambria" w:hAnsi="Cambria"/>
          <w:szCs w:val="24"/>
          <w:lang w:val="sr-Latn-CS"/>
        </w:rPr>
        <w:t xml:space="preserve"> </w:t>
      </w:r>
      <w:r w:rsidRPr="00B17663">
        <w:rPr>
          <w:rFonts w:ascii="Cambria" w:hAnsi="Cambria"/>
          <w:szCs w:val="24"/>
        </w:rPr>
        <w:t>generisanje</w:t>
      </w:r>
      <w:r w:rsidRPr="00B17663">
        <w:rPr>
          <w:rFonts w:ascii="Cambria" w:hAnsi="Cambria"/>
          <w:szCs w:val="24"/>
          <w:lang w:val="sr-Latn-CS"/>
        </w:rPr>
        <w:t xml:space="preserve"> </w:t>
      </w:r>
      <w:r w:rsidRPr="00B17663">
        <w:rPr>
          <w:rFonts w:ascii="Cambria" w:hAnsi="Cambria"/>
          <w:szCs w:val="24"/>
        </w:rPr>
        <w:t>AES</w:t>
      </w:r>
      <w:r w:rsidRPr="00B17663">
        <w:rPr>
          <w:rFonts w:ascii="Cambria" w:hAnsi="Cambria"/>
          <w:szCs w:val="24"/>
          <w:lang w:val="sr-Latn-CS"/>
        </w:rPr>
        <w:t xml:space="preserve">-256 </w:t>
      </w:r>
      <w:r w:rsidRPr="00B17663">
        <w:rPr>
          <w:rFonts w:ascii="Cambria" w:hAnsi="Cambria"/>
          <w:szCs w:val="24"/>
        </w:rPr>
        <w:t>klju</w:t>
      </w:r>
      <w:r w:rsidRPr="00B17663">
        <w:rPr>
          <w:rFonts w:ascii="Cambria" w:hAnsi="Cambria"/>
          <w:szCs w:val="24"/>
          <w:lang w:val="sr-Latn-CS"/>
        </w:rPr>
        <w:t>č</w:t>
      </w:r>
      <w:r w:rsidRPr="00B17663">
        <w:rPr>
          <w:rFonts w:ascii="Cambria" w:hAnsi="Cambria"/>
          <w:szCs w:val="24"/>
        </w:rPr>
        <w:t>eva</w:t>
      </w:r>
      <w:r w:rsidRPr="00B17663">
        <w:rPr>
          <w:rFonts w:ascii="Cambria" w:hAnsi="Cambria"/>
          <w:szCs w:val="24"/>
          <w:lang w:val="sr-Latn-CS"/>
        </w:rPr>
        <w:t xml:space="preserve"> </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enkripciju</w:t>
      </w:r>
      <w:r w:rsidRPr="00B17663">
        <w:rPr>
          <w:rFonts w:ascii="Cambria" w:hAnsi="Cambria"/>
          <w:szCs w:val="24"/>
          <w:lang w:val="sr-Latn-CS"/>
        </w:rPr>
        <w:t>/</w:t>
      </w:r>
      <w:r w:rsidRPr="00B17663">
        <w:rPr>
          <w:rFonts w:ascii="Cambria" w:hAnsi="Cambria"/>
          <w:szCs w:val="24"/>
        </w:rPr>
        <w:t>dekripciju</w:t>
      </w:r>
      <w:r w:rsidRPr="00B17663">
        <w:rPr>
          <w:rFonts w:ascii="Cambria" w:hAnsi="Cambria"/>
          <w:szCs w:val="24"/>
          <w:lang w:val="sr-Latn-CS"/>
        </w:rPr>
        <w:t xml:space="preserve"> </w:t>
      </w:r>
      <w:r w:rsidRPr="00B17663">
        <w:rPr>
          <w:rFonts w:ascii="Cambria" w:hAnsi="Cambria"/>
          <w:szCs w:val="24"/>
        </w:rPr>
        <w:t>podataka</w:t>
      </w:r>
      <w:r w:rsidRPr="00B17663">
        <w:rPr>
          <w:rFonts w:ascii="Cambria" w:hAnsi="Cambria"/>
          <w:szCs w:val="24"/>
          <w:lang w:val="sr-Latn-CS"/>
        </w:rPr>
        <w:t xml:space="preserve"> </w:t>
      </w:r>
      <w:r w:rsidRPr="00B17663">
        <w:rPr>
          <w:rFonts w:ascii="Cambria" w:hAnsi="Cambria"/>
          <w:szCs w:val="24"/>
        </w:rPr>
        <w:t>po</w:t>
      </w:r>
      <w:r w:rsidRPr="00B17663">
        <w:rPr>
          <w:rFonts w:ascii="Cambria" w:hAnsi="Cambria"/>
          <w:szCs w:val="24"/>
          <w:lang w:val="sr-Latn-CS"/>
        </w:rPr>
        <w:t xml:space="preserve"> </w:t>
      </w:r>
      <w:r w:rsidRPr="00B17663">
        <w:rPr>
          <w:rFonts w:ascii="Cambria" w:hAnsi="Cambria"/>
          <w:szCs w:val="24"/>
        </w:rPr>
        <w:t>AES</w:t>
      </w:r>
      <w:r w:rsidRPr="00B17663">
        <w:rPr>
          <w:rFonts w:ascii="Cambria" w:hAnsi="Cambria"/>
          <w:szCs w:val="24"/>
          <w:lang w:val="sr-Latn-CS"/>
        </w:rPr>
        <w:t>-</w:t>
      </w:r>
      <w:r w:rsidRPr="00B17663">
        <w:rPr>
          <w:rFonts w:ascii="Cambria" w:hAnsi="Cambria"/>
          <w:szCs w:val="24"/>
        </w:rPr>
        <w:t>GCM</w:t>
      </w:r>
      <w:r w:rsidRPr="00B17663">
        <w:rPr>
          <w:rFonts w:ascii="Cambria" w:hAnsi="Cambria"/>
          <w:szCs w:val="24"/>
          <w:lang w:val="sr-Latn-CS"/>
        </w:rPr>
        <w:t xml:space="preserve"> </w:t>
      </w:r>
      <w:r w:rsidRPr="00B17663">
        <w:rPr>
          <w:rFonts w:ascii="Cambria" w:hAnsi="Cambria"/>
          <w:szCs w:val="24"/>
        </w:rPr>
        <w:t>algoritamu</w:t>
      </w:r>
      <w:r w:rsidRPr="00B17663">
        <w:rPr>
          <w:rFonts w:ascii="Cambria" w:hAnsi="Cambria"/>
          <w:szCs w:val="24"/>
          <w:lang w:val="sr-Latn-CS"/>
        </w:rPr>
        <w:t xml:space="preserve"> (</w:t>
      </w:r>
      <w:r w:rsidRPr="00B17663">
        <w:rPr>
          <w:rFonts w:ascii="Cambria" w:hAnsi="Cambria"/>
          <w:szCs w:val="24"/>
        </w:rPr>
        <w:t>vektor</w:t>
      </w:r>
      <w:r w:rsidRPr="00B17663">
        <w:rPr>
          <w:rFonts w:ascii="Cambria" w:hAnsi="Cambria"/>
          <w:szCs w:val="24"/>
          <w:lang w:val="sr-Latn-CS"/>
        </w:rPr>
        <w:t xml:space="preserve"> </w:t>
      </w:r>
      <w:r w:rsidRPr="00B17663">
        <w:rPr>
          <w:rFonts w:ascii="Cambria" w:hAnsi="Cambria"/>
          <w:szCs w:val="24"/>
        </w:rPr>
        <w:t>du</w:t>
      </w:r>
      <w:r w:rsidRPr="00B17663">
        <w:rPr>
          <w:rFonts w:ascii="Cambria" w:hAnsi="Cambria"/>
          <w:szCs w:val="24"/>
          <w:lang w:val="sr-Latn-CS"/>
        </w:rPr>
        <w:t>ž</w:t>
      </w:r>
      <w:r w:rsidRPr="00B17663">
        <w:rPr>
          <w:rFonts w:ascii="Cambria" w:hAnsi="Cambria"/>
          <w:szCs w:val="24"/>
        </w:rPr>
        <w:t>ina</w:t>
      </w:r>
      <w:r w:rsidRPr="00B17663">
        <w:rPr>
          <w:rFonts w:ascii="Cambria" w:hAnsi="Cambria"/>
          <w:szCs w:val="24"/>
          <w:lang w:val="sr-Latn-CS"/>
        </w:rPr>
        <w:t xml:space="preserve"> 96 </w:t>
      </w:r>
      <w:r w:rsidRPr="00B17663">
        <w:rPr>
          <w:rFonts w:ascii="Cambria" w:hAnsi="Cambria"/>
          <w:szCs w:val="24"/>
        </w:rPr>
        <w:t>bita</w:t>
      </w:r>
      <w:r w:rsidRPr="00B17663">
        <w:rPr>
          <w:rFonts w:ascii="Cambria" w:hAnsi="Cambria"/>
          <w:szCs w:val="24"/>
          <w:lang w:val="sr-Latn-CS"/>
        </w:rPr>
        <w:t xml:space="preserve">, </w:t>
      </w:r>
      <w:r w:rsidRPr="00B17663">
        <w:rPr>
          <w:rFonts w:ascii="Cambria" w:hAnsi="Cambria"/>
          <w:szCs w:val="24"/>
        </w:rPr>
        <w:t>uporedna</w:t>
      </w:r>
      <w:r w:rsidRPr="00B17663">
        <w:rPr>
          <w:rFonts w:ascii="Cambria" w:hAnsi="Cambria"/>
          <w:szCs w:val="24"/>
          <w:lang w:val="sr-Latn-CS"/>
        </w:rPr>
        <w:t xml:space="preserve"> </w:t>
      </w:r>
      <w:r w:rsidRPr="00B17663">
        <w:rPr>
          <w:rFonts w:ascii="Cambria" w:hAnsi="Cambria"/>
          <w:szCs w:val="24"/>
        </w:rPr>
        <w:t>tag</w:t>
      </w:r>
      <w:r w:rsidRPr="00B17663">
        <w:rPr>
          <w:rFonts w:ascii="Cambria" w:hAnsi="Cambria"/>
          <w:szCs w:val="24"/>
          <w:lang w:val="sr-Latn-CS"/>
        </w:rPr>
        <w:t xml:space="preserve"> </w:t>
      </w:r>
      <w:r w:rsidRPr="00B17663">
        <w:rPr>
          <w:rFonts w:ascii="Cambria" w:hAnsi="Cambria"/>
          <w:szCs w:val="24"/>
        </w:rPr>
        <w:t>du</w:t>
      </w:r>
      <w:r w:rsidRPr="00B17663">
        <w:rPr>
          <w:rFonts w:ascii="Cambria" w:hAnsi="Cambria"/>
          <w:szCs w:val="24"/>
          <w:lang w:val="sr-Latn-CS"/>
        </w:rPr>
        <w:t>ž</w:t>
      </w:r>
      <w:r w:rsidRPr="00B17663">
        <w:rPr>
          <w:rFonts w:ascii="Cambria" w:hAnsi="Cambria"/>
          <w:szCs w:val="24"/>
        </w:rPr>
        <w:t>ina</w:t>
      </w:r>
      <w:r w:rsidRPr="00B17663">
        <w:rPr>
          <w:rFonts w:ascii="Cambria" w:hAnsi="Cambria"/>
          <w:szCs w:val="24"/>
          <w:lang w:val="sr-Latn-CS"/>
        </w:rPr>
        <w:t xml:space="preserve"> 128 </w:t>
      </w:r>
      <w:r w:rsidRPr="00B17663">
        <w:rPr>
          <w:rFonts w:ascii="Cambria" w:hAnsi="Cambria"/>
          <w:szCs w:val="24"/>
        </w:rPr>
        <w:t>bita</w:t>
      </w:r>
      <w:r w:rsidRPr="00B17663">
        <w:rPr>
          <w:rFonts w:ascii="Cambria" w:hAnsi="Cambria"/>
          <w:szCs w:val="24"/>
          <w:lang w:val="sr-Latn-CS"/>
        </w:rPr>
        <w:t xml:space="preserve">) </w:t>
      </w:r>
      <w:r w:rsidRPr="00B17663">
        <w:rPr>
          <w:rFonts w:ascii="Cambria" w:hAnsi="Cambria"/>
          <w:szCs w:val="24"/>
        </w:rPr>
        <w:t>uz</w:t>
      </w:r>
      <w:r w:rsidRPr="00B17663">
        <w:rPr>
          <w:rFonts w:ascii="Cambria" w:hAnsi="Cambria"/>
          <w:szCs w:val="24"/>
          <w:lang w:val="sr-Latn-CS"/>
        </w:rPr>
        <w:t xml:space="preserve"> </w:t>
      </w:r>
      <w:r w:rsidRPr="00B17663">
        <w:rPr>
          <w:rFonts w:ascii="Cambria" w:hAnsi="Cambria"/>
          <w:szCs w:val="24"/>
        </w:rPr>
        <w:t>dodatne</w:t>
      </w:r>
      <w:r w:rsidRPr="00B17663">
        <w:rPr>
          <w:rFonts w:ascii="Cambria" w:hAnsi="Cambria"/>
          <w:szCs w:val="24"/>
          <w:lang w:val="sr-Latn-CS"/>
        </w:rPr>
        <w:t xml:space="preserve"> </w:t>
      </w:r>
      <w:r w:rsidRPr="00B17663">
        <w:rPr>
          <w:rFonts w:ascii="Cambria" w:hAnsi="Cambria"/>
          <w:szCs w:val="24"/>
        </w:rPr>
        <w:t>autentifikacione</w:t>
      </w:r>
      <w:r w:rsidRPr="00B17663">
        <w:rPr>
          <w:rFonts w:ascii="Cambria" w:hAnsi="Cambria"/>
          <w:szCs w:val="24"/>
          <w:lang w:val="sr-Latn-CS"/>
        </w:rPr>
        <w:t xml:space="preserve"> </w:t>
      </w:r>
      <w:r w:rsidRPr="00B17663">
        <w:rPr>
          <w:rFonts w:ascii="Cambria" w:hAnsi="Cambria"/>
          <w:szCs w:val="24"/>
        </w:rPr>
        <w:t>parametre</w:t>
      </w:r>
      <w:r w:rsidRPr="00B17663">
        <w:rPr>
          <w:rFonts w:ascii="Cambria" w:hAnsi="Cambria"/>
          <w:szCs w:val="24"/>
          <w:lang w:val="sr-Latn-CS"/>
        </w:rPr>
        <w:t xml:space="preserve"> - </w:t>
      </w:r>
      <w:r w:rsidRPr="00B17663">
        <w:rPr>
          <w:rFonts w:ascii="Cambria" w:hAnsi="Cambria"/>
          <w:szCs w:val="24"/>
        </w:rPr>
        <w:t>nazna</w:t>
      </w:r>
      <w:r w:rsidRPr="00B17663">
        <w:rPr>
          <w:rFonts w:ascii="Cambria" w:hAnsi="Cambria"/>
          <w:szCs w:val="24"/>
          <w:lang w:val="sr-Latn-CS"/>
        </w:rPr>
        <w:t>č</w:t>
      </w:r>
      <w:r w:rsidRPr="00B17663">
        <w:rPr>
          <w:rFonts w:ascii="Cambria" w:hAnsi="Cambria"/>
          <w:szCs w:val="24"/>
        </w:rPr>
        <w:t>eni</w:t>
      </w:r>
      <w:r w:rsidRPr="00B17663">
        <w:rPr>
          <w:rFonts w:ascii="Cambria" w:hAnsi="Cambria"/>
          <w:szCs w:val="24"/>
          <w:lang w:val="sr-Latn-CS"/>
        </w:rPr>
        <w:t xml:space="preserve"> </w:t>
      </w:r>
      <w:r w:rsidRPr="00B17663">
        <w:rPr>
          <w:rFonts w:ascii="Cambria" w:hAnsi="Cambria"/>
          <w:szCs w:val="24"/>
        </w:rPr>
        <w:t>algoritam</w:t>
      </w:r>
      <w:r w:rsidRPr="00B17663">
        <w:rPr>
          <w:rFonts w:ascii="Cambria" w:hAnsi="Cambria"/>
          <w:szCs w:val="24"/>
          <w:lang w:val="sr-Latn-CS"/>
        </w:rPr>
        <w:t xml:space="preserve">. </w:t>
      </w:r>
      <w:r w:rsidRPr="00B17663">
        <w:rPr>
          <w:rFonts w:ascii="Cambria" w:hAnsi="Cambria"/>
          <w:szCs w:val="24"/>
        </w:rPr>
        <w:t>Nazna</w:t>
      </w:r>
      <w:r w:rsidRPr="00B17663">
        <w:rPr>
          <w:rFonts w:ascii="Cambria" w:hAnsi="Cambria"/>
          <w:szCs w:val="24"/>
          <w:lang w:val="sr-Latn-CS"/>
        </w:rPr>
        <w:t>č</w:t>
      </w:r>
      <w:r w:rsidRPr="00B17663">
        <w:rPr>
          <w:rFonts w:ascii="Cambria" w:hAnsi="Cambria"/>
          <w:szCs w:val="24"/>
        </w:rPr>
        <w:t>eni</w:t>
      </w:r>
      <w:r w:rsidRPr="00B17663">
        <w:rPr>
          <w:rFonts w:ascii="Cambria" w:hAnsi="Cambria"/>
          <w:szCs w:val="24"/>
          <w:lang w:val="sr-Latn-CS"/>
        </w:rPr>
        <w:t xml:space="preserve"> </w:t>
      </w:r>
      <w:r w:rsidRPr="00B17663">
        <w:rPr>
          <w:rFonts w:ascii="Cambria" w:hAnsi="Cambria"/>
          <w:szCs w:val="24"/>
        </w:rPr>
        <w:t>algoritam</w:t>
      </w:r>
      <w:r w:rsidRPr="00B17663">
        <w:rPr>
          <w:rFonts w:ascii="Cambria" w:hAnsi="Cambria"/>
          <w:szCs w:val="24"/>
          <w:lang w:val="sr-Latn-CS"/>
        </w:rPr>
        <w:t xml:space="preserve"> </w:t>
      </w:r>
      <w:r w:rsidRPr="00B17663">
        <w:rPr>
          <w:rFonts w:ascii="Cambria" w:hAnsi="Cambria"/>
          <w:szCs w:val="24"/>
        </w:rPr>
        <w:t>mora</w:t>
      </w:r>
      <w:r w:rsidRPr="00B17663">
        <w:rPr>
          <w:rFonts w:ascii="Cambria" w:hAnsi="Cambria"/>
          <w:szCs w:val="24"/>
          <w:lang w:val="sr-Latn-CS"/>
        </w:rPr>
        <w:t xml:space="preserve"> </w:t>
      </w:r>
      <w:r w:rsidRPr="00B17663">
        <w:rPr>
          <w:rFonts w:ascii="Cambria" w:hAnsi="Cambria"/>
          <w:szCs w:val="24"/>
        </w:rPr>
        <w:t>uvijek</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se</w:t>
      </w:r>
      <w:r w:rsidRPr="00B17663">
        <w:rPr>
          <w:rFonts w:ascii="Cambria" w:hAnsi="Cambria"/>
          <w:szCs w:val="24"/>
          <w:lang w:val="sr-Latn-CS"/>
        </w:rPr>
        <w:t xml:space="preserve"> </w:t>
      </w:r>
      <w:r w:rsidRPr="00B17663">
        <w:rPr>
          <w:rFonts w:ascii="Cambria" w:hAnsi="Cambria"/>
          <w:szCs w:val="24"/>
        </w:rPr>
        <w:t>koristi</w:t>
      </w:r>
      <w:r w:rsidRPr="00B17663">
        <w:rPr>
          <w:rFonts w:ascii="Cambria" w:hAnsi="Cambria"/>
          <w:szCs w:val="24"/>
          <w:lang w:val="sr-Latn-CS"/>
        </w:rPr>
        <w:t xml:space="preserve"> </w:t>
      </w:r>
      <w:r w:rsidRPr="00B17663">
        <w:rPr>
          <w:rFonts w:ascii="Cambria" w:hAnsi="Cambria"/>
          <w:szCs w:val="24"/>
        </w:rPr>
        <w:t>u</w:t>
      </w:r>
      <w:r w:rsidRPr="00B17663">
        <w:rPr>
          <w:rFonts w:ascii="Cambria" w:hAnsi="Cambria"/>
          <w:szCs w:val="24"/>
          <w:lang w:val="sr-Latn-CS"/>
        </w:rPr>
        <w:t xml:space="preserve"> </w:t>
      </w:r>
      <w:r w:rsidRPr="00B17663">
        <w:rPr>
          <w:rFonts w:ascii="Cambria" w:hAnsi="Cambria"/>
          <w:szCs w:val="24"/>
        </w:rPr>
        <w:t>procesima</w:t>
      </w:r>
      <w:r w:rsidRPr="00B17663">
        <w:rPr>
          <w:rFonts w:ascii="Cambria" w:hAnsi="Cambria"/>
          <w:szCs w:val="24"/>
          <w:lang w:val="sr-Latn-CS"/>
        </w:rPr>
        <w:t xml:space="preserve"> </w:t>
      </w:r>
      <w:r w:rsidRPr="00B17663">
        <w:rPr>
          <w:rFonts w:ascii="Cambria" w:hAnsi="Cambria"/>
          <w:szCs w:val="24"/>
        </w:rPr>
        <w:t>gdje</w:t>
      </w:r>
      <w:r w:rsidRPr="00B17663">
        <w:rPr>
          <w:rFonts w:ascii="Cambria" w:hAnsi="Cambria"/>
          <w:szCs w:val="24"/>
          <w:lang w:val="sr-Latn-CS"/>
        </w:rPr>
        <w:t xml:space="preserve"> </w:t>
      </w:r>
      <w:r w:rsidRPr="00B17663">
        <w:rPr>
          <w:rFonts w:ascii="Cambria" w:hAnsi="Cambria"/>
          <w:szCs w:val="24"/>
        </w:rPr>
        <w:t>se</w:t>
      </w:r>
      <w:r w:rsidRPr="00B17663">
        <w:rPr>
          <w:rFonts w:ascii="Cambria" w:hAnsi="Cambria"/>
          <w:szCs w:val="24"/>
          <w:lang w:val="sr-Latn-CS"/>
        </w:rPr>
        <w:t xml:space="preserve"> </w:t>
      </w:r>
      <w:r w:rsidRPr="00B17663">
        <w:rPr>
          <w:rFonts w:ascii="Cambria" w:hAnsi="Cambria"/>
          <w:szCs w:val="24"/>
        </w:rPr>
        <w:t>predvi</w:t>
      </w:r>
      <w:r w:rsidRPr="00B17663">
        <w:rPr>
          <w:rFonts w:ascii="Cambria" w:hAnsi="Cambria"/>
          <w:szCs w:val="24"/>
          <w:lang w:val="sr-Latn-CS"/>
        </w:rPr>
        <w:t>đ</w:t>
      </w:r>
      <w:r w:rsidRPr="00B17663">
        <w:rPr>
          <w:rFonts w:ascii="Cambria" w:hAnsi="Cambria"/>
          <w:szCs w:val="24"/>
        </w:rPr>
        <w:t>a</w:t>
      </w:r>
      <w:r w:rsidRPr="00B17663">
        <w:rPr>
          <w:rFonts w:ascii="Cambria" w:hAnsi="Cambria"/>
          <w:szCs w:val="24"/>
          <w:lang w:val="sr-Latn-CS"/>
        </w:rPr>
        <w:t xml:space="preserve"> </w:t>
      </w:r>
      <w:r w:rsidRPr="00B17663">
        <w:rPr>
          <w:rFonts w:ascii="Cambria" w:hAnsi="Cambria"/>
          <w:szCs w:val="24"/>
        </w:rPr>
        <w:t>enkripcija</w:t>
      </w:r>
      <w:r w:rsidRPr="00B17663">
        <w:rPr>
          <w:rFonts w:ascii="Cambria" w:hAnsi="Cambria"/>
          <w:szCs w:val="24"/>
          <w:lang w:val="sr-Latn-CS"/>
        </w:rPr>
        <w:t>/</w:t>
      </w:r>
      <w:r w:rsidRPr="00B17663">
        <w:rPr>
          <w:rFonts w:ascii="Cambria" w:hAnsi="Cambria"/>
          <w:szCs w:val="24"/>
        </w:rPr>
        <w:t>dekripcija</w:t>
      </w:r>
      <w:r w:rsidRPr="00B17663">
        <w:rPr>
          <w:rFonts w:ascii="Cambria" w:hAnsi="Cambria"/>
          <w:szCs w:val="24"/>
          <w:lang w:val="sr-Latn-CS"/>
        </w:rPr>
        <w:t xml:space="preserve"> </w:t>
      </w:r>
      <w:r w:rsidRPr="00B17663">
        <w:rPr>
          <w:rFonts w:ascii="Cambria" w:hAnsi="Cambria"/>
          <w:szCs w:val="24"/>
        </w:rPr>
        <w:t>informacija</w:t>
      </w:r>
      <w:r w:rsidRPr="00B17663">
        <w:rPr>
          <w:rFonts w:ascii="Cambria" w:hAnsi="Cambria"/>
          <w:szCs w:val="24"/>
          <w:lang w:val="sr-Latn-CS"/>
        </w:rPr>
        <w:t xml:space="preserve"> (</w:t>
      </w:r>
      <w:r w:rsidRPr="00B17663">
        <w:rPr>
          <w:rFonts w:ascii="Cambria" w:hAnsi="Cambria"/>
          <w:szCs w:val="24"/>
        </w:rPr>
        <w:t>ukoliko</w:t>
      </w:r>
      <w:r w:rsidRPr="00B17663">
        <w:rPr>
          <w:rFonts w:ascii="Cambria" w:hAnsi="Cambria"/>
          <w:szCs w:val="24"/>
          <w:lang w:val="sr-Latn-CS"/>
        </w:rPr>
        <w:t xml:space="preserve"> </w:t>
      </w:r>
      <w:r w:rsidRPr="00B17663">
        <w:rPr>
          <w:rFonts w:ascii="Cambria" w:hAnsi="Cambria"/>
          <w:szCs w:val="24"/>
        </w:rPr>
        <w:t>druga</w:t>
      </w:r>
      <w:r w:rsidRPr="00B17663">
        <w:rPr>
          <w:rFonts w:ascii="Cambria" w:hAnsi="Cambria"/>
          <w:szCs w:val="24"/>
          <w:lang w:val="sr-Latn-CS"/>
        </w:rPr>
        <w:t>č</w:t>
      </w:r>
      <w:r w:rsidRPr="00B17663">
        <w:rPr>
          <w:rFonts w:ascii="Cambria" w:hAnsi="Cambria"/>
          <w:szCs w:val="24"/>
        </w:rPr>
        <w:t>ije</w:t>
      </w:r>
      <w:r w:rsidRPr="00B17663">
        <w:rPr>
          <w:rFonts w:ascii="Cambria" w:hAnsi="Cambria"/>
          <w:szCs w:val="24"/>
          <w:lang w:val="sr-Latn-CS"/>
        </w:rPr>
        <w:t xml:space="preserve"> </w:t>
      </w:r>
      <w:r w:rsidRPr="00B17663">
        <w:rPr>
          <w:rFonts w:ascii="Cambria" w:hAnsi="Cambria"/>
          <w:szCs w:val="24"/>
        </w:rPr>
        <w:t>nije</w:t>
      </w:r>
      <w:r w:rsidRPr="00B17663">
        <w:rPr>
          <w:rFonts w:ascii="Cambria" w:hAnsi="Cambria"/>
          <w:szCs w:val="24"/>
          <w:lang w:val="sr-Latn-CS"/>
        </w:rPr>
        <w:t xml:space="preserve"> </w:t>
      </w:r>
      <w:r w:rsidRPr="00B17663">
        <w:rPr>
          <w:rFonts w:ascii="Cambria" w:hAnsi="Cambria"/>
          <w:szCs w:val="24"/>
        </w:rPr>
        <w:t>tra</w:t>
      </w:r>
      <w:r w:rsidRPr="00B17663">
        <w:rPr>
          <w:rFonts w:ascii="Cambria" w:hAnsi="Cambria"/>
          <w:szCs w:val="24"/>
          <w:lang w:val="sr-Latn-CS"/>
        </w:rPr>
        <w:t>ž</w:t>
      </w:r>
      <w:r w:rsidRPr="00B17663">
        <w:rPr>
          <w:rFonts w:ascii="Cambria" w:hAnsi="Cambria"/>
          <w:szCs w:val="24"/>
        </w:rPr>
        <w:t>eno</w:t>
      </w:r>
      <w:r w:rsidRPr="00B17663">
        <w:rPr>
          <w:rFonts w:ascii="Cambria" w:hAnsi="Cambria"/>
          <w:szCs w:val="24"/>
          <w:lang w:val="sr-Latn-CS"/>
        </w:rPr>
        <w:t xml:space="preserve">), </w:t>
      </w:r>
      <w:r w:rsidRPr="00B17663">
        <w:rPr>
          <w:rFonts w:ascii="Cambria" w:hAnsi="Cambria"/>
          <w:szCs w:val="24"/>
        </w:rPr>
        <w:t>a</w:t>
      </w:r>
      <w:r w:rsidRPr="00B17663">
        <w:rPr>
          <w:rFonts w:ascii="Cambria" w:hAnsi="Cambria"/>
          <w:szCs w:val="24"/>
          <w:lang w:val="sr-Latn-CS"/>
        </w:rPr>
        <w:t xml:space="preserve"> </w:t>
      </w:r>
      <w:r w:rsidRPr="00B17663">
        <w:rPr>
          <w:rFonts w:ascii="Cambria" w:hAnsi="Cambria"/>
          <w:szCs w:val="24"/>
        </w:rPr>
        <w:t> krajnji</w:t>
      </w:r>
      <w:r w:rsidRPr="00B17663">
        <w:rPr>
          <w:rFonts w:ascii="Cambria" w:hAnsi="Cambria"/>
          <w:szCs w:val="24"/>
          <w:lang w:val="sr-Latn-CS"/>
        </w:rPr>
        <w:t xml:space="preserve"> </w:t>
      </w:r>
      <w:r w:rsidRPr="00B17663">
        <w:rPr>
          <w:rFonts w:ascii="Cambria" w:hAnsi="Cambria"/>
          <w:szCs w:val="24"/>
        </w:rPr>
        <w:t>rezultat</w:t>
      </w:r>
      <w:r w:rsidRPr="00B17663">
        <w:rPr>
          <w:rFonts w:ascii="Cambria" w:hAnsi="Cambria"/>
          <w:szCs w:val="24"/>
          <w:lang w:val="sr-Latn-CS"/>
        </w:rPr>
        <w:t xml:space="preserve"> </w:t>
      </w:r>
      <w:r w:rsidRPr="00B17663">
        <w:rPr>
          <w:rFonts w:ascii="Cambria" w:hAnsi="Cambria"/>
          <w:szCs w:val="24"/>
        </w:rPr>
        <w:t>enkripcije</w:t>
      </w:r>
      <w:r w:rsidRPr="00B17663">
        <w:rPr>
          <w:rFonts w:ascii="Cambria" w:hAnsi="Cambria"/>
          <w:szCs w:val="24"/>
          <w:lang w:val="sr-Latn-CS"/>
        </w:rPr>
        <w:t xml:space="preserve"> (</w:t>
      </w:r>
      <w:r w:rsidRPr="00B17663">
        <w:rPr>
          <w:rFonts w:ascii="Cambria" w:hAnsi="Cambria"/>
          <w:szCs w:val="24"/>
        </w:rPr>
        <w:t>enkriptovani</w:t>
      </w:r>
      <w:r w:rsidRPr="00B17663">
        <w:rPr>
          <w:rFonts w:ascii="Cambria" w:hAnsi="Cambria"/>
          <w:szCs w:val="24"/>
          <w:lang w:val="sr-Latn-CS"/>
        </w:rPr>
        <w:t xml:space="preserve"> </w:t>
      </w:r>
      <w:r w:rsidRPr="00B17663">
        <w:rPr>
          <w:rFonts w:ascii="Cambria" w:hAnsi="Cambria"/>
          <w:szCs w:val="24"/>
        </w:rPr>
        <w:t>fajlovi</w:t>
      </w:r>
      <w:r w:rsidRPr="00B17663">
        <w:rPr>
          <w:rFonts w:ascii="Cambria" w:hAnsi="Cambria"/>
          <w:szCs w:val="24"/>
          <w:lang w:val="sr-Latn-CS"/>
        </w:rPr>
        <w:t xml:space="preserve">, </w:t>
      </w:r>
      <w:r w:rsidRPr="00B17663">
        <w:rPr>
          <w:rFonts w:ascii="Cambria" w:hAnsi="Cambria"/>
          <w:szCs w:val="24"/>
        </w:rPr>
        <w:t>enkriptovani</w:t>
      </w:r>
      <w:r w:rsidRPr="00B17663">
        <w:rPr>
          <w:rFonts w:ascii="Cambria" w:hAnsi="Cambria"/>
          <w:szCs w:val="24"/>
          <w:lang w:val="sr-Latn-CS"/>
        </w:rPr>
        <w:t xml:space="preserve"> </w:t>
      </w:r>
      <w:r w:rsidRPr="00B17663">
        <w:rPr>
          <w:rFonts w:ascii="Cambria" w:hAnsi="Cambria"/>
          <w:szCs w:val="24"/>
        </w:rPr>
        <w:t>odgovori</w:t>
      </w:r>
      <w:r w:rsidRPr="00B17663">
        <w:rPr>
          <w:rFonts w:ascii="Cambria" w:hAnsi="Cambria"/>
          <w:szCs w:val="24"/>
          <w:lang w:val="sr-Latn-CS"/>
        </w:rPr>
        <w:t xml:space="preserve"> </w:t>
      </w:r>
      <w:r w:rsidRPr="00B17663">
        <w:rPr>
          <w:rFonts w:ascii="Cambria" w:hAnsi="Cambria"/>
          <w:szCs w:val="24"/>
        </w:rPr>
        <w:t>od</w:t>
      </w:r>
      <w:r w:rsidRPr="00B17663">
        <w:rPr>
          <w:rFonts w:ascii="Cambria" w:hAnsi="Cambria"/>
          <w:szCs w:val="24"/>
          <w:lang w:val="sr-Latn-CS"/>
        </w:rPr>
        <w:t xml:space="preserve"> </w:t>
      </w:r>
      <w:r w:rsidRPr="00B17663">
        <w:rPr>
          <w:rFonts w:ascii="Cambria" w:hAnsi="Cambria"/>
          <w:szCs w:val="24"/>
        </w:rPr>
        <w:t>webservisa</w:t>
      </w:r>
      <w:r w:rsidRPr="00B17663">
        <w:rPr>
          <w:rFonts w:ascii="Cambria" w:hAnsi="Cambria"/>
          <w:szCs w:val="24"/>
          <w:lang w:val="sr-Latn-CS"/>
        </w:rPr>
        <w:t xml:space="preserve">, </w:t>
      </w:r>
      <w:r w:rsidRPr="00B17663">
        <w:rPr>
          <w:rFonts w:ascii="Cambria" w:hAnsi="Cambria"/>
          <w:szCs w:val="24"/>
        </w:rPr>
        <w:t>enkriptovani</w:t>
      </w:r>
      <w:r w:rsidRPr="00B17663">
        <w:rPr>
          <w:rFonts w:ascii="Cambria" w:hAnsi="Cambria"/>
          <w:szCs w:val="24"/>
          <w:lang w:val="sr-Latn-CS"/>
        </w:rPr>
        <w:t xml:space="preserve"> </w:t>
      </w:r>
      <w:r w:rsidRPr="00B17663">
        <w:rPr>
          <w:rFonts w:ascii="Cambria" w:hAnsi="Cambria"/>
          <w:szCs w:val="24"/>
        </w:rPr>
        <w:t>podaci</w:t>
      </w:r>
      <w:r w:rsidRPr="00B17663">
        <w:rPr>
          <w:rFonts w:ascii="Cambria" w:hAnsi="Cambria"/>
          <w:szCs w:val="24"/>
          <w:lang w:val="sr-Latn-CS"/>
        </w:rPr>
        <w:t xml:space="preserve">, </w:t>
      </w:r>
      <w:r w:rsidRPr="00B17663">
        <w:rPr>
          <w:rFonts w:ascii="Cambria" w:hAnsi="Cambria"/>
          <w:szCs w:val="24"/>
        </w:rPr>
        <w:t>enkriptovani</w:t>
      </w:r>
      <w:r w:rsidRPr="00B17663">
        <w:rPr>
          <w:rFonts w:ascii="Cambria" w:hAnsi="Cambria"/>
          <w:szCs w:val="24"/>
          <w:lang w:val="sr-Latn-CS"/>
        </w:rPr>
        <w:t xml:space="preserve"> </w:t>
      </w:r>
      <w:r w:rsidRPr="00B17663">
        <w:rPr>
          <w:rFonts w:ascii="Cambria" w:hAnsi="Cambria"/>
          <w:szCs w:val="24"/>
        </w:rPr>
        <w:t>klju</w:t>
      </w:r>
      <w:r w:rsidRPr="00B17663">
        <w:rPr>
          <w:rFonts w:ascii="Cambria" w:hAnsi="Cambria"/>
          <w:szCs w:val="24"/>
          <w:lang w:val="sr-Latn-CS"/>
        </w:rPr>
        <w:t>č</w:t>
      </w:r>
      <w:r w:rsidRPr="00B17663">
        <w:rPr>
          <w:rFonts w:ascii="Cambria" w:hAnsi="Cambria"/>
          <w:szCs w:val="24"/>
        </w:rPr>
        <w:t>evi</w:t>
      </w:r>
      <w:r w:rsidRPr="00B17663">
        <w:rPr>
          <w:rFonts w:ascii="Cambria" w:hAnsi="Cambria"/>
          <w:szCs w:val="24"/>
          <w:lang w:val="sr-Latn-CS"/>
        </w:rPr>
        <w:t xml:space="preserve"> </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sl</w:t>
      </w:r>
      <w:r w:rsidRPr="00B17663">
        <w:rPr>
          <w:rFonts w:ascii="Cambria" w:hAnsi="Cambria"/>
          <w:szCs w:val="24"/>
          <w:lang w:val="sr-Latn-CS"/>
        </w:rPr>
        <w:t xml:space="preserve">.) </w:t>
      </w:r>
      <w:r w:rsidRPr="00B17663">
        <w:rPr>
          <w:rFonts w:ascii="Cambria" w:hAnsi="Cambria"/>
          <w:szCs w:val="24"/>
        </w:rPr>
        <w:t>mora</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bude</w:t>
      </w:r>
      <w:r w:rsidRPr="00B17663">
        <w:rPr>
          <w:rFonts w:ascii="Cambria" w:hAnsi="Cambria"/>
          <w:szCs w:val="24"/>
          <w:lang w:val="sr-Latn-CS"/>
        </w:rPr>
        <w:t xml:space="preserve"> </w:t>
      </w:r>
      <w:r w:rsidRPr="00B17663">
        <w:rPr>
          <w:rFonts w:ascii="Cambria" w:hAnsi="Cambria"/>
          <w:szCs w:val="24"/>
        </w:rPr>
        <w:t>strukturno</w:t>
      </w:r>
      <w:r w:rsidRPr="00B17663">
        <w:rPr>
          <w:rFonts w:ascii="Cambria" w:hAnsi="Cambria"/>
          <w:szCs w:val="24"/>
          <w:lang w:val="sr-Latn-CS"/>
        </w:rPr>
        <w:t xml:space="preserve"> </w:t>
      </w:r>
      <w:r w:rsidRPr="00B17663">
        <w:rPr>
          <w:rFonts w:ascii="Cambria" w:hAnsi="Cambria"/>
          <w:szCs w:val="24"/>
        </w:rPr>
        <w:t>formatiran</w:t>
      </w:r>
      <w:r w:rsidRPr="00B17663">
        <w:rPr>
          <w:rFonts w:ascii="Cambria" w:hAnsi="Cambria"/>
          <w:szCs w:val="24"/>
          <w:lang w:val="sr-Latn-CS"/>
        </w:rPr>
        <w:t xml:space="preserve"> </w:t>
      </w:r>
      <w:r w:rsidRPr="00B17663">
        <w:rPr>
          <w:rFonts w:ascii="Cambria" w:hAnsi="Cambria"/>
          <w:szCs w:val="24"/>
        </w:rPr>
        <w:t>tako</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se</w:t>
      </w:r>
      <w:r w:rsidRPr="00B17663">
        <w:rPr>
          <w:rFonts w:ascii="Cambria" w:hAnsi="Cambria"/>
          <w:szCs w:val="24"/>
          <w:lang w:val="sr-Latn-CS"/>
        </w:rPr>
        <w:t xml:space="preserve"> </w:t>
      </w:r>
      <w:r w:rsidRPr="00B17663">
        <w:rPr>
          <w:rFonts w:ascii="Cambria" w:hAnsi="Cambria"/>
          <w:szCs w:val="24"/>
        </w:rPr>
        <w:t>prvo</w:t>
      </w:r>
      <w:r w:rsidRPr="00B17663">
        <w:rPr>
          <w:rFonts w:ascii="Cambria" w:hAnsi="Cambria"/>
          <w:szCs w:val="24"/>
          <w:lang w:val="sr-Latn-CS"/>
        </w:rPr>
        <w:t xml:space="preserve"> </w:t>
      </w:r>
      <w:r w:rsidRPr="00B17663">
        <w:rPr>
          <w:rFonts w:ascii="Cambria" w:hAnsi="Cambria"/>
          <w:szCs w:val="24"/>
        </w:rPr>
        <w:t>upi</w:t>
      </w:r>
      <w:r w:rsidRPr="00B17663">
        <w:rPr>
          <w:rFonts w:ascii="Cambria" w:hAnsi="Cambria"/>
          <w:szCs w:val="24"/>
          <w:lang w:val="sr-Latn-CS"/>
        </w:rPr>
        <w:t>š</w:t>
      </w:r>
      <w:r w:rsidRPr="00B17663">
        <w:rPr>
          <w:rFonts w:ascii="Cambria" w:hAnsi="Cambria"/>
          <w:szCs w:val="24"/>
        </w:rPr>
        <w:t>e</w:t>
      </w:r>
      <w:r w:rsidRPr="00B17663">
        <w:rPr>
          <w:rFonts w:ascii="Cambria" w:hAnsi="Cambria"/>
          <w:szCs w:val="24"/>
          <w:lang w:val="sr-Latn-CS"/>
        </w:rPr>
        <w:t xml:space="preserve"> </w:t>
      </w:r>
      <w:r w:rsidRPr="00B17663">
        <w:rPr>
          <w:rFonts w:ascii="Cambria" w:hAnsi="Cambria"/>
          <w:szCs w:val="24"/>
        </w:rPr>
        <w:t>kori</w:t>
      </w:r>
      <w:r w:rsidRPr="00B17663">
        <w:rPr>
          <w:rFonts w:ascii="Cambria" w:hAnsi="Cambria"/>
          <w:szCs w:val="24"/>
          <w:lang w:val="sr-Latn-CS"/>
        </w:rPr>
        <w:t>šć</w:t>
      </w:r>
      <w:r w:rsidRPr="00B17663">
        <w:rPr>
          <w:rFonts w:ascii="Cambria" w:hAnsi="Cambria"/>
          <w:szCs w:val="24"/>
        </w:rPr>
        <w:t>eni</w:t>
      </w:r>
      <w:r w:rsidRPr="00B17663">
        <w:rPr>
          <w:rFonts w:ascii="Cambria" w:hAnsi="Cambria"/>
          <w:szCs w:val="24"/>
          <w:lang w:val="sr-Latn-CS"/>
        </w:rPr>
        <w:t xml:space="preserve"> </w:t>
      </w:r>
      <w:r w:rsidRPr="00B17663">
        <w:rPr>
          <w:rFonts w:ascii="Cambria" w:hAnsi="Cambria"/>
          <w:szCs w:val="24"/>
        </w:rPr>
        <w:t>vektor</w:t>
      </w:r>
      <w:r w:rsidRPr="00B17663">
        <w:rPr>
          <w:rFonts w:ascii="Cambria" w:hAnsi="Cambria"/>
          <w:szCs w:val="24"/>
          <w:lang w:val="sr-Latn-CS"/>
        </w:rPr>
        <w:t xml:space="preserve"> </w:t>
      </w:r>
      <w:r w:rsidRPr="00B17663">
        <w:rPr>
          <w:rFonts w:ascii="Cambria" w:hAnsi="Cambria"/>
          <w:szCs w:val="24"/>
        </w:rPr>
        <w:t>inicijalizacije</w:t>
      </w:r>
      <w:r w:rsidRPr="00B17663">
        <w:rPr>
          <w:rFonts w:ascii="Cambria" w:hAnsi="Cambria"/>
          <w:szCs w:val="24"/>
          <w:lang w:val="sr-Latn-CS"/>
        </w:rPr>
        <w:t xml:space="preserve">, </w:t>
      </w:r>
      <w:r w:rsidRPr="00B17663">
        <w:rPr>
          <w:rFonts w:ascii="Cambria" w:hAnsi="Cambria"/>
          <w:szCs w:val="24"/>
        </w:rPr>
        <w:t>odmah</w:t>
      </w:r>
      <w:r w:rsidRPr="00B17663">
        <w:rPr>
          <w:rFonts w:ascii="Cambria" w:hAnsi="Cambria"/>
          <w:szCs w:val="24"/>
          <w:lang w:val="sr-Latn-CS"/>
        </w:rPr>
        <w:t xml:space="preserve"> </w:t>
      </w:r>
      <w:r w:rsidRPr="00B17663">
        <w:rPr>
          <w:rFonts w:ascii="Cambria" w:hAnsi="Cambria"/>
          <w:szCs w:val="24"/>
        </w:rPr>
        <w:t>u</w:t>
      </w:r>
      <w:r w:rsidRPr="00B17663">
        <w:rPr>
          <w:rFonts w:ascii="Cambria" w:hAnsi="Cambria"/>
          <w:szCs w:val="24"/>
          <w:lang w:val="sr-Latn-CS"/>
        </w:rPr>
        <w:t xml:space="preserve"> </w:t>
      </w:r>
      <w:r w:rsidRPr="00B17663">
        <w:rPr>
          <w:rFonts w:ascii="Cambria" w:hAnsi="Cambria"/>
          <w:szCs w:val="24"/>
        </w:rPr>
        <w:t>nastavku</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slijedi</w:t>
      </w:r>
      <w:r w:rsidRPr="00B17663">
        <w:rPr>
          <w:rFonts w:ascii="Cambria" w:hAnsi="Cambria"/>
          <w:szCs w:val="24"/>
          <w:lang w:val="sr-Latn-CS"/>
        </w:rPr>
        <w:t xml:space="preserve"> </w:t>
      </w:r>
      <w:r w:rsidRPr="00B17663">
        <w:rPr>
          <w:rFonts w:ascii="Cambria" w:hAnsi="Cambria"/>
          <w:szCs w:val="24"/>
        </w:rPr>
        <w:t>enkriptovani</w:t>
      </w:r>
      <w:r w:rsidRPr="00B17663">
        <w:rPr>
          <w:rFonts w:ascii="Cambria" w:hAnsi="Cambria"/>
          <w:szCs w:val="24"/>
          <w:lang w:val="sr-Latn-CS"/>
        </w:rPr>
        <w:t xml:space="preserve"> </w:t>
      </w:r>
      <w:r w:rsidRPr="00B17663">
        <w:rPr>
          <w:rFonts w:ascii="Cambria" w:hAnsi="Cambria"/>
          <w:szCs w:val="24"/>
        </w:rPr>
        <w:t>sadr</w:t>
      </w:r>
      <w:r w:rsidRPr="00B17663">
        <w:rPr>
          <w:rFonts w:ascii="Cambria" w:hAnsi="Cambria"/>
          <w:szCs w:val="24"/>
          <w:lang w:val="sr-Latn-CS"/>
        </w:rPr>
        <w:t>ž</w:t>
      </w:r>
      <w:r w:rsidRPr="00B17663">
        <w:rPr>
          <w:rFonts w:ascii="Cambria" w:hAnsi="Cambria"/>
          <w:szCs w:val="24"/>
        </w:rPr>
        <w:t>aj</w:t>
      </w:r>
      <w:r w:rsidRPr="00B17663">
        <w:rPr>
          <w:rFonts w:ascii="Cambria" w:hAnsi="Cambria"/>
          <w:szCs w:val="24"/>
          <w:lang w:val="sr-Latn-CS"/>
        </w:rPr>
        <w:t xml:space="preserve">, </w:t>
      </w:r>
      <w:r w:rsidRPr="00B17663">
        <w:rPr>
          <w:rFonts w:ascii="Cambria" w:hAnsi="Cambria"/>
          <w:szCs w:val="24"/>
        </w:rPr>
        <w:t>tek</w:t>
      </w:r>
      <w:r w:rsidRPr="00B17663">
        <w:rPr>
          <w:rFonts w:ascii="Cambria" w:hAnsi="Cambria"/>
          <w:szCs w:val="24"/>
          <w:lang w:val="sr-Latn-CS"/>
        </w:rPr>
        <w:t xml:space="preserve"> </w:t>
      </w:r>
      <w:r w:rsidRPr="00B17663">
        <w:rPr>
          <w:rFonts w:ascii="Cambria" w:hAnsi="Cambria"/>
          <w:szCs w:val="24"/>
        </w:rPr>
        <w:t>na</w:t>
      </w:r>
      <w:r w:rsidRPr="00B17663">
        <w:rPr>
          <w:rFonts w:ascii="Cambria" w:hAnsi="Cambria"/>
          <w:szCs w:val="24"/>
          <w:lang w:val="sr-Latn-CS"/>
        </w:rPr>
        <w:t xml:space="preserve"> </w:t>
      </w:r>
      <w:r w:rsidRPr="00B17663">
        <w:rPr>
          <w:rFonts w:ascii="Cambria" w:hAnsi="Cambria"/>
          <w:szCs w:val="24"/>
        </w:rPr>
        <w:t>kraju</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se</w:t>
      </w:r>
      <w:r w:rsidRPr="00B17663">
        <w:rPr>
          <w:rFonts w:ascii="Cambria" w:hAnsi="Cambria"/>
          <w:szCs w:val="24"/>
          <w:lang w:val="sr-Latn-CS"/>
        </w:rPr>
        <w:t xml:space="preserve"> </w:t>
      </w:r>
      <w:r w:rsidRPr="00B17663">
        <w:rPr>
          <w:rFonts w:ascii="Cambria" w:hAnsi="Cambria"/>
          <w:szCs w:val="24"/>
        </w:rPr>
        <w:t>upi</w:t>
      </w:r>
      <w:r w:rsidRPr="00B17663">
        <w:rPr>
          <w:rFonts w:ascii="Cambria" w:hAnsi="Cambria"/>
          <w:szCs w:val="24"/>
          <w:lang w:val="sr-Latn-CS"/>
        </w:rPr>
        <w:t>š</w:t>
      </w:r>
      <w:r w:rsidRPr="00B17663">
        <w:rPr>
          <w:rFonts w:ascii="Cambria" w:hAnsi="Cambria"/>
          <w:szCs w:val="24"/>
        </w:rPr>
        <w:t>e</w:t>
      </w:r>
      <w:r w:rsidRPr="00B17663">
        <w:rPr>
          <w:rFonts w:ascii="Cambria" w:hAnsi="Cambria"/>
          <w:szCs w:val="24"/>
          <w:lang w:val="sr-Latn-CS"/>
        </w:rPr>
        <w:t xml:space="preserve"> </w:t>
      </w:r>
      <w:r w:rsidRPr="00B17663">
        <w:rPr>
          <w:rFonts w:ascii="Cambria" w:hAnsi="Cambria"/>
          <w:szCs w:val="24"/>
        </w:rPr>
        <w:t>tag</w:t>
      </w:r>
      <w:r w:rsidRPr="00B17663">
        <w:rPr>
          <w:rFonts w:ascii="Cambria" w:hAnsi="Cambria"/>
          <w:szCs w:val="24"/>
          <w:lang w:val="sr-Latn-CS"/>
        </w:rPr>
        <w:t xml:space="preserve">, </w:t>
      </w:r>
      <w:r w:rsidRPr="00B17663">
        <w:rPr>
          <w:rFonts w:ascii="Cambria" w:hAnsi="Cambria"/>
          <w:szCs w:val="24"/>
        </w:rPr>
        <w:t>dok</w:t>
      </w:r>
      <w:r w:rsidRPr="00B17663">
        <w:rPr>
          <w:rFonts w:ascii="Cambria" w:hAnsi="Cambria"/>
          <w:szCs w:val="24"/>
          <w:lang w:val="sr-Latn-CS"/>
        </w:rPr>
        <w:t xml:space="preserve"> </w:t>
      </w:r>
      <w:r w:rsidRPr="00B17663">
        <w:rPr>
          <w:rFonts w:ascii="Cambria" w:hAnsi="Cambria"/>
          <w:szCs w:val="24"/>
        </w:rPr>
        <w:t>enkriptovan</w:t>
      </w:r>
      <w:r w:rsidRPr="00B17663">
        <w:rPr>
          <w:rFonts w:ascii="Cambria" w:hAnsi="Cambria"/>
          <w:szCs w:val="24"/>
          <w:lang w:val="sr-Latn-CS"/>
        </w:rPr>
        <w:t xml:space="preserve"> </w:t>
      </w:r>
      <w:r w:rsidRPr="00B17663">
        <w:rPr>
          <w:rFonts w:ascii="Cambria" w:hAnsi="Cambria"/>
          <w:szCs w:val="24"/>
        </w:rPr>
        <w:t>sadr</w:t>
      </w:r>
      <w:r w:rsidRPr="00B17663">
        <w:rPr>
          <w:rFonts w:ascii="Cambria" w:hAnsi="Cambria"/>
          <w:szCs w:val="24"/>
          <w:lang w:val="sr-Latn-CS"/>
        </w:rPr>
        <w:t>ž</w:t>
      </w:r>
      <w:r w:rsidRPr="00B17663">
        <w:rPr>
          <w:rFonts w:ascii="Cambria" w:hAnsi="Cambria"/>
          <w:szCs w:val="24"/>
        </w:rPr>
        <w:t>aj</w:t>
      </w:r>
      <w:r w:rsidRPr="00B17663">
        <w:rPr>
          <w:rFonts w:ascii="Cambria" w:hAnsi="Cambria"/>
          <w:szCs w:val="24"/>
          <w:lang w:val="sr-Latn-CS"/>
        </w:rPr>
        <w:t xml:space="preserve"> </w:t>
      </w:r>
      <w:r w:rsidRPr="00B17663">
        <w:rPr>
          <w:rFonts w:ascii="Cambria" w:hAnsi="Cambria"/>
          <w:szCs w:val="24"/>
        </w:rPr>
        <w:t>mo</w:t>
      </w:r>
      <w:r w:rsidRPr="00B17663">
        <w:rPr>
          <w:rFonts w:ascii="Cambria" w:hAnsi="Cambria"/>
          <w:szCs w:val="24"/>
          <w:lang w:val="sr-Latn-CS"/>
        </w:rPr>
        <w:t>ž</w:t>
      </w:r>
      <w:r w:rsidRPr="00B17663">
        <w:rPr>
          <w:rFonts w:ascii="Cambria" w:hAnsi="Cambria"/>
          <w:szCs w:val="24"/>
        </w:rPr>
        <w:t>e</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ima</w:t>
      </w:r>
      <w:r w:rsidRPr="00B17663">
        <w:rPr>
          <w:rFonts w:ascii="Cambria" w:hAnsi="Cambria"/>
          <w:szCs w:val="24"/>
          <w:lang w:val="sr-Latn-CS"/>
        </w:rPr>
        <w:t xml:space="preserve"> </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svoju</w:t>
      </w:r>
      <w:r w:rsidRPr="00B17663">
        <w:rPr>
          <w:rFonts w:ascii="Cambria" w:hAnsi="Cambria"/>
          <w:szCs w:val="24"/>
          <w:lang w:val="sr-Latn-CS"/>
        </w:rPr>
        <w:t xml:space="preserve"> </w:t>
      </w:r>
      <w:r w:rsidRPr="00B17663">
        <w:rPr>
          <w:rFonts w:ascii="Cambria" w:hAnsi="Cambria"/>
          <w:szCs w:val="24"/>
        </w:rPr>
        <w:t>strukturu</w:t>
      </w:r>
      <w:r w:rsidRPr="00B17663">
        <w:rPr>
          <w:rFonts w:ascii="Cambria" w:hAnsi="Cambria"/>
          <w:szCs w:val="24"/>
          <w:lang w:val="sr-Latn-CS"/>
        </w:rPr>
        <w:t xml:space="preserve"> </w:t>
      </w:r>
      <w:r w:rsidRPr="00B17663">
        <w:rPr>
          <w:rFonts w:ascii="Cambria" w:hAnsi="Cambria"/>
          <w:szCs w:val="24"/>
        </w:rPr>
        <w:t>organizacije</w:t>
      </w:r>
      <w:r w:rsidRPr="00B17663">
        <w:rPr>
          <w:rFonts w:ascii="Cambria" w:hAnsi="Cambria"/>
          <w:szCs w:val="24"/>
          <w:lang w:val="sr-Latn-CS"/>
        </w:rPr>
        <w:t xml:space="preserve"> </w:t>
      </w:r>
      <w:r w:rsidRPr="00B17663">
        <w:rPr>
          <w:rFonts w:ascii="Cambria" w:hAnsi="Cambria"/>
          <w:szCs w:val="24"/>
        </w:rPr>
        <w:t>podataka</w:t>
      </w:r>
      <w:r w:rsidRPr="00B17663">
        <w:rPr>
          <w:rFonts w:ascii="Cambria" w:hAnsi="Cambria"/>
          <w:szCs w:val="24"/>
          <w:lang w:val="sr-Latn-CS"/>
        </w:rPr>
        <w:t xml:space="preserve"> </w:t>
      </w:r>
      <w:r w:rsidRPr="00B17663">
        <w:rPr>
          <w:rFonts w:ascii="Cambria" w:hAnsi="Cambria"/>
          <w:szCs w:val="24"/>
        </w:rPr>
        <w:t>tj</w:t>
      </w:r>
      <w:r w:rsidRPr="00B17663">
        <w:rPr>
          <w:rFonts w:ascii="Cambria" w:hAnsi="Cambria"/>
          <w:szCs w:val="24"/>
          <w:lang w:val="sr-Latn-CS"/>
        </w:rPr>
        <w:t xml:space="preserve">. </w:t>
      </w:r>
      <w:r w:rsidRPr="00B17663">
        <w:rPr>
          <w:rFonts w:ascii="Cambria" w:hAnsi="Cambria"/>
          <w:szCs w:val="24"/>
        </w:rPr>
        <w:t>format</w:t>
      </w:r>
      <w:r>
        <w:rPr>
          <w:rFonts w:ascii="Cambria" w:hAnsi="Cambria"/>
          <w:szCs w:val="24"/>
          <w:lang w:val="sr-Latn-CS"/>
        </w:rPr>
        <w:t>.</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rPr>
        <w:lastRenderedPageBreak/>
        <w:t>Sistem</w:t>
      </w:r>
      <w:r w:rsidRPr="00B17663">
        <w:rPr>
          <w:rFonts w:ascii="Cambria" w:hAnsi="Cambria"/>
          <w:szCs w:val="24"/>
          <w:lang w:val="sr-Latn-CS"/>
        </w:rPr>
        <w:t xml:space="preserve"> </w:t>
      </w:r>
      <w:r w:rsidRPr="00B17663">
        <w:rPr>
          <w:rFonts w:ascii="Cambria" w:hAnsi="Cambria"/>
          <w:szCs w:val="24"/>
        </w:rPr>
        <w:t>mora</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omogu</w:t>
      </w:r>
      <w:r w:rsidRPr="00B17663">
        <w:rPr>
          <w:rFonts w:ascii="Cambria" w:hAnsi="Cambria"/>
          <w:szCs w:val="24"/>
          <w:lang w:val="sr-Latn-CS"/>
        </w:rPr>
        <w:t>ć</w:t>
      </w:r>
      <w:r w:rsidRPr="00B17663">
        <w:rPr>
          <w:rFonts w:ascii="Cambria" w:hAnsi="Cambria"/>
          <w:szCs w:val="24"/>
        </w:rPr>
        <w:t>ava</w:t>
      </w:r>
      <w:r w:rsidRPr="00B17663">
        <w:rPr>
          <w:rFonts w:ascii="Cambria" w:hAnsi="Cambria"/>
          <w:szCs w:val="24"/>
          <w:lang w:val="sr-Latn-CS"/>
        </w:rPr>
        <w:t xml:space="preserve"> </w:t>
      </w:r>
      <w:r w:rsidRPr="00B17663">
        <w:rPr>
          <w:rFonts w:ascii="Cambria" w:hAnsi="Cambria"/>
          <w:szCs w:val="24"/>
        </w:rPr>
        <w:t>hijerarhiju</w:t>
      </w:r>
      <w:r w:rsidRPr="00B17663">
        <w:rPr>
          <w:rFonts w:ascii="Cambria" w:hAnsi="Cambria"/>
          <w:szCs w:val="24"/>
          <w:lang w:val="sr-Latn-CS"/>
        </w:rPr>
        <w:t xml:space="preserve"> </w:t>
      </w:r>
      <w:r w:rsidRPr="00B17663">
        <w:rPr>
          <w:rFonts w:ascii="Cambria" w:hAnsi="Cambria"/>
          <w:szCs w:val="24"/>
        </w:rPr>
        <w:t>AES</w:t>
      </w:r>
      <w:r w:rsidRPr="00B17663">
        <w:rPr>
          <w:rFonts w:ascii="Cambria" w:hAnsi="Cambria"/>
          <w:szCs w:val="24"/>
          <w:lang w:val="sr-Latn-CS"/>
        </w:rPr>
        <w:t xml:space="preserve"> </w:t>
      </w:r>
      <w:r w:rsidRPr="00B17663">
        <w:rPr>
          <w:rFonts w:ascii="Cambria" w:hAnsi="Cambria"/>
          <w:szCs w:val="24"/>
        </w:rPr>
        <w:t>klju</w:t>
      </w:r>
      <w:r w:rsidRPr="00B17663">
        <w:rPr>
          <w:rFonts w:ascii="Cambria" w:hAnsi="Cambria"/>
          <w:szCs w:val="24"/>
          <w:lang w:val="sr-Latn-CS"/>
        </w:rPr>
        <w:t>č</w:t>
      </w:r>
      <w:r w:rsidRPr="00B17663">
        <w:rPr>
          <w:rFonts w:ascii="Cambria" w:hAnsi="Cambria"/>
          <w:szCs w:val="24"/>
        </w:rPr>
        <w:t>eva</w:t>
      </w:r>
      <w:r w:rsidRPr="00B17663">
        <w:rPr>
          <w:rFonts w:ascii="Cambria" w:hAnsi="Cambria"/>
          <w:szCs w:val="24"/>
          <w:lang w:val="sr-Latn-CS"/>
        </w:rPr>
        <w:t xml:space="preserve">, </w:t>
      </w:r>
      <w:r w:rsidRPr="00B17663">
        <w:rPr>
          <w:rFonts w:ascii="Cambria" w:hAnsi="Cambria"/>
          <w:szCs w:val="24"/>
        </w:rPr>
        <w:t>kao</w:t>
      </w:r>
      <w:r w:rsidRPr="00B17663">
        <w:rPr>
          <w:rFonts w:ascii="Cambria" w:hAnsi="Cambria"/>
          <w:szCs w:val="24"/>
          <w:lang w:val="sr-Latn-CS"/>
        </w:rPr>
        <w:t xml:space="preserve"> </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mjesto</w:t>
      </w:r>
      <w:r w:rsidRPr="00B17663">
        <w:rPr>
          <w:rFonts w:ascii="Cambria" w:hAnsi="Cambria"/>
          <w:szCs w:val="24"/>
          <w:lang w:val="sr-Latn-CS"/>
        </w:rPr>
        <w:t xml:space="preserve"> </w:t>
      </w:r>
      <w:r w:rsidRPr="00B17663">
        <w:rPr>
          <w:rFonts w:ascii="Cambria" w:hAnsi="Cambria"/>
          <w:szCs w:val="24"/>
        </w:rPr>
        <w:t>poziva</w:t>
      </w:r>
      <w:r w:rsidRPr="00B17663">
        <w:rPr>
          <w:rFonts w:ascii="Cambria" w:hAnsi="Cambria"/>
          <w:szCs w:val="24"/>
          <w:lang w:val="sr-Latn-CS"/>
        </w:rPr>
        <w:t xml:space="preserve"> </w:t>
      </w:r>
      <w:r w:rsidRPr="00B17663">
        <w:rPr>
          <w:rFonts w:ascii="Cambria" w:hAnsi="Cambria"/>
          <w:szCs w:val="24"/>
        </w:rPr>
        <w:t>kriptografskih</w:t>
      </w:r>
      <w:r w:rsidRPr="00B17663">
        <w:rPr>
          <w:rFonts w:ascii="Cambria" w:hAnsi="Cambria"/>
          <w:szCs w:val="24"/>
          <w:lang w:val="sr-Latn-CS"/>
        </w:rPr>
        <w:t xml:space="preserve"> </w:t>
      </w:r>
      <w:r w:rsidRPr="00B17663">
        <w:rPr>
          <w:rFonts w:ascii="Cambria" w:hAnsi="Cambria"/>
          <w:szCs w:val="24"/>
        </w:rPr>
        <w:t>operacija</w:t>
      </w:r>
      <w:r w:rsidRPr="00B17663">
        <w:rPr>
          <w:rFonts w:ascii="Cambria" w:hAnsi="Cambria"/>
          <w:szCs w:val="24"/>
          <w:lang w:val="sr-Latn-CS"/>
        </w:rPr>
        <w:t xml:space="preserve"> (</w:t>
      </w:r>
      <w:r w:rsidRPr="00B17663">
        <w:rPr>
          <w:rFonts w:ascii="Cambria" w:hAnsi="Cambria"/>
          <w:szCs w:val="24"/>
        </w:rPr>
        <w:t>na</w:t>
      </w:r>
      <w:r w:rsidRPr="00B17663">
        <w:rPr>
          <w:rFonts w:ascii="Cambria" w:hAnsi="Cambria"/>
          <w:szCs w:val="24"/>
          <w:lang w:val="sr-Latn-CS"/>
        </w:rPr>
        <w:t xml:space="preserve"> </w:t>
      </w:r>
      <w:r w:rsidRPr="00B17663">
        <w:rPr>
          <w:rFonts w:ascii="Cambria" w:hAnsi="Cambria"/>
          <w:szCs w:val="24"/>
        </w:rPr>
        <w:t>HSM</w:t>
      </w:r>
      <w:r w:rsidRPr="00B17663">
        <w:rPr>
          <w:rFonts w:ascii="Cambria" w:hAnsi="Cambria"/>
          <w:szCs w:val="24"/>
          <w:lang w:val="sr-Latn-CS"/>
        </w:rPr>
        <w:t xml:space="preserve"> </w:t>
      </w:r>
      <w:r w:rsidRPr="00B17663">
        <w:rPr>
          <w:rFonts w:ascii="Cambria" w:hAnsi="Cambria"/>
          <w:szCs w:val="24"/>
        </w:rPr>
        <w:t>modulu</w:t>
      </w:r>
      <w:r w:rsidRPr="00B17663">
        <w:rPr>
          <w:rFonts w:ascii="Cambria" w:hAnsi="Cambria"/>
          <w:szCs w:val="24"/>
          <w:lang w:val="sr-Latn-CS"/>
        </w:rPr>
        <w:t xml:space="preserve"> </w:t>
      </w:r>
      <w:r w:rsidRPr="00B17663">
        <w:rPr>
          <w:rFonts w:ascii="Cambria" w:hAnsi="Cambria"/>
          <w:szCs w:val="24"/>
        </w:rPr>
        <w:t>ili</w:t>
      </w:r>
      <w:r w:rsidRPr="00B17663">
        <w:rPr>
          <w:rFonts w:ascii="Cambria" w:hAnsi="Cambria"/>
          <w:szCs w:val="24"/>
          <w:lang w:val="sr-Latn-CS"/>
        </w:rPr>
        <w:t xml:space="preserve"> </w:t>
      </w:r>
      <w:r w:rsidRPr="00B17663">
        <w:rPr>
          <w:rFonts w:ascii="Cambria" w:hAnsi="Cambria"/>
          <w:szCs w:val="24"/>
        </w:rPr>
        <w:t>van</w:t>
      </w:r>
      <w:r w:rsidRPr="00B17663">
        <w:rPr>
          <w:rFonts w:ascii="Cambria" w:hAnsi="Cambria"/>
          <w:szCs w:val="24"/>
          <w:lang w:val="sr-Latn-CS"/>
        </w:rPr>
        <w:t xml:space="preserve"> </w:t>
      </w:r>
      <w:r w:rsidRPr="00B17663">
        <w:rPr>
          <w:rFonts w:ascii="Cambria" w:hAnsi="Cambria"/>
          <w:szCs w:val="24"/>
        </w:rPr>
        <w:t>modula</w:t>
      </w:r>
      <w:r w:rsidRPr="00B17663">
        <w:rPr>
          <w:rFonts w:ascii="Cambria" w:hAnsi="Cambria"/>
          <w:szCs w:val="24"/>
          <w:lang w:val="sr-Latn-CS"/>
        </w:rPr>
        <w:t xml:space="preserve">), </w:t>
      </w:r>
      <w:r w:rsidRPr="00B17663">
        <w:rPr>
          <w:rFonts w:ascii="Cambria" w:hAnsi="Cambria"/>
          <w:szCs w:val="24"/>
        </w:rPr>
        <w:t>na</w:t>
      </w:r>
      <w:r w:rsidRPr="00B17663">
        <w:rPr>
          <w:rFonts w:ascii="Cambria" w:hAnsi="Cambria"/>
          <w:szCs w:val="24"/>
          <w:lang w:val="sr-Latn-CS"/>
        </w:rPr>
        <w:t xml:space="preserve"> </w:t>
      </w:r>
      <w:r w:rsidRPr="00B17663">
        <w:rPr>
          <w:rFonts w:ascii="Cambria" w:hAnsi="Cambria"/>
          <w:szCs w:val="24"/>
        </w:rPr>
        <w:t>na</w:t>
      </w:r>
      <w:r w:rsidRPr="00B17663">
        <w:rPr>
          <w:rFonts w:ascii="Cambria" w:hAnsi="Cambria"/>
          <w:szCs w:val="24"/>
          <w:lang w:val="sr-Latn-CS"/>
        </w:rPr>
        <w:t>č</w:t>
      </w:r>
      <w:r w:rsidRPr="00B17663">
        <w:rPr>
          <w:rFonts w:ascii="Cambria" w:hAnsi="Cambria"/>
          <w:szCs w:val="24"/>
        </w:rPr>
        <w:t>in</w:t>
      </w:r>
      <w:r w:rsidRPr="00B17663">
        <w:rPr>
          <w:rFonts w:ascii="Cambria" w:hAnsi="Cambria"/>
          <w:szCs w:val="24"/>
          <w:lang w:val="sr-Latn-CS"/>
        </w:rPr>
        <w:t xml:space="preserve">: </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nivo</w:t>
      </w:r>
      <w:r w:rsidRPr="00B17663">
        <w:rPr>
          <w:rFonts w:ascii="Cambria" w:hAnsi="Cambria"/>
          <w:szCs w:val="24"/>
          <w:lang w:val="sr-Latn-CS"/>
        </w:rPr>
        <w:t xml:space="preserve"> - </w:t>
      </w:r>
      <w:r w:rsidRPr="00B17663">
        <w:rPr>
          <w:rFonts w:ascii="Cambria" w:hAnsi="Cambria"/>
          <w:szCs w:val="24"/>
        </w:rPr>
        <w:t>domenski</w:t>
      </w:r>
      <w:r w:rsidRPr="00B17663">
        <w:rPr>
          <w:rFonts w:ascii="Cambria" w:hAnsi="Cambria"/>
          <w:szCs w:val="24"/>
          <w:lang w:val="sr-Latn-CS"/>
        </w:rPr>
        <w:t xml:space="preserve"> </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posredni</w:t>
      </w:r>
      <w:r w:rsidRPr="00B17663">
        <w:rPr>
          <w:rFonts w:ascii="Cambria" w:hAnsi="Cambria"/>
          <w:szCs w:val="24"/>
          <w:lang w:val="sr-Latn-CS"/>
        </w:rPr>
        <w:t>č</w:t>
      </w:r>
      <w:r w:rsidRPr="00B17663">
        <w:rPr>
          <w:rFonts w:ascii="Cambria" w:hAnsi="Cambria"/>
          <w:szCs w:val="24"/>
        </w:rPr>
        <w:t>ki</w:t>
      </w:r>
      <w:r w:rsidRPr="00B17663">
        <w:rPr>
          <w:rFonts w:ascii="Cambria" w:hAnsi="Cambria"/>
          <w:szCs w:val="24"/>
          <w:lang w:val="sr-Latn-CS"/>
        </w:rPr>
        <w:t xml:space="preserve"> </w:t>
      </w:r>
      <w:r w:rsidRPr="00B17663">
        <w:rPr>
          <w:rFonts w:ascii="Cambria" w:hAnsi="Cambria"/>
          <w:szCs w:val="24"/>
        </w:rPr>
        <w:t>klju</w:t>
      </w:r>
      <w:r w:rsidRPr="00B17663">
        <w:rPr>
          <w:rFonts w:ascii="Cambria" w:hAnsi="Cambria"/>
          <w:szCs w:val="24"/>
          <w:lang w:val="sr-Latn-CS"/>
        </w:rPr>
        <w:t xml:space="preserve">č, </w:t>
      </w:r>
      <w:r w:rsidRPr="00B17663">
        <w:rPr>
          <w:rFonts w:ascii="Cambria" w:hAnsi="Cambria"/>
          <w:szCs w:val="24"/>
        </w:rPr>
        <w:t>II</w:t>
      </w:r>
      <w:r w:rsidRPr="00B17663">
        <w:rPr>
          <w:rFonts w:ascii="Cambria" w:hAnsi="Cambria"/>
          <w:szCs w:val="24"/>
          <w:lang w:val="sr-Latn-CS"/>
        </w:rPr>
        <w:t xml:space="preserve"> </w:t>
      </w:r>
      <w:r w:rsidRPr="00B17663">
        <w:rPr>
          <w:rFonts w:ascii="Cambria" w:hAnsi="Cambria"/>
          <w:szCs w:val="24"/>
        </w:rPr>
        <w:t>nivo</w:t>
      </w:r>
      <w:r w:rsidRPr="00B17663">
        <w:rPr>
          <w:rFonts w:ascii="Cambria" w:hAnsi="Cambria"/>
          <w:szCs w:val="24"/>
          <w:lang w:val="sr-Latn-CS"/>
        </w:rPr>
        <w:t xml:space="preserve"> - </w:t>
      </w:r>
      <w:r w:rsidRPr="00B17663">
        <w:rPr>
          <w:rFonts w:ascii="Cambria" w:hAnsi="Cambria"/>
          <w:szCs w:val="24"/>
        </w:rPr>
        <w:t>klijentski</w:t>
      </w:r>
      <w:r w:rsidRPr="00B17663">
        <w:rPr>
          <w:rFonts w:ascii="Cambria" w:hAnsi="Cambria"/>
          <w:szCs w:val="24"/>
          <w:lang w:val="sr-Latn-CS"/>
        </w:rPr>
        <w:t xml:space="preserve"> </w:t>
      </w:r>
      <w:r w:rsidRPr="00B17663">
        <w:rPr>
          <w:rFonts w:ascii="Cambria" w:hAnsi="Cambria"/>
          <w:szCs w:val="24"/>
        </w:rPr>
        <w:t>klju</w:t>
      </w:r>
      <w:r w:rsidRPr="00B17663">
        <w:rPr>
          <w:rFonts w:ascii="Cambria" w:hAnsi="Cambria"/>
          <w:szCs w:val="24"/>
          <w:lang w:val="sr-Latn-CS"/>
        </w:rPr>
        <w:t>č</w:t>
      </w:r>
      <w:r w:rsidRPr="00B17663">
        <w:rPr>
          <w:rFonts w:ascii="Cambria" w:hAnsi="Cambria"/>
          <w:szCs w:val="24"/>
        </w:rPr>
        <w:t>evi</w:t>
      </w:r>
      <w:r w:rsidRPr="00B17663">
        <w:rPr>
          <w:rFonts w:ascii="Cambria" w:hAnsi="Cambria"/>
          <w:szCs w:val="24"/>
          <w:lang w:val="sr-Latn-CS"/>
        </w:rPr>
        <w:t xml:space="preserve"> </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III</w:t>
      </w:r>
      <w:r w:rsidRPr="00B17663">
        <w:rPr>
          <w:rFonts w:ascii="Cambria" w:hAnsi="Cambria"/>
          <w:szCs w:val="24"/>
          <w:lang w:val="sr-Latn-CS"/>
        </w:rPr>
        <w:t xml:space="preserve"> </w:t>
      </w:r>
      <w:r w:rsidRPr="00B17663">
        <w:rPr>
          <w:rFonts w:ascii="Cambria" w:hAnsi="Cambria"/>
          <w:szCs w:val="24"/>
        </w:rPr>
        <w:t>nivo</w:t>
      </w:r>
      <w:r w:rsidRPr="00B17663">
        <w:rPr>
          <w:rFonts w:ascii="Cambria" w:hAnsi="Cambria"/>
          <w:szCs w:val="24"/>
          <w:lang w:val="sr-Latn-CS"/>
        </w:rPr>
        <w:t xml:space="preserve"> - </w:t>
      </w:r>
      <w:r w:rsidRPr="00B17663">
        <w:rPr>
          <w:rFonts w:ascii="Cambria" w:hAnsi="Cambria"/>
          <w:szCs w:val="24"/>
        </w:rPr>
        <w:t>omotni</w:t>
      </w:r>
      <w:r w:rsidRPr="00B17663">
        <w:rPr>
          <w:rFonts w:ascii="Cambria" w:hAnsi="Cambria"/>
          <w:szCs w:val="24"/>
          <w:lang w:val="sr-Latn-CS"/>
        </w:rPr>
        <w:t xml:space="preserve"> </w:t>
      </w:r>
      <w:r w:rsidRPr="00B17663">
        <w:rPr>
          <w:rFonts w:ascii="Cambria" w:hAnsi="Cambria"/>
          <w:szCs w:val="24"/>
        </w:rPr>
        <w:t>klju</w:t>
      </w:r>
      <w:r w:rsidRPr="00B17663">
        <w:rPr>
          <w:rFonts w:ascii="Cambria" w:hAnsi="Cambria"/>
          <w:szCs w:val="24"/>
          <w:lang w:val="sr-Latn-CS"/>
        </w:rPr>
        <w:t>č</w:t>
      </w:r>
      <w:r w:rsidRPr="00B17663">
        <w:rPr>
          <w:rFonts w:ascii="Cambria" w:hAnsi="Cambria"/>
          <w:szCs w:val="24"/>
        </w:rPr>
        <w:t>evi</w:t>
      </w:r>
      <w:r w:rsidRPr="00B17663">
        <w:rPr>
          <w:rFonts w:ascii="Cambria" w:hAnsi="Cambria"/>
          <w:szCs w:val="24"/>
          <w:lang w:val="sr-Latn-CS"/>
        </w:rPr>
        <w:t xml:space="preserve">; </w:t>
      </w:r>
      <w:r w:rsidRPr="00B17663">
        <w:rPr>
          <w:rFonts w:ascii="Cambria" w:hAnsi="Cambria"/>
          <w:szCs w:val="24"/>
        </w:rPr>
        <w:t>Domenski</w:t>
      </w:r>
      <w:r w:rsidRPr="00B17663">
        <w:rPr>
          <w:rFonts w:ascii="Cambria" w:hAnsi="Cambria"/>
          <w:szCs w:val="24"/>
          <w:lang w:val="sr-Latn-CS"/>
        </w:rPr>
        <w:t xml:space="preserve"> </w:t>
      </w:r>
      <w:r w:rsidRPr="00B17663">
        <w:rPr>
          <w:rFonts w:ascii="Cambria" w:hAnsi="Cambria"/>
          <w:szCs w:val="24"/>
        </w:rPr>
        <w:t>klju</w:t>
      </w:r>
      <w:r w:rsidRPr="00B17663">
        <w:rPr>
          <w:rFonts w:ascii="Cambria" w:hAnsi="Cambria"/>
          <w:szCs w:val="24"/>
          <w:lang w:val="sr-Latn-CS"/>
        </w:rPr>
        <w:t xml:space="preserve">č </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kriptografske</w:t>
      </w:r>
      <w:r w:rsidRPr="00B17663">
        <w:rPr>
          <w:rFonts w:ascii="Cambria" w:hAnsi="Cambria"/>
          <w:szCs w:val="24"/>
          <w:lang w:val="sr-Latn-CS"/>
        </w:rPr>
        <w:t xml:space="preserve"> </w:t>
      </w:r>
      <w:r w:rsidRPr="00B17663">
        <w:rPr>
          <w:rFonts w:ascii="Cambria" w:hAnsi="Cambria"/>
          <w:szCs w:val="24"/>
        </w:rPr>
        <w:t>operacije</w:t>
      </w:r>
      <w:r w:rsidRPr="00B17663">
        <w:rPr>
          <w:rFonts w:ascii="Cambria" w:hAnsi="Cambria"/>
          <w:szCs w:val="24"/>
          <w:lang w:val="sr-Latn-CS"/>
        </w:rPr>
        <w:t xml:space="preserve"> </w:t>
      </w:r>
      <w:r w:rsidRPr="00B17663">
        <w:rPr>
          <w:rFonts w:ascii="Cambria" w:hAnsi="Cambria"/>
          <w:szCs w:val="24"/>
        </w:rPr>
        <w:t>na</w:t>
      </w:r>
      <w:r w:rsidRPr="00B17663">
        <w:rPr>
          <w:rFonts w:ascii="Cambria" w:hAnsi="Cambria"/>
          <w:szCs w:val="24"/>
          <w:lang w:val="sr-Latn-CS"/>
        </w:rPr>
        <w:t xml:space="preserve"> </w:t>
      </w:r>
      <w:r w:rsidRPr="00B17663">
        <w:rPr>
          <w:rFonts w:ascii="Cambria" w:hAnsi="Cambria"/>
          <w:szCs w:val="24"/>
        </w:rPr>
        <w:t>HSM</w:t>
      </w:r>
      <w:r w:rsidRPr="00B17663">
        <w:rPr>
          <w:rFonts w:ascii="Cambria" w:hAnsi="Cambria"/>
          <w:szCs w:val="24"/>
          <w:lang w:val="sr-Latn-CS"/>
        </w:rPr>
        <w:t xml:space="preserve"> </w:t>
      </w:r>
      <w:r w:rsidRPr="00B17663">
        <w:rPr>
          <w:rFonts w:ascii="Cambria" w:hAnsi="Cambria"/>
          <w:szCs w:val="24"/>
        </w:rPr>
        <w:t>modulu</w:t>
      </w:r>
      <w:r w:rsidRPr="00B17663">
        <w:rPr>
          <w:rFonts w:ascii="Cambria" w:hAnsi="Cambria"/>
          <w:szCs w:val="24"/>
          <w:lang w:val="sr-Latn-CS"/>
        </w:rPr>
        <w:t xml:space="preserve"> </w:t>
      </w:r>
      <w:r w:rsidRPr="00B17663">
        <w:rPr>
          <w:rFonts w:ascii="Cambria" w:hAnsi="Cambria"/>
          <w:szCs w:val="24"/>
        </w:rPr>
        <w:t>se</w:t>
      </w:r>
      <w:r w:rsidRPr="00B17663">
        <w:rPr>
          <w:rFonts w:ascii="Cambria" w:hAnsi="Cambria"/>
          <w:szCs w:val="24"/>
          <w:lang w:val="sr-Latn-CS"/>
        </w:rPr>
        <w:t xml:space="preserve"> </w:t>
      </w:r>
      <w:r w:rsidRPr="00B17663">
        <w:rPr>
          <w:rFonts w:ascii="Cambria" w:hAnsi="Cambria"/>
          <w:szCs w:val="24"/>
        </w:rPr>
        <w:t>koriste</w:t>
      </w:r>
      <w:r w:rsidRPr="00B17663">
        <w:rPr>
          <w:rFonts w:ascii="Cambria" w:hAnsi="Cambria"/>
          <w:szCs w:val="24"/>
          <w:lang w:val="sr-Latn-CS"/>
        </w:rPr>
        <w:t xml:space="preserve"> </w:t>
      </w:r>
      <w:r w:rsidRPr="00B17663">
        <w:rPr>
          <w:rFonts w:ascii="Cambria" w:hAnsi="Cambria"/>
          <w:szCs w:val="24"/>
        </w:rPr>
        <w:t>za</w:t>
      </w:r>
      <w:r w:rsidRPr="00B17663">
        <w:rPr>
          <w:rFonts w:ascii="Cambria" w:hAnsi="Cambria"/>
          <w:szCs w:val="24"/>
          <w:lang w:val="sr-Latn-CS"/>
        </w:rPr>
        <w:t xml:space="preserve"> </w:t>
      </w:r>
      <w:r w:rsidRPr="00B17663">
        <w:rPr>
          <w:rFonts w:ascii="Cambria" w:hAnsi="Cambria"/>
          <w:szCs w:val="24"/>
        </w:rPr>
        <w:t>kreiranje</w:t>
      </w:r>
      <w:r w:rsidRPr="00B17663">
        <w:rPr>
          <w:rFonts w:ascii="Cambria" w:hAnsi="Cambria"/>
          <w:szCs w:val="24"/>
          <w:lang w:val="sr-Latn-CS"/>
        </w:rPr>
        <w:t>/</w:t>
      </w:r>
      <w:r w:rsidRPr="00B17663">
        <w:rPr>
          <w:rFonts w:ascii="Cambria" w:hAnsi="Cambria"/>
          <w:szCs w:val="24"/>
        </w:rPr>
        <w:t>enkripciju</w:t>
      </w:r>
      <w:r w:rsidRPr="00B17663">
        <w:rPr>
          <w:rFonts w:ascii="Cambria" w:hAnsi="Cambria"/>
          <w:szCs w:val="24"/>
          <w:lang w:val="sr-Latn-CS"/>
        </w:rPr>
        <w:t>/</w:t>
      </w:r>
      <w:r w:rsidRPr="00B17663">
        <w:rPr>
          <w:rFonts w:ascii="Cambria" w:hAnsi="Cambria"/>
          <w:szCs w:val="24"/>
        </w:rPr>
        <w:t>dekripciju</w:t>
      </w:r>
      <w:r w:rsidRPr="00B17663">
        <w:rPr>
          <w:rFonts w:ascii="Cambria" w:hAnsi="Cambria"/>
          <w:szCs w:val="24"/>
          <w:lang w:val="sr-Latn-CS"/>
        </w:rPr>
        <w:t xml:space="preserve"> </w:t>
      </w:r>
      <w:r w:rsidRPr="00B17663">
        <w:rPr>
          <w:rFonts w:ascii="Cambria" w:hAnsi="Cambria"/>
          <w:szCs w:val="24"/>
        </w:rPr>
        <w:t>posredni</w:t>
      </w:r>
      <w:r w:rsidRPr="00B17663">
        <w:rPr>
          <w:rFonts w:ascii="Cambria" w:hAnsi="Cambria"/>
          <w:szCs w:val="24"/>
          <w:lang w:val="sr-Latn-CS"/>
        </w:rPr>
        <w:t>č</w:t>
      </w:r>
      <w:r w:rsidRPr="00B17663">
        <w:rPr>
          <w:rFonts w:ascii="Cambria" w:hAnsi="Cambria"/>
          <w:szCs w:val="24"/>
        </w:rPr>
        <w:t>kog</w:t>
      </w:r>
      <w:r w:rsidRPr="00B17663">
        <w:rPr>
          <w:rFonts w:ascii="Cambria" w:hAnsi="Cambria"/>
          <w:szCs w:val="24"/>
          <w:lang w:val="sr-Latn-CS"/>
        </w:rPr>
        <w:t xml:space="preserve"> </w:t>
      </w:r>
      <w:r w:rsidRPr="00B17663">
        <w:rPr>
          <w:rFonts w:ascii="Cambria" w:hAnsi="Cambria"/>
          <w:szCs w:val="24"/>
        </w:rPr>
        <w:t>klju</w:t>
      </w:r>
      <w:r w:rsidRPr="00B17663">
        <w:rPr>
          <w:rFonts w:ascii="Cambria" w:hAnsi="Cambria"/>
          <w:szCs w:val="24"/>
          <w:lang w:val="sr-Latn-CS"/>
        </w:rPr>
        <w:t>č</w:t>
      </w:r>
      <w:r w:rsidRPr="00B17663">
        <w:rPr>
          <w:rFonts w:ascii="Cambria" w:hAnsi="Cambria"/>
          <w:szCs w:val="24"/>
        </w:rPr>
        <w:t>a</w:t>
      </w:r>
      <w:r w:rsidRPr="00B17663">
        <w:rPr>
          <w:rFonts w:ascii="Cambria" w:hAnsi="Cambria"/>
          <w:szCs w:val="24"/>
          <w:lang w:val="sr-Latn-CS"/>
        </w:rPr>
        <w:t xml:space="preserve">. </w:t>
      </w:r>
      <w:r w:rsidRPr="00B17663">
        <w:rPr>
          <w:rFonts w:ascii="Cambria" w:hAnsi="Cambria"/>
          <w:szCs w:val="24"/>
        </w:rPr>
        <w:t>Posredni</w:t>
      </w:r>
      <w:r w:rsidRPr="00B17663">
        <w:rPr>
          <w:rFonts w:ascii="Cambria" w:hAnsi="Cambria"/>
          <w:szCs w:val="24"/>
          <w:lang w:val="sr-Latn-CS"/>
        </w:rPr>
        <w:t>č</w:t>
      </w:r>
      <w:r w:rsidRPr="00B17663">
        <w:rPr>
          <w:rFonts w:ascii="Cambria" w:hAnsi="Cambria"/>
          <w:szCs w:val="24"/>
        </w:rPr>
        <w:t>ki</w:t>
      </w:r>
      <w:r w:rsidRPr="00B17663">
        <w:rPr>
          <w:rFonts w:ascii="Cambria" w:hAnsi="Cambria"/>
          <w:szCs w:val="24"/>
          <w:lang w:val="sr-Latn-CS"/>
        </w:rPr>
        <w:t xml:space="preserve"> </w:t>
      </w:r>
      <w:r w:rsidRPr="00B17663">
        <w:rPr>
          <w:rFonts w:ascii="Cambria" w:hAnsi="Cambria"/>
          <w:szCs w:val="24"/>
        </w:rPr>
        <w:t>klju</w:t>
      </w:r>
      <w:r w:rsidRPr="00B17663">
        <w:rPr>
          <w:rFonts w:ascii="Cambria" w:hAnsi="Cambria"/>
          <w:szCs w:val="24"/>
          <w:lang w:val="sr-Latn-CS"/>
        </w:rPr>
        <w:t xml:space="preserve">č </w:t>
      </w:r>
      <w:r w:rsidRPr="00B17663">
        <w:rPr>
          <w:rFonts w:ascii="Cambria" w:hAnsi="Cambria"/>
          <w:szCs w:val="24"/>
        </w:rPr>
        <w:t>se</w:t>
      </w:r>
      <w:r w:rsidRPr="00B17663">
        <w:rPr>
          <w:rFonts w:ascii="Cambria" w:hAnsi="Cambria"/>
          <w:szCs w:val="24"/>
          <w:lang w:val="sr-Latn-CS"/>
        </w:rPr>
        <w:t xml:space="preserve"> </w:t>
      </w:r>
      <w:r w:rsidRPr="00B17663">
        <w:rPr>
          <w:rFonts w:ascii="Cambria" w:hAnsi="Cambria"/>
          <w:szCs w:val="24"/>
        </w:rPr>
        <w:t>koristi</w:t>
      </w:r>
      <w:r w:rsidRPr="00B17663">
        <w:rPr>
          <w:rFonts w:ascii="Cambria" w:hAnsi="Cambria"/>
          <w:szCs w:val="24"/>
          <w:lang w:val="sr-Latn-CS"/>
        </w:rPr>
        <w:t xml:space="preserve"> </w:t>
      </w:r>
      <w:r w:rsidRPr="00B17663">
        <w:rPr>
          <w:rFonts w:ascii="Cambria" w:hAnsi="Cambria"/>
          <w:szCs w:val="24"/>
        </w:rPr>
        <w:t>za</w:t>
      </w:r>
      <w:r w:rsidRPr="00B17663">
        <w:rPr>
          <w:rFonts w:ascii="Cambria" w:hAnsi="Cambria"/>
          <w:szCs w:val="24"/>
          <w:lang w:val="sr-Latn-CS"/>
        </w:rPr>
        <w:t xml:space="preserve"> </w:t>
      </w:r>
      <w:r w:rsidRPr="00B17663">
        <w:rPr>
          <w:rFonts w:ascii="Cambria" w:hAnsi="Cambria"/>
          <w:szCs w:val="24"/>
        </w:rPr>
        <w:t>enkripciju</w:t>
      </w:r>
      <w:r w:rsidRPr="00B17663">
        <w:rPr>
          <w:rFonts w:ascii="Cambria" w:hAnsi="Cambria"/>
          <w:szCs w:val="24"/>
          <w:lang w:val="sr-Latn-CS"/>
        </w:rPr>
        <w:t>/</w:t>
      </w:r>
      <w:r w:rsidRPr="00B17663">
        <w:rPr>
          <w:rFonts w:ascii="Cambria" w:hAnsi="Cambria"/>
          <w:szCs w:val="24"/>
        </w:rPr>
        <w:t>dekripciju</w:t>
      </w:r>
      <w:r w:rsidRPr="00B17663">
        <w:rPr>
          <w:rFonts w:ascii="Cambria" w:hAnsi="Cambria"/>
          <w:szCs w:val="24"/>
          <w:lang w:val="sr-Latn-CS"/>
        </w:rPr>
        <w:t xml:space="preserve"> </w:t>
      </w:r>
      <w:r w:rsidRPr="00B17663">
        <w:rPr>
          <w:rFonts w:ascii="Cambria" w:hAnsi="Cambria"/>
          <w:szCs w:val="24"/>
        </w:rPr>
        <w:t>klijentskih</w:t>
      </w:r>
      <w:r w:rsidRPr="00B17663">
        <w:rPr>
          <w:rFonts w:ascii="Cambria" w:hAnsi="Cambria"/>
          <w:szCs w:val="24"/>
          <w:lang w:val="sr-Latn-CS"/>
        </w:rPr>
        <w:t xml:space="preserve"> </w:t>
      </w:r>
      <w:r w:rsidRPr="00B17663">
        <w:rPr>
          <w:rFonts w:ascii="Cambria" w:hAnsi="Cambria"/>
          <w:szCs w:val="24"/>
        </w:rPr>
        <w:t>klju</w:t>
      </w:r>
      <w:r w:rsidRPr="00B17663">
        <w:rPr>
          <w:rFonts w:ascii="Cambria" w:hAnsi="Cambria"/>
          <w:szCs w:val="24"/>
          <w:lang w:val="sr-Latn-CS"/>
        </w:rPr>
        <w:t>č</w:t>
      </w:r>
      <w:r w:rsidRPr="00B17663">
        <w:rPr>
          <w:rFonts w:ascii="Cambria" w:hAnsi="Cambria"/>
          <w:szCs w:val="24"/>
        </w:rPr>
        <w:t>eva</w:t>
      </w:r>
      <w:r w:rsidRPr="00B17663">
        <w:rPr>
          <w:rFonts w:ascii="Cambria" w:hAnsi="Cambria"/>
          <w:szCs w:val="24"/>
          <w:lang w:val="sr-Latn-CS"/>
        </w:rPr>
        <w:t xml:space="preserve"> </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prate</w:t>
      </w:r>
      <w:r w:rsidRPr="00B17663">
        <w:rPr>
          <w:rFonts w:ascii="Cambria" w:hAnsi="Cambria"/>
          <w:szCs w:val="24"/>
          <w:lang w:val="sr-Latn-CS"/>
        </w:rPr>
        <w:t>ć</w:t>
      </w:r>
      <w:r w:rsidRPr="00B17663">
        <w:rPr>
          <w:rFonts w:ascii="Cambria" w:hAnsi="Cambria"/>
          <w:szCs w:val="24"/>
        </w:rPr>
        <w:t>ih</w:t>
      </w:r>
      <w:r w:rsidRPr="00B17663">
        <w:rPr>
          <w:rFonts w:ascii="Cambria" w:hAnsi="Cambria"/>
          <w:szCs w:val="24"/>
          <w:lang w:val="sr-Latn-CS"/>
        </w:rPr>
        <w:t xml:space="preserve"> </w:t>
      </w:r>
      <w:r w:rsidRPr="00B17663">
        <w:rPr>
          <w:rFonts w:ascii="Cambria" w:hAnsi="Cambria"/>
          <w:szCs w:val="24"/>
        </w:rPr>
        <w:t>informacija</w:t>
      </w:r>
      <w:r w:rsidRPr="00B17663">
        <w:rPr>
          <w:rFonts w:ascii="Cambria" w:hAnsi="Cambria"/>
          <w:szCs w:val="24"/>
          <w:lang w:val="sr-Latn-CS"/>
        </w:rPr>
        <w:t xml:space="preserve"> </w:t>
      </w:r>
      <w:r w:rsidRPr="00B17663">
        <w:rPr>
          <w:rFonts w:ascii="Cambria" w:hAnsi="Cambria"/>
          <w:szCs w:val="24"/>
        </w:rPr>
        <w:t>u</w:t>
      </w:r>
      <w:r w:rsidRPr="00B17663">
        <w:rPr>
          <w:rFonts w:ascii="Cambria" w:hAnsi="Cambria"/>
          <w:szCs w:val="24"/>
          <w:lang w:val="sr-Latn-CS"/>
        </w:rPr>
        <w:t xml:space="preserve"> </w:t>
      </w:r>
      <w:r w:rsidRPr="00B17663">
        <w:rPr>
          <w:rFonts w:ascii="Cambria" w:hAnsi="Cambria"/>
          <w:szCs w:val="24"/>
        </w:rPr>
        <w:t>vezi</w:t>
      </w:r>
      <w:r w:rsidRPr="00B17663">
        <w:rPr>
          <w:rFonts w:ascii="Cambria" w:hAnsi="Cambria"/>
          <w:szCs w:val="24"/>
          <w:lang w:val="sr-Latn-CS"/>
        </w:rPr>
        <w:t xml:space="preserve"> </w:t>
      </w:r>
      <w:r w:rsidRPr="00B17663">
        <w:rPr>
          <w:rFonts w:ascii="Cambria" w:hAnsi="Cambria"/>
          <w:szCs w:val="24"/>
        </w:rPr>
        <w:t>sa</w:t>
      </w:r>
      <w:r w:rsidRPr="00B17663">
        <w:rPr>
          <w:rFonts w:ascii="Cambria" w:hAnsi="Cambria"/>
          <w:szCs w:val="24"/>
          <w:lang w:val="sr-Latn-CS"/>
        </w:rPr>
        <w:t xml:space="preserve"> </w:t>
      </w:r>
      <w:r w:rsidRPr="00B17663">
        <w:rPr>
          <w:rFonts w:ascii="Cambria" w:hAnsi="Cambria"/>
          <w:szCs w:val="24"/>
        </w:rPr>
        <w:t>servisom</w:t>
      </w:r>
      <w:r w:rsidRPr="00B17663">
        <w:rPr>
          <w:rFonts w:ascii="Cambria" w:hAnsi="Cambria"/>
          <w:szCs w:val="24"/>
          <w:lang w:val="sr-Latn-CS"/>
        </w:rPr>
        <w:t xml:space="preserve"> </w:t>
      </w:r>
      <w:r w:rsidRPr="00B17663">
        <w:rPr>
          <w:rFonts w:ascii="Cambria" w:hAnsi="Cambria"/>
          <w:szCs w:val="24"/>
        </w:rPr>
        <w:t>gdje</w:t>
      </w:r>
      <w:r w:rsidRPr="00B17663">
        <w:rPr>
          <w:rFonts w:ascii="Cambria" w:hAnsi="Cambria"/>
          <w:szCs w:val="24"/>
          <w:lang w:val="sr-Latn-CS"/>
        </w:rPr>
        <w:t xml:space="preserve"> </w:t>
      </w:r>
      <w:r w:rsidRPr="00B17663">
        <w:rPr>
          <w:rFonts w:ascii="Cambria" w:hAnsi="Cambria"/>
          <w:szCs w:val="24"/>
        </w:rPr>
        <w:t>se</w:t>
      </w:r>
      <w:r w:rsidRPr="00B17663">
        <w:rPr>
          <w:rFonts w:ascii="Cambria" w:hAnsi="Cambria"/>
          <w:szCs w:val="24"/>
          <w:lang w:val="sr-Latn-CS"/>
        </w:rPr>
        <w:t xml:space="preserve"> </w:t>
      </w:r>
      <w:r w:rsidRPr="00B17663">
        <w:rPr>
          <w:rFonts w:ascii="Cambria" w:hAnsi="Cambria"/>
          <w:szCs w:val="24"/>
        </w:rPr>
        <w:t>koriste</w:t>
      </w:r>
      <w:r w:rsidRPr="00B17663">
        <w:rPr>
          <w:rFonts w:ascii="Cambria" w:hAnsi="Cambria"/>
          <w:szCs w:val="24"/>
          <w:lang w:val="sr-Latn-CS"/>
        </w:rPr>
        <w:t xml:space="preserve"> </w:t>
      </w:r>
      <w:r w:rsidRPr="00B17663">
        <w:rPr>
          <w:rFonts w:ascii="Cambria" w:hAnsi="Cambria"/>
          <w:szCs w:val="24"/>
        </w:rPr>
        <w:t>klijentski</w:t>
      </w:r>
      <w:r w:rsidRPr="00B17663">
        <w:rPr>
          <w:rFonts w:ascii="Cambria" w:hAnsi="Cambria"/>
          <w:szCs w:val="24"/>
          <w:lang w:val="sr-Latn-CS"/>
        </w:rPr>
        <w:t xml:space="preserve"> </w:t>
      </w:r>
      <w:r w:rsidRPr="00B17663">
        <w:rPr>
          <w:rFonts w:ascii="Cambria" w:hAnsi="Cambria"/>
          <w:szCs w:val="24"/>
        </w:rPr>
        <w:t>klju</w:t>
      </w:r>
      <w:r w:rsidRPr="00B17663">
        <w:rPr>
          <w:rFonts w:ascii="Cambria" w:hAnsi="Cambria"/>
          <w:szCs w:val="24"/>
          <w:lang w:val="sr-Latn-CS"/>
        </w:rPr>
        <w:t>č</w:t>
      </w:r>
      <w:r w:rsidRPr="00B17663">
        <w:rPr>
          <w:rFonts w:ascii="Cambria" w:hAnsi="Cambria"/>
          <w:szCs w:val="24"/>
        </w:rPr>
        <w:t>evi</w:t>
      </w:r>
      <w:r w:rsidRPr="00B17663">
        <w:rPr>
          <w:rFonts w:ascii="Cambria" w:hAnsi="Cambria"/>
          <w:szCs w:val="24"/>
          <w:lang w:val="sr-Latn-CS"/>
        </w:rPr>
        <w:t xml:space="preserve">. </w:t>
      </w:r>
      <w:r w:rsidRPr="00B17663">
        <w:rPr>
          <w:rFonts w:ascii="Cambria" w:hAnsi="Cambria"/>
          <w:szCs w:val="24"/>
        </w:rPr>
        <w:t>Klijentski</w:t>
      </w:r>
      <w:r w:rsidRPr="00B17663">
        <w:rPr>
          <w:rFonts w:ascii="Cambria" w:hAnsi="Cambria"/>
          <w:szCs w:val="24"/>
          <w:lang w:val="sr-Latn-CS"/>
        </w:rPr>
        <w:t xml:space="preserve"> </w:t>
      </w:r>
      <w:r w:rsidRPr="00B17663">
        <w:rPr>
          <w:rFonts w:ascii="Cambria" w:hAnsi="Cambria"/>
          <w:szCs w:val="24"/>
        </w:rPr>
        <w:t>klju</w:t>
      </w:r>
      <w:r w:rsidRPr="00B17663">
        <w:rPr>
          <w:rFonts w:ascii="Cambria" w:hAnsi="Cambria"/>
          <w:szCs w:val="24"/>
          <w:lang w:val="sr-Latn-CS"/>
        </w:rPr>
        <w:t>č</w:t>
      </w:r>
      <w:r w:rsidRPr="00B17663">
        <w:rPr>
          <w:rFonts w:ascii="Cambria" w:hAnsi="Cambria"/>
          <w:szCs w:val="24"/>
        </w:rPr>
        <w:t>evi</w:t>
      </w:r>
      <w:r w:rsidRPr="00B17663">
        <w:rPr>
          <w:rFonts w:ascii="Cambria" w:hAnsi="Cambria"/>
          <w:szCs w:val="24"/>
          <w:lang w:val="sr-Latn-CS"/>
        </w:rPr>
        <w:t xml:space="preserve"> </w:t>
      </w:r>
      <w:r w:rsidRPr="00B17663">
        <w:rPr>
          <w:rFonts w:ascii="Cambria" w:hAnsi="Cambria"/>
          <w:szCs w:val="24"/>
        </w:rPr>
        <w:t>se</w:t>
      </w:r>
      <w:r w:rsidRPr="00B17663">
        <w:rPr>
          <w:rFonts w:ascii="Cambria" w:hAnsi="Cambria"/>
          <w:szCs w:val="24"/>
          <w:lang w:val="sr-Latn-CS"/>
        </w:rPr>
        <w:t xml:space="preserve"> </w:t>
      </w:r>
      <w:r w:rsidRPr="00B17663">
        <w:rPr>
          <w:rFonts w:ascii="Cambria" w:hAnsi="Cambria"/>
          <w:szCs w:val="24"/>
        </w:rPr>
        <w:t>koriste</w:t>
      </w:r>
      <w:r w:rsidRPr="00B17663">
        <w:rPr>
          <w:rFonts w:ascii="Cambria" w:hAnsi="Cambria"/>
          <w:szCs w:val="24"/>
          <w:lang w:val="sr-Latn-CS"/>
        </w:rPr>
        <w:t xml:space="preserve"> </w:t>
      </w:r>
      <w:r w:rsidRPr="00B17663">
        <w:rPr>
          <w:rFonts w:ascii="Cambria" w:hAnsi="Cambria"/>
          <w:szCs w:val="24"/>
        </w:rPr>
        <w:t>za</w:t>
      </w:r>
      <w:r w:rsidRPr="00B17663">
        <w:rPr>
          <w:rFonts w:ascii="Cambria" w:hAnsi="Cambria"/>
          <w:szCs w:val="24"/>
          <w:lang w:val="sr-Latn-CS"/>
        </w:rPr>
        <w:t xml:space="preserve"> </w:t>
      </w:r>
      <w:r w:rsidRPr="00B17663">
        <w:rPr>
          <w:rFonts w:ascii="Cambria" w:hAnsi="Cambria"/>
          <w:szCs w:val="24"/>
        </w:rPr>
        <w:t>enkripciju</w:t>
      </w:r>
      <w:r w:rsidRPr="00B17663">
        <w:rPr>
          <w:rFonts w:ascii="Cambria" w:hAnsi="Cambria"/>
          <w:szCs w:val="24"/>
          <w:lang w:val="sr-Latn-CS"/>
        </w:rPr>
        <w:t>/</w:t>
      </w:r>
      <w:r w:rsidRPr="00B17663">
        <w:rPr>
          <w:rFonts w:ascii="Cambria" w:hAnsi="Cambria"/>
          <w:szCs w:val="24"/>
        </w:rPr>
        <w:t>dekripciju</w:t>
      </w:r>
      <w:r w:rsidRPr="00B17663">
        <w:rPr>
          <w:rFonts w:ascii="Cambria" w:hAnsi="Cambria"/>
          <w:szCs w:val="24"/>
          <w:lang w:val="sr-Latn-CS"/>
        </w:rPr>
        <w:t xml:space="preserve"> </w:t>
      </w:r>
      <w:r w:rsidRPr="00B17663">
        <w:rPr>
          <w:rFonts w:ascii="Cambria" w:hAnsi="Cambria"/>
          <w:szCs w:val="24"/>
        </w:rPr>
        <w:t>podataka</w:t>
      </w:r>
      <w:r w:rsidRPr="00B17663">
        <w:rPr>
          <w:rFonts w:ascii="Cambria" w:hAnsi="Cambria"/>
          <w:szCs w:val="24"/>
          <w:lang w:val="sr-Latn-CS"/>
        </w:rPr>
        <w:t xml:space="preserve"> </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za</w:t>
      </w:r>
      <w:r w:rsidRPr="00B17663">
        <w:rPr>
          <w:rFonts w:ascii="Cambria" w:hAnsi="Cambria"/>
          <w:szCs w:val="24"/>
          <w:lang w:val="sr-Latn-CS"/>
        </w:rPr>
        <w:t xml:space="preserve"> </w:t>
      </w:r>
      <w:r w:rsidRPr="00B17663">
        <w:rPr>
          <w:rFonts w:ascii="Cambria" w:hAnsi="Cambria"/>
          <w:szCs w:val="24"/>
        </w:rPr>
        <w:t>enkripciju</w:t>
      </w:r>
      <w:r w:rsidRPr="00B17663">
        <w:rPr>
          <w:rFonts w:ascii="Cambria" w:hAnsi="Cambria"/>
          <w:szCs w:val="24"/>
          <w:lang w:val="sr-Latn-CS"/>
        </w:rPr>
        <w:t>/</w:t>
      </w:r>
      <w:r w:rsidRPr="00B17663">
        <w:rPr>
          <w:rFonts w:ascii="Cambria" w:hAnsi="Cambria"/>
          <w:szCs w:val="24"/>
        </w:rPr>
        <w:t>dekripciju</w:t>
      </w:r>
      <w:r w:rsidRPr="00B17663">
        <w:rPr>
          <w:rFonts w:ascii="Cambria" w:hAnsi="Cambria"/>
          <w:szCs w:val="24"/>
          <w:lang w:val="sr-Latn-CS"/>
        </w:rPr>
        <w:t xml:space="preserve"> </w:t>
      </w:r>
      <w:r w:rsidRPr="00B17663">
        <w:rPr>
          <w:rFonts w:ascii="Cambria" w:hAnsi="Cambria"/>
          <w:szCs w:val="24"/>
        </w:rPr>
        <w:t>omotnih</w:t>
      </w:r>
      <w:r w:rsidRPr="00B17663">
        <w:rPr>
          <w:rFonts w:ascii="Cambria" w:hAnsi="Cambria"/>
          <w:szCs w:val="24"/>
          <w:lang w:val="sr-Latn-CS"/>
        </w:rPr>
        <w:t xml:space="preserve"> </w:t>
      </w:r>
      <w:r w:rsidRPr="00B17663">
        <w:rPr>
          <w:rFonts w:ascii="Cambria" w:hAnsi="Cambria"/>
          <w:szCs w:val="24"/>
        </w:rPr>
        <w:t>klju</w:t>
      </w:r>
      <w:r w:rsidRPr="00B17663">
        <w:rPr>
          <w:rFonts w:ascii="Cambria" w:hAnsi="Cambria"/>
          <w:szCs w:val="24"/>
          <w:lang w:val="sr-Latn-CS"/>
        </w:rPr>
        <w:t>č</w:t>
      </w:r>
      <w:r w:rsidRPr="00B17663">
        <w:rPr>
          <w:rFonts w:ascii="Cambria" w:hAnsi="Cambria"/>
          <w:szCs w:val="24"/>
        </w:rPr>
        <w:t>eva</w:t>
      </w:r>
      <w:r w:rsidRPr="00B17663">
        <w:rPr>
          <w:rFonts w:ascii="Cambria" w:hAnsi="Cambria"/>
          <w:szCs w:val="24"/>
          <w:lang w:val="sr-Latn-CS"/>
        </w:rPr>
        <w:t xml:space="preserve">. </w:t>
      </w:r>
      <w:r w:rsidRPr="00B17663">
        <w:rPr>
          <w:rFonts w:ascii="Cambria" w:hAnsi="Cambria"/>
          <w:szCs w:val="24"/>
        </w:rPr>
        <w:t>U</w:t>
      </w:r>
      <w:r w:rsidRPr="00B17663">
        <w:rPr>
          <w:rFonts w:ascii="Cambria" w:hAnsi="Cambria"/>
          <w:szCs w:val="24"/>
          <w:lang w:val="sr-Latn-CS"/>
        </w:rPr>
        <w:t xml:space="preserve"> </w:t>
      </w:r>
      <w:r w:rsidRPr="00B17663">
        <w:rPr>
          <w:rFonts w:ascii="Cambria" w:hAnsi="Cambria"/>
          <w:szCs w:val="24"/>
        </w:rPr>
        <w:t>radu</w:t>
      </w:r>
      <w:r w:rsidRPr="00B17663">
        <w:rPr>
          <w:rFonts w:ascii="Cambria" w:hAnsi="Cambria"/>
          <w:szCs w:val="24"/>
          <w:lang w:val="sr-Latn-CS"/>
        </w:rPr>
        <w:t xml:space="preserve"> </w:t>
      </w:r>
      <w:r w:rsidRPr="00B17663">
        <w:rPr>
          <w:rFonts w:ascii="Cambria" w:hAnsi="Cambria"/>
          <w:szCs w:val="24"/>
        </w:rPr>
        <w:t>sa</w:t>
      </w:r>
      <w:r w:rsidRPr="00B17663">
        <w:rPr>
          <w:rFonts w:ascii="Cambria" w:hAnsi="Cambria"/>
          <w:szCs w:val="24"/>
          <w:lang w:val="sr-Latn-CS"/>
        </w:rPr>
        <w:t xml:space="preserve"> </w:t>
      </w:r>
      <w:r w:rsidRPr="00B17663">
        <w:rPr>
          <w:rFonts w:ascii="Cambria" w:hAnsi="Cambria"/>
          <w:szCs w:val="24"/>
        </w:rPr>
        <w:t>klijentskim</w:t>
      </w:r>
      <w:r w:rsidRPr="00B17663">
        <w:rPr>
          <w:rFonts w:ascii="Cambria" w:hAnsi="Cambria"/>
          <w:szCs w:val="24"/>
          <w:lang w:val="sr-Latn-CS"/>
        </w:rPr>
        <w:t xml:space="preserve"> </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omotnim</w:t>
      </w:r>
      <w:r w:rsidRPr="00B17663">
        <w:rPr>
          <w:rFonts w:ascii="Cambria" w:hAnsi="Cambria"/>
          <w:szCs w:val="24"/>
          <w:lang w:val="sr-Latn-CS"/>
        </w:rPr>
        <w:t xml:space="preserve"> </w:t>
      </w:r>
      <w:r w:rsidRPr="00B17663">
        <w:rPr>
          <w:rFonts w:ascii="Cambria" w:hAnsi="Cambria"/>
          <w:szCs w:val="24"/>
        </w:rPr>
        <w:t>klju</w:t>
      </w:r>
      <w:r w:rsidRPr="00B17663">
        <w:rPr>
          <w:rFonts w:ascii="Cambria" w:hAnsi="Cambria"/>
          <w:szCs w:val="24"/>
          <w:lang w:val="sr-Latn-CS"/>
        </w:rPr>
        <w:t>č</w:t>
      </w:r>
      <w:r w:rsidRPr="00B17663">
        <w:rPr>
          <w:rFonts w:ascii="Cambria" w:hAnsi="Cambria"/>
          <w:szCs w:val="24"/>
        </w:rPr>
        <w:t>evima</w:t>
      </w:r>
      <w:r w:rsidRPr="00B17663">
        <w:rPr>
          <w:rFonts w:ascii="Cambria" w:hAnsi="Cambria"/>
          <w:szCs w:val="24"/>
          <w:lang w:val="sr-Latn-CS"/>
        </w:rPr>
        <w:t xml:space="preserve"> </w:t>
      </w:r>
      <w:r w:rsidRPr="00B17663">
        <w:rPr>
          <w:rFonts w:ascii="Cambria" w:hAnsi="Cambria"/>
          <w:szCs w:val="24"/>
        </w:rPr>
        <w:t>se</w:t>
      </w:r>
      <w:r w:rsidRPr="00B17663">
        <w:rPr>
          <w:rFonts w:ascii="Cambria" w:hAnsi="Cambria"/>
          <w:szCs w:val="24"/>
          <w:lang w:val="sr-Latn-CS"/>
        </w:rPr>
        <w:t xml:space="preserve"> </w:t>
      </w:r>
      <w:r w:rsidRPr="00B17663">
        <w:rPr>
          <w:rFonts w:ascii="Cambria" w:hAnsi="Cambria"/>
          <w:szCs w:val="24"/>
        </w:rPr>
        <w:t>koriste</w:t>
      </w:r>
      <w:r w:rsidRPr="00B17663">
        <w:rPr>
          <w:rFonts w:ascii="Cambria" w:hAnsi="Cambria"/>
          <w:szCs w:val="24"/>
          <w:lang w:val="sr-Latn-CS"/>
        </w:rPr>
        <w:t xml:space="preserve"> </w:t>
      </w:r>
      <w:r w:rsidRPr="00B17663">
        <w:rPr>
          <w:rFonts w:ascii="Cambria" w:hAnsi="Cambria"/>
          <w:szCs w:val="24"/>
        </w:rPr>
        <w:t>kriptografske</w:t>
      </w:r>
      <w:r w:rsidRPr="00B17663">
        <w:rPr>
          <w:rFonts w:ascii="Cambria" w:hAnsi="Cambria"/>
          <w:szCs w:val="24"/>
          <w:lang w:val="sr-Latn-CS"/>
        </w:rPr>
        <w:t xml:space="preserve"> </w:t>
      </w:r>
      <w:r w:rsidRPr="00B17663">
        <w:rPr>
          <w:rFonts w:ascii="Cambria" w:hAnsi="Cambria"/>
          <w:szCs w:val="24"/>
        </w:rPr>
        <w:t>operacije</w:t>
      </w:r>
      <w:r w:rsidRPr="00B17663">
        <w:rPr>
          <w:rFonts w:ascii="Cambria" w:hAnsi="Cambria"/>
          <w:szCs w:val="24"/>
          <w:lang w:val="sr-Latn-CS"/>
        </w:rPr>
        <w:t xml:space="preserve"> </w:t>
      </w:r>
      <w:r w:rsidRPr="00B17663">
        <w:rPr>
          <w:rFonts w:ascii="Cambria" w:hAnsi="Cambria"/>
          <w:szCs w:val="24"/>
        </w:rPr>
        <w:t>isklju</w:t>
      </w:r>
      <w:r w:rsidRPr="00B17663">
        <w:rPr>
          <w:rFonts w:ascii="Cambria" w:hAnsi="Cambria"/>
          <w:szCs w:val="24"/>
          <w:lang w:val="sr-Latn-CS"/>
        </w:rPr>
        <w:t>č</w:t>
      </w:r>
      <w:r w:rsidRPr="00B17663">
        <w:rPr>
          <w:rFonts w:ascii="Cambria" w:hAnsi="Cambria"/>
          <w:szCs w:val="24"/>
        </w:rPr>
        <w:t>ivo</w:t>
      </w:r>
      <w:r w:rsidRPr="00B17663">
        <w:rPr>
          <w:rFonts w:ascii="Cambria" w:hAnsi="Cambria"/>
          <w:szCs w:val="24"/>
          <w:lang w:val="sr-Latn-CS"/>
        </w:rPr>
        <w:t xml:space="preserve"> </w:t>
      </w:r>
      <w:r w:rsidRPr="00B17663">
        <w:rPr>
          <w:rFonts w:ascii="Cambria" w:hAnsi="Cambria"/>
          <w:szCs w:val="24"/>
        </w:rPr>
        <w:t>van</w:t>
      </w:r>
      <w:r w:rsidRPr="00B17663">
        <w:rPr>
          <w:rFonts w:ascii="Cambria" w:hAnsi="Cambria"/>
          <w:szCs w:val="24"/>
          <w:lang w:val="sr-Latn-CS"/>
        </w:rPr>
        <w:t xml:space="preserve"> </w:t>
      </w:r>
      <w:r w:rsidRPr="00B17663">
        <w:rPr>
          <w:rFonts w:ascii="Cambria" w:hAnsi="Cambria"/>
          <w:szCs w:val="24"/>
        </w:rPr>
        <w:t>HSM</w:t>
      </w:r>
      <w:r w:rsidRPr="00B17663">
        <w:rPr>
          <w:rFonts w:ascii="Cambria" w:hAnsi="Cambria"/>
          <w:szCs w:val="24"/>
          <w:lang w:val="sr-Latn-CS"/>
        </w:rPr>
        <w:t xml:space="preserve"> </w:t>
      </w:r>
      <w:r w:rsidRPr="00B17663">
        <w:rPr>
          <w:rFonts w:ascii="Cambria" w:hAnsi="Cambria"/>
          <w:szCs w:val="24"/>
        </w:rPr>
        <w:t>modula</w:t>
      </w:r>
      <w:r w:rsidRPr="00B17663">
        <w:rPr>
          <w:rFonts w:ascii="Cambria" w:hAnsi="Cambria"/>
          <w:szCs w:val="24"/>
          <w:lang w:val="sr-Latn-CS"/>
        </w:rPr>
        <w:t xml:space="preserve"> (</w:t>
      </w:r>
      <w:r w:rsidRPr="00B17663">
        <w:rPr>
          <w:rFonts w:ascii="Cambria" w:hAnsi="Cambria"/>
          <w:szCs w:val="24"/>
        </w:rPr>
        <w:t>nije</w:t>
      </w:r>
      <w:r w:rsidRPr="00B17663">
        <w:rPr>
          <w:rFonts w:ascii="Cambria" w:hAnsi="Cambria"/>
          <w:szCs w:val="24"/>
          <w:lang w:val="sr-Latn-CS"/>
        </w:rPr>
        <w:t xml:space="preserve"> </w:t>
      </w:r>
      <w:r w:rsidRPr="00B17663">
        <w:rPr>
          <w:rFonts w:ascii="Cambria" w:hAnsi="Cambria"/>
          <w:szCs w:val="24"/>
        </w:rPr>
        <w:t>potrebno</w:t>
      </w:r>
      <w:r w:rsidRPr="00B17663">
        <w:rPr>
          <w:rFonts w:ascii="Cambria" w:hAnsi="Cambria"/>
          <w:szCs w:val="24"/>
          <w:lang w:val="sr-Latn-CS"/>
        </w:rPr>
        <w:t xml:space="preserve"> </w:t>
      </w:r>
      <w:r w:rsidRPr="00B17663">
        <w:rPr>
          <w:rFonts w:ascii="Cambria" w:hAnsi="Cambria"/>
          <w:szCs w:val="24"/>
        </w:rPr>
        <w:t>prisustvo</w:t>
      </w:r>
      <w:r w:rsidRPr="00B17663">
        <w:rPr>
          <w:rFonts w:ascii="Cambria" w:hAnsi="Cambria"/>
          <w:szCs w:val="24"/>
          <w:lang w:val="sr-Latn-CS"/>
        </w:rPr>
        <w:t xml:space="preserve"> </w:t>
      </w:r>
      <w:r w:rsidRPr="00B17663">
        <w:rPr>
          <w:rFonts w:ascii="Cambria" w:hAnsi="Cambria"/>
          <w:szCs w:val="24"/>
        </w:rPr>
        <w:t>HSM</w:t>
      </w:r>
      <w:r w:rsidRPr="00B17663">
        <w:rPr>
          <w:rFonts w:ascii="Cambria" w:hAnsi="Cambria"/>
          <w:szCs w:val="24"/>
          <w:lang w:val="sr-Latn-CS"/>
        </w:rPr>
        <w:t xml:space="preserve"> </w:t>
      </w:r>
      <w:r w:rsidRPr="00B17663">
        <w:rPr>
          <w:rFonts w:ascii="Cambria" w:hAnsi="Cambria"/>
          <w:szCs w:val="24"/>
        </w:rPr>
        <w:t>modula</w:t>
      </w:r>
      <w:r w:rsidRPr="00B17663">
        <w:rPr>
          <w:rFonts w:ascii="Cambria" w:hAnsi="Cambria"/>
          <w:szCs w:val="24"/>
          <w:lang w:val="sr-Latn-CS"/>
        </w:rPr>
        <w:t>).</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Sistem mora da podržava generisanje AES-256 posredničkog ključa. Posrednički ključ mora da se skladišti u jednom fajlu na disku, gdje fajl mora biti enkriptovan koristeći domenski ključ sa HSM modula i zasebno podešene dodatne autentifikacione parametre, sve po naznačenom algoritmu. Posrednički ključ se učitava isključivo prilikom starta sistema uz prisustvo HSM modula i ostaje učitan sve do narednog (re)starta sistema.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Sistem mora da podržava generisanje AES-256 klijentskih ključeva i da podržava mehanizam rotacije klijentskog ključa. Entitet klijentskog ključa mora da sadrži osnovne podatke (Meta) i inkrementalne verzije sirovog AES-256 ključa (Verzije). Meta podatak mora da uključuje: jedinstveni identifikator (na primjer: c3c0600a-e0aa-4a47-8882-e09a1134ed00) po UUIDv4 (ID), datum kreiranja po RFC3339 (Datum), deskriptivni opis (Opis) i indikator trenutne validnosti ključa (Validan). Verzija ključa mora da sadrži broj koji se uvećava (Inkrement) i sirovi AES-256 ključ (Kljuc). Mehanizam rotacije podrazumjeva generisanje novog AES-256 sirovog ključa uz povećanje inkrementa verzije za 1. Aktuelna verzija ključa je ona sa najvećim inkrementom. Klijentski ključ mora da se skladišti u jednom fajlu na disku, sa binarnim zapisom po 'Protocol Buffers' (proto3) mehanizmu za serijalizaciju struktuiranih podataka, sa sljedećom definicijom zapisa "message KlijentskiKljuc{MetaPodatak Meta=1;repeated Verzija Verzije=2;} message MetaPodatak{string ID=1;string Datum=2;string Opis=3;bool Validan=4;}  message Verzija{int64 Inkrement=1;bytes Kljuc=2;}", gdje fajl mora biti enkriptovan koristeći posrednički ključ i podešene dodatne autentifikacione parametre, sve po naznačenom algoritmu.</w:t>
      </w:r>
    </w:p>
    <w:p w:rsidR="00D842C5" w:rsidRPr="00FB6530"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lastRenderedPageBreak/>
        <w:t>Sistem mora da omogućava webservis pozive za enkripciju/dekripciju podataka pomoću klijentskog ključa. Za proces enkripcije, sistem mora da uvijek koristi aktuelnu verziju klijentskog ključa. Argumenti poziva webservisa za enkripciju podataka uključuju  podatak koji treba enkriptovati, identifikator klijentskog ključa i dodatni autentifikacioni parametar, a odgovor uključuje enkriptovani sadržaj. Enkriptovani sadržaj se sastoji od dvije enkriptovane informacije i mora biti formatiran strukturno tako da sadrži prvo enkriptovan pokazivač korišćenog klijentskog ključa, a u nastavku da se nalazi enkriptovani podatak. Pokazivač  klijentskog ključa se enkriptuje sa posredničkim ključem i formatiran je strukturno na način da prvo sadrži jedinstveni identifikator klijentskog ključa, zatim, separator karakter '#', i na kraju uvijek petocifrenu verziju ključa (nule se dodaju na početak verzije kao dopuna do pet cifara). Argumenti poziva webservisa za dekripciju podataka uključuju enkriptovani sadržaj (nastao ranije u procesu enkripcije) i dodatni autentifikacioni parametar, a odgovor u</w:t>
      </w:r>
      <w:r>
        <w:rPr>
          <w:rFonts w:ascii="Cambria" w:hAnsi="Cambria"/>
          <w:szCs w:val="24"/>
        </w:rPr>
        <w:t>ključuje  dekriptovani podatak.</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Sistem mora da omogućava webservis poziv za ponovnu enkripciju već enkriptovanog podatka sa drugim ključem (zamjena klijentskog ključa). Argumenti poziva webservisa uključuju enkriptovani sadržaj, identifikator novog klijentskog ključa i dodatni autentifikacioni parametar, a odgovor uključuje novoenkriptovani sadržaj.</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Sistem mora da omogućava webservis za generisanje AES-256 omotnog ključa. Argumenti poziva webservisa uključuju identifikator klijentskog ključa i dodatni autentifikacioni parametar, a odgovor webservisa uključuje sirovi omotni ključ i enkriptovani sadržaj sa omotnim ključem. Za dekripciju sadržaja sa omotnim ključem se koristi specificirani webservis za dekripciju podataka. (Omotna kriptografija podrazumjeva enkripciju/dekripciju podataka koja se izvršava na strani klijenta, a sistem se koristi samo za generisanje jednokratnih (ne skladište se na strani sistema) omotnih ključeva. Sirovi omotni ključ se uništava po okončanju procesa enkripcije/dekripcije podatka na strani klijenta.)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Sistem mora da podržava automatsko rotiranje klijentskih ključeva na godišnjem nivou, tako da se u naznačenom intervalu generiše novi AES ključ (nova verzija klijentskog ključa) koji važi od tog momenta, ali tako da je moguće sprovesti dekripciju podataka koji su enkriptovani sa nekom od prethodnih verzija klijentskog ključa, a sve u skladu sa formatom entiteta klijentskog ključa.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Rješenje mora da omogućava CLI alat, na ponuđenoj Linux distribuciji, koji obavlja enkripciju/dekripciju fajlova po AES-CTR algoritmu ('all-zero' vektor inicijalizacije) koristeći zasebno generisani omotni ključ za svaki fajl pojedinačno, sa neophodnim okvirom komandnih argumenata i koristeći samo potrebne webservise za omotnu kriptografiju. Enkriptovani sadržaj sa omotnim ključem, kao i sami enkriptovani fajl, moraju da se smještaju u zasebnim fajlovima sa predefinisanim nazivom - tako što se na naziv originalnog fajla dodaje sufiks  ".key" ili ".encrypted" u zavisnosti da li se radi, redom, o enkriptovanom ključu ili enkriptovanom fajlu.</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lastRenderedPageBreak/>
        <w:t>Rješenje mora da omogućava CLI alat,  na ponuđenoj Linux distribuciji, koji obavlja 'offline' dekripciju fajlova (na nezavisnim serverskim mašinama van mreže) po AES-CTR algoritmu ('all-zero' vektor inicijalizacije) koristeći omotni ključ, sa neophodnim okvirom komandnih argumenata, gdje je lokalno na serverskoj mašini dostupan samo HSM modul, posrednički ključ, odgovarajući klijentski ključ, enkriptovani omotni ključ i enkriptovani fajl. (Parametri za rad sa HSM modulom i dodatni autenfikacioni parametri se zadaju u momentu korišćenja CLI alata.)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Sistem mora da podržava import fajlova koji sadrže ključeve (posrednički i klijentski ključevi) na način da je dovoljno samo kopirati fajlove u odgovarajući direktorijum i opcionalno restartovati sistem, nakon čega odmah mora da bude moguća njihova upotreba.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Sistem mora da podržava rad sa više osnovnih sertifikacionih tijela (RootCA) sa HSM modula (u skladu sa odgovarajućim pristupnim parametrima), kao i upravljanje kriptografskim operacijama sa HSM modula u procesima generisanja i potpisivanja sertifikata.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Sistem mora da podržava kreiranje više posredničkih sertifikacionih tijela (Intermediate CA), tako što će posrednički CA sertifikati biti potpisani od strane odabranog osnovnog sertifikacionog tijela sa HSM modula, a privatni ključ od posredničkog sertifikacionog tijela mora biti smješten na disku u enkriptovanom fajlu po naznačenom enkripcionom algoritmu (koristeći pridruženi klijentski ključ od nadležnog posredničkog CA).</w:t>
      </w:r>
    </w:p>
    <w:p w:rsidR="00D842C5" w:rsidRPr="00FB6530"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Sistem mora da podržava generisanje x509 sertifikata sa 2048 i 4096-bitnim RSA ključevima i ECDSA ključevima sa krivim P-224, P-256, P-384 i P-521. Privatni ključevi se u sistemu mogu skladištiti isključivo enkriptovano  po naznačenom enkripcionom algoritmu koristeći pridruženi klijentski klju</w:t>
      </w:r>
      <w:r>
        <w:rPr>
          <w:rFonts w:ascii="Cambria" w:hAnsi="Cambria"/>
          <w:szCs w:val="24"/>
        </w:rPr>
        <w:t>č od nadležnog posredničkog CA.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Sistem mora da podržava potpisivanje sertifikata sa posredničkim sertifikacionim tijelom (posrednički CA), gdje su sertifikati generisani unutar sistema, kao i potpisivanje po zahtjevu za potpisivanje sertifikata (CSR zahtjev) i da podržava digitalne potpise SHA-128, SHA-256, SHA-384, SHA-512.</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Sistem mora da podržava eksport potpisanog sertifikata (prethodno generisan u sistemu), odgovarajućeg privatnog ključa, kao i CA lanca (osnovni+posrednički), sve zajedno u p12 formatu. Sistem mora da omogućava eksport bilo kojeg pojedinačnog sertifikata u PEM formatu.</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Sistem mora da podržava podešavanje više PKI (Public Key Infrastructure) profila sa proizvoljnim elementima koji su potrebni za ažuriranje x.509 sertifikata (kombinacija ekstenzija za posebne namjene x.509 sertifikata).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Sistem mora da podržava OCSP serverske tačke (endpoint) u cilju provjere validnosti sertifikata od strane udaljenih klijenata, kao i da se predviđene OCSP putanje upisuju u sertifikat.</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lastRenderedPageBreak/>
        <w:t>Sistem mora da omogućava upravljačko rješenje zasnovano na web tehnologijama tako da je na klijentskoj strani dovoljno koristiti samo web browser u cilju rada sa grafičkim korisničkim interfejsom, sve tako da podržava izvršenje tipičnih dnevnih aktivnost prvog nivoa podrške. Upravljačko riješenje mora imati razdvojenu komponentu baze podataka sa omogućenim zasebnim pristupom za DB administratora.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Upravljačko rješenje mora da podržava softverski modul za svu neophodnu administraciju sistema. (na primjer: unos korisnika, podešavanja prava i privilegija i sl.).</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Upravljačko rješenje mora da podržava multikorisničko okruženje gdje se za pristup sistemu koristi autorizacija sa korisničkim nalogom i lozinkom.</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Upravljačko rješenje mora da podržava sistem prava i privilegija koje se preko konfigurabilnih rola dodijelju korisnicima sistema. Prava i privilegije generički moraju da obuhvataju podešavanje definicija za pristup softverskim modulima (cjeline administracija i kriptografija), određenim stranicama unutar modula (generisanje klijentskih ključeva, sertifikata i sl.),  ključnim entitetima (korisnik, sertifikat, klijentski ključ i sl.), atributima entiteta (datum generisanja, ime, prezime, opis i sl.) i specifične privilegije. Specifične privilegije obuhvataju: pravo za generisanje posredničkih sertifikacionih tijela, pravo za potpisivanje sertifikata, pravo za eksport sertifikata, pravo za generisanje klijentskih AES ključeva, pravo pristupa REST web servisima, pravo pristupa grafičkom korisničkom interfejsu, pravo pristupa korisničkom interfejsu interaktivne dokumentacije web servisa.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Upravljačko rješenje mora da podržava definisanje proizvoljnih logičkih kombinacija uslova filtera za pretragu ključnih entiteta iz modela.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Upravljačko rješenje mora da podržava eksport podataka u Excel formatu uz svaku tabelu koja prikazuje atribute entita iz modela, pri čemu korisnik može sam da označi kolone, redosled kolona i redove koji će biti eksportovani. Za označavanje redova, korisnik može da koristi kombinacije logičkih uslova filtera pretrage, i to sve kroz više korisničkih iteracija zadavanja upita pretrage dok ne formira željenu selekciju podataka za eksport.</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Upravljačko rješenje mora da podržava upis svih vremenskih podataka u bazi podataka sa vremenskom zonom UTC i da potrebne mehanizme rada sa  vremenskim zona realizuju unutar aplikacije, tako da promjena vremenske zone na samom operativnom sistemu servera nije od uticaja na već upisane vremenske podatke u bazi podataka.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Upravljačko rješenje mora da podržava praćenje i trajno čuvanje svih izmjena nad entitetima modela i pripadajućim relacijama, kao i praćenje obrisanih podataka, u svrhu sigurnosnog traga (“audit trail”). Svaki zapis praćenja mora jasno da ukazuje na atribute entiteta koji su izmjenjeni, uz podatke o vremenu, koji korisnik je izvršio izmjenu, i porijeklu izmjene (grafički korisnički interfejs ili REST web servis). Svaki od entiteta pojedinačno mora da sadrži podatke o vremenu i korisniku koji je prvi put kreirao entitet modela, kao i zadnji put izmijenio entitet modela. Pristup ovim informacijama mora biti omogućen nezavisno od korisničkog interfejsa aplikacije.</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lastRenderedPageBreak/>
        <w:t>Upravljačko rješenje mora da podržava integraciju sa trećim sistemima preko REST web servisa. Za pristup REST web servisima od strane trećih sistema se koristi mehanizam autorizacije preko korisničkog naloga i lozinke, koji se ujedno mogu koristiti i za pristup grafičkom korisničkom interfejsu. Za korisnike web servisa iz trećih sistema, a nakon uspješne autentifikacije, se prvo registruje sesija tako da za sve naredne pozive web servise nije potrebna ponovna autentifikacije već se uz poziv proslijeđuje samo indikator sesije.</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Upravljačko rješenje mora da podržava prepoznavanje indikatora korisničke sesije iz predefinisanog nezavisnog atributa iz zaglavlja (hedera) i iz “Cookie”-a  HTTP zahtjeva. Klijentska strana može ravnopravno da koristi ili jedan ili drugi mehanizam smještanja indikatora korisničke sesije u HTTP zahtjevu.</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Upravljačko rješenje mora da podržava interaktivnu dokumentaciju REST web servisa, gdje se opis poziva nalazi kao dio integrisan u okviru grafičkog korisničkog interfejsa (sastavni dio administratorskog modula aplikacije) zajedno sa mogućnošću poziva uživo - preko forme u okviru koje se popunjavaju parametri poziva tog web servisa.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Upravljačko rješenje mora da podržava administratorske opcije za odjavu svih korisnika (logout all), slanje poruka svim korisnicima (broadcast), pregled svih aktivnih korisničkih sesija grafičkog korisničkog interfejsa i web servisa. Pregled mora da uključuje vrijeme zadnje aktivnosti korisnika. Broadcast poruke se prikazuju u svim browser prozorima ulogovanog korisnika i blokiraju korisnički interfejs sve dok korisnik ne zatvori poruku. Opcija za odjavu svih korisnika se izvršava odmah bez ikakvog korisničkog upozorenja, ali tako da ne izloguje administratora koji je pokrenuo odjavu svih korisnika.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Upravljačko rješenje mora da podržava višejezičko okruženje grafičkog korisničkog interfejsa, tako da obezbijeđuje mogućnost podešavanje jezika za pojedinačnog korisnika kroz administratorski interfejs. Upravljačko rješenje mora da obezbijeđuje opciju za Crnogorski (default) i Engleski jezik.</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Upravljačko rješenje mora da podržava istorijske zapise svih korisničkih sesija, koje moraju imati sledeće atribute entiteta: jedinstveni identifikator sesije, IP adresa, vrijeme početka i kraja sesije, tip sesije (grafički korisnički interfejs ili web servis sesija), korisnik, i opisne informacije klijentskog web browsera.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Softversko rješenje mora da podržava automatski dnevni backup svih podataka i odlaganje u trajnu arhivu na udaljenom serveru preko SCP ili FTP protokola.</w:t>
      </w:r>
    </w:p>
    <w:p w:rsidR="00D842C5" w:rsidRPr="00B17663" w:rsidRDefault="00D842C5" w:rsidP="00D842C5">
      <w:pPr>
        <w:pStyle w:val="MandatoryRequirement"/>
        <w:numPr>
          <w:ilvl w:val="0"/>
          <w:numId w:val="0"/>
        </w:numPr>
        <w:spacing w:before="0" w:after="120"/>
        <w:ind w:left="854"/>
        <w:rPr>
          <w:rFonts w:ascii="Cambria" w:hAnsi="Cambria"/>
          <w:szCs w:val="24"/>
        </w:rPr>
      </w:pP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lastRenderedPageBreak/>
        <w:t>Upravljačko rješenje mora da podržava klasterizovanu implementaciju. Implementacija mora da obezbijeđuje: dostupnost svih relevantnih komponenti u slučaju ispada nekog od nodova u klasteru; skalabilnost čitanja iz baze podataka; skalabilnost aplikativne logike sa dodavanjem novih odgovarajućih komponenti u klaster; raspoređivanje novih korisničkih sesija u odnosu na 5-minutno prosječno zauzeće procesora da bi se postiglo adekvatno iskorišćenje predviđenih kapaciteta. U slučaju ispada, toleriše se gubitak uspostavljenih sesija samo sa nedostupnog noda.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Ponuđač mora da obezbijedi razvojnu podršku u periodu do 30 dana za eventualne dodatne manje izmjene i prilagođavanja na sistemu kako bi Naručilac bolje upodobio sistem prema svojim potrebama.</w:t>
      </w:r>
    </w:p>
    <w:p w:rsidR="00D842C5" w:rsidRPr="00FB6530" w:rsidRDefault="00D842C5" w:rsidP="00D842C5">
      <w:pPr>
        <w:pStyle w:val="InformationRequirement"/>
        <w:tabs>
          <w:tab w:val="clear" w:pos="360"/>
          <w:tab w:val="clear" w:pos="9761"/>
          <w:tab w:val="num" w:pos="851"/>
        </w:tabs>
        <w:spacing w:before="0" w:after="120"/>
        <w:ind w:left="851" w:hanging="851"/>
        <w:rPr>
          <w:rFonts w:ascii="Cambria" w:hAnsi="Cambria"/>
          <w:bCs w:val="0"/>
          <w:szCs w:val="24"/>
          <w:lang w:val="sr-Latn-CS"/>
        </w:rPr>
      </w:pPr>
      <w:r w:rsidRPr="00FB6530">
        <w:rPr>
          <w:rFonts w:ascii="Cambria" w:hAnsi="Cambria"/>
          <w:bCs w:val="0"/>
          <w:szCs w:val="24"/>
          <w:lang w:val="sr-Latn-CS"/>
        </w:rPr>
        <w:t>Tipične aktivnosti prvog nivoa podrške za sistem su: generisanje, pretraga, poništavanje i eksport sertifikata (korisničkih sertifikata i posredničkih CA tijela), ažuriranje baze poništenih sertifikata, generisanje AES ključeva, podrška u radu sa web servisima, enkripcija/dekripcija fajlova na strain drugih sistema.</w:t>
      </w:r>
    </w:p>
    <w:p w:rsidR="00D842C5" w:rsidRPr="00FB6530" w:rsidRDefault="00D842C5" w:rsidP="00D842C5">
      <w:pPr>
        <w:pStyle w:val="InformationRequirement"/>
        <w:tabs>
          <w:tab w:val="clear" w:pos="360"/>
          <w:tab w:val="clear" w:pos="9761"/>
          <w:tab w:val="num" w:pos="851"/>
        </w:tabs>
        <w:spacing w:before="0" w:after="120"/>
        <w:ind w:left="851" w:hanging="851"/>
        <w:rPr>
          <w:rFonts w:ascii="Cambria" w:hAnsi="Cambria"/>
          <w:bCs w:val="0"/>
          <w:szCs w:val="24"/>
          <w:lang w:val="sr-Latn-CS"/>
        </w:rPr>
      </w:pPr>
      <w:r w:rsidRPr="00FB6530">
        <w:rPr>
          <w:rFonts w:ascii="Cambria" w:hAnsi="Cambria"/>
          <w:bCs w:val="0"/>
          <w:szCs w:val="24"/>
          <w:lang w:val="sr-Latn-CS"/>
        </w:rPr>
        <w:t>Za implementaciju svih navedenih tehničkih zahtjeva Crypto sistema su predviđene virtuelne mašine, na način da su serverski razdvojene ključne logičke funkcionalnosti (upravljački interfejs / aplikacija, HSM kriptografske operacije, verifikacija certifikata / OCSP tačka), prema specifikaciji virtuelizovanih resursa iz tenderske dokumentacije.</w:t>
      </w:r>
    </w:p>
    <w:p w:rsidR="00D842C5" w:rsidRPr="00B17663" w:rsidRDefault="00D842C5" w:rsidP="00D842C5">
      <w:pPr>
        <w:pStyle w:val="Heading3"/>
        <w:numPr>
          <w:ilvl w:val="2"/>
          <w:numId w:val="35"/>
        </w:numPr>
        <w:spacing w:before="0" w:after="120"/>
        <w:rPr>
          <w:rFonts w:ascii="Cambria" w:hAnsi="Cambria" w:cs="Times New Roman"/>
          <w:color w:val="auto"/>
          <w:lang w:val="sr-Latn-CS"/>
        </w:rPr>
      </w:pPr>
      <w:bookmarkStart w:id="61" w:name="_Toc525195705"/>
      <w:bookmarkStart w:id="62" w:name="_Toc430278163"/>
      <w:bookmarkStart w:id="63" w:name="_Toc304108427"/>
      <w:r w:rsidRPr="00B17663">
        <w:rPr>
          <w:rFonts w:ascii="Cambria" w:hAnsi="Cambria" w:cs="Times New Roman"/>
          <w:color w:val="auto"/>
          <w:lang w:val="sr-Latn-CS"/>
        </w:rPr>
        <w:t>Trustpoint sistem</w:t>
      </w:r>
      <w:bookmarkEnd w:id="61"/>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rPr>
        <w:t>Trustpoint</w:t>
      </w:r>
      <w:r w:rsidRPr="00B17663">
        <w:rPr>
          <w:rFonts w:ascii="Cambria" w:hAnsi="Cambria"/>
          <w:szCs w:val="24"/>
          <w:lang w:val="sr-Latn-CS"/>
        </w:rPr>
        <w:t xml:space="preserve">  </w:t>
      </w:r>
      <w:r w:rsidRPr="00B17663">
        <w:rPr>
          <w:rFonts w:ascii="Cambria" w:hAnsi="Cambria"/>
          <w:szCs w:val="24"/>
        </w:rPr>
        <w:t>rje</w:t>
      </w:r>
      <w:r w:rsidRPr="00B17663">
        <w:rPr>
          <w:rFonts w:ascii="Cambria" w:hAnsi="Cambria"/>
          <w:szCs w:val="24"/>
          <w:lang w:val="sr-Latn-CS"/>
        </w:rPr>
        <w:t>š</w:t>
      </w:r>
      <w:r w:rsidRPr="00B17663">
        <w:rPr>
          <w:rFonts w:ascii="Cambria" w:hAnsi="Cambria"/>
          <w:szCs w:val="24"/>
        </w:rPr>
        <w:t>enje</w:t>
      </w:r>
      <w:r w:rsidRPr="00B17663">
        <w:rPr>
          <w:rFonts w:ascii="Cambria" w:hAnsi="Cambria"/>
          <w:szCs w:val="24"/>
          <w:lang w:val="sr-Latn-CS"/>
        </w:rPr>
        <w:t xml:space="preserve"> </w:t>
      </w:r>
      <w:r w:rsidRPr="00B17663">
        <w:rPr>
          <w:rFonts w:ascii="Cambria" w:hAnsi="Cambria"/>
          <w:szCs w:val="24"/>
        </w:rPr>
        <w:t>mora</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podr</w:t>
      </w:r>
      <w:r w:rsidRPr="00B17663">
        <w:rPr>
          <w:rFonts w:ascii="Cambria" w:hAnsi="Cambria"/>
          <w:szCs w:val="24"/>
          <w:lang w:val="sr-Latn-RS"/>
        </w:rPr>
        <w:t>žava terminaciju SSL/TLS enkriptovanih konekcija preko HTTP 1.1 i 2.0 protokola (https konekcije), kao i WebSocket-a sa udaljenih lokacija (preko http-upgrade mehanizma), i njihovo preusmjeravanje prema unutrašnjim servisnim URL putanjama (po principu balansiranja)</w:t>
      </w:r>
      <w:r w:rsidRPr="00B17663">
        <w:rPr>
          <w:rFonts w:ascii="Cambria" w:hAnsi="Cambria"/>
          <w:szCs w:val="24"/>
          <w:lang w:val="sr-Latn-CS"/>
        </w:rPr>
        <w:t>.</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Trustpoint  rješenje mora da podržava podešavanje HTTPS endpoint-a sa unutrašnjim servisnim URL putanjama uz mogućnost definisanja zasebnog x509 sertifikata po endpoint-u i autentifikaciju udaljenih lokacija sa zasebnim CA sertifikatom.</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Trustpoint  rješenje mora da podržava osnovnu autentifikaciju udaljenih lokacija po modelu korisničkog naloga i lozinke po http protokolu.</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Trustpoint  rješenje mora da podržava preusmjeravanja dolaznog endpoint saobraćaja prema unutrašnjim URL putanjama u skladu sa predefinisanim algoritmom: round-robin, least connection i hashing po parametrima iz HTTP zahtjeva. Algorimi za balansiranje moraju da podržavaju opciju za ‘sticky’ sesije (na osnovu cookie-a) tako da aktivna sesija završava uvijek na istu unutrašnju URL putanju gdje je i prvi put uspostavljena.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Trustpoint  rješenje mora da podržava fail-over između unutrašnjih URL putanja, gdje u slučaju ispada, dolazana konekcija se preusmjerava prema narednoj ispravnoj lokaciji u skladu sa algoritmom za balansiranje.</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lastRenderedPageBreak/>
        <w:t>Trustpoint rješenje mora da podržava provjere ispravnosti (health check) unutrašnjih URL putanja u predefinisanim vremenskim intervalima po HTTP protokolu, na proizvoljnoj URL putanji i portu, za svaku unutrašnju putanju pojedinačno, na način da provjera statusni kod odgovora sa strane konkretnog servisa uz odgovarajuće maksimalno vrijeme čekanja (timeout).</w:t>
      </w:r>
    </w:p>
    <w:p w:rsidR="00D842C5" w:rsidRPr="000D1CB6"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Trustpoint rješenje mora da u slučaju pojave učestanih neispravnosti unutrašnjih servisa u predviđenom vremenskom intervalu isključi problematičnu unutrašnju putanju na određeno vrijeme, bez obzira što ona za neke zahtjeve prethodno ponekad vraća ispravne odgovore. (mogućnost dodatnog vremena za eve</w:t>
      </w:r>
      <w:r>
        <w:rPr>
          <w:rFonts w:ascii="Cambria" w:hAnsi="Cambria"/>
          <w:szCs w:val="24"/>
        </w:rPr>
        <w:t>ntualnu stabilizaciju servisa).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Trustpoint  rješenje mora da podržava visoko-dostupne (High Availiability - HA) implementacije. U slučaju ispada nekog od nodova u klasteru, toleriše se ponovno uspostavljanje konekcija i identifikacija udaljenih lokacija.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Trustpoint rješenje mora da podržava servisne http pristupne liste (access list) za svaku od unutrašnjih putanja pojedinačno, po svim tipovima http zahtjeva (GET, POST, DELETE itd.) i unutrašnjoj URL putanji.</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bCs w:val="0"/>
          <w:color w:val="0000FF"/>
          <w:szCs w:val="24"/>
          <w:u w:val="single"/>
          <w:lang w:val="sr-Latn-ME"/>
        </w:rPr>
      </w:pPr>
      <w:r w:rsidRPr="00B17663">
        <w:rPr>
          <w:rFonts w:ascii="Cambria" w:hAnsi="Cambria"/>
          <w:szCs w:val="24"/>
        </w:rPr>
        <w:t xml:space="preserve">Trustpoint rješenje mora da obezbjeđuje konfiguraciju SSL/TLS protokolnih parametara u skladu sa vodećim sigurnosnim preporukama, tako da na online Internet testu (Qualys SSL Labs - SSL Server test)  ne smije da dobije manju ocijenu od “A”. Online adresa preko koje se testira je: </w:t>
      </w:r>
      <w:hyperlink r:id="rId9" w:history="1">
        <w:r w:rsidRPr="00B17663">
          <w:rPr>
            <w:rStyle w:val="Hyperlink"/>
            <w:rFonts w:ascii="Cambria" w:hAnsi="Cambria"/>
            <w:bCs w:val="0"/>
            <w:szCs w:val="24"/>
            <w:lang w:val="sr-Latn-ME"/>
          </w:rPr>
          <w:t>https://www.ssllabs.com/ssltest/</w:t>
        </w:r>
      </w:hyperlink>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Trustpoint rješenje mora da podržava osnovni i napredni set firewall/ruter mrežnih funkcionalnosti iz tehničkih zahtjeva.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Trustpoint rješenje treba da omogućava administratorski interfejs/alat, ili konfiguracione fajlove, na način da podržava izvršenje tipičnih dnevnih aktivnost prvog nivoa podrške.</w:t>
      </w:r>
    </w:p>
    <w:p w:rsidR="00D842C5" w:rsidRPr="000D1CB6" w:rsidRDefault="00D842C5" w:rsidP="00D842C5">
      <w:pPr>
        <w:pStyle w:val="InformationRequirement"/>
        <w:tabs>
          <w:tab w:val="clear" w:pos="360"/>
          <w:tab w:val="clear" w:pos="9761"/>
          <w:tab w:val="num" w:pos="851"/>
        </w:tabs>
        <w:spacing w:before="0" w:after="120"/>
        <w:ind w:left="851" w:hanging="851"/>
        <w:rPr>
          <w:rFonts w:ascii="Cambria" w:hAnsi="Cambria"/>
          <w:bCs w:val="0"/>
          <w:szCs w:val="24"/>
          <w:lang w:val="sr-Latn-CS"/>
        </w:rPr>
      </w:pPr>
      <w:r w:rsidRPr="000D1CB6">
        <w:rPr>
          <w:rFonts w:ascii="Cambria" w:hAnsi="Cambria"/>
          <w:bCs w:val="0"/>
          <w:szCs w:val="24"/>
          <w:lang w:val="sr-Latn-CS"/>
        </w:rPr>
        <w:t>Tipične aktivnosti prvog nivoa podrške za ovaj sistem su: podešavanje unutrašnjih putanja i endpoint-a, ažuriranje mrežnih ruta, pregled logova, podešavanje x509 i drugih sigurnosnih parametara.</w:t>
      </w:r>
    </w:p>
    <w:p w:rsidR="00D842C5" w:rsidRPr="000D1CB6" w:rsidRDefault="00D842C5" w:rsidP="00D842C5">
      <w:pPr>
        <w:pStyle w:val="InformationRequirement"/>
        <w:tabs>
          <w:tab w:val="clear" w:pos="360"/>
          <w:tab w:val="clear" w:pos="9761"/>
          <w:tab w:val="num" w:pos="851"/>
        </w:tabs>
        <w:spacing w:before="0" w:after="120"/>
        <w:ind w:left="851" w:hanging="851"/>
        <w:rPr>
          <w:rFonts w:ascii="Cambria" w:hAnsi="Cambria"/>
          <w:bCs w:val="0"/>
          <w:szCs w:val="24"/>
          <w:lang w:val="sr-Latn-CS"/>
        </w:rPr>
      </w:pPr>
      <w:r w:rsidRPr="000D1CB6">
        <w:rPr>
          <w:rFonts w:ascii="Cambria" w:hAnsi="Cambria"/>
          <w:bCs w:val="0"/>
          <w:szCs w:val="24"/>
          <w:lang w:val="sr-Latn-CS"/>
        </w:rPr>
        <w:t>Za implementaciju svih navedenih tehničkih zahtjeva Trustpoint sistema su predviđene virtuelne mašine, prema specifikaciji virtuelizovanih resursa iz tenderske dokumentacije.</w:t>
      </w:r>
    </w:p>
    <w:p w:rsidR="00D842C5" w:rsidRPr="00B17663" w:rsidRDefault="00D842C5" w:rsidP="00D842C5">
      <w:pPr>
        <w:pStyle w:val="Heading3"/>
        <w:numPr>
          <w:ilvl w:val="2"/>
          <w:numId w:val="35"/>
        </w:numPr>
        <w:spacing w:before="0" w:after="120"/>
        <w:rPr>
          <w:rFonts w:ascii="Cambria" w:hAnsi="Cambria" w:cs="Times New Roman"/>
          <w:color w:val="auto"/>
          <w:lang w:val="sr-Latn-CS"/>
        </w:rPr>
      </w:pPr>
      <w:r w:rsidRPr="00B17663">
        <w:rPr>
          <w:rFonts w:ascii="Cambria" w:hAnsi="Cambria" w:cs="Times New Roman"/>
          <w:color w:val="auto"/>
          <w:lang w:val="sr-Latn-CS"/>
        </w:rPr>
        <w:t>SDS sistem (Software-Defined-Storage)</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rPr>
        <w:t>SDS</w:t>
      </w:r>
      <w:r w:rsidRPr="00B17663">
        <w:rPr>
          <w:rFonts w:ascii="Cambria" w:hAnsi="Cambria"/>
          <w:szCs w:val="24"/>
          <w:lang w:val="sr-Latn-CS"/>
        </w:rPr>
        <w:t xml:space="preserve"> </w:t>
      </w:r>
      <w:r w:rsidRPr="00B17663">
        <w:rPr>
          <w:rFonts w:ascii="Cambria" w:hAnsi="Cambria"/>
          <w:szCs w:val="24"/>
        </w:rPr>
        <w:t>sistem</w:t>
      </w:r>
      <w:r w:rsidRPr="00B17663">
        <w:rPr>
          <w:rFonts w:ascii="Cambria" w:hAnsi="Cambria"/>
          <w:szCs w:val="24"/>
          <w:lang w:val="sr-Latn-CS"/>
        </w:rPr>
        <w:t xml:space="preserve"> </w:t>
      </w:r>
      <w:r w:rsidRPr="00B17663">
        <w:rPr>
          <w:rFonts w:ascii="Cambria" w:hAnsi="Cambria"/>
          <w:szCs w:val="24"/>
        </w:rPr>
        <w:t>mora</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omogu</w:t>
      </w:r>
      <w:r w:rsidRPr="00B17663">
        <w:rPr>
          <w:rFonts w:ascii="Cambria" w:hAnsi="Cambria"/>
          <w:szCs w:val="24"/>
          <w:lang w:val="sr-Latn-CS"/>
        </w:rPr>
        <w:t>ć</w:t>
      </w:r>
      <w:r w:rsidRPr="00B17663">
        <w:rPr>
          <w:rFonts w:ascii="Cambria" w:hAnsi="Cambria"/>
          <w:szCs w:val="24"/>
        </w:rPr>
        <w:t>ava</w:t>
      </w:r>
      <w:r w:rsidRPr="00B17663">
        <w:rPr>
          <w:rFonts w:ascii="Cambria" w:hAnsi="Cambria"/>
          <w:szCs w:val="24"/>
          <w:lang w:val="sr-Latn-CS"/>
        </w:rPr>
        <w:t xml:space="preserve"> </w:t>
      </w:r>
      <w:r w:rsidRPr="00B17663">
        <w:rPr>
          <w:rFonts w:ascii="Cambria" w:hAnsi="Cambria"/>
          <w:szCs w:val="24"/>
        </w:rPr>
        <w:t>visoko</w:t>
      </w:r>
      <w:r w:rsidRPr="00B17663">
        <w:rPr>
          <w:rFonts w:ascii="Cambria" w:hAnsi="Cambria"/>
          <w:szCs w:val="24"/>
          <w:lang w:val="sr-Latn-CS"/>
        </w:rPr>
        <w:t>-</w:t>
      </w:r>
      <w:r w:rsidRPr="00B17663">
        <w:rPr>
          <w:rFonts w:ascii="Cambria" w:hAnsi="Cambria"/>
          <w:szCs w:val="24"/>
        </w:rPr>
        <w:t>skalabilno</w:t>
      </w:r>
      <w:r w:rsidRPr="00B17663">
        <w:rPr>
          <w:rFonts w:ascii="Cambria" w:hAnsi="Cambria"/>
          <w:szCs w:val="24"/>
          <w:lang w:val="sr-Latn-CS"/>
        </w:rPr>
        <w:t xml:space="preserve"> </w:t>
      </w:r>
      <w:r w:rsidRPr="00B17663">
        <w:rPr>
          <w:rFonts w:ascii="Cambria" w:hAnsi="Cambria"/>
          <w:szCs w:val="24"/>
        </w:rPr>
        <w:t>klasterizovano</w:t>
      </w:r>
      <w:r w:rsidRPr="00B17663">
        <w:rPr>
          <w:rFonts w:ascii="Cambria" w:hAnsi="Cambria"/>
          <w:szCs w:val="24"/>
          <w:lang w:val="sr-Latn-CS"/>
        </w:rPr>
        <w:t xml:space="preserve"> </w:t>
      </w:r>
      <w:r w:rsidRPr="00B17663">
        <w:rPr>
          <w:rFonts w:ascii="Cambria" w:hAnsi="Cambria"/>
          <w:szCs w:val="24"/>
        </w:rPr>
        <w:t>skladi</w:t>
      </w:r>
      <w:r w:rsidRPr="00B17663">
        <w:rPr>
          <w:rFonts w:ascii="Cambria" w:hAnsi="Cambria"/>
          <w:szCs w:val="24"/>
          <w:lang w:val="sr-Latn-CS"/>
        </w:rPr>
        <w:t>š</w:t>
      </w:r>
      <w:r w:rsidRPr="00B17663">
        <w:rPr>
          <w:rFonts w:ascii="Cambria" w:hAnsi="Cambria"/>
          <w:szCs w:val="24"/>
        </w:rPr>
        <w:t>te</w:t>
      </w:r>
      <w:r w:rsidRPr="00B17663">
        <w:rPr>
          <w:rFonts w:ascii="Cambria" w:hAnsi="Cambria"/>
          <w:szCs w:val="24"/>
          <w:lang w:val="sr-Latn-CS"/>
        </w:rPr>
        <w:t xml:space="preserve"> </w:t>
      </w:r>
      <w:r w:rsidRPr="00B17663">
        <w:rPr>
          <w:rFonts w:ascii="Cambria" w:hAnsi="Cambria"/>
          <w:szCs w:val="24"/>
        </w:rPr>
        <w:t>za</w:t>
      </w:r>
      <w:r w:rsidRPr="00B17663">
        <w:rPr>
          <w:rFonts w:ascii="Cambria" w:hAnsi="Cambria"/>
          <w:szCs w:val="24"/>
          <w:lang w:val="sr-Latn-CS"/>
        </w:rPr>
        <w:t xml:space="preserve"> </w:t>
      </w:r>
      <w:r w:rsidRPr="00B17663">
        <w:rPr>
          <w:rFonts w:ascii="Cambria" w:hAnsi="Cambria"/>
          <w:szCs w:val="24"/>
        </w:rPr>
        <w:t>smje</w:t>
      </w:r>
      <w:r w:rsidRPr="00B17663">
        <w:rPr>
          <w:rFonts w:ascii="Cambria" w:hAnsi="Cambria"/>
          <w:szCs w:val="24"/>
          <w:lang w:val="sr-Latn-CS"/>
        </w:rPr>
        <w:t>š</w:t>
      </w:r>
      <w:r w:rsidRPr="00B17663">
        <w:rPr>
          <w:rFonts w:ascii="Cambria" w:hAnsi="Cambria"/>
          <w:szCs w:val="24"/>
        </w:rPr>
        <w:t>tanje</w:t>
      </w:r>
      <w:r w:rsidRPr="00B17663">
        <w:rPr>
          <w:rFonts w:ascii="Cambria" w:hAnsi="Cambria"/>
          <w:szCs w:val="24"/>
          <w:lang w:val="sr-Latn-CS"/>
        </w:rPr>
        <w:t xml:space="preserve"> </w:t>
      </w:r>
      <w:r w:rsidRPr="00B17663">
        <w:rPr>
          <w:rFonts w:ascii="Cambria" w:hAnsi="Cambria"/>
          <w:szCs w:val="24"/>
        </w:rPr>
        <w:t>fajlova</w:t>
      </w:r>
      <w:r w:rsidRPr="00B17663">
        <w:rPr>
          <w:rFonts w:ascii="Cambria" w:hAnsi="Cambria"/>
          <w:szCs w:val="24"/>
          <w:lang w:val="sr-Latn-CS"/>
        </w:rPr>
        <w:t xml:space="preserve">, </w:t>
      </w:r>
      <w:r w:rsidRPr="00B17663">
        <w:rPr>
          <w:rFonts w:ascii="Cambria" w:hAnsi="Cambria"/>
          <w:szCs w:val="24"/>
        </w:rPr>
        <w:t>objekata</w:t>
      </w:r>
      <w:r w:rsidRPr="00B17663">
        <w:rPr>
          <w:rFonts w:ascii="Cambria" w:hAnsi="Cambria"/>
          <w:szCs w:val="24"/>
          <w:lang w:val="sr-Latn-CS"/>
        </w:rPr>
        <w:t xml:space="preserve"> </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blokova</w:t>
      </w:r>
      <w:r w:rsidRPr="00B17663">
        <w:rPr>
          <w:rFonts w:ascii="Cambria" w:hAnsi="Cambria"/>
          <w:szCs w:val="24"/>
          <w:lang w:val="sr-Latn-CS"/>
        </w:rPr>
        <w:t xml:space="preserve"> </w:t>
      </w:r>
      <w:r w:rsidRPr="00B17663">
        <w:rPr>
          <w:rFonts w:ascii="Cambria" w:hAnsi="Cambria"/>
          <w:szCs w:val="24"/>
        </w:rPr>
        <w:t>podataka</w:t>
      </w:r>
      <w:r w:rsidRPr="00B17663">
        <w:rPr>
          <w:rFonts w:ascii="Cambria" w:hAnsi="Cambria"/>
          <w:szCs w:val="24"/>
          <w:lang w:val="sr-Latn-CS"/>
        </w:rPr>
        <w:t xml:space="preserve"> (</w:t>
      </w:r>
      <w:r w:rsidRPr="00B17663">
        <w:rPr>
          <w:rFonts w:ascii="Cambria" w:hAnsi="Cambria"/>
          <w:szCs w:val="24"/>
        </w:rPr>
        <w:t>block</w:t>
      </w:r>
      <w:r w:rsidRPr="00B17663">
        <w:rPr>
          <w:rFonts w:ascii="Cambria" w:hAnsi="Cambria"/>
          <w:szCs w:val="24"/>
          <w:lang w:val="sr-Latn-CS"/>
        </w:rPr>
        <w:t xml:space="preserve"> </w:t>
      </w:r>
      <w:r w:rsidRPr="00B17663">
        <w:rPr>
          <w:rFonts w:ascii="Cambria" w:hAnsi="Cambria"/>
          <w:szCs w:val="24"/>
        </w:rPr>
        <w:t>disk</w:t>
      </w:r>
      <w:r w:rsidRPr="00B17663">
        <w:rPr>
          <w:rFonts w:ascii="Cambria" w:hAnsi="Cambria"/>
          <w:szCs w:val="24"/>
          <w:lang w:val="sr-Latn-CS"/>
        </w:rPr>
        <w:t xml:space="preserve">) </w:t>
      </w:r>
      <w:r w:rsidRPr="00B17663">
        <w:rPr>
          <w:rFonts w:ascii="Cambria" w:hAnsi="Cambria"/>
          <w:szCs w:val="24"/>
        </w:rPr>
        <w:t>na</w:t>
      </w:r>
      <w:r w:rsidRPr="00B17663">
        <w:rPr>
          <w:rFonts w:ascii="Cambria" w:hAnsi="Cambria"/>
          <w:szCs w:val="24"/>
          <w:lang w:val="sr-Latn-CS"/>
        </w:rPr>
        <w:t xml:space="preserve"> </w:t>
      </w:r>
      <w:r w:rsidRPr="00B17663">
        <w:rPr>
          <w:rFonts w:ascii="Cambria" w:hAnsi="Cambria"/>
          <w:szCs w:val="24"/>
        </w:rPr>
        <w:t>na</w:t>
      </w:r>
      <w:r w:rsidRPr="00B17663">
        <w:rPr>
          <w:rFonts w:ascii="Cambria" w:hAnsi="Cambria"/>
          <w:szCs w:val="24"/>
          <w:lang w:val="sr-Latn-CS"/>
        </w:rPr>
        <w:t>č</w:t>
      </w:r>
      <w:r w:rsidRPr="00B17663">
        <w:rPr>
          <w:rFonts w:ascii="Cambria" w:hAnsi="Cambria"/>
          <w:szCs w:val="24"/>
        </w:rPr>
        <w:t>in</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sastavni</w:t>
      </w:r>
      <w:r w:rsidRPr="00B17663">
        <w:rPr>
          <w:rFonts w:ascii="Cambria" w:hAnsi="Cambria"/>
          <w:szCs w:val="24"/>
          <w:lang w:val="sr-Latn-CS"/>
        </w:rPr>
        <w:t xml:space="preserve"> </w:t>
      </w:r>
      <w:r w:rsidRPr="00B17663">
        <w:rPr>
          <w:rFonts w:ascii="Cambria" w:hAnsi="Cambria"/>
          <w:szCs w:val="24"/>
        </w:rPr>
        <w:t>softverski</w:t>
      </w:r>
      <w:r w:rsidRPr="00B17663">
        <w:rPr>
          <w:rFonts w:ascii="Cambria" w:hAnsi="Cambria"/>
          <w:szCs w:val="24"/>
          <w:lang w:val="sr-Latn-CS"/>
        </w:rPr>
        <w:t xml:space="preserve"> </w:t>
      </w:r>
      <w:r w:rsidRPr="00B17663">
        <w:rPr>
          <w:rFonts w:ascii="Cambria" w:hAnsi="Cambria"/>
          <w:szCs w:val="24"/>
        </w:rPr>
        <w:t>slojevi</w:t>
      </w:r>
      <w:r w:rsidRPr="00B17663">
        <w:rPr>
          <w:rFonts w:ascii="Cambria" w:hAnsi="Cambria"/>
          <w:szCs w:val="24"/>
          <w:lang w:val="sr-Latn-CS"/>
        </w:rPr>
        <w:t xml:space="preserve"> </w:t>
      </w:r>
      <w:r w:rsidRPr="00B17663">
        <w:rPr>
          <w:rFonts w:ascii="Cambria" w:hAnsi="Cambria"/>
          <w:szCs w:val="24"/>
        </w:rPr>
        <w:t>omogu</w:t>
      </w:r>
      <w:r w:rsidRPr="00B17663">
        <w:rPr>
          <w:rFonts w:ascii="Cambria" w:hAnsi="Cambria"/>
          <w:szCs w:val="24"/>
          <w:lang w:val="sr-Latn-CS"/>
        </w:rPr>
        <w:t>ć</w:t>
      </w:r>
      <w:r w:rsidRPr="00B17663">
        <w:rPr>
          <w:rFonts w:ascii="Cambria" w:hAnsi="Cambria"/>
          <w:szCs w:val="24"/>
        </w:rPr>
        <w:t>avaju</w:t>
      </w:r>
      <w:r w:rsidRPr="00B17663">
        <w:rPr>
          <w:rFonts w:ascii="Cambria" w:hAnsi="Cambria"/>
          <w:szCs w:val="24"/>
          <w:lang w:val="sr-Latn-CS"/>
        </w:rPr>
        <w:t xml:space="preserve"> </w:t>
      </w:r>
      <w:r w:rsidRPr="00B17663">
        <w:rPr>
          <w:rFonts w:ascii="Cambria" w:hAnsi="Cambria"/>
          <w:szCs w:val="24"/>
        </w:rPr>
        <w:t>nezavisnost</w:t>
      </w:r>
      <w:r w:rsidRPr="00B17663">
        <w:rPr>
          <w:rFonts w:ascii="Cambria" w:hAnsi="Cambria"/>
          <w:szCs w:val="24"/>
          <w:lang w:val="sr-Latn-CS"/>
        </w:rPr>
        <w:t xml:space="preserve"> </w:t>
      </w:r>
      <w:r w:rsidRPr="00B17663">
        <w:rPr>
          <w:rFonts w:ascii="Cambria" w:hAnsi="Cambria"/>
          <w:szCs w:val="24"/>
        </w:rPr>
        <w:t>od</w:t>
      </w:r>
      <w:r w:rsidRPr="00B17663">
        <w:rPr>
          <w:rFonts w:ascii="Cambria" w:hAnsi="Cambria"/>
          <w:szCs w:val="24"/>
          <w:lang w:val="sr-Latn-CS"/>
        </w:rPr>
        <w:t xml:space="preserve"> </w:t>
      </w:r>
      <w:r w:rsidRPr="00B17663">
        <w:rPr>
          <w:rFonts w:ascii="Cambria" w:hAnsi="Cambria"/>
          <w:szCs w:val="24"/>
        </w:rPr>
        <w:t>posebno</w:t>
      </w:r>
      <w:r w:rsidRPr="00B17663">
        <w:rPr>
          <w:rFonts w:ascii="Cambria" w:hAnsi="Cambria"/>
          <w:szCs w:val="24"/>
          <w:lang w:val="sr-Latn-CS"/>
        </w:rPr>
        <w:t xml:space="preserve"> </w:t>
      </w:r>
      <w:r w:rsidRPr="00B17663">
        <w:rPr>
          <w:rFonts w:ascii="Cambria" w:hAnsi="Cambria"/>
          <w:szCs w:val="24"/>
        </w:rPr>
        <w:t>specijalizovanog</w:t>
      </w:r>
      <w:r w:rsidRPr="00B17663">
        <w:rPr>
          <w:rFonts w:ascii="Cambria" w:hAnsi="Cambria"/>
          <w:szCs w:val="24"/>
          <w:lang w:val="sr-Latn-CS"/>
        </w:rPr>
        <w:t xml:space="preserve"> </w:t>
      </w:r>
      <w:r w:rsidRPr="00B17663">
        <w:rPr>
          <w:rFonts w:ascii="Cambria" w:hAnsi="Cambria"/>
          <w:szCs w:val="24"/>
        </w:rPr>
        <w:t>hardvera</w:t>
      </w:r>
      <w:r w:rsidRPr="00B17663">
        <w:rPr>
          <w:rFonts w:ascii="Cambria" w:hAnsi="Cambria"/>
          <w:szCs w:val="24"/>
          <w:lang w:val="sr-Latn-CS"/>
        </w:rPr>
        <w:t>.</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lang w:val="sr-Latn-CS"/>
        </w:rPr>
      </w:pPr>
      <w:r w:rsidRPr="00B17663">
        <w:rPr>
          <w:rFonts w:ascii="Cambria" w:hAnsi="Cambria"/>
          <w:szCs w:val="24"/>
        </w:rPr>
        <w:t>SDS</w:t>
      </w:r>
      <w:r w:rsidRPr="00B17663">
        <w:rPr>
          <w:rFonts w:ascii="Cambria" w:hAnsi="Cambria"/>
          <w:szCs w:val="24"/>
          <w:lang w:val="sr-Latn-CS"/>
        </w:rPr>
        <w:t xml:space="preserve"> </w:t>
      </w:r>
      <w:r w:rsidRPr="00B17663">
        <w:rPr>
          <w:rFonts w:ascii="Cambria" w:hAnsi="Cambria"/>
          <w:szCs w:val="24"/>
        </w:rPr>
        <w:t>sistem</w:t>
      </w:r>
      <w:r w:rsidRPr="00B17663">
        <w:rPr>
          <w:rFonts w:ascii="Cambria" w:hAnsi="Cambria"/>
          <w:szCs w:val="24"/>
          <w:lang w:val="sr-Latn-CS"/>
        </w:rPr>
        <w:t xml:space="preserve"> </w:t>
      </w:r>
      <w:r w:rsidRPr="00B17663">
        <w:rPr>
          <w:rFonts w:ascii="Cambria" w:hAnsi="Cambria"/>
          <w:szCs w:val="24"/>
        </w:rPr>
        <w:t>mora</w:t>
      </w:r>
      <w:r w:rsidRPr="00B17663">
        <w:rPr>
          <w:rFonts w:ascii="Cambria" w:hAnsi="Cambria"/>
          <w:szCs w:val="24"/>
          <w:lang w:val="sr-Latn-CS"/>
        </w:rPr>
        <w:t xml:space="preserve"> </w:t>
      </w:r>
      <w:r w:rsidRPr="00B17663">
        <w:rPr>
          <w:rFonts w:ascii="Cambria" w:hAnsi="Cambria"/>
          <w:szCs w:val="24"/>
        </w:rPr>
        <w:t>da</w:t>
      </w:r>
      <w:r w:rsidRPr="00B17663">
        <w:rPr>
          <w:rFonts w:ascii="Cambria" w:hAnsi="Cambria"/>
          <w:szCs w:val="24"/>
          <w:lang w:val="sr-Latn-CS"/>
        </w:rPr>
        <w:t xml:space="preserve"> </w:t>
      </w:r>
      <w:r w:rsidRPr="00B17663">
        <w:rPr>
          <w:rFonts w:ascii="Cambria" w:hAnsi="Cambria"/>
          <w:szCs w:val="24"/>
        </w:rPr>
        <w:t>omogu</w:t>
      </w:r>
      <w:r w:rsidRPr="00B17663">
        <w:rPr>
          <w:rFonts w:ascii="Cambria" w:hAnsi="Cambria"/>
          <w:szCs w:val="24"/>
          <w:lang w:val="sr-Latn-CS"/>
        </w:rPr>
        <w:t>ć</w:t>
      </w:r>
      <w:r w:rsidRPr="00B17663">
        <w:rPr>
          <w:rFonts w:ascii="Cambria" w:hAnsi="Cambria"/>
          <w:szCs w:val="24"/>
        </w:rPr>
        <w:t>ava</w:t>
      </w:r>
      <w:r w:rsidRPr="00B17663">
        <w:rPr>
          <w:rFonts w:ascii="Cambria" w:hAnsi="Cambria"/>
          <w:szCs w:val="24"/>
          <w:lang w:val="sr-Latn-CS"/>
        </w:rPr>
        <w:t xml:space="preserve"> </w:t>
      </w:r>
      <w:r w:rsidRPr="00B17663">
        <w:rPr>
          <w:rFonts w:ascii="Cambria" w:hAnsi="Cambria"/>
          <w:szCs w:val="24"/>
        </w:rPr>
        <w:t>pozadinsko</w:t>
      </w:r>
      <w:r w:rsidRPr="00B17663">
        <w:rPr>
          <w:rFonts w:ascii="Cambria" w:hAnsi="Cambria"/>
          <w:szCs w:val="24"/>
          <w:lang w:val="sr-Latn-CS"/>
        </w:rPr>
        <w:t xml:space="preserve"> </w:t>
      </w:r>
      <w:r w:rsidRPr="00B17663">
        <w:rPr>
          <w:rFonts w:ascii="Cambria" w:hAnsi="Cambria"/>
          <w:szCs w:val="24"/>
        </w:rPr>
        <w:t>ravnomjerno</w:t>
      </w:r>
      <w:r w:rsidRPr="00B17663">
        <w:rPr>
          <w:rFonts w:ascii="Cambria" w:hAnsi="Cambria"/>
          <w:szCs w:val="24"/>
          <w:lang w:val="sr-Latn-CS"/>
        </w:rPr>
        <w:t xml:space="preserve"> </w:t>
      </w:r>
      <w:r w:rsidRPr="00B17663">
        <w:rPr>
          <w:rFonts w:ascii="Cambria" w:hAnsi="Cambria"/>
          <w:szCs w:val="24"/>
        </w:rPr>
        <w:t>distrubuiranje</w:t>
      </w:r>
      <w:r w:rsidRPr="00B17663">
        <w:rPr>
          <w:rFonts w:ascii="Cambria" w:hAnsi="Cambria"/>
          <w:szCs w:val="24"/>
          <w:lang w:val="sr-Latn-CS"/>
        </w:rPr>
        <w:t xml:space="preserve"> </w:t>
      </w:r>
      <w:r w:rsidRPr="00B17663">
        <w:rPr>
          <w:rFonts w:ascii="Cambria" w:hAnsi="Cambria"/>
          <w:szCs w:val="24"/>
        </w:rPr>
        <w:t>podataka</w:t>
      </w:r>
      <w:r w:rsidRPr="00B17663">
        <w:rPr>
          <w:rFonts w:ascii="Cambria" w:hAnsi="Cambria"/>
          <w:szCs w:val="24"/>
          <w:lang w:val="sr-Latn-CS"/>
        </w:rPr>
        <w:t xml:space="preserve"> </w:t>
      </w:r>
      <w:r w:rsidRPr="00B17663">
        <w:rPr>
          <w:rFonts w:ascii="Cambria" w:hAnsi="Cambria"/>
          <w:szCs w:val="24"/>
        </w:rPr>
        <w:t>unutar</w:t>
      </w:r>
      <w:r w:rsidRPr="00B17663">
        <w:rPr>
          <w:rFonts w:ascii="Cambria" w:hAnsi="Cambria"/>
          <w:szCs w:val="24"/>
          <w:lang w:val="sr-Latn-CS"/>
        </w:rPr>
        <w:t xml:space="preserve"> </w:t>
      </w:r>
      <w:r w:rsidRPr="00B17663">
        <w:rPr>
          <w:rFonts w:ascii="Cambria" w:hAnsi="Cambria"/>
          <w:szCs w:val="24"/>
        </w:rPr>
        <w:t>klastera</w:t>
      </w:r>
      <w:r w:rsidRPr="00B17663">
        <w:rPr>
          <w:rFonts w:ascii="Cambria" w:hAnsi="Cambria"/>
          <w:szCs w:val="24"/>
          <w:lang w:val="sr-Latn-CS"/>
        </w:rPr>
        <w:t xml:space="preserve">, </w:t>
      </w:r>
      <w:r w:rsidRPr="00B17663">
        <w:rPr>
          <w:rFonts w:ascii="Cambria" w:hAnsi="Cambria"/>
          <w:szCs w:val="24"/>
        </w:rPr>
        <w:t>kontinuiranu</w:t>
      </w:r>
      <w:r w:rsidRPr="00B17663">
        <w:rPr>
          <w:rFonts w:ascii="Cambria" w:hAnsi="Cambria"/>
          <w:szCs w:val="24"/>
          <w:lang w:val="sr-Latn-CS"/>
        </w:rPr>
        <w:t xml:space="preserve"> </w:t>
      </w:r>
      <w:r w:rsidRPr="00B17663">
        <w:rPr>
          <w:rFonts w:ascii="Cambria" w:hAnsi="Cambria"/>
          <w:szCs w:val="24"/>
        </w:rPr>
        <w:t>pozadinsku</w:t>
      </w:r>
      <w:r w:rsidRPr="00B17663">
        <w:rPr>
          <w:rFonts w:ascii="Cambria" w:hAnsi="Cambria"/>
          <w:szCs w:val="24"/>
          <w:lang w:val="sr-Latn-CS"/>
        </w:rPr>
        <w:t xml:space="preserve"> </w:t>
      </w:r>
      <w:r w:rsidRPr="00B17663">
        <w:rPr>
          <w:rFonts w:ascii="Cambria" w:hAnsi="Cambria"/>
          <w:szCs w:val="24"/>
        </w:rPr>
        <w:t>provjeru</w:t>
      </w:r>
      <w:r w:rsidRPr="00B17663">
        <w:rPr>
          <w:rFonts w:ascii="Cambria" w:hAnsi="Cambria"/>
          <w:szCs w:val="24"/>
          <w:lang w:val="sr-Latn-CS"/>
        </w:rPr>
        <w:t xml:space="preserve"> </w:t>
      </w:r>
      <w:r w:rsidRPr="00B17663">
        <w:rPr>
          <w:rFonts w:ascii="Cambria" w:hAnsi="Cambria"/>
          <w:szCs w:val="24"/>
        </w:rPr>
        <w:t>integriteta</w:t>
      </w:r>
      <w:r w:rsidRPr="00B17663">
        <w:rPr>
          <w:rFonts w:ascii="Cambria" w:hAnsi="Cambria"/>
          <w:szCs w:val="24"/>
          <w:lang w:val="sr-Latn-CS"/>
        </w:rPr>
        <w:t xml:space="preserve"> </w:t>
      </w:r>
      <w:r w:rsidRPr="00B17663">
        <w:rPr>
          <w:rFonts w:ascii="Cambria" w:hAnsi="Cambria"/>
          <w:szCs w:val="24"/>
        </w:rPr>
        <w:t>podataka</w:t>
      </w:r>
      <w:r w:rsidRPr="00B17663">
        <w:rPr>
          <w:rFonts w:ascii="Cambria" w:hAnsi="Cambria"/>
          <w:szCs w:val="24"/>
          <w:lang w:val="sr-Latn-CS"/>
        </w:rPr>
        <w:t xml:space="preserve"> </w:t>
      </w:r>
      <w:r w:rsidRPr="00B17663">
        <w:rPr>
          <w:rFonts w:ascii="Cambria" w:hAnsi="Cambria"/>
          <w:szCs w:val="24"/>
        </w:rPr>
        <w:t>i</w:t>
      </w:r>
      <w:r w:rsidRPr="00B17663">
        <w:rPr>
          <w:rFonts w:ascii="Cambria" w:hAnsi="Cambria"/>
          <w:szCs w:val="24"/>
          <w:lang w:val="sr-Latn-CS"/>
        </w:rPr>
        <w:t xml:space="preserve"> </w:t>
      </w:r>
      <w:r w:rsidRPr="00B17663">
        <w:rPr>
          <w:rFonts w:ascii="Cambria" w:hAnsi="Cambria"/>
          <w:szCs w:val="24"/>
        </w:rPr>
        <w:t>samostalni</w:t>
      </w:r>
      <w:r w:rsidRPr="00B17663">
        <w:rPr>
          <w:rFonts w:ascii="Cambria" w:hAnsi="Cambria"/>
          <w:szCs w:val="24"/>
          <w:lang w:val="sr-Latn-CS"/>
        </w:rPr>
        <w:t xml:space="preserve"> </w:t>
      </w:r>
      <w:r w:rsidRPr="00B17663">
        <w:rPr>
          <w:rFonts w:ascii="Cambria" w:hAnsi="Cambria"/>
          <w:szCs w:val="24"/>
        </w:rPr>
        <w:t>oporavak</w:t>
      </w:r>
      <w:r w:rsidRPr="00B17663">
        <w:rPr>
          <w:rFonts w:ascii="Cambria" w:hAnsi="Cambria"/>
          <w:szCs w:val="24"/>
          <w:lang w:val="sr-Latn-CS"/>
        </w:rPr>
        <w:t xml:space="preserve"> </w:t>
      </w:r>
      <w:r w:rsidRPr="00B17663">
        <w:rPr>
          <w:rFonts w:ascii="Cambria" w:hAnsi="Cambria"/>
          <w:szCs w:val="24"/>
        </w:rPr>
        <w:t>u</w:t>
      </w:r>
      <w:r w:rsidRPr="00B17663">
        <w:rPr>
          <w:rFonts w:ascii="Cambria" w:hAnsi="Cambria"/>
          <w:szCs w:val="24"/>
          <w:lang w:val="sr-Latn-CS"/>
        </w:rPr>
        <w:t xml:space="preserve"> </w:t>
      </w:r>
      <w:r w:rsidRPr="00B17663">
        <w:rPr>
          <w:rFonts w:ascii="Cambria" w:hAnsi="Cambria"/>
          <w:szCs w:val="24"/>
        </w:rPr>
        <w:t>slu</w:t>
      </w:r>
      <w:r w:rsidRPr="00B17663">
        <w:rPr>
          <w:rFonts w:ascii="Cambria" w:hAnsi="Cambria"/>
          <w:szCs w:val="24"/>
          <w:lang w:val="sr-Latn-RS"/>
        </w:rPr>
        <w:t>čaju ispada</w:t>
      </w:r>
      <w:r w:rsidRPr="00B17663">
        <w:rPr>
          <w:rFonts w:ascii="Cambria" w:hAnsi="Cambria"/>
          <w:szCs w:val="24"/>
          <w:lang w:val="sr-Latn-CS"/>
        </w:rPr>
        <w:t xml:space="preserve">. </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 xml:space="preserve">SDS sistem mora da omogućava nadogradnju softvera u fazama bez ili sa minimalnim vremenom prekida rada klastera. </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lastRenderedPageBreak/>
        <w:t>SDS sistem mora da podržava protokole AWS S3 i Swift za rad sa objektima, integracione mehanizme sa KVM hipervizorima za virtuelizaciju diska od virtuelnih mašina, integraciju sa standardnim Linux-zasnovanim fizičkim serverima za rad sa blokovima podataka (pridruženim diskom) preko mreže i POSIX-kompatibilni klasterizovani fajl sistem (dijeljiv pristup ka fajl sistemu između više klijenata).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 xml:space="preserve">SDS sistem mora da omogućava grafički interfejs za monitoring i dijagnostiku sistema, uključujući statistiku korišćenja za čitav klaster i pojedinačno po komponentama. </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 xml:space="preserve">SDS sistem mora da omogućava kontrolu pristupa za korisnike sistema po nivoima smještenih podatka (na primjer: ‘pools’, ‘object buckets’, putanje ka fajlovima i sl). </w:t>
      </w:r>
    </w:p>
    <w:p w:rsidR="00D842C5" w:rsidRPr="00653925"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SDS sistem mora da omogućava enkripciju objekata na osnovu proslijeđenih kriptografskih ključeva u zahtjevu bez ikakve specijalne konfiguracije na sistemu da bi se podržao ovaj enkripcioni režim.</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SDS sistem mora da omogući adekvatnu algoritamsku zaštitu dugoročnosti podataka uz podržanu visoku dostupnost podatka i visoke performanse pri radu sa podacima, a sve uz odgovarajuću ekonomičnost u pogledu smještajnih kapaciteta.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SDS sistem mora da omogućava proširenje ili smanjenje blokova podataka bez prekida u radu sistema (downtime).</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SDS sistem mora da omogućava podešavanja polisa za smještanje podataka u skladu sa performansnim zahtjevima, odgovarajućom skladištenom lokacijom (na primjer: sporiji ili brži diskovi za smještanje podataka) i domenima mogućih ispada (na primjer: rack ormar, ili spratnost data centra).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SDS sistem mora da omogućava momentalne snimke blokova podataka (snapshots) bez prekida u radu sistema ili značajnih penala po performanse i odziv sistema u datom momentu.</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SDS sistem mora da omogućava distribuciju klijentskih konekcija za prenos podataka preko cijelog klastera na način da ne postoji pojedinačna tačka mogućeg ispada u komunikaciji (single point of failure).</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SDS sistem mora da omogućava kloniranje blokova podataka na način da se od jednog bloka podataka može momentalno izdvojiti brojne kopije nezavisnih blokova podataka, bez prekida u radu sistema ili značajnih penala po performanse i odziv sistema u datom momentu.</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SDS sistem mora da omogućava implementaciju finog podešavanja za veće performanse pri upisivanju podataka kroz odgovarajuće žurnaling/kešing tehnologije.</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SDS sistem mora da podržava replikaciju objekata između lokacija i automatsko arhiviranje verzija objekata.</w:t>
      </w:r>
    </w:p>
    <w:p w:rsidR="00D842C5" w:rsidRPr="00B17663"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t xml:space="preserve">SDS sistem mora da omogućava dimenzioniranje blokova podataka na način da ukupna veličina tek kreirianog bloka može da prelazi veličinu instalisanih kapaciteta (thin provisioning). </w:t>
      </w:r>
    </w:p>
    <w:p w:rsidR="00D842C5" w:rsidRPr="00CD7492"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B17663">
        <w:rPr>
          <w:rFonts w:ascii="Cambria" w:hAnsi="Cambria"/>
          <w:szCs w:val="24"/>
        </w:rPr>
        <w:lastRenderedPageBreak/>
        <w:t>SDS sistem mora da omogućava replikaciju blokova podataka na udaljenu DR (disaster recovery) lokaciju. SDS sistem mora da omogućava automatizovani mehanizam za backup objekata</w:t>
      </w:r>
      <w:r>
        <w:rPr>
          <w:rFonts w:ascii="Cambria" w:hAnsi="Cambria"/>
          <w:szCs w:val="24"/>
        </w:rPr>
        <w:t xml:space="preserve"> </w:t>
      </w:r>
      <w:r w:rsidRPr="00B17663">
        <w:rPr>
          <w:rFonts w:ascii="Cambria" w:hAnsi="Cambria"/>
          <w:szCs w:val="24"/>
        </w:rPr>
        <w:t xml:space="preserve">po BACKUP-3-2-1 pravilu – najmanje tri kopije </w:t>
      </w:r>
      <w:r w:rsidRPr="00CD7492">
        <w:rPr>
          <w:rFonts w:ascii="Cambria" w:hAnsi="Cambria"/>
          <w:szCs w:val="24"/>
        </w:rPr>
        <w:t>podataka, barem dva različita medijuma za smještanje, gdje jedna kopija mora biti van glavne lokacije.</w:t>
      </w:r>
    </w:p>
    <w:p w:rsidR="00D842C5" w:rsidRPr="00CD7492"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CD7492">
        <w:rPr>
          <w:rFonts w:ascii="Cambria" w:hAnsi="Cambria"/>
          <w:szCs w:val="24"/>
        </w:rPr>
        <w:t>BACKUP-3-2-1 sistem mora da uključuje implementaciju primarnog SDS sistema, sa kojeg se prenose podaci prema backup SDS sistemu, sa kojeg se preuzimaju podaci inicirano sa backup servera povezanog na biblioteku traka. Za vezu između backup servera i SDS sistema za prenos podataka potrebno je implementirati HPS (high-performance switching) gateway na SDS sisteme (standardni mrežni saobraćaj se sa jedne strane rutira prema uređajima za visoko-performantni switching unutar SDS sistema). U okviru BACKUP-3-2-1 sistema moraju biti implementirani procesi za izradu rezervnih kopija podataka i automatizovanu rotaciju traka (automatizovano snimanje nastavlja na narednu traku sve do iskori</w:t>
      </w:r>
      <w:r w:rsidRPr="00CD7492">
        <w:rPr>
          <w:rFonts w:ascii="Cambria" w:hAnsi="Cambria"/>
          <w:szCs w:val="24"/>
          <w:lang w:val="sr-Latn-RS"/>
        </w:rPr>
        <w:t xml:space="preserve">šćenja </w:t>
      </w:r>
      <w:r w:rsidRPr="00CD7492">
        <w:rPr>
          <w:rFonts w:ascii="Cambria" w:hAnsi="Cambria"/>
          <w:szCs w:val="24"/>
        </w:rPr>
        <w:t>zadnje trake, kada sistem nastavlja ponovo da snima počev od prve trake) i to procesi: automatizovano za sve logičke rezervne kopije sa predviđenih lokacija skladišta objekata na dnevnom nivou na zasebnom rotacionom pool-u traka</w:t>
      </w:r>
      <w:r w:rsidRPr="00CD7492">
        <w:rPr>
          <w:rFonts w:ascii="Cambria" w:hAnsi="Cambria"/>
          <w:szCs w:val="24"/>
          <w:lang w:val="en-US"/>
        </w:rPr>
        <w:t>;</w:t>
      </w:r>
      <w:r w:rsidRPr="00CD7492">
        <w:rPr>
          <w:rFonts w:ascii="Cambria" w:hAnsi="Cambria"/>
          <w:szCs w:val="24"/>
        </w:rPr>
        <w:t xml:space="preserve"> za sve rezervne kopije slika blokova podataka (na zahtjev) na zasebnom rotacionom pool-u traka</w:t>
      </w:r>
      <w:r w:rsidRPr="00CD7492">
        <w:rPr>
          <w:rFonts w:ascii="Cambria" w:hAnsi="Cambria"/>
          <w:szCs w:val="24"/>
          <w:lang w:val="en-US"/>
        </w:rPr>
        <w:t xml:space="preserve">; za izradu šifriranih rezervnih kopija (na zahtjev) na trake koje se odlažu van zgrade. Na kraju svakog pokrenutog procesa za izradu rezervnih kopija na trake potrebno je na backup serveru </w:t>
      </w:r>
      <w:r w:rsidRPr="00CD7492">
        <w:rPr>
          <w:rFonts w:ascii="Cambria" w:hAnsi="Cambria"/>
          <w:szCs w:val="24"/>
          <w:lang w:val="sr-Latn-RS"/>
        </w:rPr>
        <w:t xml:space="preserve">čuvati do dvije godine sve izvještaje, kao i slati te izvještaje na predefinisane mejl adrese. Izvještaji moraju minimalno da uključuju identifikator rezervne kopije, nazive datoteka ili druge reference koje su ušle u datu rezervnu kopiju, serijski broj trake, redni broj arhive na traci i prostorno zauzeće napravljene rezervne kopije na traci. Pravo/privilegije za pokretanje procesa za izradu rezervnih kopija na sistemu mora biti dodijeljeno samo određenim korisnicima na način da ti korisnici ne mogu ništa drugo da izvrše na sistemu (isključuvo pokretanje procesa za izradu rezervnih kopija, bez mogućnosti izvršavanja bilo koje druge komande na sistemu).  </w:t>
      </w:r>
      <w:r w:rsidRPr="00CD7492">
        <w:rPr>
          <w:rFonts w:ascii="Cambria" w:hAnsi="Cambria"/>
          <w:szCs w:val="24"/>
          <w:lang w:val="en-US"/>
        </w:rPr>
        <w:t xml:space="preserve">Nakon implementacije je potrebno dostaviti dokumentovane procedure za izradu i oporavak podataka sa traka na osnovu implementiranih procesa u skladu sa datim opisima, kao i proceduru za generisanje novog ključa za šifrovanje podataka. </w:t>
      </w:r>
    </w:p>
    <w:p w:rsidR="00D842C5" w:rsidRPr="00CD7492" w:rsidRDefault="00D842C5" w:rsidP="00D842C5">
      <w:pPr>
        <w:pStyle w:val="MandatoryRequirement"/>
        <w:tabs>
          <w:tab w:val="clear" w:pos="360"/>
          <w:tab w:val="num" w:pos="854"/>
          <w:tab w:val="num" w:pos="1571"/>
        </w:tabs>
        <w:spacing w:before="0" w:after="120"/>
        <w:ind w:left="854" w:hanging="854"/>
        <w:rPr>
          <w:rFonts w:ascii="Cambria" w:hAnsi="Cambria"/>
          <w:szCs w:val="24"/>
        </w:rPr>
      </w:pPr>
      <w:r w:rsidRPr="00CD7492">
        <w:rPr>
          <w:rFonts w:ascii="Cambria" w:hAnsi="Cambria"/>
          <w:szCs w:val="24"/>
        </w:rPr>
        <w:t>SDS rješenje treba da omogućava administratorski interfejs/alat, ili konfiguracione fajlove,  na način da podržava izvršenje svih administratorskih aktivnosti.</w:t>
      </w:r>
    </w:p>
    <w:p w:rsidR="00D842C5" w:rsidRPr="00CD7492" w:rsidRDefault="00D842C5" w:rsidP="00D842C5">
      <w:pPr>
        <w:pStyle w:val="InformationRequirement"/>
        <w:tabs>
          <w:tab w:val="clear" w:pos="360"/>
          <w:tab w:val="clear" w:pos="9761"/>
          <w:tab w:val="num" w:pos="851"/>
        </w:tabs>
        <w:spacing w:before="0" w:after="120"/>
        <w:ind w:left="851" w:hanging="851"/>
        <w:rPr>
          <w:rFonts w:ascii="Cambria" w:hAnsi="Cambria"/>
          <w:bCs w:val="0"/>
          <w:szCs w:val="24"/>
          <w:lang w:val="sr-Latn-CS"/>
        </w:rPr>
      </w:pPr>
      <w:r w:rsidRPr="00CD7492">
        <w:rPr>
          <w:rFonts w:ascii="Cambria" w:hAnsi="Cambria"/>
          <w:bCs w:val="0"/>
          <w:szCs w:val="24"/>
          <w:lang w:val="sr-Latn-CS"/>
        </w:rPr>
        <w:t>Za implementaciju svih navedenih tehničkih zahtjeva SDS sistema su predviđene fizičke mašine, prema specifikaciji hardverskih resursa iz tenderske dokumentacije. Za sistem backupa podataka su predviđeni resursi za implementaciju zasebnog backup SDS sistema (pored produkcionog SDS sistema), kao i nezavisni backup server na izdvojenoj lokaciji van glavne lokacije (BACKUP 3-2-1 pravilo), biblioteka za trake i server za implementaciju HPS gateway-a.</w:t>
      </w:r>
    </w:p>
    <w:p w:rsidR="00D842C5" w:rsidRPr="00B17663" w:rsidRDefault="00D842C5" w:rsidP="00D842C5">
      <w:pPr>
        <w:pStyle w:val="Heading1"/>
        <w:numPr>
          <w:ilvl w:val="0"/>
          <w:numId w:val="35"/>
        </w:numPr>
        <w:spacing w:before="0" w:after="120" w:line="240" w:lineRule="auto"/>
        <w:rPr>
          <w:rFonts w:ascii="Cambria" w:hAnsi="Cambria" w:cs="Times New Roman"/>
          <w:b/>
          <w:bCs/>
          <w:color w:val="auto"/>
          <w:sz w:val="24"/>
          <w:szCs w:val="24"/>
        </w:rPr>
      </w:pPr>
      <w:bookmarkStart w:id="64" w:name="_Toc525195706"/>
      <w:r w:rsidRPr="00CD7492">
        <w:rPr>
          <w:rFonts w:ascii="Cambria" w:hAnsi="Cambria" w:cs="Times New Roman"/>
          <w:b/>
          <w:bCs/>
          <w:color w:val="auto"/>
          <w:sz w:val="24"/>
          <w:szCs w:val="24"/>
        </w:rPr>
        <w:t>SPECIFIKACIJA PRODUKCIONOG I POMOĆNOG HARDVERA I</w:t>
      </w:r>
      <w:r w:rsidRPr="00B17663">
        <w:rPr>
          <w:rFonts w:ascii="Cambria" w:hAnsi="Cambria" w:cs="Times New Roman"/>
          <w:b/>
          <w:bCs/>
          <w:color w:val="auto"/>
          <w:sz w:val="24"/>
          <w:szCs w:val="24"/>
        </w:rPr>
        <w:t xml:space="preserve"> VIRTUELIZOVANIH RESURSA</w:t>
      </w:r>
      <w:bookmarkEnd w:id="62"/>
      <w:bookmarkEnd w:id="63"/>
      <w:bookmarkEnd w:id="64"/>
    </w:p>
    <w:p w:rsidR="00D842C5" w:rsidRDefault="00D842C5" w:rsidP="00D842C5">
      <w:pPr>
        <w:pStyle w:val="Heading2"/>
        <w:spacing w:before="0" w:after="120"/>
        <w:rPr>
          <w:rFonts w:ascii="Cambria" w:hAnsi="Cambria" w:cs="Times New Roman"/>
          <w:color w:val="auto"/>
          <w:sz w:val="24"/>
          <w:szCs w:val="24"/>
        </w:rPr>
      </w:pPr>
      <w:bookmarkStart w:id="65" w:name="_Toc430278164"/>
      <w:bookmarkStart w:id="66" w:name="_Toc304108428"/>
      <w:bookmarkStart w:id="67" w:name="_Toc525195707"/>
      <w:r w:rsidRPr="00B17663">
        <w:rPr>
          <w:rFonts w:ascii="Cambria" w:hAnsi="Cambria" w:cs="Times New Roman"/>
          <w:color w:val="auto"/>
          <w:sz w:val="24"/>
          <w:szCs w:val="24"/>
        </w:rPr>
        <w:t>3.1. Hardver i virtuelizovani resursi predviđeni za produkci</w:t>
      </w:r>
      <w:bookmarkEnd w:id="65"/>
      <w:bookmarkEnd w:id="66"/>
      <w:r w:rsidRPr="00B17663">
        <w:rPr>
          <w:rFonts w:ascii="Cambria" w:hAnsi="Cambria" w:cs="Times New Roman"/>
          <w:color w:val="auto"/>
          <w:sz w:val="24"/>
          <w:szCs w:val="24"/>
        </w:rPr>
        <w:t>ono okruženje</w:t>
      </w:r>
      <w:bookmarkEnd w:id="67"/>
    </w:p>
    <w:p w:rsidR="00D842C5" w:rsidRPr="00CD7492" w:rsidRDefault="00D842C5" w:rsidP="00D842C5"/>
    <w:p w:rsidR="00D842C5" w:rsidRPr="00B17663" w:rsidRDefault="00D842C5" w:rsidP="00D842C5">
      <w:pPr>
        <w:pStyle w:val="PlainText"/>
        <w:spacing w:after="120"/>
        <w:rPr>
          <w:rFonts w:ascii="Cambria" w:hAnsi="Cambria" w:cs="Times New Roman"/>
          <w:b/>
          <w:sz w:val="24"/>
          <w:szCs w:val="24"/>
          <w:lang w:val="en-US"/>
        </w:rPr>
      </w:pPr>
      <w:r w:rsidRPr="00B17663">
        <w:rPr>
          <w:rFonts w:ascii="Cambria" w:hAnsi="Cambria" w:cs="Times New Roman"/>
          <w:b/>
          <w:sz w:val="24"/>
          <w:szCs w:val="24"/>
          <w:lang w:val="en-US"/>
        </w:rPr>
        <w:lastRenderedPageBreak/>
        <w:t>Hardver sa sledećom specifikacijom:</w:t>
      </w:r>
    </w:p>
    <w:p w:rsidR="00D842C5" w:rsidRPr="00B17663" w:rsidRDefault="00D842C5" w:rsidP="00D842C5">
      <w:pPr>
        <w:pStyle w:val="PlainText"/>
        <w:numPr>
          <w:ilvl w:val="0"/>
          <w:numId w:val="36"/>
        </w:numPr>
        <w:spacing w:after="120"/>
        <w:rPr>
          <w:rFonts w:ascii="Cambria" w:hAnsi="Cambria" w:cs="Times New Roman"/>
          <w:sz w:val="24"/>
          <w:szCs w:val="24"/>
          <w:lang w:val="en-US"/>
        </w:rPr>
      </w:pPr>
      <w:r w:rsidRPr="00B17663">
        <w:rPr>
          <w:rFonts w:ascii="Cambria" w:hAnsi="Cambria" w:cs="Times New Roman"/>
          <w:sz w:val="24"/>
          <w:szCs w:val="24"/>
          <w:lang w:val="en-US"/>
        </w:rPr>
        <w:t>Firewall/Ruter</w:t>
      </w:r>
    </w:p>
    <w:p w:rsidR="00D842C5" w:rsidRPr="00B17663" w:rsidRDefault="00D842C5" w:rsidP="00D842C5">
      <w:pPr>
        <w:pStyle w:val="PlainText"/>
        <w:spacing w:after="120"/>
        <w:ind w:left="720"/>
        <w:rPr>
          <w:rFonts w:ascii="Cambria" w:hAnsi="Cambria" w:cs="Times New Roman"/>
          <w:sz w:val="24"/>
          <w:szCs w:val="24"/>
          <w:lang w:val="en-US"/>
        </w:rPr>
      </w:pPr>
      <w:r w:rsidRPr="00B17663">
        <w:rPr>
          <w:rFonts w:ascii="Cambria" w:hAnsi="Cambria" w:cs="Times New Roman"/>
          <w:sz w:val="24"/>
          <w:szCs w:val="24"/>
          <w:lang w:val="en-US"/>
        </w:rPr>
        <w:t xml:space="preserve">HP DL360G10, Intel (R) Xeon Gold (R) CPU 6144 3,5 GHz, 2 CPU, 8 cores, 2x300 GB HDD, 32 GB RAM, </w:t>
      </w:r>
      <w:r w:rsidRPr="00B17663">
        <w:rPr>
          <w:rFonts w:ascii="Cambria" w:eastAsia="Calibri" w:hAnsi="Cambria" w:cs="Times New Roman"/>
          <w:sz w:val="24"/>
          <w:szCs w:val="24"/>
          <w:lang w:val="sr-Latn-CS" w:eastAsia="x-none"/>
        </w:rPr>
        <w:t xml:space="preserve">1Gb </w:t>
      </w:r>
      <w:r w:rsidRPr="00B17663">
        <w:rPr>
          <w:rFonts w:ascii="Cambria" w:hAnsi="Cambria" w:cs="Times New Roman"/>
          <w:sz w:val="24"/>
          <w:szCs w:val="24"/>
          <w:lang w:val="en-US"/>
        </w:rPr>
        <w:t>Ethernet 4-port  Adapter, 10Gb/40Gb 2-port +QSFP Adapter, 2 napajanja.</w:t>
      </w:r>
    </w:p>
    <w:p w:rsidR="00D842C5" w:rsidRPr="00B17663" w:rsidRDefault="00D842C5" w:rsidP="00D842C5">
      <w:pPr>
        <w:pStyle w:val="PlainText"/>
        <w:spacing w:after="120"/>
        <w:ind w:left="720"/>
        <w:rPr>
          <w:rFonts w:ascii="Cambria" w:hAnsi="Cambria" w:cs="Times New Roman"/>
          <w:sz w:val="24"/>
          <w:szCs w:val="24"/>
          <w:lang w:val="en-US"/>
        </w:rPr>
      </w:pPr>
      <w:r w:rsidRPr="00B17663">
        <w:rPr>
          <w:rFonts w:ascii="Cambria" w:hAnsi="Cambria" w:cs="Times New Roman"/>
          <w:sz w:val="24"/>
          <w:szCs w:val="24"/>
          <w:lang w:val="en-US"/>
        </w:rPr>
        <w:t xml:space="preserve">HP DL360G10, Intel(R) Xeon(R) Silver 4114 CPU @ 2.20GHz, 2 CPU, 10 cores, 2x300 GB HDD, 32 GB RAM, </w:t>
      </w:r>
      <w:r w:rsidRPr="00B17663">
        <w:rPr>
          <w:rFonts w:ascii="Cambria" w:eastAsia="Calibri" w:hAnsi="Cambria" w:cs="Times New Roman"/>
          <w:sz w:val="24"/>
          <w:szCs w:val="24"/>
          <w:lang w:val="sr-Latn-CS" w:eastAsia="x-none"/>
        </w:rPr>
        <w:t xml:space="preserve">1Gb </w:t>
      </w:r>
      <w:r w:rsidRPr="00B17663">
        <w:rPr>
          <w:rFonts w:ascii="Cambria" w:hAnsi="Cambria" w:cs="Times New Roman"/>
          <w:sz w:val="24"/>
          <w:szCs w:val="24"/>
          <w:lang w:val="en-US"/>
        </w:rPr>
        <w:t>Ethernet 4-port  Adapter, 10Gb/40Gb 2-port +QSFP Adapter, 2 napajanja;</w:t>
      </w:r>
    </w:p>
    <w:p w:rsidR="00D842C5" w:rsidRPr="00B17663" w:rsidRDefault="00D842C5" w:rsidP="00D842C5">
      <w:pPr>
        <w:pStyle w:val="PlainText"/>
        <w:numPr>
          <w:ilvl w:val="0"/>
          <w:numId w:val="36"/>
        </w:numPr>
        <w:spacing w:after="120"/>
        <w:rPr>
          <w:rFonts w:ascii="Cambria" w:hAnsi="Cambria" w:cs="Times New Roman"/>
          <w:sz w:val="24"/>
          <w:szCs w:val="24"/>
          <w:lang w:val="en-US"/>
        </w:rPr>
      </w:pPr>
      <w:r w:rsidRPr="00B17663">
        <w:rPr>
          <w:rFonts w:ascii="Cambria" w:hAnsi="Cambria" w:cs="Times New Roman"/>
          <w:sz w:val="24"/>
          <w:szCs w:val="24"/>
          <w:lang w:val="en-US"/>
        </w:rPr>
        <w:t>Platforma za virtuelizaciju</w:t>
      </w:r>
    </w:p>
    <w:p w:rsidR="00D842C5" w:rsidRPr="00B17663" w:rsidRDefault="00D842C5" w:rsidP="00D842C5">
      <w:pPr>
        <w:pStyle w:val="PlainText"/>
        <w:shd w:val="clear" w:color="auto" w:fill="FFFFFF" w:themeFill="background1"/>
        <w:spacing w:after="120"/>
        <w:rPr>
          <w:rFonts w:ascii="Cambria" w:hAnsi="Cambria" w:cs="Times New Roman"/>
          <w:sz w:val="24"/>
          <w:szCs w:val="24"/>
          <w:lang w:val="en-US"/>
        </w:rPr>
      </w:pPr>
      <w:r w:rsidRPr="00B17663">
        <w:rPr>
          <w:rFonts w:ascii="Cambria" w:hAnsi="Cambria" w:cs="Times New Roman"/>
          <w:sz w:val="24"/>
          <w:szCs w:val="24"/>
          <w:lang w:val="en-US"/>
        </w:rPr>
        <w:t>Hipervizori :</w:t>
      </w:r>
    </w:p>
    <w:p w:rsidR="00D842C5" w:rsidRPr="00B17663" w:rsidRDefault="00D842C5" w:rsidP="00D842C5">
      <w:pPr>
        <w:pStyle w:val="PlainText"/>
        <w:shd w:val="clear" w:color="auto" w:fill="FFFFFF" w:themeFill="background1"/>
        <w:spacing w:after="120"/>
        <w:rPr>
          <w:rFonts w:ascii="Cambria" w:hAnsi="Cambria" w:cs="Times New Roman"/>
          <w:i/>
          <w:sz w:val="24"/>
          <w:szCs w:val="24"/>
          <w:lang w:val="en-US"/>
        </w:rPr>
      </w:pPr>
      <w:r w:rsidRPr="00B17663">
        <w:rPr>
          <w:rFonts w:ascii="Cambria" w:hAnsi="Cambria" w:cs="Times New Roman"/>
          <w:sz w:val="24"/>
          <w:szCs w:val="24"/>
          <w:lang w:val="en-US"/>
        </w:rPr>
        <w:t xml:space="preserve">(povezani na SDS sistem) </w:t>
      </w:r>
    </w:p>
    <w:p w:rsidR="00D842C5" w:rsidRDefault="00D842C5" w:rsidP="00D842C5">
      <w:pPr>
        <w:pStyle w:val="PlainText"/>
        <w:shd w:val="clear" w:color="auto" w:fill="FFFFFF" w:themeFill="background1"/>
        <w:spacing w:after="120"/>
        <w:rPr>
          <w:rFonts w:ascii="Cambria" w:hAnsi="Cambria" w:cs="Times New Roman"/>
          <w:sz w:val="24"/>
          <w:szCs w:val="24"/>
          <w:lang w:val="en-US"/>
        </w:rPr>
      </w:pPr>
      <w:r w:rsidRPr="00CD7492">
        <w:rPr>
          <w:rFonts w:ascii="Cambria" w:hAnsi="Cambria" w:cs="Times New Roman"/>
          <w:sz w:val="24"/>
          <w:szCs w:val="24"/>
          <w:lang w:val="en-US"/>
        </w:rPr>
        <w:t>7 x</w:t>
      </w:r>
      <w:r w:rsidRPr="00B17663">
        <w:rPr>
          <w:rFonts w:ascii="Cambria" w:hAnsi="Cambria" w:cs="Times New Roman"/>
          <w:sz w:val="24"/>
          <w:szCs w:val="24"/>
          <w:lang w:val="en-US"/>
        </w:rPr>
        <w:t xml:space="preserve"> (HP DL360G10, Intel (R) Xeon (R) Gold CPU 5122 3.6 GHz, 2 CPU,  4 cores, 2 threads per core, 2x900 GB SAS, 256 GB RAM, 4x10Gbps NIC, </w:t>
      </w:r>
      <w:r w:rsidRPr="00B17663">
        <w:rPr>
          <w:rFonts w:ascii="Cambria" w:eastAsia="Calibri" w:hAnsi="Cambria" w:cs="Times New Roman"/>
          <w:sz w:val="24"/>
          <w:szCs w:val="24"/>
          <w:lang w:val="sr-Latn-CS" w:eastAsia="x-none"/>
        </w:rPr>
        <w:t xml:space="preserve">1Gb </w:t>
      </w:r>
      <w:r w:rsidRPr="00B17663">
        <w:rPr>
          <w:rFonts w:ascii="Cambria" w:hAnsi="Cambria" w:cs="Times New Roman"/>
          <w:sz w:val="24"/>
          <w:szCs w:val="24"/>
          <w:lang w:val="en-US"/>
        </w:rPr>
        <w:t>Ethernet 4-port  Adapter, 2 napajanja)</w:t>
      </w:r>
    </w:p>
    <w:p w:rsidR="00D842C5" w:rsidRPr="00B17663" w:rsidRDefault="00D842C5" w:rsidP="00D842C5">
      <w:pPr>
        <w:pStyle w:val="PlainText"/>
        <w:shd w:val="clear" w:color="auto" w:fill="FFFFFF" w:themeFill="background1"/>
        <w:spacing w:after="120"/>
        <w:rPr>
          <w:rFonts w:ascii="Cambria" w:hAnsi="Cambria" w:cs="Times New Roman"/>
          <w:sz w:val="24"/>
          <w:szCs w:val="24"/>
          <w:lang w:val="en-US"/>
        </w:rPr>
      </w:pPr>
      <w:r w:rsidRPr="00B17663">
        <w:rPr>
          <w:rFonts w:ascii="Cambria" w:hAnsi="Cambria" w:cs="Times New Roman"/>
          <w:sz w:val="24"/>
          <w:szCs w:val="24"/>
          <w:lang w:val="en-US"/>
        </w:rPr>
        <w:t>Podrška migraciji fizičkih računara u gost virtuelne mašine :</w:t>
      </w:r>
    </w:p>
    <w:p w:rsidR="00D842C5" w:rsidRPr="00B17663" w:rsidRDefault="00D842C5" w:rsidP="00D842C5">
      <w:pPr>
        <w:pStyle w:val="PlainText"/>
        <w:spacing w:after="120"/>
        <w:rPr>
          <w:rFonts w:ascii="Cambria" w:hAnsi="Cambria" w:cs="Times New Roman"/>
          <w:sz w:val="24"/>
          <w:szCs w:val="24"/>
          <w:lang w:val="en-US"/>
        </w:rPr>
      </w:pPr>
      <w:r w:rsidRPr="00CD7492">
        <w:rPr>
          <w:rFonts w:ascii="Cambria" w:hAnsi="Cambria" w:cs="Times New Roman"/>
          <w:sz w:val="24"/>
          <w:szCs w:val="24"/>
          <w:lang w:val="en-US"/>
        </w:rPr>
        <w:t>1x DL360G10 ,Intel (R) Xeon Gold (R) CPU 5122 3.6 GHz, 2 CPU,  2x600GB HDD, 64GB RAM, 4x10Gbps NIC, 4x1Gbps NIC.</w:t>
      </w:r>
    </w:p>
    <w:p w:rsidR="00D842C5" w:rsidRPr="00B17663" w:rsidRDefault="00D842C5" w:rsidP="00D842C5">
      <w:pPr>
        <w:pStyle w:val="PlainText"/>
        <w:numPr>
          <w:ilvl w:val="0"/>
          <w:numId w:val="36"/>
        </w:numPr>
        <w:spacing w:after="120"/>
        <w:rPr>
          <w:rFonts w:ascii="Cambria" w:hAnsi="Cambria" w:cs="Times New Roman"/>
          <w:sz w:val="24"/>
          <w:szCs w:val="24"/>
          <w:lang w:val="en-US"/>
        </w:rPr>
      </w:pPr>
      <w:r w:rsidRPr="00B17663">
        <w:rPr>
          <w:rFonts w:ascii="Cambria" w:hAnsi="Cambria" w:cs="Times New Roman"/>
          <w:sz w:val="24"/>
          <w:szCs w:val="24"/>
          <w:lang w:val="en-US"/>
        </w:rPr>
        <w:t>SDS sistem</w:t>
      </w:r>
    </w:p>
    <w:p w:rsidR="00D842C5" w:rsidRDefault="00D842C5" w:rsidP="00D842C5">
      <w:pPr>
        <w:pStyle w:val="PlainText"/>
        <w:spacing w:after="120"/>
        <w:rPr>
          <w:rFonts w:ascii="Cambria" w:hAnsi="Cambria" w:cs="Times New Roman"/>
          <w:sz w:val="24"/>
          <w:szCs w:val="24"/>
          <w:lang w:val="en-US"/>
        </w:rPr>
      </w:pPr>
      <w:r>
        <w:rPr>
          <w:rFonts w:ascii="Cambria" w:hAnsi="Cambria" w:cs="Times New Roman"/>
          <w:sz w:val="24"/>
          <w:szCs w:val="24"/>
          <w:lang w:val="en-US"/>
        </w:rPr>
        <w:t>11</w:t>
      </w:r>
      <w:r w:rsidRPr="00B17663">
        <w:rPr>
          <w:rFonts w:ascii="Cambria" w:hAnsi="Cambria" w:cs="Times New Roman"/>
          <w:sz w:val="24"/>
          <w:szCs w:val="24"/>
          <w:lang w:val="en-US"/>
        </w:rPr>
        <w:t>x DL360G10 ,Intel (R) Xeon Gold (R) CPU 6248 2.5 GHz, 2 CPU,  2x600GB HDD, 192GB RAM, 2x10Gbps NIC, 2x40Gbps NIC, 4x1Gbps NIC , 4x3.5TB SSD, 1x750GB NVMe SSD</w:t>
      </w:r>
    </w:p>
    <w:p w:rsidR="00D842C5" w:rsidRPr="00B17663" w:rsidRDefault="00D842C5" w:rsidP="00D842C5">
      <w:pPr>
        <w:pStyle w:val="PlainText"/>
        <w:spacing w:after="120"/>
        <w:rPr>
          <w:rFonts w:ascii="Cambria" w:hAnsi="Cambria" w:cs="Times New Roman"/>
          <w:sz w:val="24"/>
          <w:szCs w:val="24"/>
          <w:lang w:val="en-US"/>
        </w:rPr>
      </w:pPr>
      <w:r w:rsidRPr="00B17663">
        <w:rPr>
          <w:rFonts w:ascii="Cambria" w:hAnsi="Cambria" w:cs="Times New Roman"/>
          <w:sz w:val="24"/>
          <w:szCs w:val="24"/>
          <w:lang w:val="en-US"/>
        </w:rPr>
        <w:t>3x DL360G10 ,Intel (R) Xeon Silver (R) CPU 4208 2.1 GHz, 2 CPU,  2x600GB HDD, 64GB RAM, 2x10Gbps NIC, 4x1Gbps NIC</w:t>
      </w:r>
    </w:p>
    <w:p w:rsidR="00D842C5" w:rsidRPr="00B17663" w:rsidRDefault="00D842C5" w:rsidP="00D842C5">
      <w:pPr>
        <w:pStyle w:val="PlainText"/>
        <w:spacing w:after="120"/>
        <w:rPr>
          <w:rFonts w:ascii="Cambria" w:hAnsi="Cambria" w:cs="Times New Roman"/>
          <w:sz w:val="24"/>
          <w:szCs w:val="24"/>
          <w:lang w:val="en-US"/>
        </w:rPr>
      </w:pPr>
      <w:r w:rsidRPr="00B17663">
        <w:rPr>
          <w:rFonts w:ascii="Cambria" w:hAnsi="Cambria" w:cs="Times New Roman"/>
          <w:sz w:val="24"/>
          <w:szCs w:val="24"/>
          <w:lang w:val="en-US"/>
        </w:rPr>
        <w:t>1x DL360G10 ,Intel (R) Xeon Gold (R) CPU 5122 3.6 GHz, 2 CPU,  2x600GB HDD, 64GB RAM, 4x10Gbps NIC, 4x1Gbps NIC</w:t>
      </w:r>
    </w:p>
    <w:p w:rsidR="00D842C5" w:rsidRPr="00B17663" w:rsidRDefault="00D842C5" w:rsidP="00D842C5">
      <w:pPr>
        <w:pStyle w:val="PlainText"/>
        <w:numPr>
          <w:ilvl w:val="0"/>
          <w:numId w:val="36"/>
        </w:numPr>
        <w:spacing w:after="120"/>
        <w:rPr>
          <w:rFonts w:ascii="Cambria" w:hAnsi="Cambria" w:cs="Times New Roman"/>
          <w:sz w:val="24"/>
          <w:szCs w:val="24"/>
          <w:lang w:val="en-US"/>
        </w:rPr>
      </w:pPr>
      <w:r w:rsidRPr="00B17663">
        <w:rPr>
          <w:rFonts w:ascii="Cambria" w:hAnsi="Cambria" w:cs="Times New Roman"/>
          <w:sz w:val="24"/>
          <w:szCs w:val="24"/>
          <w:lang w:val="en-US"/>
        </w:rPr>
        <w:t>Backup SDS</w:t>
      </w:r>
    </w:p>
    <w:p w:rsidR="00D842C5" w:rsidRDefault="00D842C5" w:rsidP="00D842C5">
      <w:pPr>
        <w:spacing w:after="120"/>
        <w:rPr>
          <w:rFonts w:ascii="Cambria" w:hAnsi="Cambria"/>
        </w:rPr>
      </w:pPr>
      <w:r>
        <w:rPr>
          <w:rFonts w:ascii="Cambria" w:hAnsi="Cambria"/>
        </w:rPr>
        <w:t>5</w:t>
      </w:r>
      <w:r w:rsidRPr="00B17663">
        <w:rPr>
          <w:rFonts w:ascii="Cambria" w:hAnsi="Cambria"/>
        </w:rPr>
        <w:t xml:space="preserve"> x (HP DL380G10, Intel (R) Xeon (R) Gold CPU 5122 3.6 GHz, 2 CPU,  4 cores, 2 x 240GB SATA RI M.2 SSD, 10 x </w:t>
      </w:r>
      <w:r w:rsidRPr="00B17663">
        <w:rPr>
          <w:rFonts w:ascii="Cambria" w:hAnsi="Cambria"/>
          <w:lang w:val="sr-Latn-CS"/>
        </w:rPr>
        <w:t>10TB SAS 7.2K LFF SC He 512e DS HDD</w:t>
      </w:r>
      <w:r w:rsidRPr="00B17663">
        <w:rPr>
          <w:rFonts w:ascii="Cambria" w:hAnsi="Cambria"/>
        </w:rPr>
        <w:t xml:space="preserve">,  GB RAM, 4x10Gbps NIC, </w:t>
      </w:r>
      <w:r w:rsidRPr="00B17663">
        <w:rPr>
          <w:rFonts w:ascii="Cambria" w:hAnsi="Cambria"/>
          <w:lang w:val="sr-Latn-CS" w:eastAsia="x-none"/>
        </w:rPr>
        <w:t xml:space="preserve">1Gb </w:t>
      </w:r>
      <w:r w:rsidRPr="00B17663">
        <w:rPr>
          <w:rFonts w:ascii="Cambria" w:hAnsi="Cambria"/>
        </w:rPr>
        <w:t>Ethernet 4-port  Adapter, 2 napajanja)</w:t>
      </w:r>
    </w:p>
    <w:p w:rsidR="00D842C5" w:rsidRPr="00B17663" w:rsidRDefault="00D842C5" w:rsidP="00D842C5">
      <w:pPr>
        <w:pStyle w:val="PlainText"/>
        <w:numPr>
          <w:ilvl w:val="0"/>
          <w:numId w:val="36"/>
        </w:numPr>
        <w:spacing w:after="120"/>
        <w:rPr>
          <w:rFonts w:ascii="Cambria" w:hAnsi="Cambria" w:cs="Times New Roman"/>
          <w:sz w:val="24"/>
          <w:szCs w:val="24"/>
          <w:lang w:val="en-US"/>
        </w:rPr>
      </w:pPr>
      <w:r w:rsidRPr="00B17663">
        <w:rPr>
          <w:rFonts w:ascii="Cambria" w:hAnsi="Cambria" w:cs="Times New Roman"/>
          <w:sz w:val="24"/>
          <w:szCs w:val="24"/>
          <w:lang w:val="en-US"/>
        </w:rPr>
        <w:t>Backup Server</w:t>
      </w:r>
    </w:p>
    <w:p w:rsidR="00D842C5" w:rsidRDefault="00D842C5" w:rsidP="00D842C5">
      <w:pPr>
        <w:spacing w:after="120"/>
        <w:rPr>
          <w:rFonts w:ascii="Cambria" w:hAnsi="Cambria"/>
        </w:rPr>
      </w:pPr>
      <w:r w:rsidRPr="00B17663">
        <w:rPr>
          <w:rFonts w:ascii="Cambria" w:hAnsi="Cambria"/>
        </w:rPr>
        <w:t xml:space="preserve">1 x (HP DL380G10, Intel (R) Xeon (R) Gold 2.5 GHz, 2 CPU,  10 cores, 7 x 16 TB SATA, 1 x 512 </w:t>
      </w:r>
      <w:r w:rsidRPr="00B17663">
        <w:rPr>
          <w:rFonts w:ascii="Cambria" w:eastAsia="PMingLiU" w:hAnsi="Cambria"/>
        </w:rPr>
        <w:t xml:space="preserve">GB SSD , 2 x 128 GB NVMe drives, 128 GB </w:t>
      </w:r>
      <w:r w:rsidRPr="00B17663">
        <w:rPr>
          <w:rFonts w:ascii="Cambria" w:hAnsi="Cambria"/>
        </w:rPr>
        <w:t>RAM, 7 x HDD 16TB SATA 7.2K LFF SC He 512e DS HDD, 1 x Ethernet 10 GB SFP, 1Gb Ethernet 4-port  Adapter, 2 napajanja)</w:t>
      </w:r>
    </w:p>
    <w:p w:rsidR="00D842C5" w:rsidRDefault="00D842C5" w:rsidP="00D842C5">
      <w:pPr>
        <w:spacing w:after="120"/>
        <w:rPr>
          <w:rFonts w:ascii="Cambria" w:hAnsi="Cambria"/>
        </w:rPr>
      </w:pPr>
    </w:p>
    <w:p w:rsidR="00D842C5" w:rsidRPr="00CD7492" w:rsidRDefault="00D842C5" w:rsidP="00D842C5">
      <w:pPr>
        <w:pStyle w:val="PlainText"/>
        <w:shd w:val="clear" w:color="auto" w:fill="FFFFFF" w:themeFill="background1"/>
        <w:spacing w:after="120"/>
        <w:rPr>
          <w:rFonts w:ascii="Cambria" w:hAnsi="Cambria" w:cs="Times New Roman"/>
          <w:sz w:val="24"/>
          <w:szCs w:val="24"/>
          <w:lang w:val="en-US"/>
        </w:rPr>
      </w:pPr>
      <w:r w:rsidRPr="00CD7492">
        <w:rPr>
          <w:rFonts w:ascii="Cambria" w:hAnsi="Cambria" w:cs="Times New Roman"/>
          <w:sz w:val="24"/>
          <w:szCs w:val="24"/>
          <w:lang w:val="en-US"/>
        </w:rPr>
        <w:t>1x TAPE LIBRARY</w:t>
      </w:r>
    </w:p>
    <w:p w:rsidR="00D842C5" w:rsidRDefault="00D842C5" w:rsidP="00D842C5">
      <w:pPr>
        <w:pStyle w:val="PlainText"/>
        <w:numPr>
          <w:ilvl w:val="0"/>
          <w:numId w:val="36"/>
        </w:numPr>
        <w:spacing w:after="120"/>
        <w:rPr>
          <w:rFonts w:ascii="Cambria" w:hAnsi="Cambria" w:cs="Times New Roman"/>
          <w:sz w:val="24"/>
          <w:szCs w:val="24"/>
          <w:lang w:val="en-US"/>
        </w:rPr>
      </w:pPr>
      <w:r w:rsidRPr="00CD7492">
        <w:rPr>
          <w:rFonts w:ascii="Cambria" w:hAnsi="Cambria" w:cs="Times New Roman"/>
          <w:sz w:val="24"/>
          <w:szCs w:val="24"/>
          <w:lang w:val="en-US"/>
        </w:rPr>
        <w:t xml:space="preserve">Tejp lajbreri uredjaj (uredjaj biblioteke traka) namjenjen za montazu u rek orman, podrska za 48 tejp drajv uredjaja i 640 slotova za trake samostalno ili putem dodatnih modula za nadogradnju </w:t>
      </w:r>
      <w:r>
        <w:rPr>
          <w:rFonts w:ascii="Cambria" w:hAnsi="Cambria" w:cs="Times New Roman"/>
          <w:sz w:val="24"/>
          <w:szCs w:val="24"/>
          <w:lang w:val="en-US"/>
        </w:rPr>
        <w:t>Sistema</w:t>
      </w:r>
    </w:p>
    <w:p w:rsidR="00D842C5" w:rsidRPr="00CD7492" w:rsidRDefault="00D842C5" w:rsidP="00D842C5">
      <w:pPr>
        <w:numPr>
          <w:ilvl w:val="0"/>
          <w:numId w:val="36"/>
        </w:numPr>
        <w:spacing w:before="100" w:beforeAutospacing="1" w:after="100" w:afterAutospacing="1"/>
        <w:rPr>
          <w:rFonts w:ascii="Cambria" w:eastAsia="PMingLiU" w:hAnsi="Cambria"/>
        </w:rPr>
      </w:pPr>
      <w:r w:rsidRPr="00CD7492">
        <w:rPr>
          <w:rFonts w:ascii="Cambria" w:eastAsia="PMingLiU" w:hAnsi="Cambria"/>
        </w:rPr>
        <w:lastRenderedPageBreak/>
        <w:t>tri (3) ugradjena uredjaja traka ("tejp drajv") LTO-9 Ultrium 45000 sa SAS interfejsom</w:t>
      </w:r>
    </w:p>
    <w:p w:rsidR="00D842C5" w:rsidRPr="00CD7492" w:rsidRDefault="00D842C5" w:rsidP="00D842C5">
      <w:pPr>
        <w:numPr>
          <w:ilvl w:val="0"/>
          <w:numId w:val="36"/>
        </w:numPr>
        <w:spacing w:before="100" w:beforeAutospacing="1" w:after="100" w:afterAutospacing="1"/>
        <w:rPr>
          <w:rFonts w:ascii="Cambria" w:eastAsia="PMingLiU" w:hAnsi="Cambria"/>
        </w:rPr>
      </w:pPr>
      <w:r w:rsidRPr="00CD7492">
        <w:rPr>
          <w:rFonts w:ascii="Cambria" w:eastAsia="PMingLiU" w:hAnsi="Cambria"/>
        </w:rPr>
        <w:t>četrdeset (40) ukljucenih slotova za trake</w:t>
      </w:r>
    </w:p>
    <w:p w:rsidR="00D842C5" w:rsidRDefault="00D842C5" w:rsidP="00D842C5">
      <w:pPr>
        <w:pStyle w:val="PlainText"/>
        <w:shd w:val="clear" w:color="auto" w:fill="FFFFFF" w:themeFill="background1"/>
        <w:spacing w:after="120"/>
        <w:rPr>
          <w:rFonts w:ascii="Cambria" w:hAnsi="Cambria" w:cs="Times New Roman"/>
          <w:color w:val="FF0000"/>
          <w:sz w:val="24"/>
          <w:szCs w:val="24"/>
          <w:lang w:val="en-US"/>
        </w:rPr>
      </w:pPr>
    </w:p>
    <w:p w:rsidR="00D842C5" w:rsidRPr="00CD7492" w:rsidRDefault="00D842C5" w:rsidP="00D842C5">
      <w:pPr>
        <w:pStyle w:val="PlainText"/>
        <w:numPr>
          <w:ilvl w:val="0"/>
          <w:numId w:val="36"/>
        </w:numPr>
        <w:spacing w:after="120"/>
        <w:rPr>
          <w:rFonts w:ascii="Cambria" w:hAnsi="Cambria" w:cs="Times New Roman"/>
          <w:sz w:val="24"/>
          <w:szCs w:val="24"/>
          <w:lang w:val="en-US"/>
        </w:rPr>
      </w:pPr>
      <w:r w:rsidRPr="00CD7492">
        <w:rPr>
          <w:rFonts w:ascii="Cambria" w:hAnsi="Cambria" w:cs="Times New Roman"/>
          <w:sz w:val="24"/>
          <w:szCs w:val="24"/>
          <w:lang w:val="en-US"/>
        </w:rPr>
        <w:t>HPS  gateway (High-performance switching)</w:t>
      </w:r>
    </w:p>
    <w:p w:rsidR="00D842C5" w:rsidRPr="00EF25D7" w:rsidRDefault="00D842C5" w:rsidP="00D842C5">
      <w:pPr>
        <w:pStyle w:val="PlainText"/>
        <w:shd w:val="clear" w:color="auto" w:fill="FFFFFF" w:themeFill="background1"/>
        <w:spacing w:after="120"/>
        <w:rPr>
          <w:rFonts w:ascii="Cambria" w:hAnsi="Cambria" w:cs="Times New Roman"/>
          <w:color w:val="FF0000"/>
          <w:sz w:val="24"/>
          <w:szCs w:val="24"/>
          <w:lang w:val="en-US"/>
        </w:rPr>
      </w:pPr>
      <w:r w:rsidRPr="00CD7492">
        <w:rPr>
          <w:rFonts w:ascii="Cambria" w:hAnsi="Cambria" w:cs="Times New Roman"/>
          <w:sz w:val="24"/>
          <w:szCs w:val="24"/>
          <w:lang w:val="en-US"/>
        </w:rPr>
        <w:t xml:space="preserve">1x (HP DL360G10, Intel (R) Xeon (R) Gold CPU 5122 3.6 GHz, 2 CPU,  4 cores, 2 threads per core, 2x900 GB SAS, 256 GB RAM, 4x10Gbps NIC, </w:t>
      </w:r>
      <w:r w:rsidRPr="00CD7492">
        <w:rPr>
          <w:rFonts w:ascii="Cambria" w:eastAsia="Calibri" w:hAnsi="Cambria" w:cs="Times New Roman"/>
          <w:sz w:val="24"/>
          <w:szCs w:val="24"/>
          <w:lang w:val="sr-Latn-CS" w:eastAsia="x-none"/>
        </w:rPr>
        <w:t xml:space="preserve">1Gb </w:t>
      </w:r>
      <w:r w:rsidRPr="00CD7492">
        <w:rPr>
          <w:rFonts w:ascii="Cambria" w:hAnsi="Cambria" w:cs="Times New Roman"/>
          <w:sz w:val="24"/>
          <w:szCs w:val="24"/>
          <w:lang w:val="en-US"/>
        </w:rPr>
        <w:t>Ethernet 4-port  Adapter, 2 napajanja), povezan sa optičkim kablom direktno na backup server</w:t>
      </w:r>
    </w:p>
    <w:p w:rsidR="00D842C5" w:rsidRPr="00EF25D7" w:rsidRDefault="00D842C5" w:rsidP="00D842C5">
      <w:pPr>
        <w:pStyle w:val="PlainText"/>
        <w:shd w:val="clear" w:color="auto" w:fill="FFFFFF" w:themeFill="background1"/>
        <w:spacing w:after="120"/>
        <w:rPr>
          <w:rFonts w:ascii="Cambria" w:hAnsi="Cambria" w:cs="Times New Roman"/>
          <w:color w:val="FF0000"/>
          <w:sz w:val="24"/>
          <w:szCs w:val="24"/>
          <w:lang w:val="en-US"/>
        </w:rPr>
      </w:pPr>
    </w:p>
    <w:p w:rsidR="00D842C5" w:rsidRPr="00B17663" w:rsidRDefault="00D842C5" w:rsidP="00D842C5">
      <w:pPr>
        <w:spacing w:after="120"/>
        <w:rPr>
          <w:rFonts w:ascii="Cambria" w:hAnsi="Cambria"/>
        </w:rPr>
      </w:pPr>
    </w:p>
    <w:p w:rsidR="00D842C5" w:rsidRPr="00B17663" w:rsidRDefault="00D842C5" w:rsidP="00D842C5">
      <w:pPr>
        <w:pStyle w:val="PlainText"/>
        <w:numPr>
          <w:ilvl w:val="0"/>
          <w:numId w:val="36"/>
        </w:numPr>
        <w:spacing w:after="120"/>
        <w:rPr>
          <w:rFonts w:ascii="Cambria" w:hAnsi="Cambria" w:cs="Times New Roman"/>
          <w:sz w:val="24"/>
          <w:szCs w:val="24"/>
          <w:lang w:val="en-US"/>
        </w:rPr>
      </w:pPr>
      <w:r w:rsidRPr="00B17663">
        <w:rPr>
          <w:rFonts w:ascii="Cambria" w:hAnsi="Cambria" w:cs="Times New Roman"/>
          <w:sz w:val="24"/>
          <w:szCs w:val="24"/>
          <w:lang w:val="en-US"/>
        </w:rPr>
        <w:t xml:space="preserve">TESTNI SERVER </w:t>
      </w:r>
    </w:p>
    <w:p w:rsidR="00D842C5" w:rsidRPr="00B17663" w:rsidRDefault="00D842C5" w:rsidP="00D842C5">
      <w:pPr>
        <w:pStyle w:val="PlainText"/>
        <w:spacing w:after="120"/>
        <w:rPr>
          <w:rFonts w:ascii="Cambria" w:hAnsi="Cambria" w:cs="Times New Roman"/>
          <w:sz w:val="24"/>
          <w:szCs w:val="24"/>
          <w:lang w:val="en-US"/>
        </w:rPr>
      </w:pPr>
      <w:r w:rsidRPr="00B17663">
        <w:rPr>
          <w:rFonts w:ascii="Cambria" w:hAnsi="Cambria" w:cs="Times New Roman"/>
          <w:sz w:val="24"/>
          <w:szCs w:val="24"/>
          <w:lang w:val="en-US"/>
        </w:rPr>
        <w:t>DL360G10 ,Intel (R) Xeon Gold (R) CPU 5122 3.6 GHz, 2 CPU,  2x600GB HDD, 64GB RAM, 4x10Gbps NIC, 4x1Gbps NIC</w:t>
      </w:r>
    </w:p>
    <w:p w:rsidR="00D842C5" w:rsidRPr="00B17663" w:rsidRDefault="00D842C5" w:rsidP="00D842C5">
      <w:pPr>
        <w:pStyle w:val="PlainText"/>
        <w:spacing w:after="120"/>
        <w:jc w:val="both"/>
        <w:rPr>
          <w:rFonts w:ascii="Cambria" w:hAnsi="Cambria" w:cs="Times New Roman"/>
          <w:b/>
          <w:sz w:val="24"/>
          <w:szCs w:val="24"/>
          <w:lang w:val="en-US"/>
        </w:rPr>
      </w:pPr>
      <w:r w:rsidRPr="00B17663">
        <w:rPr>
          <w:rFonts w:ascii="Cambria" w:hAnsi="Cambria" w:cs="Times New Roman"/>
          <w:b/>
          <w:sz w:val="24"/>
          <w:szCs w:val="24"/>
          <w:lang w:val="en-US"/>
        </w:rPr>
        <w:t>Virtuelizovani resursi sa sledećom specifikacijom:</w:t>
      </w:r>
    </w:p>
    <w:p w:rsidR="00D842C5" w:rsidRPr="00B17663" w:rsidRDefault="00D842C5" w:rsidP="00D842C5">
      <w:pPr>
        <w:pStyle w:val="PlainText"/>
        <w:numPr>
          <w:ilvl w:val="0"/>
          <w:numId w:val="36"/>
        </w:numPr>
        <w:spacing w:after="120"/>
        <w:rPr>
          <w:rFonts w:ascii="Cambria" w:hAnsi="Cambria" w:cs="Times New Roman"/>
          <w:sz w:val="24"/>
          <w:szCs w:val="24"/>
          <w:lang w:val="en-US"/>
        </w:rPr>
      </w:pPr>
      <w:r w:rsidRPr="00B17663">
        <w:rPr>
          <w:rFonts w:ascii="Cambria" w:hAnsi="Cambria" w:cs="Times New Roman"/>
          <w:sz w:val="24"/>
          <w:szCs w:val="24"/>
          <w:lang w:val="en-US"/>
        </w:rPr>
        <w:t>DNS sistem</w:t>
      </w:r>
    </w:p>
    <w:p w:rsidR="00D842C5" w:rsidRPr="00B17663" w:rsidRDefault="00D842C5" w:rsidP="00D842C5">
      <w:pPr>
        <w:pStyle w:val="PlainText"/>
        <w:spacing w:after="120"/>
        <w:rPr>
          <w:rFonts w:ascii="Cambria" w:hAnsi="Cambria" w:cs="Times New Roman"/>
          <w:sz w:val="24"/>
          <w:szCs w:val="24"/>
          <w:lang w:val="en-US"/>
        </w:rPr>
      </w:pPr>
      <w:r w:rsidRPr="00B17663">
        <w:rPr>
          <w:rFonts w:ascii="Cambria" w:hAnsi="Cambria" w:cs="Times New Roman"/>
          <w:sz w:val="24"/>
          <w:szCs w:val="24"/>
          <w:lang w:val="en-US"/>
        </w:rPr>
        <w:t>1 virtuelna mašina: 1 CPU, 1GB RAM, 8GB HDD, 1 NIC.</w:t>
      </w:r>
    </w:p>
    <w:p w:rsidR="00D842C5" w:rsidRPr="00B17663" w:rsidRDefault="00D842C5" w:rsidP="00D842C5">
      <w:pPr>
        <w:pStyle w:val="PlainText"/>
        <w:spacing w:after="120"/>
        <w:rPr>
          <w:rFonts w:ascii="Cambria" w:hAnsi="Cambria" w:cs="Times New Roman"/>
          <w:sz w:val="24"/>
          <w:szCs w:val="24"/>
          <w:lang w:val="en-US"/>
        </w:rPr>
      </w:pPr>
      <w:r w:rsidRPr="00B17663">
        <w:rPr>
          <w:rFonts w:ascii="Cambria" w:hAnsi="Cambria" w:cs="Times New Roman"/>
          <w:sz w:val="24"/>
          <w:szCs w:val="24"/>
          <w:lang w:val="en-US"/>
        </w:rPr>
        <w:t>1 instanca na Internetu (slave): 1 CPU, 1GB RAM, 8GB HDD, 1 NIC, 1x javna IP adresa.</w:t>
      </w:r>
    </w:p>
    <w:p w:rsidR="00D842C5" w:rsidRPr="00B17663" w:rsidRDefault="00D842C5" w:rsidP="00D842C5">
      <w:pPr>
        <w:pStyle w:val="PlainText"/>
        <w:numPr>
          <w:ilvl w:val="0"/>
          <w:numId w:val="36"/>
        </w:numPr>
        <w:spacing w:after="120"/>
        <w:rPr>
          <w:rFonts w:ascii="Cambria" w:hAnsi="Cambria" w:cs="Times New Roman"/>
          <w:sz w:val="24"/>
          <w:szCs w:val="24"/>
          <w:lang w:val="en-US"/>
        </w:rPr>
      </w:pPr>
      <w:r w:rsidRPr="00B17663">
        <w:rPr>
          <w:rFonts w:ascii="Cambria" w:hAnsi="Cambria" w:cs="Times New Roman"/>
          <w:sz w:val="24"/>
          <w:szCs w:val="24"/>
          <w:lang w:val="en-US"/>
        </w:rPr>
        <w:t>Proxy sistem</w:t>
      </w:r>
    </w:p>
    <w:p w:rsidR="00D842C5" w:rsidRPr="00B17663" w:rsidRDefault="00D842C5" w:rsidP="00D842C5">
      <w:pPr>
        <w:pStyle w:val="PlainText"/>
        <w:spacing w:after="120"/>
        <w:rPr>
          <w:rFonts w:ascii="Cambria" w:hAnsi="Cambria" w:cs="Times New Roman"/>
          <w:sz w:val="24"/>
          <w:szCs w:val="24"/>
          <w:lang w:val="en-US"/>
        </w:rPr>
      </w:pPr>
      <w:r w:rsidRPr="00B17663">
        <w:rPr>
          <w:rFonts w:ascii="Cambria" w:hAnsi="Cambria" w:cs="Times New Roman"/>
          <w:sz w:val="24"/>
          <w:szCs w:val="24"/>
          <w:lang w:val="en-US"/>
        </w:rPr>
        <w:t>1 virtuelna mašina :1 CPU, 1GB RAM, 10GB HDD, 2 NIC</w:t>
      </w:r>
    </w:p>
    <w:p w:rsidR="00D842C5" w:rsidRPr="00B17663" w:rsidRDefault="00D842C5" w:rsidP="00D842C5">
      <w:pPr>
        <w:pStyle w:val="PlainText"/>
        <w:numPr>
          <w:ilvl w:val="0"/>
          <w:numId w:val="36"/>
        </w:numPr>
        <w:spacing w:after="120"/>
        <w:rPr>
          <w:rFonts w:ascii="Cambria" w:hAnsi="Cambria" w:cs="Times New Roman"/>
          <w:sz w:val="24"/>
          <w:szCs w:val="24"/>
          <w:lang w:val="en-US"/>
        </w:rPr>
      </w:pPr>
      <w:r w:rsidRPr="00B17663">
        <w:rPr>
          <w:rFonts w:ascii="Cambria" w:hAnsi="Cambria" w:cs="Times New Roman"/>
          <w:sz w:val="24"/>
          <w:szCs w:val="24"/>
          <w:lang w:val="en-US"/>
        </w:rPr>
        <w:t>VPN platforma</w:t>
      </w:r>
    </w:p>
    <w:p w:rsidR="00D842C5" w:rsidRPr="00B17663" w:rsidRDefault="00D842C5" w:rsidP="00D842C5">
      <w:pPr>
        <w:pStyle w:val="PlainText"/>
        <w:spacing w:after="120"/>
        <w:rPr>
          <w:rFonts w:ascii="Cambria" w:hAnsi="Cambria" w:cs="Times New Roman"/>
          <w:sz w:val="24"/>
          <w:szCs w:val="24"/>
          <w:lang w:val="en-US"/>
        </w:rPr>
      </w:pPr>
      <w:r w:rsidRPr="00B17663">
        <w:rPr>
          <w:rFonts w:ascii="Cambria" w:hAnsi="Cambria" w:cs="Times New Roman"/>
          <w:sz w:val="24"/>
          <w:szCs w:val="24"/>
          <w:lang w:val="en-US"/>
        </w:rPr>
        <w:t>2 virtuelne mašine (4 CPU, 4 GB RAM, 12GB HDD, 2 NIC)</w:t>
      </w:r>
    </w:p>
    <w:p w:rsidR="00D842C5" w:rsidRPr="00B17663" w:rsidRDefault="00D842C5" w:rsidP="00D842C5">
      <w:pPr>
        <w:pStyle w:val="PlainText"/>
        <w:numPr>
          <w:ilvl w:val="0"/>
          <w:numId w:val="36"/>
        </w:numPr>
        <w:spacing w:after="120"/>
        <w:rPr>
          <w:rFonts w:ascii="Cambria" w:hAnsi="Cambria" w:cs="Times New Roman"/>
          <w:sz w:val="24"/>
          <w:szCs w:val="24"/>
          <w:lang w:val="en-US"/>
        </w:rPr>
      </w:pPr>
      <w:r w:rsidRPr="00B17663">
        <w:rPr>
          <w:rFonts w:ascii="Cambria" w:hAnsi="Cambria" w:cs="Times New Roman"/>
          <w:sz w:val="24"/>
          <w:szCs w:val="24"/>
          <w:lang w:val="en-US"/>
        </w:rPr>
        <w:t>SSO sistem (Single Sign-on platforma)</w:t>
      </w:r>
    </w:p>
    <w:p w:rsidR="00D842C5" w:rsidRPr="00B17663" w:rsidRDefault="00D842C5" w:rsidP="00D842C5">
      <w:pPr>
        <w:pStyle w:val="PlainText"/>
        <w:spacing w:after="120"/>
        <w:rPr>
          <w:rFonts w:ascii="Cambria" w:hAnsi="Cambria" w:cs="Times New Roman"/>
          <w:sz w:val="24"/>
          <w:szCs w:val="24"/>
          <w:lang w:val="en-US"/>
        </w:rPr>
      </w:pPr>
      <w:r w:rsidRPr="00B17663">
        <w:rPr>
          <w:rFonts w:ascii="Cambria" w:hAnsi="Cambria" w:cs="Times New Roman"/>
          <w:sz w:val="24"/>
          <w:szCs w:val="24"/>
          <w:lang w:val="en-US"/>
        </w:rPr>
        <w:t>do 2 virtuelne ma</w:t>
      </w:r>
      <w:r w:rsidRPr="00B17663">
        <w:rPr>
          <w:rFonts w:ascii="Cambria" w:hAnsi="Cambria" w:cs="Times New Roman"/>
          <w:sz w:val="24"/>
          <w:szCs w:val="24"/>
          <w:lang w:val="sr-Latn-ME"/>
        </w:rPr>
        <w:t>šine</w:t>
      </w:r>
      <w:r w:rsidRPr="00B17663">
        <w:rPr>
          <w:rFonts w:ascii="Cambria" w:hAnsi="Cambria" w:cs="Times New Roman"/>
          <w:sz w:val="24"/>
          <w:szCs w:val="24"/>
          <w:lang w:val="en-US"/>
        </w:rPr>
        <w:t xml:space="preserve">  (zbirno: 4 CPU, 4GB RAM, 40GB HDD, 3+ NIC)</w:t>
      </w:r>
    </w:p>
    <w:p w:rsidR="00D842C5" w:rsidRPr="00B17663" w:rsidRDefault="00D842C5" w:rsidP="00D842C5">
      <w:pPr>
        <w:pStyle w:val="PlainText"/>
        <w:numPr>
          <w:ilvl w:val="0"/>
          <w:numId w:val="36"/>
        </w:numPr>
        <w:spacing w:after="120"/>
        <w:rPr>
          <w:rFonts w:ascii="Cambria" w:hAnsi="Cambria" w:cs="Times New Roman"/>
          <w:sz w:val="24"/>
          <w:szCs w:val="24"/>
          <w:lang w:val="en-US"/>
        </w:rPr>
      </w:pPr>
      <w:r w:rsidRPr="00B17663">
        <w:rPr>
          <w:rFonts w:ascii="Cambria" w:hAnsi="Cambria" w:cs="Times New Roman"/>
          <w:sz w:val="24"/>
          <w:szCs w:val="24"/>
          <w:lang w:val="en-US"/>
        </w:rPr>
        <w:t>Sistem za mrežni monitoring</w:t>
      </w:r>
    </w:p>
    <w:p w:rsidR="00D842C5" w:rsidRPr="00B17663" w:rsidRDefault="00D842C5" w:rsidP="00D842C5">
      <w:pPr>
        <w:pStyle w:val="PlainText"/>
        <w:spacing w:after="120"/>
        <w:rPr>
          <w:rFonts w:ascii="Cambria" w:hAnsi="Cambria" w:cs="Times New Roman"/>
          <w:sz w:val="24"/>
          <w:szCs w:val="24"/>
          <w:lang w:val="en-US"/>
        </w:rPr>
      </w:pPr>
      <w:r w:rsidRPr="00B17663">
        <w:rPr>
          <w:rFonts w:ascii="Cambria" w:hAnsi="Cambria" w:cs="Times New Roman"/>
          <w:sz w:val="24"/>
          <w:szCs w:val="24"/>
          <w:lang w:val="en-US"/>
        </w:rPr>
        <w:t>1 virtuelna mašina (2 CPU, 4 GB RAM, 30GB HDD, 1+ NIC)</w:t>
      </w:r>
    </w:p>
    <w:p w:rsidR="00D842C5" w:rsidRPr="00B17663" w:rsidRDefault="00D842C5" w:rsidP="00D842C5">
      <w:pPr>
        <w:pStyle w:val="PlainText"/>
        <w:numPr>
          <w:ilvl w:val="0"/>
          <w:numId w:val="36"/>
        </w:numPr>
        <w:spacing w:after="120"/>
        <w:rPr>
          <w:rFonts w:ascii="Cambria" w:hAnsi="Cambria" w:cs="Times New Roman"/>
          <w:sz w:val="24"/>
          <w:szCs w:val="24"/>
          <w:lang w:val="en-US"/>
        </w:rPr>
      </w:pPr>
      <w:r w:rsidRPr="00B17663">
        <w:rPr>
          <w:rFonts w:ascii="Cambria" w:hAnsi="Cambria" w:cs="Times New Roman"/>
          <w:sz w:val="24"/>
          <w:szCs w:val="24"/>
          <w:lang w:val="en-US"/>
        </w:rPr>
        <w:t>SSL gateway</w:t>
      </w:r>
    </w:p>
    <w:p w:rsidR="00D842C5" w:rsidRPr="00B17663" w:rsidRDefault="00D842C5" w:rsidP="00D842C5">
      <w:pPr>
        <w:pStyle w:val="PlainText"/>
        <w:spacing w:after="120"/>
        <w:rPr>
          <w:rFonts w:ascii="Cambria" w:hAnsi="Cambria" w:cs="Times New Roman"/>
          <w:sz w:val="24"/>
          <w:szCs w:val="24"/>
          <w:lang w:val="en-US"/>
        </w:rPr>
      </w:pPr>
      <w:r w:rsidRPr="00B17663">
        <w:rPr>
          <w:rFonts w:ascii="Cambria" w:hAnsi="Cambria" w:cs="Times New Roman"/>
          <w:sz w:val="24"/>
          <w:szCs w:val="24"/>
          <w:lang w:val="en-US"/>
        </w:rPr>
        <w:t>1 virtuelna mašina (2 CPU, 4GB RAM, 20GB HDD, 2 NIC)</w:t>
      </w:r>
    </w:p>
    <w:p w:rsidR="00D842C5" w:rsidRPr="00B17663" w:rsidRDefault="00D842C5" w:rsidP="00D842C5">
      <w:pPr>
        <w:pStyle w:val="PlainText"/>
        <w:numPr>
          <w:ilvl w:val="0"/>
          <w:numId w:val="36"/>
        </w:numPr>
        <w:spacing w:after="120"/>
        <w:rPr>
          <w:rFonts w:ascii="Cambria" w:hAnsi="Cambria" w:cs="Times New Roman"/>
          <w:sz w:val="24"/>
          <w:szCs w:val="24"/>
          <w:lang w:val="en-US"/>
        </w:rPr>
      </w:pPr>
      <w:r w:rsidRPr="00B17663">
        <w:rPr>
          <w:rFonts w:ascii="Cambria" w:hAnsi="Cambria" w:cs="Times New Roman"/>
          <w:sz w:val="24"/>
          <w:szCs w:val="24"/>
          <w:lang w:val="en-US"/>
        </w:rPr>
        <w:t>SMS gateway</w:t>
      </w:r>
    </w:p>
    <w:p w:rsidR="00D842C5" w:rsidRPr="00B17663" w:rsidRDefault="00D842C5" w:rsidP="00D842C5">
      <w:pPr>
        <w:pStyle w:val="PlainText"/>
        <w:spacing w:after="120"/>
        <w:rPr>
          <w:rFonts w:ascii="Cambria" w:hAnsi="Cambria" w:cs="Times New Roman"/>
          <w:sz w:val="24"/>
          <w:szCs w:val="24"/>
          <w:lang w:val="en-US"/>
        </w:rPr>
      </w:pPr>
      <w:r w:rsidRPr="00B17663">
        <w:rPr>
          <w:rFonts w:ascii="Cambria" w:hAnsi="Cambria" w:cs="Times New Roman"/>
          <w:sz w:val="24"/>
          <w:szCs w:val="24"/>
          <w:lang w:val="en-US"/>
        </w:rPr>
        <w:t>1 virtuelna mašina :1 CPU, 1GB RAM, 20GB HDD, 1 NIC</w:t>
      </w:r>
    </w:p>
    <w:p w:rsidR="00D842C5" w:rsidRPr="00B17663" w:rsidRDefault="00D842C5" w:rsidP="00D842C5">
      <w:pPr>
        <w:pStyle w:val="PlainText"/>
        <w:numPr>
          <w:ilvl w:val="0"/>
          <w:numId w:val="36"/>
        </w:numPr>
        <w:spacing w:after="120"/>
        <w:rPr>
          <w:rFonts w:ascii="Cambria" w:hAnsi="Cambria" w:cs="Times New Roman"/>
          <w:sz w:val="24"/>
          <w:szCs w:val="24"/>
          <w:lang w:val="en-US"/>
        </w:rPr>
      </w:pPr>
      <w:r w:rsidRPr="00B17663">
        <w:rPr>
          <w:rFonts w:ascii="Cambria" w:hAnsi="Cambria" w:cs="Times New Roman"/>
          <w:sz w:val="24"/>
          <w:szCs w:val="24"/>
          <w:lang w:val="en-US"/>
        </w:rPr>
        <w:t>Crypto sistem</w:t>
      </w:r>
    </w:p>
    <w:p w:rsidR="00D842C5" w:rsidRPr="00B17663" w:rsidRDefault="00D842C5" w:rsidP="00D842C5">
      <w:pPr>
        <w:pStyle w:val="PlainText"/>
        <w:spacing w:after="120"/>
        <w:rPr>
          <w:rFonts w:ascii="Cambria" w:hAnsi="Cambria" w:cs="Times New Roman"/>
          <w:sz w:val="24"/>
          <w:szCs w:val="24"/>
          <w:lang w:val="en-US"/>
        </w:rPr>
      </w:pPr>
      <w:r w:rsidRPr="00B17663">
        <w:rPr>
          <w:rFonts w:ascii="Cambria" w:hAnsi="Cambria" w:cs="Times New Roman"/>
          <w:sz w:val="24"/>
          <w:szCs w:val="24"/>
          <w:lang w:val="en-US"/>
        </w:rPr>
        <w:t>1 virtuelna mašina: 4 CPU, 8GB RAM, 30GB HDD, 1 NIC</w:t>
      </w:r>
    </w:p>
    <w:p w:rsidR="00D842C5" w:rsidRPr="00B17663" w:rsidRDefault="00D842C5" w:rsidP="00D842C5">
      <w:pPr>
        <w:pStyle w:val="PlainText"/>
        <w:spacing w:after="120"/>
        <w:rPr>
          <w:rFonts w:ascii="Cambria" w:hAnsi="Cambria" w:cs="Times New Roman"/>
          <w:sz w:val="24"/>
          <w:szCs w:val="24"/>
          <w:lang w:val="en-US"/>
        </w:rPr>
      </w:pPr>
      <w:r w:rsidRPr="00B17663">
        <w:rPr>
          <w:rFonts w:ascii="Cambria" w:hAnsi="Cambria" w:cs="Times New Roman"/>
          <w:sz w:val="24"/>
          <w:szCs w:val="24"/>
          <w:lang w:val="en-US"/>
        </w:rPr>
        <w:t>1 virtuelna mašina: 2 CPU, 2GB RAM, 30GB HDD, 1 NIC</w:t>
      </w:r>
    </w:p>
    <w:p w:rsidR="00D842C5" w:rsidRPr="00B17663" w:rsidRDefault="00D842C5" w:rsidP="00D842C5">
      <w:pPr>
        <w:pStyle w:val="PlainText"/>
        <w:spacing w:after="120"/>
        <w:rPr>
          <w:rFonts w:ascii="Cambria" w:hAnsi="Cambria" w:cs="Times New Roman"/>
          <w:sz w:val="24"/>
          <w:szCs w:val="24"/>
          <w:lang w:val="en-US"/>
        </w:rPr>
      </w:pPr>
      <w:r w:rsidRPr="00B17663">
        <w:rPr>
          <w:rFonts w:ascii="Cambria" w:hAnsi="Cambria" w:cs="Times New Roman"/>
          <w:sz w:val="24"/>
          <w:szCs w:val="24"/>
          <w:lang w:val="en-US"/>
        </w:rPr>
        <w:t>1 virtuelna mašina: 2 CPU, 2GB RAM, 30GB HDD, 1 NIC</w:t>
      </w:r>
    </w:p>
    <w:p w:rsidR="00D842C5" w:rsidRPr="00B17663" w:rsidRDefault="00D842C5" w:rsidP="00D842C5">
      <w:pPr>
        <w:pStyle w:val="PlainText"/>
        <w:numPr>
          <w:ilvl w:val="0"/>
          <w:numId w:val="36"/>
        </w:numPr>
        <w:spacing w:after="120"/>
        <w:rPr>
          <w:rFonts w:ascii="Cambria" w:hAnsi="Cambria" w:cs="Times New Roman"/>
          <w:sz w:val="24"/>
          <w:szCs w:val="24"/>
          <w:lang w:val="en-US"/>
        </w:rPr>
      </w:pPr>
      <w:r w:rsidRPr="00B17663">
        <w:rPr>
          <w:rFonts w:ascii="Cambria" w:hAnsi="Cambria" w:cs="Times New Roman"/>
          <w:sz w:val="24"/>
          <w:szCs w:val="24"/>
          <w:lang w:val="en-US"/>
        </w:rPr>
        <w:lastRenderedPageBreak/>
        <w:t>Trustpoint sistem</w:t>
      </w:r>
    </w:p>
    <w:p w:rsidR="00D842C5" w:rsidRPr="00CD7492" w:rsidRDefault="00D842C5" w:rsidP="00D842C5">
      <w:pPr>
        <w:pStyle w:val="PlainText"/>
        <w:spacing w:after="120"/>
        <w:rPr>
          <w:rFonts w:ascii="Cambria" w:hAnsi="Cambria" w:cs="Times New Roman"/>
          <w:sz w:val="24"/>
          <w:szCs w:val="24"/>
          <w:lang w:val="en-US"/>
        </w:rPr>
      </w:pPr>
      <w:r w:rsidRPr="00CD7492">
        <w:rPr>
          <w:rFonts w:ascii="Cambria" w:hAnsi="Cambria" w:cs="Times New Roman"/>
          <w:sz w:val="24"/>
          <w:szCs w:val="24"/>
          <w:lang w:val="en-US"/>
        </w:rPr>
        <w:t>1 virtuelna ma</w:t>
      </w:r>
      <w:r w:rsidRPr="00CD7492">
        <w:rPr>
          <w:rFonts w:ascii="Cambria" w:hAnsi="Cambria" w:cs="Times New Roman"/>
          <w:sz w:val="24"/>
          <w:szCs w:val="24"/>
          <w:lang w:val="sr-Latn-ME"/>
        </w:rPr>
        <w:t>šina</w:t>
      </w:r>
      <w:r w:rsidRPr="00CD7492">
        <w:rPr>
          <w:rFonts w:ascii="Cambria" w:hAnsi="Cambria" w:cs="Times New Roman"/>
          <w:sz w:val="24"/>
          <w:szCs w:val="24"/>
          <w:lang w:val="en-US"/>
        </w:rPr>
        <w:t xml:space="preserve">  (4 CPU, 8 GB RAM, 20GB HDD, 3 NIC)</w:t>
      </w:r>
    </w:p>
    <w:p w:rsidR="00D842C5" w:rsidRPr="00CD7492" w:rsidRDefault="00D842C5" w:rsidP="00D842C5">
      <w:pPr>
        <w:pStyle w:val="PlainText"/>
        <w:numPr>
          <w:ilvl w:val="0"/>
          <w:numId w:val="36"/>
        </w:numPr>
        <w:spacing w:after="120"/>
        <w:rPr>
          <w:rFonts w:ascii="Cambria" w:hAnsi="Cambria" w:cs="Times New Roman"/>
          <w:sz w:val="24"/>
          <w:szCs w:val="24"/>
          <w:lang w:val="en-US"/>
        </w:rPr>
      </w:pPr>
      <w:r w:rsidRPr="00CD7492">
        <w:rPr>
          <w:rFonts w:ascii="Cambria" w:hAnsi="Cambria" w:cs="Times New Roman"/>
          <w:sz w:val="24"/>
          <w:szCs w:val="24"/>
          <w:lang w:val="en-US"/>
        </w:rPr>
        <w:t>Mail sistem</w:t>
      </w:r>
    </w:p>
    <w:p w:rsidR="00D842C5" w:rsidRDefault="00D842C5" w:rsidP="00D842C5">
      <w:pPr>
        <w:pStyle w:val="PlainText"/>
        <w:spacing w:after="120"/>
        <w:rPr>
          <w:rFonts w:ascii="Cambria" w:hAnsi="Cambria" w:cs="Times New Roman"/>
          <w:sz w:val="24"/>
          <w:szCs w:val="24"/>
          <w:lang w:val="en-US"/>
        </w:rPr>
      </w:pPr>
      <w:r w:rsidRPr="00CD7492">
        <w:rPr>
          <w:rFonts w:ascii="Cambria" w:hAnsi="Cambria" w:cs="Times New Roman"/>
          <w:sz w:val="24"/>
          <w:szCs w:val="24"/>
          <w:lang w:val="en-US"/>
        </w:rPr>
        <w:t>1 virtuelna ma</w:t>
      </w:r>
      <w:r w:rsidRPr="00CD7492">
        <w:rPr>
          <w:rFonts w:ascii="Cambria" w:hAnsi="Cambria" w:cs="Times New Roman"/>
          <w:sz w:val="24"/>
          <w:szCs w:val="24"/>
          <w:lang w:val="sr-Latn-ME"/>
        </w:rPr>
        <w:t>šina</w:t>
      </w:r>
      <w:r w:rsidRPr="00CD7492">
        <w:rPr>
          <w:rFonts w:ascii="Cambria" w:hAnsi="Cambria" w:cs="Times New Roman"/>
          <w:sz w:val="24"/>
          <w:szCs w:val="24"/>
          <w:lang w:val="en-US"/>
        </w:rPr>
        <w:t xml:space="preserve">  (4 CPU, 16 GB RAM, 30GB HDD, 1TB HDD, 2 NIC)</w:t>
      </w:r>
    </w:p>
    <w:p w:rsidR="00D842C5" w:rsidRPr="00B17663" w:rsidRDefault="00D842C5" w:rsidP="00D842C5">
      <w:pPr>
        <w:pStyle w:val="PlainText"/>
        <w:spacing w:after="120"/>
        <w:rPr>
          <w:rFonts w:ascii="Cambria" w:hAnsi="Cambria" w:cs="Times New Roman"/>
          <w:sz w:val="24"/>
          <w:szCs w:val="24"/>
          <w:lang w:val="en-US"/>
        </w:rPr>
      </w:pPr>
    </w:p>
    <w:p w:rsidR="00D842C5" w:rsidRPr="00B17663" w:rsidRDefault="00D842C5" w:rsidP="00D842C5">
      <w:pPr>
        <w:pStyle w:val="Heading2"/>
        <w:spacing w:before="0" w:after="120"/>
        <w:rPr>
          <w:rFonts w:ascii="Cambria" w:hAnsi="Cambria" w:cs="Times New Roman"/>
          <w:color w:val="auto"/>
          <w:sz w:val="24"/>
          <w:szCs w:val="24"/>
        </w:rPr>
      </w:pPr>
      <w:bookmarkStart w:id="68" w:name="_Toc525195708"/>
      <w:bookmarkStart w:id="69" w:name="_Toc430278168"/>
      <w:bookmarkStart w:id="70" w:name="_Toc304108432"/>
      <w:r w:rsidRPr="00B17663">
        <w:rPr>
          <w:rFonts w:ascii="Cambria" w:hAnsi="Cambria" w:cs="Times New Roman"/>
          <w:color w:val="auto"/>
          <w:sz w:val="24"/>
          <w:szCs w:val="24"/>
        </w:rPr>
        <w:t>4.2  Predviđeni privremeni hardverski resursi i virtuelne mašine</w:t>
      </w:r>
      <w:bookmarkEnd w:id="68"/>
      <w:bookmarkEnd w:id="69"/>
      <w:bookmarkEnd w:id="70"/>
    </w:p>
    <w:p w:rsidR="00D842C5" w:rsidRPr="00B17663" w:rsidRDefault="00D842C5" w:rsidP="00D842C5">
      <w:pPr>
        <w:pStyle w:val="PlainText"/>
        <w:spacing w:after="120"/>
        <w:jc w:val="both"/>
        <w:rPr>
          <w:rFonts w:ascii="Cambria" w:hAnsi="Cambria" w:cs="Times New Roman"/>
          <w:b/>
          <w:sz w:val="24"/>
          <w:szCs w:val="24"/>
          <w:lang w:val="en-US"/>
        </w:rPr>
      </w:pPr>
      <w:r w:rsidRPr="00B17663">
        <w:rPr>
          <w:rFonts w:ascii="Cambria" w:hAnsi="Cambria" w:cs="Times New Roman"/>
          <w:b/>
          <w:sz w:val="24"/>
          <w:szCs w:val="24"/>
          <w:lang w:val="en-US"/>
        </w:rPr>
        <w:t xml:space="preserve">Predviđeni su privremeni hardverski resursi i virtuelne mašine, dostupne do završetka implementacije: </w:t>
      </w:r>
    </w:p>
    <w:p w:rsidR="00D842C5" w:rsidRPr="00B17663" w:rsidRDefault="00D842C5" w:rsidP="00D842C5">
      <w:pPr>
        <w:pStyle w:val="PlainText"/>
        <w:numPr>
          <w:ilvl w:val="0"/>
          <w:numId w:val="36"/>
        </w:numPr>
        <w:spacing w:after="120"/>
        <w:rPr>
          <w:rFonts w:ascii="Cambria" w:hAnsi="Cambria" w:cs="Times New Roman"/>
          <w:sz w:val="24"/>
          <w:szCs w:val="24"/>
          <w:lang w:val="en-US"/>
        </w:rPr>
      </w:pPr>
      <w:r w:rsidRPr="00B17663">
        <w:rPr>
          <w:rFonts w:ascii="Cambria" w:hAnsi="Cambria" w:cs="Times New Roman"/>
          <w:sz w:val="24"/>
          <w:szCs w:val="24"/>
          <w:lang w:val="en-US"/>
        </w:rPr>
        <w:t>VM serveri za ostalu privremenu upotrebu</w:t>
      </w:r>
    </w:p>
    <w:p w:rsidR="00D842C5" w:rsidRDefault="00D842C5" w:rsidP="00D842C5">
      <w:pPr>
        <w:pStyle w:val="PlainText"/>
        <w:spacing w:after="120"/>
        <w:rPr>
          <w:rFonts w:ascii="Cambria" w:hAnsi="Cambria" w:cs="Times New Roman"/>
          <w:sz w:val="24"/>
          <w:szCs w:val="24"/>
        </w:rPr>
      </w:pPr>
      <w:r w:rsidRPr="00B17663">
        <w:rPr>
          <w:rFonts w:ascii="Cambria" w:hAnsi="Cambria" w:cs="Times New Roman"/>
          <w:sz w:val="24"/>
          <w:szCs w:val="24"/>
        </w:rPr>
        <w:t>6 x virtuelna mašina: 2 CPU, 2GB RAM, 8GB HDD, 2+ NIC.</w:t>
      </w:r>
    </w:p>
    <w:p w:rsidR="00D842C5" w:rsidRPr="009F37C2" w:rsidRDefault="00D842C5" w:rsidP="00D842C5">
      <w:pPr>
        <w:tabs>
          <w:tab w:val="left" w:pos="5760"/>
        </w:tabs>
        <w:ind w:firstLine="567"/>
        <w:jc w:val="both"/>
        <w:rPr>
          <w:color w:val="000000"/>
          <w:lang w:val="sr-Latn-ME"/>
        </w:rPr>
      </w:pPr>
    </w:p>
    <w:p w:rsidR="00D842C5" w:rsidRPr="009F37C2" w:rsidRDefault="00D842C5" w:rsidP="00D842C5"/>
    <w:p w:rsidR="000C3560" w:rsidRPr="009F37C2" w:rsidRDefault="000C3560" w:rsidP="000C3560">
      <w:pPr>
        <w:tabs>
          <w:tab w:val="left" w:pos="5565"/>
        </w:tabs>
        <w:jc w:val="both"/>
        <w:rPr>
          <w:b/>
          <w:bCs/>
          <w:color w:val="000000"/>
          <w:lang w:val="sr-Latn-ME"/>
        </w:rPr>
      </w:pPr>
    </w:p>
    <w:p w:rsidR="00DC76CE" w:rsidRPr="009F37C2" w:rsidRDefault="00DC76CE" w:rsidP="00DC76CE">
      <w:pPr>
        <w:pBdr>
          <w:top w:val="single" w:sz="4" w:space="1" w:color="auto"/>
          <w:left w:val="single" w:sz="4" w:space="4" w:color="auto"/>
          <w:bottom w:val="single" w:sz="4" w:space="1" w:color="auto"/>
          <w:right w:val="single" w:sz="4" w:space="4" w:color="auto"/>
        </w:pBdr>
        <w:shd w:val="clear" w:color="auto" w:fill="D9D9D9"/>
        <w:spacing w:after="160" w:line="259" w:lineRule="auto"/>
        <w:rPr>
          <w:rFonts w:eastAsia="Calibri"/>
          <w:b/>
          <w:bCs/>
          <w:color w:val="000000"/>
          <w:lang w:val="sr-Latn-ME"/>
        </w:rPr>
      </w:pPr>
      <w:r w:rsidRPr="009F37C2">
        <w:rPr>
          <w:rFonts w:eastAsia="Calibri"/>
          <w:b/>
          <w:bCs/>
          <w:color w:val="000000"/>
          <w:lang w:val="sr-Latn-ME"/>
        </w:rPr>
        <w:t>Procijenjena vrijednost predmenta nabavke:</w:t>
      </w:r>
      <w:r w:rsidRPr="009F37C2">
        <w:rPr>
          <w:rFonts w:eastAsia="Calibri"/>
          <w:b/>
          <w:bCs/>
          <w:color w:val="000000"/>
          <w:vertAlign w:val="superscript"/>
          <w:lang w:val="sr-Latn-ME"/>
        </w:rPr>
        <w:footnoteReference w:id="5"/>
      </w:r>
    </w:p>
    <w:p w:rsidR="00DC76CE" w:rsidRPr="009F37C2" w:rsidRDefault="00DC76CE" w:rsidP="00DC76CE">
      <w:pPr>
        <w:spacing w:after="160" w:line="259" w:lineRule="auto"/>
        <w:jc w:val="both"/>
        <w:rPr>
          <w:rFonts w:eastAsia="Calibri"/>
          <w:color w:val="000000"/>
          <w:lang w:val="sr-Latn-ME"/>
        </w:rPr>
      </w:pPr>
    </w:p>
    <w:p w:rsidR="00DC76CE" w:rsidRPr="009F37C2" w:rsidRDefault="0053016C" w:rsidP="00B9268E">
      <w:pPr>
        <w:spacing w:line="259" w:lineRule="auto"/>
        <w:jc w:val="both"/>
        <w:rPr>
          <w:rFonts w:eastAsia="Calibri"/>
          <w:color w:val="000000"/>
          <w:lang w:val="sr-Latn-ME"/>
        </w:rPr>
      </w:pPr>
      <w:r w:rsidRPr="009F37C2">
        <w:rPr>
          <w:rFonts w:eastAsia="Calibri"/>
          <w:color w:val="000000"/>
          <w:lang w:val="sr-Latn-ME"/>
        </w:rPr>
        <w:sym w:font="Wingdings" w:char="F0FC"/>
      </w:r>
      <w:r w:rsidRPr="009F37C2">
        <w:rPr>
          <w:rFonts w:eastAsia="Calibri"/>
          <w:color w:val="000000"/>
          <w:lang w:val="sr-Latn-ME"/>
        </w:rPr>
        <w:t xml:space="preserve"> </w:t>
      </w:r>
      <w:r w:rsidR="00DC76CE" w:rsidRPr="009F37C2">
        <w:rPr>
          <w:rFonts w:eastAsia="Calibri"/>
          <w:b/>
          <w:bCs/>
          <w:color w:val="000000"/>
          <w:lang w:val="sr-Latn-ME"/>
        </w:rPr>
        <w:t>Procijenjena vrijednost predmeta nabavke bez zaključivanja okvirnog sporazuma</w:t>
      </w:r>
      <w:r w:rsidR="00DC76CE" w:rsidRPr="009F37C2">
        <w:rPr>
          <w:rFonts w:eastAsia="Calibri"/>
          <w:color w:val="000000"/>
          <w:lang w:val="sr-Latn-ME"/>
        </w:rPr>
        <w:t>:</w:t>
      </w:r>
    </w:p>
    <w:p w:rsidR="002849CF" w:rsidRPr="009F37C2" w:rsidRDefault="002849CF" w:rsidP="00B9268E">
      <w:pPr>
        <w:jc w:val="both"/>
        <w:rPr>
          <w:rFonts w:eastAsia="Calibri"/>
          <w:b/>
          <w:color w:val="000000"/>
          <w:lang w:val="sr-Latn-ME"/>
        </w:rPr>
      </w:pPr>
      <w:r w:rsidRPr="009F37C2">
        <w:rPr>
          <w:rFonts w:eastAsia="Calibri"/>
          <w:color w:val="000000"/>
          <w:lang w:val="sr-Latn-ME"/>
        </w:rPr>
        <w:sym w:font="Wingdings" w:char="F0FC"/>
      </w:r>
      <w:r w:rsidRPr="009F37C2">
        <w:rPr>
          <w:rFonts w:eastAsia="Calibri"/>
          <w:color w:val="000000"/>
          <w:lang w:val="sr-Latn-ME"/>
        </w:rPr>
        <w:t xml:space="preserve"> kao cjeline je  </w:t>
      </w:r>
      <w:r w:rsidR="00CF44F4">
        <w:rPr>
          <w:rFonts w:eastAsia="Calibri"/>
          <w:b/>
          <w:color w:val="000000"/>
          <w:lang w:val="sr-Latn-ME"/>
        </w:rPr>
        <w:t>72</w:t>
      </w:r>
      <w:r w:rsidR="00ED55BD" w:rsidRPr="00ED55BD">
        <w:rPr>
          <w:rFonts w:eastAsia="Calibri"/>
          <w:b/>
          <w:color w:val="000000"/>
          <w:lang w:val="sr-Latn-ME"/>
        </w:rPr>
        <w:t>000</w:t>
      </w:r>
      <w:r w:rsidR="00ED55BD">
        <w:rPr>
          <w:rFonts w:eastAsia="Calibri"/>
          <w:b/>
          <w:color w:val="000000"/>
          <w:lang w:val="sr-Latn-ME"/>
        </w:rPr>
        <w:t xml:space="preserve"> </w:t>
      </w:r>
      <w:r w:rsidRPr="009F37C2">
        <w:rPr>
          <w:rFonts w:eastAsia="Calibri"/>
          <w:b/>
          <w:color w:val="000000"/>
          <w:lang w:val="sr-Latn-ME"/>
        </w:rPr>
        <w:t>€</w:t>
      </w:r>
      <w:r w:rsidR="00A621B7" w:rsidRPr="009F37C2">
        <w:rPr>
          <w:rFonts w:eastAsia="Calibri"/>
          <w:b/>
          <w:color w:val="000000"/>
          <w:lang w:val="sr-Latn-ME"/>
        </w:rPr>
        <w:t xml:space="preserve"> </w:t>
      </w:r>
      <w:r w:rsidR="00A621B7" w:rsidRPr="009F37C2">
        <w:rPr>
          <w:rFonts w:eastAsia="Calibri"/>
          <w:color w:val="000000"/>
          <w:lang w:val="sr-Latn-ME"/>
        </w:rPr>
        <w:t>bez PDV-a</w:t>
      </w:r>
      <w:r w:rsidRPr="009F37C2">
        <w:rPr>
          <w:rFonts w:eastAsia="Calibri"/>
          <w:b/>
          <w:color w:val="000000"/>
          <w:lang w:val="sr-Latn-ME"/>
        </w:rPr>
        <w:t>;</w:t>
      </w:r>
    </w:p>
    <w:p w:rsidR="002849CF" w:rsidRPr="009F37C2" w:rsidRDefault="002849CF" w:rsidP="002849CF">
      <w:pPr>
        <w:jc w:val="both"/>
        <w:rPr>
          <w:color w:val="000000"/>
          <w:lang w:val="sr-Latn-ME"/>
        </w:rPr>
      </w:pPr>
      <w:r w:rsidRPr="009F37C2">
        <w:rPr>
          <w:rFonts w:eastAsia="Calibri"/>
          <w:color w:val="000000"/>
          <w:lang w:val="sr-Latn-ME"/>
        </w:rPr>
        <w:sym w:font="Wingdings" w:char="F0FC"/>
      </w:r>
      <w:r w:rsidRPr="009F37C2">
        <w:rPr>
          <w:rFonts w:eastAsia="Calibri"/>
          <w:color w:val="000000"/>
          <w:lang w:val="sr-Latn-ME"/>
        </w:rPr>
        <w:t xml:space="preserve"> </w:t>
      </w:r>
      <w:r w:rsidRPr="009F37C2">
        <w:rPr>
          <w:color w:val="000000"/>
          <w:lang w:val="sr-Latn-ME"/>
        </w:rPr>
        <w:t>Obrazloženje razloga zašto predmet nabavke nije podijeljen na partije:</w:t>
      </w:r>
      <w:r w:rsidRPr="009F37C2">
        <w:rPr>
          <w:color w:val="000000"/>
          <w:vertAlign w:val="superscript"/>
          <w:lang w:val="sr-Latn-ME"/>
        </w:rPr>
        <w:footnoteReference w:id="6"/>
      </w:r>
    </w:p>
    <w:p w:rsidR="00B9268E" w:rsidRPr="009F37C2" w:rsidRDefault="00B9268E" w:rsidP="002849CF">
      <w:pPr>
        <w:jc w:val="both"/>
        <w:rPr>
          <w:color w:val="000000"/>
          <w:lang w:val="sr-Latn-ME"/>
        </w:rPr>
      </w:pPr>
    </w:p>
    <w:p w:rsidR="003F458C" w:rsidRDefault="003F458C" w:rsidP="003F458C">
      <w:pPr>
        <w:jc w:val="both"/>
        <w:rPr>
          <w:lang w:val="sr-Latn-ME"/>
        </w:rPr>
      </w:pPr>
      <w:r w:rsidRPr="009F37C2">
        <w:rPr>
          <w:lang w:val="sr-Latn-ME"/>
        </w:rPr>
        <w:t xml:space="preserve">- </w:t>
      </w:r>
      <w:r w:rsidRPr="009F37C2">
        <w:t>Predmet</w:t>
      </w:r>
      <w:r w:rsidRPr="009F37C2">
        <w:rPr>
          <w:lang w:val="sr-Latn-ME"/>
        </w:rPr>
        <w:t xml:space="preserve"> </w:t>
      </w:r>
      <w:r w:rsidRPr="009F37C2">
        <w:t>nabavke</w:t>
      </w:r>
      <w:r w:rsidRPr="009F37C2">
        <w:rPr>
          <w:lang w:val="sr-Latn-ME"/>
        </w:rPr>
        <w:t xml:space="preserve"> </w:t>
      </w:r>
      <w:r w:rsidRPr="009F37C2">
        <w:t>je</w:t>
      </w:r>
      <w:r w:rsidRPr="009F37C2">
        <w:rPr>
          <w:lang w:val="sr-Latn-ME"/>
        </w:rPr>
        <w:t xml:space="preserve"> </w:t>
      </w:r>
      <w:r w:rsidRPr="009F37C2">
        <w:t>odr</w:t>
      </w:r>
      <w:r w:rsidRPr="009F37C2">
        <w:rPr>
          <w:lang w:val="sr-Latn-ME"/>
        </w:rPr>
        <w:t>ž</w:t>
      </w:r>
      <w:r w:rsidRPr="009F37C2">
        <w:t>avanje</w:t>
      </w:r>
      <w:r w:rsidRPr="009F37C2">
        <w:rPr>
          <w:lang w:val="sr-Latn-ME"/>
        </w:rPr>
        <w:t xml:space="preserve"> </w:t>
      </w:r>
      <w:r w:rsidRPr="009F37C2">
        <w:t>aplikacija</w:t>
      </w:r>
      <w:r w:rsidRPr="009F37C2">
        <w:rPr>
          <w:lang w:val="sr-Latn-ME"/>
        </w:rPr>
        <w:t xml:space="preserve"> </w:t>
      </w:r>
      <w:r w:rsidRPr="009F37C2">
        <w:t>i</w:t>
      </w:r>
      <w:r w:rsidRPr="009F37C2">
        <w:rPr>
          <w:lang w:val="sr-Latn-ME"/>
        </w:rPr>
        <w:t xml:space="preserve"> </w:t>
      </w:r>
      <w:r w:rsidRPr="009F37C2">
        <w:t>sistema</w:t>
      </w:r>
      <w:r w:rsidRPr="009F37C2">
        <w:rPr>
          <w:lang w:val="sr-Latn-ME"/>
        </w:rPr>
        <w:t xml:space="preserve"> </w:t>
      </w:r>
      <w:r w:rsidRPr="009F37C2">
        <w:t>baziranih</w:t>
      </w:r>
      <w:r w:rsidRPr="009F37C2">
        <w:rPr>
          <w:lang w:val="sr-Latn-ME"/>
        </w:rPr>
        <w:t xml:space="preserve"> </w:t>
      </w:r>
      <w:r w:rsidRPr="009F37C2">
        <w:t>na</w:t>
      </w:r>
      <w:r w:rsidRPr="009F37C2">
        <w:rPr>
          <w:lang w:val="sr-Latn-ME"/>
        </w:rPr>
        <w:t xml:space="preserve"> </w:t>
      </w:r>
      <w:r w:rsidRPr="009F37C2">
        <w:t>Open</w:t>
      </w:r>
      <w:r w:rsidRPr="009F37C2">
        <w:rPr>
          <w:lang w:val="sr-Latn-ME"/>
        </w:rPr>
        <w:t xml:space="preserve"> </w:t>
      </w:r>
      <w:r w:rsidRPr="009F37C2">
        <w:t>Source</w:t>
      </w:r>
      <w:r w:rsidRPr="009F37C2">
        <w:rPr>
          <w:lang w:val="sr-Latn-ME"/>
        </w:rPr>
        <w:t xml:space="preserve"> </w:t>
      </w:r>
      <w:r w:rsidRPr="009F37C2">
        <w:t>platformi</w:t>
      </w:r>
      <w:r w:rsidRPr="009F37C2">
        <w:rPr>
          <w:lang w:val="sr-Latn-ME"/>
        </w:rPr>
        <w:t xml:space="preserve"> </w:t>
      </w:r>
      <w:r w:rsidRPr="009F37C2">
        <w:t>me</w:t>
      </w:r>
      <w:r w:rsidRPr="009F37C2">
        <w:rPr>
          <w:lang w:val="sr-Latn-ME"/>
        </w:rPr>
        <w:t>đ</w:t>
      </w:r>
      <w:r w:rsidRPr="009F37C2">
        <w:t>usobno</w:t>
      </w:r>
      <w:r w:rsidRPr="009F37C2">
        <w:rPr>
          <w:lang w:val="sr-Latn-ME"/>
        </w:rPr>
        <w:t xml:space="preserve"> </w:t>
      </w:r>
      <w:r w:rsidRPr="009F37C2">
        <w:t>spregnutih</w:t>
      </w:r>
      <w:r w:rsidRPr="009F37C2">
        <w:rPr>
          <w:lang w:val="sr-Latn-ME"/>
        </w:rPr>
        <w:t xml:space="preserve"> </w:t>
      </w:r>
      <w:r w:rsidRPr="009F37C2">
        <w:t>da</w:t>
      </w:r>
      <w:r w:rsidRPr="009F37C2">
        <w:rPr>
          <w:lang w:val="sr-Latn-ME"/>
        </w:rPr>
        <w:t xml:space="preserve"> č</w:t>
      </w:r>
      <w:r w:rsidRPr="009F37C2">
        <w:t>ine</w:t>
      </w:r>
      <w:r w:rsidRPr="009F37C2">
        <w:rPr>
          <w:lang w:val="sr-Latn-ME"/>
        </w:rPr>
        <w:t xml:space="preserve"> </w:t>
      </w:r>
      <w:r w:rsidRPr="009F37C2">
        <w:t>jedinstvenu</w:t>
      </w:r>
      <w:r w:rsidRPr="009F37C2">
        <w:rPr>
          <w:lang w:val="sr-Latn-ME"/>
        </w:rPr>
        <w:t xml:space="preserve"> </w:t>
      </w:r>
      <w:r w:rsidRPr="009F37C2">
        <w:t>integralnu</w:t>
      </w:r>
      <w:r w:rsidRPr="009F37C2">
        <w:rPr>
          <w:lang w:val="sr-Latn-ME"/>
        </w:rPr>
        <w:t xml:space="preserve"> </w:t>
      </w:r>
      <w:r w:rsidRPr="009F37C2">
        <w:t>tehni</w:t>
      </w:r>
      <w:r w:rsidRPr="009F37C2">
        <w:rPr>
          <w:lang w:val="sr-Latn-ME"/>
        </w:rPr>
        <w:t>č</w:t>
      </w:r>
      <w:r w:rsidRPr="009F37C2">
        <w:t>ko</w:t>
      </w:r>
      <w:r w:rsidRPr="009F37C2">
        <w:rPr>
          <w:lang w:val="sr-Latn-ME"/>
        </w:rPr>
        <w:t>-</w:t>
      </w:r>
      <w:r w:rsidRPr="009F37C2">
        <w:t>tehnolo</w:t>
      </w:r>
      <w:r w:rsidRPr="009F37C2">
        <w:rPr>
          <w:lang w:val="sr-Latn-ME"/>
        </w:rPr>
        <w:t>š</w:t>
      </w:r>
      <w:r w:rsidRPr="009F37C2">
        <w:t>ku</w:t>
      </w:r>
      <w:r w:rsidRPr="009F37C2">
        <w:rPr>
          <w:lang w:val="sr-Latn-ME"/>
        </w:rPr>
        <w:t xml:space="preserve"> </w:t>
      </w:r>
      <w:r w:rsidRPr="009F37C2">
        <w:t>servisnu</w:t>
      </w:r>
      <w:r w:rsidRPr="009F37C2">
        <w:rPr>
          <w:lang w:val="sr-Latn-ME"/>
        </w:rPr>
        <w:t xml:space="preserve"> </w:t>
      </w:r>
      <w:r w:rsidRPr="009F37C2">
        <w:t>cjelinu</w:t>
      </w:r>
      <w:r w:rsidRPr="009F37C2">
        <w:rPr>
          <w:lang w:val="sr-Latn-ME"/>
        </w:rPr>
        <w:t xml:space="preserve"> </w:t>
      </w:r>
      <w:r w:rsidRPr="009F37C2">
        <w:t>data</w:t>
      </w:r>
      <w:r w:rsidRPr="009F37C2">
        <w:rPr>
          <w:lang w:val="sr-Latn-ME"/>
        </w:rPr>
        <w:t xml:space="preserve"> </w:t>
      </w:r>
      <w:r w:rsidRPr="009F37C2">
        <w:t>centra</w:t>
      </w:r>
      <w:r w:rsidR="00CF44F4">
        <w:rPr>
          <w:lang w:val="sr-Latn-ME"/>
        </w:rPr>
        <w:t>.</w:t>
      </w:r>
    </w:p>
    <w:p w:rsidR="0019061B" w:rsidRDefault="0019061B" w:rsidP="003F458C">
      <w:pPr>
        <w:jc w:val="both"/>
        <w:rPr>
          <w:lang w:val="sr-Latn-ME"/>
        </w:rPr>
      </w:pPr>
    </w:p>
    <w:p w:rsidR="0094743B" w:rsidRDefault="0094743B" w:rsidP="0094743B">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color w:val="000000"/>
          <w:lang w:val="sr-Latn-ME"/>
        </w:rPr>
      </w:pPr>
      <w:bookmarkStart w:id="71" w:name="_Toc62730557"/>
      <w:r>
        <w:rPr>
          <w:rFonts w:ascii="Arial" w:hAnsi="Arial" w:cs="Arial"/>
          <w:b/>
          <w:color w:val="000000"/>
          <w:lang w:val="sr-Latn-ME"/>
        </w:rPr>
        <w:t>PODACI O NARUČIOCIMA KOJI ZAKLJUČUJU ZAJEDNIČKU NABAVKU</w:t>
      </w:r>
    </w:p>
    <w:p w:rsidR="0094743B" w:rsidRDefault="0094743B" w:rsidP="0094743B">
      <w:pPr>
        <w:jc w:val="both"/>
        <w:rPr>
          <w:rFonts w:ascii="Arial" w:hAnsi="Arial" w:cs="Arial"/>
          <w:color w:val="000000"/>
          <w:lang w:val="sr-Latn-ME"/>
        </w:rPr>
      </w:pPr>
      <w:r>
        <w:rPr>
          <w:rFonts w:ascii="Arial" w:hAnsi="Arial" w:cs="Arial"/>
          <w:color w:val="000000"/>
          <w:lang w:val="sr-Latn-ME"/>
        </w:rPr>
        <w:t xml:space="preserve">Zajednička nabavka se sprovodi za – nije primjenljivo. </w:t>
      </w:r>
    </w:p>
    <w:p w:rsidR="0094743B" w:rsidRPr="00B9268E" w:rsidRDefault="0094743B" w:rsidP="0094743B">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color w:val="000000"/>
          <w:lang w:val="sr-Latn-ME"/>
        </w:rPr>
      </w:pPr>
      <w:r>
        <w:rPr>
          <w:rFonts w:ascii="Arial" w:hAnsi="Arial" w:cs="Arial"/>
          <w:b/>
          <w:color w:val="000000"/>
          <w:lang w:val="sr-Latn-ME"/>
        </w:rPr>
        <w:t>PODACI O NARUČIOCIMA KOJI SU UKLJUČENI U CENTRALIZOVANU NABAVKU</w:t>
      </w:r>
    </w:p>
    <w:p w:rsidR="0094743B" w:rsidRDefault="0094743B" w:rsidP="0094743B">
      <w:pPr>
        <w:jc w:val="both"/>
        <w:rPr>
          <w:rFonts w:ascii="Arial" w:hAnsi="Arial" w:cs="Arial"/>
          <w:lang w:val="sr-Latn-ME"/>
        </w:rPr>
      </w:pPr>
      <w:r>
        <w:rPr>
          <w:rFonts w:ascii="Arial" w:hAnsi="Arial" w:cs="Arial"/>
          <w:lang w:val="sr-Latn-ME"/>
        </w:rPr>
        <w:t>Centralizovana nabavka se sprovodi za -</w:t>
      </w:r>
      <w:r w:rsidRPr="00B9268E">
        <w:rPr>
          <w:rFonts w:ascii="Arial" w:hAnsi="Arial" w:cs="Arial"/>
          <w:b/>
          <w:color w:val="000000"/>
          <w:u w:val="single"/>
          <w:lang w:val="sr-Latn-ME"/>
        </w:rPr>
        <w:t xml:space="preserve"> </w:t>
      </w:r>
      <w:r w:rsidRPr="00B9268E">
        <w:rPr>
          <w:rFonts w:ascii="Arial" w:hAnsi="Arial" w:cs="Arial"/>
          <w:color w:val="000000"/>
          <w:u w:val="single"/>
          <w:lang w:val="sr-Latn-ME"/>
        </w:rPr>
        <w:t>nije primjenjivo.</w:t>
      </w:r>
      <w:r>
        <w:rPr>
          <w:rFonts w:ascii="Arial" w:hAnsi="Arial" w:cs="Arial"/>
          <w:lang w:val="sr-Latn-ME"/>
        </w:rPr>
        <w:t xml:space="preserve"> </w:t>
      </w:r>
    </w:p>
    <w:p w:rsidR="0094743B" w:rsidRPr="00B9268E" w:rsidRDefault="0094743B" w:rsidP="0094743B">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Pr>
          <w:rFonts w:ascii="Arial" w:hAnsi="Arial" w:cs="Arial"/>
          <w:b/>
          <w:lang w:val="sr-Latn-ME"/>
        </w:rPr>
        <w:t>NAČIN SPROVOĐENJA ELEKTRONSKE AUKCIJE</w:t>
      </w:r>
    </w:p>
    <w:p w:rsidR="0094743B" w:rsidRPr="00B9268E" w:rsidRDefault="0094743B" w:rsidP="0094743B">
      <w:pPr>
        <w:jc w:val="both"/>
        <w:rPr>
          <w:rFonts w:ascii="Arial" w:hAnsi="Arial" w:cs="Arial"/>
          <w:color w:val="222A35"/>
          <w:lang w:val="sr-Latn-ME"/>
        </w:rPr>
      </w:pPr>
      <w:r>
        <w:rPr>
          <w:rFonts w:ascii="Arial" w:hAnsi="Arial" w:cs="Arial"/>
          <w:color w:val="222A35"/>
          <w:lang w:val="sr-Latn-ME"/>
        </w:rPr>
        <w:t>Elektronska aukcija će se sprovesti nakon ocjene ponuda, kao elektronski proces koji se ponavlja, radi postizanja nove -</w:t>
      </w:r>
      <w:r w:rsidRPr="00B9268E">
        <w:rPr>
          <w:rFonts w:ascii="Arial" w:hAnsi="Arial" w:cs="Arial"/>
          <w:color w:val="222A35"/>
          <w:lang w:val="sr-Latn-ME"/>
        </w:rPr>
        <w:t xml:space="preserve"> </w:t>
      </w:r>
      <w:r w:rsidRPr="00B9268E">
        <w:rPr>
          <w:rFonts w:ascii="Arial" w:hAnsi="Arial" w:cs="Arial"/>
          <w:color w:val="000000"/>
          <w:u w:val="single"/>
          <w:lang w:val="sr-Latn-ME"/>
        </w:rPr>
        <w:t>nije primjenjivo.</w:t>
      </w:r>
    </w:p>
    <w:p w:rsidR="0094743B" w:rsidRPr="00B9268E" w:rsidRDefault="0094743B" w:rsidP="0094743B">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Pr>
          <w:rFonts w:ascii="Arial" w:hAnsi="Arial" w:cs="Arial"/>
          <w:b/>
          <w:lang w:val="sr-Latn-ME"/>
        </w:rPr>
        <w:t>ELEKTRONSKI KATALOG</w:t>
      </w:r>
      <w:r>
        <w:rPr>
          <w:rFonts w:ascii="Arial" w:hAnsi="Arial" w:cs="Arial"/>
          <w:b/>
          <w:color w:val="FF0000"/>
          <w:lang w:val="sr-Latn-ME"/>
        </w:rPr>
        <w:t xml:space="preserve"> </w:t>
      </w:r>
    </w:p>
    <w:p w:rsidR="0094743B" w:rsidRPr="00B9268E" w:rsidRDefault="0094743B" w:rsidP="0094743B">
      <w:pPr>
        <w:jc w:val="both"/>
        <w:rPr>
          <w:rFonts w:ascii="Arial" w:hAnsi="Arial" w:cs="Arial"/>
          <w:color w:val="222A35"/>
          <w:lang w:val="sr-Latn-ME"/>
        </w:rPr>
      </w:pPr>
      <w:r>
        <w:rPr>
          <w:rFonts w:ascii="Arial" w:hAnsi="Arial" w:cs="Arial"/>
          <w:color w:val="222A35"/>
          <w:lang w:val="sr-Latn-ME"/>
        </w:rPr>
        <w:t>Elektronski katalog sastavlja ponuđač u skladu s tehničkim specifikacijama i u formi -</w:t>
      </w:r>
      <w:r w:rsidRPr="00B9268E">
        <w:rPr>
          <w:rFonts w:ascii="Arial" w:hAnsi="Arial" w:cs="Arial"/>
          <w:color w:val="000000"/>
          <w:u w:val="single"/>
          <w:lang w:val="sr-Latn-ME"/>
        </w:rPr>
        <w:t>nije primjenjivo.</w:t>
      </w:r>
    </w:p>
    <w:p w:rsidR="0094743B" w:rsidRPr="00B9268E" w:rsidRDefault="0094743B" w:rsidP="0094743B">
      <w:pPr>
        <w:pBdr>
          <w:top w:val="single" w:sz="4" w:space="1" w:color="auto"/>
          <w:left w:val="single" w:sz="4" w:space="4" w:color="auto"/>
          <w:bottom w:val="single" w:sz="4" w:space="1" w:color="auto"/>
          <w:right w:val="single" w:sz="4" w:space="4" w:color="auto"/>
        </w:pBdr>
        <w:shd w:val="clear" w:color="auto" w:fill="D9D9D9"/>
        <w:rPr>
          <w:b/>
          <w:lang w:val="sr-Latn-ME"/>
        </w:rPr>
      </w:pPr>
      <w:r w:rsidRPr="00311387">
        <w:rPr>
          <w:b/>
          <w:lang w:val="sr-Latn-ME"/>
        </w:rPr>
        <w:t>PONUDA SA VARIJANTAMA</w:t>
      </w:r>
    </w:p>
    <w:p w:rsidR="0094743B" w:rsidRPr="00B9268E" w:rsidRDefault="0094743B" w:rsidP="0094743B">
      <w:pPr>
        <w:jc w:val="both"/>
        <w:rPr>
          <w:color w:val="000000"/>
          <w:lang w:val="sr-Latn-ME"/>
        </w:rPr>
      </w:pPr>
      <w:r w:rsidRPr="00311387">
        <w:rPr>
          <w:color w:val="000000"/>
          <w:lang w:val="sr-Latn-ME"/>
        </w:rPr>
        <w:t>-</w:t>
      </w:r>
      <w:r w:rsidRPr="00311387">
        <w:rPr>
          <w:lang w:val="sr-Latn-ME"/>
        </w:rPr>
        <w:t>Varijante ponude nijesu dozvoljene i neće biti razmatrane.</w:t>
      </w:r>
    </w:p>
    <w:p w:rsidR="0094743B" w:rsidRPr="00311387" w:rsidRDefault="0094743B" w:rsidP="0094743B">
      <w:pPr>
        <w:pBdr>
          <w:top w:val="single" w:sz="4" w:space="1" w:color="auto"/>
          <w:left w:val="single" w:sz="4" w:space="4" w:color="auto"/>
          <w:bottom w:val="single" w:sz="4" w:space="1" w:color="auto"/>
          <w:right w:val="single" w:sz="4" w:space="4" w:color="auto"/>
        </w:pBdr>
        <w:shd w:val="clear" w:color="auto" w:fill="D9D9D9"/>
        <w:jc w:val="both"/>
        <w:rPr>
          <w:b/>
          <w:bCs/>
          <w:color w:val="FF0000"/>
          <w:lang w:val="sr-Latn-ME"/>
        </w:rPr>
      </w:pPr>
      <w:r w:rsidRPr="00311387">
        <w:rPr>
          <w:b/>
          <w:lang w:val="sr-Latn-ME"/>
        </w:rPr>
        <w:t>REZERVISANA NABAVKA</w:t>
      </w:r>
    </w:p>
    <w:p w:rsidR="0094743B" w:rsidRPr="00B9268E" w:rsidRDefault="0094743B" w:rsidP="0094743B">
      <w:pPr>
        <w:jc w:val="both"/>
        <w:rPr>
          <w:color w:val="000000"/>
          <w:lang w:val="sr-Latn-ME"/>
        </w:rPr>
      </w:pPr>
      <w:r w:rsidRPr="00311387">
        <w:rPr>
          <w:color w:val="000000"/>
          <w:lang w:val="sr-Latn-ME"/>
        </w:rPr>
        <w:t>-Ne</w:t>
      </w:r>
    </w:p>
    <w:p w:rsidR="0094743B" w:rsidRPr="00B9268E" w:rsidRDefault="0094743B" w:rsidP="0094743B">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line="259" w:lineRule="auto"/>
        <w:ind w:left="284"/>
        <w:jc w:val="both"/>
        <w:outlineLvl w:val="0"/>
        <w:rPr>
          <w:b/>
          <w:lang w:val="sr-Latn-ME"/>
        </w:rPr>
      </w:pPr>
      <w:bookmarkStart w:id="72" w:name="_Toc62730556"/>
      <w:r w:rsidRPr="00311387">
        <w:rPr>
          <w:b/>
          <w:lang w:val="sr-Latn-ME"/>
        </w:rPr>
        <w:lastRenderedPageBreak/>
        <w:t>NAČIN UTVRĐIVANJA EKVIVALENTNOSTI</w:t>
      </w:r>
      <w:bookmarkEnd w:id="72"/>
    </w:p>
    <w:p w:rsidR="0094743B" w:rsidRDefault="0094743B" w:rsidP="0094743B">
      <w:pPr>
        <w:jc w:val="both"/>
        <w:rPr>
          <w:bCs/>
          <w:lang w:val="sr-Latn-ME"/>
        </w:rPr>
      </w:pPr>
      <w:r w:rsidRPr="00311387">
        <w:rPr>
          <w:bCs/>
          <w:lang w:val="sr-Latn-ME"/>
        </w:rPr>
        <w:t xml:space="preserve">Način </w:t>
      </w:r>
      <w:r w:rsidR="00CF44F4">
        <w:rPr>
          <w:bCs/>
          <w:lang w:val="sr-Latn-ME"/>
        </w:rPr>
        <w:t>utvrđivanja ekvivalentnosti: da</w:t>
      </w:r>
    </w:p>
    <w:p w:rsidR="00CF44F4" w:rsidRPr="00311387" w:rsidRDefault="00CF44F4" w:rsidP="0094743B">
      <w:pPr>
        <w:jc w:val="both"/>
        <w:rPr>
          <w:bCs/>
          <w:lang w:val="sr-Latn-ME"/>
        </w:rPr>
      </w:pPr>
      <w:r w:rsidRPr="00CF44F4">
        <w:rPr>
          <w:bCs/>
          <w:lang w:val="sr-Latn-ME"/>
        </w:rPr>
        <w:t>Provjera adekvatnosti ili ekvivalentnost priloženog Linux-inženjer sertifikata sa RHCE sertifikatom, priloženog sertifikata o specijalizaciji za SDS storage sistem sa odgovarajućim RHCS sertifikatom, priloženog sertifikata o specijalizaciji za Virtuelizaciju sa odgovarajućim RHCS sertifikatom, priloženog sertifikata o specijalizaciji za Visoko-dostupne klastere sa odgovarajućim RHCS sertifikatom se utvrđuje na osnovu samog načina polaganja sertifikata, u skladu sa opisima na javnom dijelu Internet stranice organizacije čiji se sertifikat izdaje. U opisima mora biti nedvosmisleno sadržano da je riječ o “performance-based” tipu sertifikata tj. opisi moraju da upućuju na zaključak da je način polaganja sertifikata zasnovan po modelu izvršavanja konkretnih zadataka u realnom sistemskom okruženju (nije prihvatljiv sertifikat koji se stiče isključivo teorijskim polaganjem tj. zaokruživanjem odgovora i sl., već polaganje mora biti bazirano na demonstraciji praktične osposobljenost u realnom sistemskom okruženju - performance-based princip). Stručno osoblje naručioca utvrđuje da li je priloženi sertifikat odgovarajući ili ekvivalentan traženim uslovima.</w:t>
      </w:r>
    </w:p>
    <w:p w:rsidR="00DC76CE" w:rsidRPr="009F37C2" w:rsidRDefault="00DC76CE" w:rsidP="00B9268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lang w:val="sr-Latn-ME"/>
        </w:rPr>
      </w:pPr>
      <w:r w:rsidRPr="009F37C2">
        <w:rPr>
          <w:b/>
          <w:lang w:val="sr-Latn-ME"/>
        </w:rPr>
        <w:t>OSNOVI ZA OBAVEZNO ISKLJUČENJE IZ POSTUPKA JAVNE NABAVKE</w:t>
      </w:r>
      <w:bookmarkEnd w:id="71"/>
    </w:p>
    <w:p w:rsidR="00DC76CE" w:rsidRPr="009F37C2" w:rsidRDefault="00DC76CE" w:rsidP="00DC76CE">
      <w:pPr>
        <w:rPr>
          <w:lang w:val="sr-Latn-ME"/>
        </w:rPr>
      </w:pPr>
      <w:r w:rsidRPr="009F37C2">
        <w:rPr>
          <w:lang w:val="sr-Latn-ME"/>
        </w:rPr>
        <w:t xml:space="preserve">Privredni subjekat će se isključiti iz postupka javne nabavke, ako: </w:t>
      </w:r>
    </w:p>
    <w:p w:rsidR="00DC76CE" w:rsidRPr="009F37C2" w:rsidRDefault="00DC76CE" w:rsidP="00DC76CE">
      <w:pPr>
        <w:numPr>
          <w:ilvl w:val="0"/>
          <w:numId w:val="5"/>
        </w:numPr>
        <w:rPr>
          <w:lang w:val="sr-Latn-ME"/>
        </w:rPr>
      </w:pPr>
      <w:bookmarkStart w:id="73" w:name="_Toc62730558"/>
      <w:r w:rsidRPr="009F37C2">
        <w:rPr>
          <w:lang w:val="sr-Latn-ME"/>
        </w:rPr>
        <w:t>je vršio neprimjeren uticaj u smislu člana 38 stav 2 tačka 1 ovog zakona;</w:t>
      </w:r>
    </w:p>
    <w:p w:rsidR="00DC76CE" w:rsidRPr="009F37C2" w:rsidRDefault="00DC76CE" w:rsidP="00DC76CE">
      <w:pPr>
        <w:numPr>
          <w:ilvl w:val="0"/>
          <w:numId w:val="5"/>
        </w:numPr>
        <w:rPr>
          <w:lang w:val="sr-Latn-ME"/>
        </w:rPr>
      </w:pPr>
      <w:r w:rsidRPr="009F37C2">
        <w:rPr>
          <w:lang w:val="sr-Latn-ME"/>
        </w:rPr>
        <w:t>postoji sukob interesa iz člana 41 stav 1 tačka 2 ili člana 42 ovog zakona;</w:t>
      </w:r>
    </w:p>
    <w:p w:rsidR="00DC76CE" w:rsidRPr="009F37C2" w:rsidRDefault="00DC76CE" w:rsidP="00DC76CE">
      <w:pPr>
        <w:numPr>
          <w:ilvl w:val="0"/>
          <w:numId w:val="5"/>
        </w:numPr>
        <w:rPr>
          <w:lang w:val="sr-Latn-ME"/>
        </w:rPr>
      </w:pPr>
      <w:r w:rsidRPr="009F37C2">
        <w:rPr>
          <w:lang w:val="sr-Latn-ME"/>
        </w:rPr>
        <w:t>ne ispunjava uslov iz člana 99 ovog zakona;</w:t>
      </w:r>
    </w:p>
    <w:p w:rsidR="00DC76CE" w:rsidRPr="009F37C2" w:rsidRDefault="00DC76CE" w:rsidP="00DC76CE">
      <w:pPr>
        <w:numPr>
          <w:ilvl w:val="0"/>
          <w:numId w:val="5"/>
        </w:numPr>
        <w:rPr>
          <w:lang w:val="sr-Latn-ME"/>
        </w:rPr>
      </w:pPr>
      <w:r w:rsidRPr="009F37C2">
        <w:rPr>
          <w:lang w:val="sr-Latn-ME"/>
        </w:rPr>
        <w:t>ne ispunjava uslov iz čl. 102, 104 ili 106 ovog zakona predviđen tenderskom dokumentacijom;</w:t>
      </w:r>
    </w:p>
    <w:p w:rsidR="00DC76CE" w:rsidRPr="009F37C2" w:rsidRDefault="00DC76CE" w:rsidP="00DC76CE">
      <w:pPr>
        <w:numPr>
          <w:ilvl w:val="0"/>
          <w:numId w:val="5"/>
        </w:numPr>
        <w:rPr>
          <w:lang w:val="sr-Latn-ME"/>
        </w:rPr>
      </w:pPr>
      <w:r w:rsidRPr="009F37C2">
        <w:rPr>
          <w:lang w:val="sr-Latn-ME"/>
        </w:rPr>
        <w:t>nije dostavio izjavu privrednog subjekta ili dostavljena izjava ne sadrži informacije i podatke tražene tenderskom dokumentacijom ili je nepravilno sačinjena;</w:t>
      </w:r>
    </w:p>
    <w:p w:rsidR="00DC76CE" w:rsidRPr="009F37C2" w:rsidRDefault="00DC76CE" w:rsidP="00DC76CE">
      <w:pPr>
        <w:numPr>
          <w:ilvl w:val="0"/>
          <w:numId w:val="5"/>
        </w:numPr>
        <w:rPr>
          <w:lang w:val="sr-Latn-ME"/>
        </w:rPr>
      </w:pPr>
      <w:r w:rsidRPr="009F37C2">
        <w:rPr>
          <w:lang w:val="sr-Latn-ME"/>
        </w:rPr>
        <w:t>postoji razlog na osnovu kojeg se smatra da je odustao od prijave, odnosno ponude, a koji je propisan članom 120 stav 15 ovog zakona;</w:t>
      </w:r>
    </w:p>
    <w:p w:rsidR="00DC76CE" w:rsidRPr="009F37C2" w:rsidRDefault="00DC76CE" w:rsidP="00DC76CE">
      <w:pPr>
        <w:numPr>
          <w:ilvl w:val="0"/>
          <w:numId w:val="5"/>
        </w:numPr>
        <w:rPr>
          <w:lang w:val="sr-Latn-ME"/>
        </w:rPr>
      </w:pPr>
      <w:r w:rsidRPr="009F37C2">
        <w:rPr>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DC76CE" w:rsidRPr="009F37C2" w:rsidRDefault="00DC76CE" w:rsidP="00DC76CE">
      <w:pPr>
        <w:numPr>
          <w:ilvl w:val="0"/>
          <w:numId w:val="5"/>
        </w:numPr>
        <w:rPr>
          <w:lang w:val="sr-Latn-ME"/>
        </w:rPr>
      </w:pPr>
      <w:r w:rsidRPr="009F37C2">
        <w:rPr>
          <w:lang w:val="sr-Latn-ME"/>
        </w:rPr>
        <w:t>postoji drugi razlog propisan ovim zakonom.</w:t>
      </w:r>
    </w:p>
    <w:p w:rsidR="00DC76CE" w:rsidRPr="009F37C2" w:rsidRDefault="00DC76CE" w:rsidP="00DC76C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lang w:val="sr-Latn-ME"/>
        </w:rPr>
      </w:pPr>
      <w:r w:rsidRPr="009F37C2">
        <w:rPr>
          <w:b/>
          <w:lang w:val="sr-Latn-ME"/>
        </w:rPr>
        <w:t>SREDSTVA FINANSIJSKOG OBEZBJEĐENJA UGOVORA O JAVNOJ NABAVCI</w:t>
      </w:r>
      <w:bookmarkEnd w:id="73"/>
    </w:p>
    <w:p w:rsidR="00DC76CE" w:rsidRPr="009F37C2" w:rsidRDefault="00DC76CE" w:rsidP="00DC76CE">
      <w:pPr>
        <w:jc w:val="both"/>
        <w:rPr>
          <w:color w:val="000000"/>
          <w:lang w:val="sr-Latn-ME"/>
        </w:rPr>
      </w:pPr>
    </w:p>
    <w:p w:rsidR="00DC76CE" w:rsidRPr="009F37C2" w:rsidRDefault="00DC76CE" w:rsidP="00DC76CE">
      <w:pPr>
        <w:jc w:val="both"/>
        <w:rPr>
          <w:color w:val="000000"/>
          <w:lang w:val="sr-Latn-ME"/>
        </w:rPr>
      </w:pPr>
      <w:r w:rsidRPr="009F37C2">
        <w:rPr>
          <w:color w:val="000000"/>
          <w:lang w:val="sr-Latn-ME"/>
        </w:rPr>
        <w:t>Ponuđač čija ponuda bude izabrana kao najpovoljnija je dužan da uz potpisan ugovor o j</w:t>
      </w:r>
      <w:r w:rsidR="009A47F3" w:rsidRPr="009F37C2">
        <w:rPr>
          <w:color w:val="000000"/>
          <w:lang w:val="sr-Latn-ME"/>
        </w:rPr>
        <w:t>avnoj nabavci dos</w:t>
      </w:r>
      <w:r w:rsidR="00311387" w:rsidRPr="009F37C2">
        <w:rPr>
          <w:color w:val="000000"/>
          <w:lang w:val="sr-Latn-ME"/>
        </w:rPr>
        <w:t>tavi naručiocu</w:t>
      </w:r>
      <w:r w:rsidR="009A47F3" w:rsidRPr="009F37C2">
        <w:rPr>
          <w:color w:val="000000"/>
          <w:lang w:val="sr-Latn-ME"/>
        </w:rPr>
        <w:t>:</w:t>
      </w:r>
    </w:p>
    <w:p w:rsidR="00DC76CE" w:rsidRPr="009F37C2" w:rsidRDefault="004538C1" w:rsidP="00DC76CE">
      <w:pPr>
        <w:jc w:val="both"/>
        <w:rPr>
          <w:lang w:val="sr-Latn-ME"/>
        </w:rPr>
      </w:pPr>
      <w:r w:rsidRPr="009F37C2">
        <w:rPr>
          <w:color w:val="000000"/>
          <w:lang w:val="sr-Latn-ME"/>
        </w:rPr>
        <w:sym w:font="Wingdings" w:char="F0FC"/>
      </w:r>
      <w:r w:rsidR="00DC76CE" w:rsidRPr="009F37C2">
        <w:rPr>
          <w:color w:val="000000"/>
          <w:lang w:val="sr-Latn-ME"/>
        </w:rPr>
        <w:t xml:space="preserve"> </w:t>
      </w:r>
      <w:r w:rsidR="00DC76CE" w:rsidRPr="009F37C2">
        <w:rPr>
          <w:lang w:val="sr-Latn-ME"/>
        </w:rPr>
        <w:t>garanc</w:t>
      </w:r>
      <w:r w:rsidR="007E6F96" w:rsidRPr="009F37C2">
        <w:rPr>
          <w:lang w:val="sr-Latn-ME"/>
        </w:rPr>
        <w:t xml:space="preserve">iju za dobro izvršenje ugovora, </w:t>
      </w:r>
      <w:r w:rsidR="00DC76CE" w:rsidRPr="009F37C2">
        <w:rPr>
          <w:lang w:val="sr-Latn-ME"/>
        </w:rPr>
        <w:t xml:space="preserve">za slučaj povrede ugovorenih obaveza </w:t>
      </w:r>
      <w:r w:rsidR="00DC76CE" w:rsidRPr="009F37C2">
        <w:rPr>
          <w:color w:val="000000"/>
          <w:lang w:val="sr-Latn-ME"/>
        </w:rPr>
        <w:t xml:space="preserve">u iznosu od </w:t>
      </w:r>
      <w:r w:rsidR="0094743B">
        <w:rPr>
          <w:color w:val="000000"/>
          <w:lang w:val="sr-Latn-ME"/>
        </w:rPr>
        <w:t>5</w:t>
      </w:r>
      <w:r w:rsidR="00EE54DD" w:rsidRPr="009F37C2">
        <w:rPr>
          <w:color w:val="000000"/>
          <w:lang w:val="sr-Latn-ME"/>
        </w:rPr>
        <w:t xml:space="preserve"> </w:t>
      </w:r>
      <w:r w:rsidR="00DC76CE" w:rsidRPr="009F37C2">
        <w:rPr>
          <w:color w:val="000000"/>
          <w:lang w:val="sr-Latn-ME"/>
        </w:rPr>
        <w:t>% od vrijednosti ugovora</w:t>
      </w:r>
      <w:r w:rsidR="00DC76CE" w:rsidRPr="009F37C2">
        <w:rPr>
          <w:vertAlign w:val="superscript"/>
          <w:lang w:val="sr-Latn-ME"/>
        </w:rPr>
        <w:t xml:space="preserve"> </w:t>
      </w:r>
      <w:r w:rsidR="00DC76CE" w:rsidRPr="009F37C2">
        <w:rPr>
          <w:vertAlign w:val="superscript"/>
          <w:lang w:val="sr-Latn-ME"/>
        </w:rPr>
        <w:footnoteReference w:id="7"/>
      </w:r>
      <w:r w:rsidR="00DC76CE" w:rsidRPr="009F37C2">
        <w:rPr>
          <w:lang w:val="sr-Latn-ME"/>
        </w:rPr>
        <w:t xml:space="preserve"> </w:t>
      </w:r>
      <w:r w:rsidR="00A403A3" w:rsidRPr="009F37C2">
        <w:rPr>
          <w:lang w:val="sr-Latn-ME"/>
        </w:rPr>
        <w:t>sa rokom važenja 7</w:t>
      </w:r>
      <w:r w:rsidR="007E6F96" w:rsidRPr="009F37C2">
        <w:rPr>
          <w:lang w:val="sr-Latn-ME"/>
        </w:rPr>
        <w:t xml:space="preserve"> d</w:t>
      </w:r>
      <w:r w:rsidR="00050907" w:rsidRPr="009F37C2">
        <w:rPr>
          <w:lang w:val="sr-Latn-ME"/>
        </w:rPr>
        <w:t xml:space="preserve">ana dužim </w:t>
      </w:r>
      <w:r w:rsidR="008E5D83" w:rsidRPr="009F37C2">
        <w:rPr>
          <w:lang w:val="sr-Latn-ME"/>
        </w:rPr>
        <w:t>od ugovorenog roka</w:t>
      </w:r>
      <w:r w:rsidR="00D3576B" w:rsidRPr="009F37C2">
        <w:rPr>
          <w:lang w:val="sr-Latn-ME"/>
        </w:rPr>
        <w:t xml:space="preserve"> (12 mjeseci)</w:t>
      </w:r>
      <w:r w:rsidR="00050907" w:rsidRPr="009F37C2">
        <w:rPr>
          <w:lang w:val="sr-Latn-ME"/>
        </w:rPr>
        <w:t>, a koju će naručilac aktivirati ukoliko je raskid ugovora nastao zbog neispunjenja ugovorenih obaveza nastalih činjenjem ili nečinjenjem ponuđača.</w:t>
      </w:r>
    </w:p>
    <w:p w:rsidR="00DC76CE" w:rsidRPr="009F37C2" w:rsidRDefault="00DC76CE" w:rsidP="00DC76C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b/>
          <w:color w:val="000000"/>
          <w:lang w:val="sr-Latn-ME"/>
        </w:rPr>
      </w:pPr>
      <w:bookmarkStart w:id="74" w:name="_Toc62730559"/>
      <w:r w:rsidRPr="009F37C2">
        <w:rPr>
          <w:b/>
          <w:lang w:val="sr-Latn-ME"/>
        </w:rPr>
        <w:lastRenderedPageBreak/>
        <w:t>METODOLOGIJA VREDNOVANJA PONUDA</w:t>
      </w:r>
      <w:bookmarkEnd w:id="74"/>
    </w:p>
    <w:p w:rsidR="00DC76CE" w:rsidRPr="009F37C2" w:rsidRDefault="00DC76CE" w:rsidP="00DC76CE">
      <w:pPr>
        <w:rPr>
          <w:lang w:val="sr-Latn-ME"/>
        </w:rPr>
      </w:pPr>
    </w:p>
    <w:p w:rsidR="00DC76CE" w:rsidRPr="009F37C2" w:rsidRDefault="00DC76CE" w:rsidP="00DC76CE">
      <w:pPr>
        <w:jc w:val="both"/>
        <w:rPr>
          <w:lang w:val="sr-Latn-ME"/>
        </w:rPr>
      </w:pPr>
      <w:r w:rsidRPr="009F37C2">
        <w:rPr>
          <w:lang w:val="sr-Latn-ME"/>
        </w:rPr>
        <w:t>Naručilac će u postupku javne nabavki izabrati ekonomski najpovoljniju ponudu, primjenom pristupa isplativosti, po osnovu kriterijuma</w:t>
      </w:r>
      <w:r w:rsidRPr="009F37C2">
        <w:rPr>
          <w:vertAlign w:val="superscript"/>
          <w:lang w:val="sr-Latn-ME"/>
        </w:rPr>
        <w:footnoteReference w:id="8"/>
      </w:r>
      <w:r w:rsidRPr="009F37C2">
        <w:rPr>
          <w:lang w:val="sr-Latn-ME"/>
        </w:rPr>
        <w:t xml:space="preserve">: </w:t>
      </w:r>
    </w:p>
    <w:p w:rsidR="00DC76CE" w:rsidRPr="009F37C2" w:rsidRDefault="00E11C9B" w:rsidP="00DC76CE">
      <w:pPr>
        <w:rPr>
          <w:lang w:val="sr-Latn-ME"/>
        </w:rPr>
      </w:pPr>
      <w:r w:rsidRPr="009F37C2">
        <w:rPr>
          <w:color w:val="000000"/>
          <w:lang w:val="sr-Latn-ME"/>
        </w:rPr>
        <w:sym w:font="Wingdings" w:char="F0FC"/>
      </w:r>
      <w:r w:rsidR="00DC76CE" w:rsidRPr="009F37C2">
        <w:rPr>
          <w:lang w:val="sr-Latn-ME"/>
        </w:rPr>
        <w:t xml:space="preserve">odnos cijene i kvaliteta </w:t>
      </w:r>
    </w:p>
    <w:p w:rsidR="00DC76CE" w:rsidRPr="009F37C2" w:rsidRDefault="00DC76CE" w:rsidP="00DC76CE">
      <w:pPr>
        <w:rPr>
          <w:lang w:val="sr-Latn-ME"/>
        </w:rPr>
      </w:pPr>
    </w:p>
    <w:p w:rsidR="006A429D" w:rsidRPr="009F37C2" w:rsidRDefault="006A429D" w:rsidP="00CC65F1">
      <w:pPr>
        <w:pBdr>
          <w:top w:val="single" w:sz="4" w:space="1" w:color="auto"/>
          <w:left w:val="single" w:sz="4" w:space="4" w:color="auto"/>
          <w:bottom w:val="single" w:sz="4" w:space="1" w:color="auto"/>
          <w:right w:val="single" w:sz="4" w:space="4" w:color="auto"/>
        </w:pBdr>
        <w:jc w:val="both"/>
        <w:rPr>
          <w:color w:val="000000"/>
        </w:rPr>
      </w:pPr>
    </w:p>
    <w:p w:rsidR="00CC65F1" w:rsidRPr="009F37C2" w:rsidRDefault="00CC65F1" w:rsidP="00CC65F1">
      <w:pPr>
        <w:pBdr>
          <w:top w:val="single" w:sz="4" w:space="1" w:color="auto"/>
          <w:left w:val="single" w:sz="4" w:space="4" w:color="auto"/>
          <w:bottom w:val="single" w:sz="4" w:space="1" w:color="auto"/>
          <w:right w:val="single" w:sz="4" w:space="4" w:color="auto"/>
        </w:pBdr>
        <w:jc w:val="both"/>
        <w:rPr>
          <w:color w:val="000000"/>
        </w:rPr>
      </w:pPr>
      <w:r w:rsidRPr="009F37C2">
        <w:rPr>
          <w:color w:val="000000"/>
        </w:rPr>
        <w:t xml:space="preserve">Naručilac se opredijelio za vrednovanje ponuda po kriterijumu odnos cijene i kvaliteta, </w:t>
      </w:r>
      <w:r w:rsidR="006A429D" w:rsidRPr="009F37C2">
        <w:rPr>
          <w:color w:val="000000"/>
        </w:rPr>
        <w:t xml:space="preserve">koristiće se proporcionalna (relativna) metoda, </w:t>
      </w:r>
      <w:r w:rsidRPr="009F37C2">
        <w:rPr>
          <w:color w:val="000000"/>
        </w:rPr>
        <w:t xml:space="preserve">vrednovanje će se vršiti na osnovu sljedećih podkriterijuma: </w:t>
      </w:r>
    </w:p>
    <w:p w:rsidR="00CC65F1" w:rsidRPr="009F37C2" w:rsidRDefault="00CC65F1" w:rsidP="00CC65F1">
      <w:pPr>
        <w:pBdr>
          <w:top w:val="single" w:sz="4" w:space="1" w:color="auto"/>
          <w:left w:val="single" w:sz="4" w:space="4" w:color="auto"/>
          <w:bottom w:val="single" w:sz="4" w:space="1" w:color="auto"/>
          <w:right w:val="single" w:sz="4" w:space="4" w:color="auto"/>
        </w:pBdr>
        <w:jc w:val="both"/>
        <w:rPr>
          <w:color w:val="000000"/>
        </w:rPr>
      </w:pPr>
      <w:r w:rsidRPr="009F37C2">
        <w:rPr>
          <w:color w:val="000000"/>
        </w:rPr>
        <w:t xml:space="preserve">1.Cijena (C) ..................maksimalan broj bodova............ 90 </w:t>
      </w:r>
    </w:p>
    <w:p w:rsidR="00CC65F1" w:rsidRPr="009F37C2" w:rsidRDefault="00CC65F1" w:rsidP="00CC65F1">
      <w:pPr>
        <w:pBdr>
          <w:top w:val="single" w:sz="4" w:space="1" w:color="auto"/>
          <w:left w:val="single" w:sz="4" w:space="4" w:color="auto"/>
          <w:bottom w:val="single" w:sz="4" w:space="1" w:color="auto"/>
          <w:right w:val="single" w:sz="4" w:space="4" w:color="auto"/>
        </w:pBdr>
        <w:jc w:val="both"/>
        <w:rPr>
          <w:color w:val="000000"/>
        </w:rPr>
      </w:pPr>
      <w:r w:rsidRPr="009F37C2">
        <w:rPr>
          <w:color w:val="000000"/>
        </w:rPr>
        <w:t xml:space="preserve">2. Kvalitet (K) ..............maksimalan broj bodova .............10 </w:t>
      </w:r>
    </w:p>
    <w:p w:rsidR="00095A1A" w:rsidRPr="009F37C2" w:rsidRDefault="00095A1A" w:rsidP="00CB018A">
      <w:pPr>
        <w:pBdr>
          <w:top w:val="single" w:sz="4" w:space="1" w:color="auto"/>
          <w:left w:val="single" w:sz="4" w:space="6" w:color="auto"/>
          <w:bottom w:val="single" w:sz="4" w:space="1" w:color="auto"/>
          <w:right w:val="single" w:sz="4" w:space="4" w:color="auto"/>
        </w:pBdr>
        <w:jc w:val="both"/>
        <w:rPr>
          <w:color w:val="000000"/>
        </w:rPr>
      </w:pPr>
    </w:p>
    <w:p w:rsidR="00CC65F1" w:rsidRPr="009F37C2" w:rsidRDefault="00CC65F1" w:rsidP="00CB018A">
      <w:pPr>
        <w:pBdr>
          <w:top w:val="single" w:sz="4" w:space="1" w:color="auto"/>
          <w:left w:val="single" w:sz="4" w:space="6" w:color="auto"/>
          <w:bottom w:val="single" w:sz="4" w:space="1" w:color="auto"/>
          <w:right w:val="single" w:sz="4" w:space="4" w:color="auto"/>
        </w:pBdr>
        <w:jc w:val="both"/>
        <w:rPr>
          <w:color w:val="000000"/>
        </w:rPr>
      </w:pPr>
      <w:r w:rsidRPr="009F37C2">
        <w:rPr>
          <w:color w:val="000000"/>
        </w:rPr>
        <w:t xml:space="preserve">Ukupan broj bodova = broj bodova za ponuđenu cijenu (C) + broj bodova za kvalitet (K) </w:t>
      </w:r>
    </w:p>
    <w:p w:rsidR="00984314" w:rsidRPr="009F37C2" w:rsidRDefault="00984314" w:rsidP="00CB018A">
      <w:pPr>
        <w:pBdr>
          <w:top w:val="single" w:sz="4" w:space="1" w:color="auto"/>
          <w:left w:val="single" w:sz="4" w:space="6" w:color="auto"/>
          <w:bottom w:val="single" w:sz="4" w:space="1" w:color="auto"/>
          <w:right w:val="single" w:sz="4" w:space="4" w:color="auto"/>
        </w:pBdr>
        <w:jc w:val="both"/>
        <w:rPr>
          <w:color w:val="000000"/>
        </w:rPr>
      </w:pPr>
    </w:p>
    <w:p w:rsidR="00445929" w:rsidRPr="004C2F7D" w:rsidRDefault="00445929" w:rsidP="00CB018A">
      <w:pPr>
        <w:pBdr>
          <w:top w:val="single" w:sz="4" w:space="1" w:color="auto"/>
          <w:left w:val="single" w:sz="4" w:space="6" w:color="auto"/>
          <w:bottom w:val="single" w:sz="4" w:space="1" w:color="auto"/>
          <w:right w:val="single" w:sz="4" w:space="4" w:color="auto"/>
        </w:pBdr>
        <w:jc w:val="both"/>
        <w:rPr>
          <w:color w:val="000000"/>
        </w:rPr>
      </w:pPr>
      <w:r w:rsidRPr="001443E5">
        <w:rPr>
          <w:color w:val="000000"/>
        </w:rPr>
        <w:t xml:space="preserve">•  </w:t>
      </w:r>
      <w:r w:rsidRPr="004C2F7D">
        <w:rPr>
          <w:color w:val="000000"/>
        </w:rPr>
        <w:t>Podkriterijum cijena (C) vrednovaće se na sljedeći način:</w:t>
      </w:r>
    </w:p>
    <w:p w:rsidR="00445929" w:rsidRPr="004C2F7D" w:rsidRDefault="00445929" w:rsidP="00CB018A">
      <w:pPr>
        <w:pBdr>
          <w:top w:val="single" w:sz="4" w:space="1" w:color="auto"/>
          <w:left w:val="single" w:sz="4" w:space="6" w:color="auto"/>
          <w:bottom w:val="single" w:sz="4" w:space="1" w:color="auto"/>
          <w:right w:val="single" w:sz="4" w:space="4" w:color="auto"/>
        </w:pBdr>
        <w:jc w:val="both"/>
        <w:rPr>
          <w:color w:val="000000"/>
        </w:rPr>
      </w:pPr>
      <w:r w:rsidRPr="004C2F7D">
        <w:rPr>
          <w:color w:val="000000"/>
        </w:rPr>
        <w:t>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w:t>
      </w:r>
    </w:p>
    <w:p w:rsidR="00445929" w:rsidRDefault="00445929" w:rsidP="00CB018A">
      <w:pPr>
        <w:pBdr>
          <w:top w:val="single" w:sz="4" w:space="1" w:color="auto"/>
          <w:left w:val="single" w:sz="4" w:space="6" w:color="auto"/>
          <w:bottom w:val="single" w:sz="4" w:space="1" w:color="auto"/>
          <w:right w:val="single" w:sz="4" w:space="4" w:color="auto"/>
        </w:pBdr>
        <w:jc w:val="both"/>
        <w:rPr>
          <w:color w:val="000000"/>
        </w:rPr>
      </w:pPr>
      <w:r w:rsidRPr="004C2F7D">
        <w:rPr>
          <w:color w:val="000000"/>
        </w:rPr>
        <w:t xml:space="preserve">Broj bodova (C) = (najniža ponudjena cijena bez PDV / ponudjena cijena bez PDV) × </w:t>
      </w:r>
      <w:r>
        <w:rPr>
          <w:color w:val="000000"/>
        </w:rPr>
        <w:t>90.</w:t>
      </w:r>
    </w:p>
    <w:p w:rsidR="00445929" w:rsidRDefault="00445929" w:rsidP="00CB018A">
      <w:pPr>
        <w:pBdr>
          <w:top w:val="single" w:sz="4" w:space="1" w:color="auto"/>
          <w:left w:val="single" w:sz="4" w:space="6" w:color="auto"/>
          <w:bottom w:val="single" w:sz="4" w:space="1" w:color="auto"/>
          <w:right w:val="single" w:sz="4" w:space="4" w:color="auto"/>
        </w:pBdr>
        <w:jc w:val="both"/>
        <w:rPr>
          <w:color w:val="000000"/>
        </w:rPr>
      </w:pPr>
      <w:r w:rsidRPr="00427AF8">
        <w:rPr>
          <w:color w:val="000000"/>
        </w:rPr>
        <w:t>Ako je ponuđena cijena 0,00 EUR-a prilikom vrednovanja te cijene po kriterijumu ili podkriterijumu najniža ponuđena cijena uzima se da je ponuđena cijena 0,01 EUR.</w:t>
      </w:r>
    </w:p>
    <w:p w:rsidR="00CC65F1" w:rsidRPr="009F37C2" w:rsidRDefault="00CC65F1" w:rsidP="00CB018A">
      <w:pPr>
        <w:pBdr>
          <w:top w:val="single" w:sz="4" w:space="1" w:color="auto"/>
          <w:left w:val="single" w:sz="4" w:space="6" w:color="auto"/>
          <w:bottom w:val="single" w:sz="4" w:space="1" w:color="auto"/>
          <w:right w:val="single" w:sz="4" w:space="4" w:color="auto"/>
        </w:pBdr>
        <w:jc w:val="both"/>
      </w:pPr>
    </w:p>
    <w:p w:rsidR="008D0AF2" w:rsidRDefault="008D0AF2" w:rsidP="00CB018A">
      <w:pPr>
        <w:pBdr>
          <w:top w:val="single" w:sz="4" w:space="1" w:color="auto"/>
          <w:left w:val="single" w:sz="4" w:space="6" w:color="auto"/>
          <w:bottom w:val="single" w:sz="4" w:space="1" w:color="auto"/>
          <w:right w:val="single" w:sz="4" w:space="4" w:color="auto"/>
        </w:pBdr>
        <w:jc w:val="both"/>
        <w:rPr>
          <w:color w:val="000000"/>
        </w:rPr>
      </w:pPr>
      <w:r w:rsidRPr="009F37C2">
        <w:rPr>
          <w:color w:val="000000"/>
        </w:rPr>
        <w:t>•  Podkriterijum kvalitet (K) vrednovaće se</w:t>
      </w:r>
      <w:r w:rsidR="00445929">
        <w:rPr>
          <w:color w:val="000000"/>
        </w:rPr>
        <w:t xml:space="preserve"> po osnovu parametra - </w:t>
      </w:r>
      <w:r w:rsidR="00445929" w:rsidRPr="009F37C2">
        <w:t>iskustvo angažovanog sertifikovanog Linux-inženjera u radu sa SDS sistemom datih karakteristika</w:t>
      </w:r>
      <w:r w:rsidR="00445929">
        <w:t>,</w:t>
      </w:r>
      <w:r w:rsidRPr="009F37C2">
        <w:rPr>
          <w:color w:val="000000"/>
        </w:rPr>
        <w:t xml:space="preserve"> na sljedeći način:</w:t>
      </w:r>
    </w:p>
    <w:p w:rsidR="008D0AF2" w:rsidRPr="009F37C2" w:rsidRDefault="008D0AF2" w:rsidP="00CB018A">
      <w:pPr>
        <w:pBdr>
          <w:top w:val="single" w:sz="4" w:space="1" w:color="auto"/>
          <w:left w:val="single" w:sz="4" w:space="6" w:color="auto"/>
          <w:bottom w:val="single" w:sz="4" w:space="1" w:color="auto"/>
          <w:right w:val="single" w:sz="4" w:space="4" w:color="auto"/>
        </w:pBdr>
        <w:jc w:val="both"/>
      </w:pPr>
    </w:p>
    <w:p w:rsidR="008D0AF2" w:rsidRPr="009F37C2" w:rsidRDefault="008D0AF2" w:rsidP="00CB018A">
      <w:pPr>
        <w:pBdr>
          <w:top w:val="single" w:sz="4" w:space="1" w:color="auto"/>
          <w:left w:val="single" w:sz="4" w:space="6" w:color="auto"/>
          <w:bottom w:val="single" w:sz="4" w:space="1" w:color="auto"/>
          <w:right w:val="single" w:sz="4" w:space="4" w:color="auto"/>
        </w:pBdr>
        <w:jc w:val="both"/>
      </w:pPr>
      <w:r w:rsidRPr="009F37C2">
        <w:t>Ponude se vrednuju po ovom parametru u odnosu na broj realizovanih projekata na istim ili sličnim poslovima iz oblasti predmeta nabavke, na osnovu podataka o kvalifikacijama i iskustvu lica (sertifikovani Linux-inženjer) kojem će biti povjereno izvršenje ovog dijela predmeta nabavke.</w:t>
      </w:r>
    </w:p>
    <w:p w:rsidR="008D0AF2" w:rsidRPr="009F37C2" w:rsidRDefault="008D0AF2" w:rsidP="00CB018A">
      <w:pPr>
        <w:pBdr>
          <w:top w:val="single" w:sz="4" w:space="1" w:color="auto"/>
          <w:left w:val="single" w:sz="4" w:space="6" w:color="auto"/>
          <w:bottom w:val="single" w:sz="4" w:space="1" w:color="auto"/>
          <w:right w:val="single" w:sz="4" w:space="4" w:color="auto"/>
        </w:pBdr>
        <w:jc w:val="both"/>
      </w:pPr>
      <w:r w:rsidRPr="009F37C2">
        <w:t xml:space="preserve">Pod istim ili sličnim poslovima iz oblasti predmeta javne nabavke, podrazumjevaju se usluge implementacije, održavanja i tehničke podrške za sistem sa karakteristikama datim u </w:t>
      </w:r>
      <w:r w:rsidR="00D842C5">
        <w:t>nastavku</w:t>
      </w:r>
      <w:r w:rsidRPr="009F37C2">
        <w:t>:</w:t>
      </w:r>
    </w:p>
    <w:p w:rsidR="00D842C5" w:rsidRDefault="00D842C5" w:rsidP="00CB018A">
      <w:pPr>
        <w:pBdr>
          <w:top w:val="single" w:sz="4" w:space="1" w:color="auto"/>
          <w:left w:val="single" w:sz="4" w:space="6" w:color="auto"/>
          <w:bottom w:val="single" w:sz="4" w:space="1" w:color="auto"/>
          <w:right w:val="single" w:sz="4" w:space="4" w:color="auto"/>
        </w:pBdr>
        <w:jc w:val="both"/>
        <w:rPr>
          <w:color w:val="000000" w:themeColor="text1"/>
        </w:rPr>
      </w:pPr>
      <w:r w:rsidRPr="00D842C5">
        <w:rPr>
          <w:color w:val="000000" w:themeColor="text1"/>
        </w:rPr>
        <w:t xml:space="preserve">primarni SDS sistem (Software-Defined-Storage) klaster implementacija sa instalisanim kapacitetom od minimum 30TB skladištenog prostora i to sve implementirano na minimum 10Gbps mrežnom okruženju; backup SDS sistem minimum istih prostornih kapaciteta kao primarni sistem; replikacija blokova podataka sa primarnog na sekundarni SDS sistem sa čuvanjem slika blokova podataka na sekundarnom sistemu minimum 7 dana. </w:t>
      </w:r>
    </w:p>
    <w:p w:rsidR="00CB018A" w:rsidRDefault="001366FF" w:rsidP="00CB018A">
      <w:pPr>
        <w:pBdr>
          <w:top w:val="single" w:sz="4" w:space="1" w:color="auto"/>
          <w:left w:val="single" w:sz="4" w:space="6" w:color="auto"/>
          <w:bottom w:val="single" w:sz="4" w:space="1" w:color="auto"/>
          <w:right w:val="single" w:sz="4" w:space="4" w:color="auto"/>
        </w:pBdr>
        <w:jc w:val="both"/>
        <w:rPr>
          <w:color w:val="000000" w:themeColor="text1"/>
        </w:rPr>
      </w:pPr>
      <w:r w:rsidRPr="001366FF">
        <w:rPr>
          <w:color w:val="000000" w:themeColor="text1"/>
        </w:rPr>
        <w:t>Ponuđač dokazuje ovaj parametar na način što će dostaviti potvrdu/e izdatu od strane investitora, odnosno korisnika o pruženim uslugama kojom/im potvrđuje da angažovani sertifikovani Linux-inženjer kao stručni kadar ima kvalifikacije i iskustvo na istim ili sličnim poslovima iz oblasti predmeta nabavke, a koji su predviđeni tenderskom dokumentacijom. (Dostavljena potvrda treba da sadrži i opis, vrijednost predmeta nabavke, vrijeme realizacije ugovora i konstataciju da je ugovor blagovremeno i kvalit</w:t>
      </w:r>
      <w:r w:rsidR="00CB018A">
        <w:rPr>
          <w:color w:val="000000" w:themeColor="text1"/>
        </w:rPr>
        <w:t xml:space="preserve">etno izvršen). </w:t>
      </w:r>
    </w:p>
    <w:p w:rsidR="001366FF" w:rsidRPr="001366FF" w:rsidRDefault="001366FF" w:rsidP="00CB018A">
      <w:pPr>
        <w:pBdr>
          <w:top w:val="single" w:sz="4" w:space="1" w:color="auto"/>
          <w:left w:val="single" w:sz="4" w:space="6" w:color="auto"/>
          <w:bottom w:val="single" w:sz="4" w:space="1" w:color="auto"/>
          <w:right w:val="single" w:sz="4" w:space="4" w:color="auto"/>
        </w:pBdr>
        <w:jc w:val="both"/>
        <w:rPr>
          <w:color w:val="000000" w:themeColor="text1"/>
        </w:rPr>
      </w:pPr>
      <w:r w:rsidRPr="001366FF">
        <w:rPr>
          <w:color w:val="000000" w:themeColor="text1"/>
        </w:rPr>
        <w:lastRenderedPageBreak/>
        <w:t xml:space="preserve">Napomena: Prilikom vrednovanja u obzir će se uzeti broj potvrđenih dostavljenih referenci za sva lica koja su navedena kao sertifikovani Linux inženjeri i koja će biti angažovana u realizaciji usluga koje su predmet javne nabavke. </w:t>
      </w:r>
    </w:p>
    <w:p w:rsidR="00E01C44" w:rsidRPr="009F37C2" w:rsidRDefault="00E01C44" w:rsidP="00CB018A">
      <w:pPr>
        <w:pBdr>
          <w:top w:val="single" w:sz="4" w:space="1" w:color="auto"/>
          <w:left w:val="single" w:sz="4" w:space="6" w:color="auto"/>
          <w:bottom w:val="single" w:sz="4" w:space="1" w:color="auto"/>
          <w:right w:val="single" w:sz="4" w:space="4" w:color="auto"/>
        </w:pBdr>
        <w:jc w:val="both"/>
      </w:pPr>
      <w:r w:rsidRPr="009F37C2">
        <w:t>Maksimalan broj bodova po ovom podkriterijumu je 10</w:t>
      </w:r>
      <w:r>
        <w:t>.</w:t>
      </w:r>
    </w:p>
    <w:p w:rsidR="00CB018A" w:rsidRPr="00730492" w:rsidRDefault="00E01C44" w:rsidP="00CB018A">
      <w:pPr>
        <w:pBdr>
          <w:top w:val="single" w:sz="4" w:space="1" w:color="auto"/>
          <w:left w:val="single" w:sz="4" w:space="6" w:color="auto"/>
          <w:bottom w:val="single" w:sz="4" w:space="1" w:color="auto"/>
          <w:right w:val="single" w:sz="4" w:space="4" w:color="auto"/>
        </w:pBdr>
        <w:jc w:val="both"/>
        <w:rPr>
          <w:color w:val="000000" w:themeColor="text1"/>
        </w:rPr>
      </w:pPr>
      <w:r w:rsidRPr="009F37C2">
        <w:t>Broj bodova za ovaj podkriterijum određuje se po formuli:</w:t>
      </w:r>
      <w:r>
        <w:t xml:space="preserve"> </w:t>
      </w:r>
      <w:r>
        <w:rPr>
          <w:color w:val="000000" w:themeColor="text1"/>
        </w:rPr>
        <w:t>Broj bodova (K</w:t>
      </w:r>
      <w:r w:rsidRPr="001366FF">
        <w:rPr>
          <w:color w:val="000000" w:themeColor="text1"/>
        </w:rPr>
        <w:t>)=(broj potvrđenih referenci)/(najveći broj potvrđenih referenci)×10 bodova</w:t>
      </w:r>
      <w:r w:rsidR="00CB018A">
        <w:rPr>
          <w:color w:val="000000" w:themeColor="text1"/>
        </w:rPr>
        <w:t>.</w:t>
      </w:r>
    </w:p>
    <w:p w:rsidR="00E01C44" w:rsidRPr="009F37C2" w:rsidRDefault="00E01C44" w:rsidP="00CB018A">
      <w:pPr>
        <w:pBdr>
          <w:top w:val="single" w:sz="4" w:space="1" w:color="auto"/>
          <w:left w:val="single" w:sz="4" w:space="6" w:color="auto"/>
          <w:bottom w:val="single" w:sz="4" w:space="1" w:color="auto"/>
          <w:right w:val="single" w:sz="4" w:space="4" w:color="auto"/>
        </w:pBdr>
        <w:jc w:val="both"/>
      </w:pPr>
      <w:r>
        <w:t>K</w:t>
      </w:r>
      <w:r w:rsidRPr="009F37C2">
        <w:t xml:space="preserve"> – broj bodova za iskustvo angažovanog sertifikovanog Linux-inženjera u radu sa SD</w:t>
      </w:r>
      <w:r w:rsidR="00CF44F4">
        <w:t>S sistemom datih karakteristika.</w:t>
      </w:r>
    </w:p>
    <w:p w:rsidR="00D842C5" w:rsidRDefault="00D842C5" w:rsidP="00CB018A">
      <w:pPr>
        <w:pBdr>
          <w:top w:val="single" w:sz="4" w:space="1" w:color="auto"/>
          <w:left w:val="single" w:sz="4" w:space="6" w:color="auto"/>
          <w:bottom w:val="single" w:sz="4" w:space="1" w:color="auto"/>
          <w:right w:val="single" w:sz="4" w:space="4" w:color="auto"/>
        </w:pBdr>
        <w:jc w:val="both"/>
        <w:rPr>
          <w:color w:val="000000" w:themeColor="text1"/>
        </w:rPr>
      </w:pPr>
    </w:p>
    <w:p w:rsidR="00E01C44" w:rsidRDefault="00E01C44" w:rsidP="00CB018A">
      <w:pPr>
        <w:pBdr>
          <w:top w:val="single" w:sz="4" w:space="1" w:color="auto"/>
          <w:left w:val="single" w:sz="4" w:space="6" w:color="auto"/>
          <w:bottom w:val="single" w:sz="4" w:space="1" w:color="auto"/>
          <w:right w:val="single" w:sz="4" w:space="4" w:color="auto"/>
        </w:pBdr>
        <w:jc w:val="both"/>
        <w:rPr>
          <w:color w:val="000000" w:themeColor="text1"/>
        </w:rPr>
      </w:pPr>
    </w:p>
    <w:p w:rsidR="0094743B" w:rsidRPr="0094743B" w:rsidRDefault="008D0AF2" w:rsidP="00CB018A">
      <w:pPr>
        <w:pBdr>
          <w:top w:val="single" w:sz="4" w:space="1" w:color="auto"/>
          <w:left w:val="single" w:sz="4" w:space="6" w:color="auto"/>
          <w:bottom w:val="single" w:sz="4" w:space="1" w:color="auto"/>
          <w:right w:val="single" w:sz="4" w:space="4" w:color="auto"/>
        </w:pBdr>
        <w:jc w:val="both"/>
      </w:pPr>
      <w:r w:rsidRPr="009F37C2">
        <w:t>Ponuđač sa najvećim brojem bodova (C+K) će biti izabran kao prvorangirani.</w:t>
      </w:r>
    </w:p>
    <w:p w:rsidR="00DC76CE" w:rsidRDefault="00DC76CE" w:rsidP="00DC76CE">
      <w:pPr>
        <w:jc w:val="both"/>
        <w:rPr>
          <w:color w:val="000000"/>
          <w:lang w:val="sr-Latn-ME"/>
        </w:rPr>
      </w:pPr>
    </w:p>
    <w:p w:rsidR="009F37C2" w:rsidRPr="009F37C2" w:rsidRDefault="009F37C2" w:rsidP="00DC76CE">
      <w:pPr>
        <w:jc w:val="both"/>
        <w:rPr>
          <w:color w:val="000000"/>
          <w:lang w:val="sr-Latn-ME"/>
        </w:rPr>
      </w:pPr>
    </w:p>
    <w:p w:rsidR="00DC76CE" w:rsidRPr="009F37C2" w:rsidRDefault="00DC76CE" w:rsidP="00DC76C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lang w:val="sr-Latn-ME"/>
        </w:rPr>
      </w:pPr>
      <w:bookmarkStart w:id="75" w:name="_Toc62730560"/>
      <w:r w:rsidRPr="009F37C2">
        <w:rPr>
          <w:b/>
          <w:lang w:val="sr-Latn-ME"/>
        </w:rPr>
        <w:t>JEZIK PONUDE</w:t>
      </w:r>
      <w:bookmarkEnd w:id="75"/>
    </w:p>
    <w:p w:rsidR="00DC76CE" w:rsidRPr="009F37C2" w:rsidRDefault="00DC76CE" w:rsidP="00DC76CE">
      <w:pPr>
        <w:jc w:val="both"/>
        <w:rPr>
          <w:b/>
          <w:bCs/>
          <w:color w:val="000000"/>
          <w:lang w:val="sr-Latn-ME"/>
        </w:rPr>
      </w:pPr>
    </w:p>
    <w:p w:rsidR="00DC76CE" w:rsidRPr="009F37C2" w:rsidRDefault="00DC76CE" w:rsidP="00DC76CE">
      <w:pPr>
        <w:jc w:val="both"/>
        <w:rPr>
          <w:color w:val="000000"/>
          <w:lang w:val="sr-Latn-ME"/>
        </w:rPr>
      </w:pPr>
      <w:r w:rsidRPr="009F37C2">
        <w:rPr>
          <w:color w:val="000000"/>
          <w:lang w:val="sr-Latn-ME"/>
        </w:rPr>
        <w:t>Ponuda se sačinjava na:</w:t>
      </w:r>
    </w:p>
    <w:p w:rsidR="00DC76CE" w:rsidRPr="009F37C2" w:rsidRDefault="00DC76CE" w:rsidP="00DC76CE">
      <w:pPr>
        <w:jc w:val="both"/>
        <w:rPr>
          <w:b/>
          <w:bCs/>
          <w:color w:val="000000"/>
          <w:lang w:val="sr-Latn-ME"/>
        </w:rPr>
      </w:pPr>
    </w:p>
    <w:p w:rsidR="00DC76CE" w:rsidRPr="009F37C2" w:rsidRDefault="00EE54DD" w:rsidP="00DC76CE">
      <w:pPr>
        <w:jc w:val="both"/>
        <w:rPr>
          <w:color w:val="000000"/>
          <w:lang w:val="sr-Latn-ME"/>
        </w:rPr>
      </w:pPr>
      <w:r w:rsidRPr="009F37C2">
        <w:rPr>
          <w:color w:val="000000"/>
          <w:lang w:val="sr-Latn-ME"/>
        </w:rPr>
        <w:sym w:font="Wingdings" w:char="F0FC"/>
      </w:r>
      <w:r w:rsidR="00DC76CE" w:rsidRPr="009F37C2">
        <w:rPr>
          <w:color w:val="000000"/>
          <w:lang w:val="sr-Latn-ME"/>
        </w:rPr>
        <w:t xml:space="preserve"> crnogorski jezik i drugi jezik koji je u službenoj upotrebi u Crnoj Gori, u skladu sa Ustavom i zakonom</w:t>
      </w:r>
    </w:p>
    <w:p w:rsidR="00701282" w:rsidRPr="009F37C2" w:rsidRDefault="00701282" w:rsidP="00701282">
      <w:pPr>
        <w:jc w:val="both"/>
        <w:rPr>
          <w:color w:val="000000"/>
          <w:lang w:val="sr-Latn-ME"/>
        </w:rPr>
      </w:pPr>
      <w:r w:rsidRPr="009F37C2">
        <w:rPr>
          <w:color w:val="000000"/>
          <w:lang w:val="sr-Latn-ME"/>
        </w:rPr>
        <w:sym w:font="Wingdings" w:char="F0FC"/>
      </w:r>
      <w:r w:rsidRPr="009F37C2">
        <w:rPr>
          <w:color w:val="000000"/>
          <w:lang w:val="sr-Latn-ME"/>
        </w:rPr>
        <w:t>Engleski jezik za dio ponude koji se odnosi na: katalog, uputstvo ili drugi dokaz izdat od proizvođača, sertifikate, deklaracije i ovlašćenja i izjave proizvođača.</w:t>
      </w:r>
    </w:p>
    <w:p w:rsidR="00701282" w:rsidRPr="009F37C2" w:rsidRDefault="00701282" w:rsidP="00701282">
      <w:pPr>
        <w:jc w:val="both"/>
        <w:rPr>
          <w:color w:val="000000"/>
          <w:lang w:val="sr-Latn-ME"/>
        </w:rPr>
      </w:pPr>
      <w:r w:rsidRPr="009F37C2">
        <w:rPr>
          <w:color w:val="000000"/>
          <w:lang w:val="sr-Latn-ME"/>
        </w:rPr>
        <w:t>Naručilac zadržava pravo da od ponuđača traži prevod dijela ponude koji je dat na engleskom jeziku, ukoliko bude potrebno.</w:t>
      </w:r>
    </w:p>
    <w:p w:rsidR="00701282" w:rsidRPr="009F37C2" w:rsidRDefault="00701282" w:rsidP="00DC76CE">
      <w:pPr>
        <w:jc w:val="both"/>
        <w:rPr>
          <w:color w:val="000000"/>
          <w:lang w:val="sr-Latn-ME"/>
        </w:rPr>
      </w:pPr>
    </w:p>
    <w:p w:rsidR="00DC76CE" w:rsidRPr="009F37C2" w:rsidRDefault="00DC76CE" w:rsidP="00DC76C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lang w:val="sr-Latn-ME"/>
        </w:rPr>
      </w:pPr>
      <w:bookmarkStart w:id="76" w:name="_Toc62730561"/>
      <w:r w:rsidRPr="009F37C2">
        <w:rPr>
          <w:b/>
          <w:lang w:val="sr-Latn-ME"/>
        </w:rPr>
        <w:t>NAČIN, MJESTO I VRIJEME PODNOŠENJA PONUDA I OTVARANJA PONUDA</w:t>
      </w:r>
      <w:bookmarkEnd w:id="76"/>
    </w:p>
    <w:p w:rsidR="00DC76CE" w:rsidRPr="009F37C2" w:rsidRDefault="00DC76CE" w:rsidP="00DC76CE">
      <w:pPr>
        <w:jc w:val="both"/>
        <w:rPr>
          <w:b/>
          <w:bCs/>
          <w:color w:val="000000"/>
          <w:lang w:val="sr-Latn-ME"/>
        </w:rPr>
      </w:pPr>
    </w:p>
    <w:p w:rsidR="00DC76CE" w:rsidRPr="009F37C2" w:rsidRDefault="00DC76CE" w:rsidP="00DC76CE">
      <w:pPr>
        <w:jc w:val="both"/>
        <w:rPr>
          <w:color w:val="000000"/>
          <w:lang w:val="sr-Latn-ME"/>
        </w:rPr>
      </w:pPr>
      <w:r w:rsidRPr="009F37C2">
        <w:rPr>
          <w:color w:val="000000"/>
          <w:lang w:val="sr-Latn-ME"/>
        </w:rPr>
        <w:t xml:space="preserve">Ponude se podnose preko ESJN-a </w:t>
      </w:r>
      <w:r w:rsidR="00852CC3" w:rsidRPr="009F37C2">
        <w:rPr>
          <w:color w:val="000000"/>
          <w:lang w:val="sr-Latn-ME"/>
        </w:rPr>
        <w:t xml:space="preserve">zaključno sa danom </w:t>
      </w:r>
      <w:r w:rsidR="00CB018A">
        <w:rPr>
          <w:color w:val="000000"/>
          <w:lang w:val="sr-Latn-ME"/>
        </w:rPr>
        <w:t>1.11</w:t>
      </w:r>
      <w:r w:rsidR="003B7CBB">
        <w:rPr>
          <w:color w:val="000000"/>
          <w:lang w:val="sr-Latn-ME"/>
        </w:rPr>
        <w:t>.2024</w:t>
      </w:r>
      <w:r w:rsidR="007C3D2F" w:rsidRPr="009F37C2">
        <w:rPr>
          <w:color w:val="000000"/>
          <w:lang w:val="sr-Latn-ME"/>
        </w:rPr>
        <w:t>.</w:t>
      </w:r>
      <w:r w:rsidRPr="009F37C2">
        <w:rPr>
          <w:color w:val="000000"/>
          <w:lang w:val="sr-Latn-ME"/>
        </w:rPr>
        <w:t xml:space="preserve"> godine do </w:t>
      </w:r>
      <w:r w:rsidR="007C3D2F" w:rsidRPr="009F37C2">
        <w:rPr>
          <w:color w:val="000000"/>
          <w:lang w:val="sr-Latn-ME"/>
        </w:rPr>
        <w:t>10</w:t>
      </w:r>
      <w:r w:rsidRPr="009F37C2">
        <w:rPr>
          <w:color w:val="000000"/>
          <w:lang w:val="sr-Latn-ME"/>
        </w:rPr>
        <w:t xml:space="preserve"> sati.</w:t>
      </w:r>
    </w:p>
    <w:p w:rsidR="00DC76CE" w:rsidRPr="009F37C2" w:rsidRDefault="00DC76CE" w:rsidP="00DC76CE">
      <w:pPr>
        <w:jc w:val="both"/>
        <w:rPr>
          <w:b/>
          <w:bCs/>
          <w:i/>
          <w:iCs/>
          <w:color w:val="000000"/>
          <w:lang w:val="sr-Latn-ME"/>
        </w:rPr>
      </w:pPr>
    </w:p>
    <w:p w:rsidR="00DC76CE" w:rsidRPr="009F37C2" w:rsidRDefault="00DC76CE" w:rsidP="00DC76CE">
      <w:pPr>
        <w:jc w:val="both"/>
        <w:rPr>
          <w:color w:val="000000"/>
          <w:lang w:val="sr-Latn-ME"/>
        </w:rPr>
      </w:pPr>
      <w:r w:rsidRPr="009F37C2">
        <w:rPr>
          <w:color w:val="000000"/>
          <w:lang w:val="sr-Latn-ME"/>
        </w:rPr>
        <w:t xml:space="preserve">Otvaranje ponuda održaće se dana  </w:t>
      </w:r>
      <w:r w:rsidR="00CB018A">
        <w:rPr>
          <w:color w:val="000000"/>
          <w:lang w:val="sr-Latn-ME"/>
        </w:rPr>
        <w:t>1.11</w:t>
      </w:r>
      <w:r w:rsidR="003B7CBB">
        <w:rPr>
          <w:color w:val="000000"/>
          <w:lang w:val="sr-Latn-ME"/>
        </w:rPr>
        <w:t>.2024</w:t>
      </w:r>
      <w:r w:rsidR="007C3D2F" w:rsidRPr="009F37C2">
        <w:rPr>
          <w:color w:val="000000"/>
          <w:lang w:val="sr-Latn-ME"/>
        </w:rPr>
        <w:t xml:space="preserve">. </w:t>
      </w:r>
      <w:r w:rsidRPr="009F37C2">
        <w:rPr>
          <w:color w:val="000000"/>
          <w:lang w:val="sr-Latn-ME"/>
        </w:rPr>
        <w:t xml:space="preserve"> godine u </w:t>
      </w:r>
      <w:r w:rsidR="007C3D2F" w:rsidRPr="009F37C2">
        <w:rPr>
          <w:color w:val="000000"/>
          <w:lang w:val="sr-Latn-ME"/>
        </w:rPr>
        <w:t xml:space="preserve">10 </w:t>
      </w:r>
      <w:r w:rsidRPr="009F37C2">
        <w:rPr>
          <w:color w:val="000000"/>
          <w:lang w:val="sr-Latn-ME"/>
        </w:rPr>
        <w:t xml:space="preserve">sati. </w:t>
      </w:r>
    </w:p>
    <w:p w:rsidR="00DC76CE" w:rsidRPr="009F37C2" w:rsidRDefault="00DC76CE" w:rsidP="00DC76CE">
      <w:pPr>
        <w:jc w:val="both"/>
        <w:rPr>
          <w:color w:val="000000"/>
          <w:lang w:val="sr-Latn-ME"/>
        </w:rPr>
      </w:pPr>
    </w:p>
    <w:p w:rsidR="00DC76CE" w:rsidRPr="009F37C2" w:rsidRDefault="007C3D2F" w:rsidP="00DC76CE">
      <w:pPr>
        <w:jc w:val="both"/>
        <w:rPr>
          <w:color w:val="000000"/>
          <w:lang w:val="sr-Latn-ME"/>
        </w:rPr>
      </w:pPr>
      <w:r w:rsidRPr="009F37C2">
        <w:rPr>
          <w:color w:val="000000"/>
          <w:lang w:val="sr-Latn-ME"/>
        </w:rPr>
        <w:sym w:font="Wingdings" w:char="F0FC"/>
      </w:r>
      <w:r w:rsidR="00DC76CE" w:rsidRPr="009F37C2">
        <w:rPr>
          <w:color w:val="000000"/>
          <w:lang w:val="sr-Latn-ME"/>
        </w:rPr>
        <w:t xml:space="preserve"> Dio ponude koje se ne dostavlja preko ESJN-a, a odnosi se na </w:t>
      </w:r>
      <w:r w:rsidR="00701282" w:rsidRPr="009F37C2">
        <w:rPr>
          <w:color w:val="000000"/>
          <w:lang w:val="sr-Latn-ME"/>
        </w:rPr>
        <w:t xml:space="preserve">garanciju ponude </w:t>
      </w:r>
      <w:r w:rsidR="00DC76CE" w:rsidRPr="009F37C2">
        <w:rPr>
          <w:color w:val="000000"/>
          <w:lang w:val="sr-Latn-ME"/>
        </w:rPr>
        <w:t xml:space="preserve">dostavlja se: </w:t>
      </w:r>
    </w:p>
    <w:p w:rsidR="00DC76CE" w:rsidRPr="009F37C2" w:rsidRDefault="00DC76CE" w:rsidP="00DC76CE">
      <w:pPr>
        <w:numPr>
          <w:ilvl w:val="0"/>
          <w:numId w:val="1"/>
        </w:numPr>
        <w:spacing w:before="96" w:after="160" w:line="259" w:lineRule="auto"/>
        <w:jc w:val="both"/>
        <w:rPr>
          <w:rFonts w:eastAsia="Calibri"/>
          <w:color w:val="000000"/>
          <w:lang w:val="sr-Latn-ME"/>
        </w:rPr>
      </w:pPr>
      <w:r w:rsidRPr="009F37C2">
        <w:rPr>
          <w:rFonts w:eastAsia="Calibri"/>
          <w:color w:val="000000"/>
          <w:lang w:val="sr-Latn-ME"/>
        </w:rPr>
        <w:t xml:space="preserve">neposrednom predajom na arhivi naručioca na adresi </w:t>
      </w:r>
      <w:r w:rsidR="00701282" w:rsidRPr="009F37C2">
        <w:rPr>
          <w:rFonts w:eastAsia="Calibri"/>
          <w:color w:val="000000"/>
          <w:lang w:val="sr-Latn-ME"/>
        </w:rPr>
        <w:t>Ul. Vaka Đurovića bb</w:t>
      </w:r>
    </w:p>
    <w:p w:rsidR="00DC76CE" w:rsidRPr="009F37C2" w:rsidRDefault="00DC76CE" w:rsidP="00DC76CE">
      <w:pPr>
        <w:numPr>
          <w:ilvl w:val="0"/>
          <w:numId w:val="1"/>
        </w:numPr>
        <w:spacing w:before="96" w:after="160" w:line="259" w:lineRule="auto"/>
        <w:jc w:val="both"/>
        <w:rPr>
          <w:rFonts w:eastAsia="Calibri"/>
          <w:color w:val="000000"/>
          <w:lang w:val="sr-Latn-ME"/>
        </w:rPr>
      </w:pPr>
      <w:r w:rsidRPr="009F37C2">
        <w:rPr>
          <w:rFonts w:eastAsia="Calibri"/>
          <w:color w:val="000000"/>
          <w:lang w:val="sr-Latn-ME"/>
        </w:rPr>
        <w:t xml:space="preserve">preporučenom pošiljkom sa povratnicom na adresi </w:t>
      </w:r>
      <w:r w:rsidR="00701282" w:rsidRPr="009F37C2">
        <w:rPr>
          <w:rFonts w:eastAsia="Calibri"/>
          <w:color w:val="000000"/>
          <w:lang w:val="sr-Latn-ME"/>
        </w:rPr>
        <w:t>Ul. Vaka Đurovića bb</w:t>
      </w:r>
    </w:p>
    <w:p w:rsidR="00DC76CE" w:rsidRPr="009F37C2" w:rsidRDefault="00DC76CE" w:rsidP="00DC76CE">
      <w:pPr>
        <w:jc w:val="both"/>
        <w:rPr>
          <w:color w:val="000000"/>
          <w:lang w:val="sr-Latn-ME"/>
        </w:rPr>
      </w:pPr>
    </w:p>
    <w:p w:rsidR="00DC76CE" w:rsidRPr="009F37C2" w:rsidRDefault="00DC76CE" w:rsidP="00DC76CE">
      <w:pPr>
        <w:jc w:val="both"/>
        <w:rPr>
          <w:color w:val="000000"/>
          <w:lang w:val="sr-Latn-ME"/>
        </w:rPr>
      </w:pPr>
      <w:r w:rsidRPr="009F37C2">
        <w:rPr>
          <w:color w:val="000000"/>
          <w:lang w:val="sr-Latn-ME"/>
        </w:rPr>
        <w:t xml:space="preserve">radnim danima od </w:t>
      </w:r>
      <w:r w:rsidR="007C3D2F" w:rsidRPr="009F37C2">
        <w:rPr>
          <w:color w:val="000000"/>
          <w:lang w:val="sr-Latn-ME"/>
        </w:rPr>
        <w:t>7.30 do 14.30</w:t>
      </w:r>
      <w:r w:rsidRPr="009F37C2">
        <w:rPr>
          <w:color w:val="000000"/>
          <w:lang w:val="sr-Latn-ME"/>
        </w:rPr>
        <w:t xml:space="preserve"> sa</w:t>
      </w:r>
      <w:r w:rsidR="00852CC3" w:rsidRPr="009F37C2">
        <w:rPr>
          <w:color w:val="000000"/>
          <w:lang w:val="sr-Latn-ME"/>
        </w:rPr>
        <w:t xml:space="preserve">ti, zaključno sa danom </w:t>
      </w:r>
      <w:r w:rsidR="00CB018A">
        <w:rPr>
          <w:color w:val="000000"/>
          <w:lang w:val="sr-Latn-ME"/>
        </w:rPr>
        <w:t>1.11</w:t>
      </w:r>
      <w:r w:rsidR="003B7CBB">
        <w:rPr>
          <w:color w:val="000000"/>
          <w:lang w:val="sr-Latn-ME"/>
        </w:rPr>
        <w:t>.2024</w:t>
      </w:r>
      <w:r w:rsidR="007C3D2F" w:rsidRPr="009F37C2">
        <w:rPr>
          <w:color w:val="000000"/>
          <w:lang w:val="sr-Latn-ME"/>
        </w:rPr>
        <w:t xml:space="preserve">. godine do 10 </w:t>
      </w:r>
      <w:r w:rsidRPr="009F37C2">
        <w:rPr>
          <w:color w:val="000000"/>
          <w:lang w:val="sr-Latn-ME"/>
        </w:rPr>
        <w:t>sati.</w:t>
      </w:r>
    </w:p>
    <w:p w:rsidR="00DC76CE" w:rsidRPr="009F37C2" w:rsidRDefault="00DC76CE" w:rsidP="00DC76CE">
      <w:pPr>
        <w:rPr>
          <w:i/>
          <w:iCs/>
          <w:color w:val="000000"/>
          <w:lang w:val="sr-Latn-ME"/>
        </w:rPr>
      </w:pPr>
    </w:p>
    <w:p w:rsidR="00DC76CE" w:rsidRPr="009F37C2" w:rsidRDefault="00E51DCF" w:rsidP="00DC76CE">
      <w:pPr>
        <w:rPr>
          <w:i/>
          <w:iCs/>
          <w:color w:val="000000"/>
          <w:lang w:val="sr-Latn-ME"/>
        </w:rPr>
      </w:pPr>
      <w:r w:rsidRPr="009F37C2">
        <w:rPr>
          <w:i/>
          <w:iCs/>
          <w:color w:val="000000"/>
          <w:lang w:val="sr-Latn-ME"/>
        </w:rPr>
        <w:t xml:space="preserve">Shodno članu 122 ZJN, ponuđač je dužan ukoliko ne može garanciju ponude da podnese u elektronskom obliku, da putem ESJN dostavi kopiju garancije ponude, a da original garancije ponude dostavi, odnosno uruči naručiocu neposredno ili putem pošte preporučenom pošiljkom najkasnije prije isteka roka za podnošenje ponuda. Original garancije ponude u pisanom obliku </w:t>
      </w:r>
      <w:r w:rsidRPr="009F37C2">
        <w:rPr>
          <w:i/>
          <w:iCs/>
          <w:color w:val="000000"/>
          <w:lang w:val="sr-Latn-ME"/>
        </w:rPr>
        <w:lastRenderedPageBreak/>
        <w:t>dostavlja se u koverti, na kojoj se navodi: naziv i sjedište naručioca, broj tenderske dokumentacije za koju se podnosi garancija, naziv, sjedište i adresa ponuđača i naznake "garancija ponude" i "ne otvaraj prije roka za otvaranje ponuda".</w:t>
      </w:r>
    </w:p>
    <w:p w:rsidR="00DC76CE" w:rsidRPr="009F37C2" w:rsidRDefault="00DC76CE" w:rsidP="00DC76C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lang w:val="sr-Latn-ME"/>
        </w:rPr>
      </w:pPr>
      <w:bookmarkStart w:id="77" w:name="_Toc62730562"/>
      <w:r w:rsidRPr="009F37C2">
        <w:rPr>
          <w:b/>
          <w:lang w:val="sr-Latn-ME"/>
        </w:rPr>
        <w:t>USLOVI ZA AKTIVIRANJE GARANCIJE PONUDE</w:t>
      </w:r>
      <w:r w:rsidRPr="009F37C2">
        <w:rPr>
          <w:b/>
          <w:vertAlign w:val="superscript"/>
          <w:lang w:val="sr-Latn-ME"/>
        </w:rPr>
        <w:footnoteReference w:id="9"/>
      </w:r>
      <w:bookmarkEnd w:id="77"/>
    </w:p>
    <w:p w:rsidR="00DC76CE" w:rsidRPr="009F37C2" w:rsidRDefault="00DC76CE" w:rsidP="00DC76CE">
      <w:pPr>
        <w:jc w:val="both"/>
        <w:rPr>
          <w:b/>
          <w:bCs/>
          <w:color w:val="000000"/>
          <w:lang w:val="sr-Latn-ME"/>
        </w:rPr>
      </w:pPr>
    </w:p>
    <w:p w:rsidR="00DC76CE" w:rsidRPr="009F37C2" w:rsidRDefault="00DC76CE" w:rsidP="00DC76CE">
      <w:pPr>
        <w:jc w:val="both"/>
        <w:rPr>
          <w:lang w:val="sr-Latn-ME"/>
        </w:rPr>
      </w:pPr>
      <w:r w:rsidRPr="009F37C2">
        <w:rPr>
          <w:lang w:val="sr-Latn-ME"/>
        </w:rPr>
        <w:t xml:space="preserve">Garancija ponude će se aktivirati ako ponuđač: </w:t>
      </w:r>
    </w:p>
    <w:p w:rsidR="00DC76CE" w:rsidRPr="009F37C2" w:rsidRDefault="00DC76CE" w:rsidP="00DC76CE">
      <w:pPr>
        <w:pStyle w:val="T30X"/>
        <w:ind w:left="567" w:hanging="283"/>
        <w:rPr>
          <w:sz w:val="24"/>
          <w:szCs w:val="24"/>
          <w:lang w:val="sr-Latn-ME"/>
        </w:rPr>
      </w:pPr>
      <w:r w:rsidRPr="009F37C2">
        <w:rPr>
          <w:sz w:val="24"/>
          <w:szCs w:val="24"/>
          <w:lang w:val="sr-Latn-ME"/>
        </w:rPr>
        <w:t>1) odustane od ponude u roku važenja ponude i/ili</w:t>
      </w:r>
    </w:p>
    <w:p w:rsidR="00DC76CE" w:rsidRPr="009F37C2" w:rsidRDefault="00DC76CE" w:rsidP="00DC76CE">
      <w:pPr>
        <w:pStyle w:val="T30X"/>
        <w:rPr>
          <w:sz w:val="24"/>
          <w:szCs w:val="24"/>
          <w:lang w:val="sr-Latn-ME"/>
        </w:rPr>
      </w:pPr>
      <w:r w:rsidRPr="009F37C2">
        <w:rPr>
          <w:sz w:val="24"/>
          <w:szCs w:val="24"/>
          <w:lang w:val="sr-Latn-ME"/>
        </w:rPr>
        <w:t xml:space="preserve"> 2) odbije da zaključi ugovor o javnoj nabavci ili okvirni sporazum.</w:t>
      </w:r>
    </w:p>
    <w:p w:rsidR="00DC76CE" w:rsidRPr="009F37C2" w:rsidRDefault="00DC76CE" w:rsidP="00DC76CE">
      <w:pPr>
        <w:jc w:val="both"/>
        <w:rPr>
          <w:color w:val="000000"/>
          <w:lang w:val="sr-Latn-ME"/>
        </w:rPr>
      </w:pPr>
    </w:p>
    <w:p w:rsidR="00DC76CE" w:rsidRPr="009F37C2" w:rsidRDefault="00DC76CE" w:rsidP="00DC76C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lang w:val="sr-Latn-ME"/>
        </w:rPr>
      </w:pPr>
      <w:bookmarkStart w:id="78" w:name="_Toc62730563"/>
      <w:r w:rsidRPr="009F37C2">
        <w:rPr>
          <w:b/>
          <w:lang w:val="sr-Latn-ME"/>
        </w:rPr>
        <w:t>TAJNOST PODATAKA</w:t>
      </w:r>
      <w:bookmarkEnd w:id="78"/>
    </w:p>
    <w:p w:rsidR="00DC76CE" w:rsidRPr="009F37C2" w:rsidRDefault="00DC76CE" w:rsidP="00DC76CE">
      <w:pPr>
        <w:jc w:val="both"/>
        <w:rPr>
          <w:color w:val="000000"/>
          <w:lang w:val="sr-Latn-ME"/>
        </w:rPr>
      </w:pPr>
      <w:r w:rsidRPr="009F37C2">
        <w:rPr>
          <w:color w:val="000000"/>
          <w:lang w:val="sr-Latn-ME"/>
        </w:rPr>
        <w:t xml:space="preserve"> </w:t>
      </w:r>
    </w:p>
    <w:p w:rsidR="00DC76CE" w:rsidRPr="009F37C2" w:rsidRDefault="00DC76CE" w:rsidP="00DC76CE">
      <w:pPr>
        <w:jc w:val="both"/>
        <w:rPr>
          <w:color w:val="000000"/>
          <w:lang w:val="sr-Latn-ME"/>
        </w:rPr>
      </w:pPr>
      <w:r w:rsidRPr="009F37C2">
        <w:rPr>
          <w:color w:val="000000"/>
          <w:lang w:val="sr-Latn-ME"/>
        </w:rPr>
        <w:t>Tenderska dokumentacija sadrži tajne podatke</w:t>
      </w:r>
    </w:p>
    <w:p w:rsidR="00DC76CE" w:rsidRPr="009F37C2" w:rsidRDefault="00DC76CE" w:rsidP="00DC76CE">
      <w:pPr>
        <w:jc w:val="both"/>
        <w:rPr>
          <w:color w:val="000000"/>
          <w:lang w:val="sr-Latn-ME"/>
        </w:rPr>
      </w:pPr>
    </w:p>
    <w:p w:rsidR="00DC76CE" w:rsidRPr="009F37C2" w:rsidRDefault="00701282" w:rsidP="00DC76CE">
      <w:pPr>
        <w:jc w:val="both"/>
        <w:rPr>
          <w:color w:val="000000"/>
          <w:lang w:val="sr-Latn-ME"/>
        </w:rPr>
      </w:pPr>
      <w:r w:rsidRPr="009F37C2">
        <w:rPr>
          <w:color w:val="000000"/>
          <w:lang w:val="sr-Latn-ME"/>
        </w:rPr>
        <w:sym w:font="Wingdings" w:char="F0FC"/>
      </w:r>
      <w:r w:rsidR="00DC76CE" w:rsidRPr="009F37C2">
        <w:rPr>
          <w:color w:val="000000"/>
          <w:lang w:val="sr-Latn-ME"/>
        </w:rPr>
        <w:t xml:space="preserve"> ne</w:t>
      </w:r>
    </w:p>
    <w:p w:rsidR="00DC76CE" w:rsidRPr="009F37C2" w:rsidRDefault="00DC76CE" w:rsidP="00DC76CE">
      <w:pPr>
        <w:rPr>
          <w:lang w:val="sr-Latn-ME"/>
        </w:rPr>
      </w:pPr>
    </w:p>
    <w:p w:rsidR="00DC76CE" w:rsidRPr="009F37C2" w:rsidRDefault="00DC76CE" w:rsidP="00DC76C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lang w:val="sr-Latn-ME"/>
        </w:rPr>
      </w:pPr>
      <w:bookmarkStart w:id="79" w:name="_Toc62730564"/>
      <w:r w:rsidRPr="009F37C2">
        <w:rPr>
          <w:b/>
          <w:lang w:val="sr-Latn-ME"/>
        </w:rPr>
        <w:t>UPUTSTVO ZA SAČINJAVANJE PONUDE</w:t>
      </w:r>
      <w:bookmarkEnd w:id="79"/>
    </w:p>
    <w:p w:rsidR="00DC76CE" w:rsidRPr="009F37C2" w:rsidRDefault="00DC76CE" w:rsidP="00DC76CE">
      <w:pPr>
        <w:rPr>
          <w:lang w:val="sr-Latn-ME"/>
        </w:rPr>
      </w:pPr>
    </w:p>
    <w:p w:rsidR="00DC76CE" w:rsidRPr="009F37C2" w:rsidRDefault="00DC76CE" w:rsidP="00DC76CE">
      <w:pPr>
        <w:jc w:val="both"/>
        <w:rPr>
          <w:lang w:val="sr-Latn-ME"/>
        </w:rPr>
      </w:pPr>
      <w:r w:rsidRPr="009F37C2">
        <w:rPr>
          <w:lang w:val="sr-Latn-ME"/>
        </w:rPr>
        <w:t xml:space="preserve">Ponude se sačinjava u ESJN u skladu sa tenderskom dokumentacijom i važećim Pravilnikom o sadržaju ponude i uputstvu za sačinjavanje i podnošenje ponude. </w:t>
      </w:r>
    </w:p>
    <w:p w:rsidR="00DC76CE" w:rsidRPr="009F37C2" w:rsidRDefault="00DC76CE" w:rsidP="00DC76CE">
      <w:pPr>
        <w:jc w:val="both"/>
        <w:rPr>
          <w:lang w:val="sr-Latn-ME"/>
        </w:rPr>
      </w:pPr>
      <w:r w:rsidRPr="009F37C2">
        <w:rPr>
          <w:lang w:val="sr-Latn-ME"/>
        </w:rPr>
        <w:t>Ispunjenost uslova za učešće u postupku javne nabavke dokazuje se izjavom privrednog subjekta, koja se sačinjava na obrascu datom u Pravilniku o obrascu izjave privrednog subjekta.</w:t>
      </w:r>
    </w:p>
    <w:p w:rsidR="00DC76CE" w:rsidRPr="009F37C2" w:rsidRDefault="00DC76CE" w:rsidP="00DC76CE">
      <w:pPr>
        <w:jc w:val="both"/>
        <w:rPr>
          <w:i/>
          <w:iCs/>
          <w:color w:val="000000"/>
          <w:lang w:val="sr-Latn-ME"/>
        </w:rPr>
      </w:pPr>
      <w:r w:rsidRPr="009F37C2">
        <w:rPr>
          <w:lang w:val="sr-Latn-ME"/>
        </w:rPr>
        <w:t xml:space="preserve">Ponuđač je dužan da tačno, potpuno, pravilno i nedvosmisleno popuni </w:t>
      </w:r>
      <w:r w:rsidRPr="009F37C2">
        <w:rPr>
          <w:rFonts w:eastAsia="Calibri"/>
          <w:lang w:val="sr-Latn-ME"/>
        </w:rPr>
        <w:t>Izjavu privrednog subjekta u skladu sa zahtjevima iz tenderske dokumentacije.</w:t>
      </w:r>
    </w:p>
    <w:p w:rsidR="00DC76CE" w:rsidRPr="009F37C2" w:rsidRDefault="00DC76CE" w:rsidP="00DC76CE">
      <w:pPr>
        <w:jc w:val="both"/>
        <w:rPr>
          <w:b/>
          <w:bCs/>
          <w:color w:val="000000"/>
          <w:lang w:val="sr-Latn-ME"/>
        </w:rPr>
      </w:pPr>
    </w:p>
    <w:p w:rsidR="00DC76CE" w:rsidRPr="009F37C2" w:rsidRDefault="00DC76CE" w:rsidP="00DC76C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b/>
          <w:lang w:val="sr-Latn-ME"/>
        </w:rPr>
      </w:pPr>
      <w:bookmarkStart w:id="80" w:name="_Toc62730565"/>
      <w:r w:rsidRPr="009F37C2">
        <w:rPr>
          <w:b/>
          <w:lang w:val="sr-Latn-ME"/>
        </w:rPr>
        <w:t>NAČIN ZAKLJUČIVANJA I IZMJENE UGOVORA O JAVNOJ NABAVCI</w:t>
      </w:r>
      <w:bookmarkEnd w:id="80"/>
    </w:p>
    <w:p w:rsidR="00DC76CE" w:rsidRPr="009F37C2" w:rsidRDefault="00DC76CE" w:rsidP="00DC76CE">
      <w:pPr>
        <w:jc w:val="both"/>
        <w:rPr>
          <w:i/>
          <w:lang w:val="sr-Latn-ME"/>
        </w:rPr>
      </w:pPr>
    </w:p>
    <w:p w:rsidR="00DC76CE" w:rsidRPr="009F37C2" w:rsidRDefault="00DC76CE" w:rsidP="00DC76CE">
      <w:pPr>
        <w:jc w:val="both"/>
        <w:rPr>
          <w:lang w:val="sr-Latn-ME"/>
        </w:rPr>
      </w:pPr>
      <w:r w:rsidRPr="009F37C2">
        <w:rPr>
          <w:lang w:val="sr-Latn-ME"/>
        </w:rPr>
        <w:t xml:space="preserve">Naručilac zaključuje ugovor o javnoj nabavci u pisanom ili elektronskom obliku sa ponuđačem čija je ponuda izabrana kao najpovoljnija, nakon izvršnosti odluke o izboru najpovoljnije ponude. </w:t>
      </w:r>
    </w:p>
    <w:p w:rsidR="00DC76CE" w:rsidRPr="009F37C2" w:rsidRDefault="00DC76CE" w:rsidP="00DC76CE">
      <w:pPr>
        <w:jc w:val="both"/>
        <w:rPr>
          <w:lang w:val="sr-Latn-ME"/>
        </w:rPr>
      </w:pPr>
    </w:p>
    <w:p w:rsidR="00DC76CE" w:rsidRPr="009F37C2" w:rsidRDefault="00DC76CE" w:rsidP="00DC76CE">
      <w:pPr>
        <w:jc w:val="both"/>
        <w:rPr>
          <w:lang w:val="sr-Latn-ME"/>
        </w:rPr>
      </w:pPr>
      <w:r w:rsidRPr="009F37C2">
        <w:rPr>
          <w:lang w:val="sr-Latn-ME"/>
        </w:rPr>
        <w:t>Ugovor o javnoj nabavci mora da bude u skladu sa uslovima utvrđenim tenderskom dokumentacijom, izabranom ponudom i odlukom o izboru najpovoljnije ponude, osim u pogledu iskazivanja PDV-a.</w:t>
      </w:r>
    </w:p>
    <w:p w:rsidR="00DC76CE" w:rsidRPr="009F37C2" w:rsidRDefault="00DC76CE" w:rsidP="00DC76CE">
      <w:pPr>
        <w:jc w:val="both"/>
        <w:rPr>
          <w:lang w:val="sr-Latn-ME"/>
        </w:rPr>
      </w:pPr>
    </w:p>
    <w:p w:rsidR="00DC76CE" w:rsidRPr="009F37C2" w:rsidRDefault="00DC76CE" w:rsidP="00DC76CE">
      <w:pPr>
        <w:jc w:val="both"/>
        <w:rPr>
          <w:color w:val="000000"/>
          <w:lang w:val="sr-Latn-ME"/>
        </w:rPr>
      </w:pPr>
      <w:r w:rsidRPr="009F37C2">
        <w:rPr>
          <w:color w:val="000000"/>
          <w:lang w:val="sr-Latn-ME"/>
        </w:rPr>
        <w:t>Ugovor između naručioca i ponuđača čija je ponuda izabrana kao najpovoljnija, pored uslova koji su propisani ovom tenderskom dokumentacijom, će sadržati i sljedeće:</w:t>
      </w:r>
      <w:r w:rsidRPr="009F37C2">
        <w:rPr>
          <w:color w:val="000000"/>
          <w:vertAlign w:val="superscript"/>
          <w:lang w:val="sr-Latn-ME"/>
        </w:rPr>
        <w:footnoteReference w:id="10"/>
      </w:r>
    </w:p>
    <w:p w:rsidR="002849CF" w:rsidRPr="009F37C2" w:rsidRDefault="002849CF" w:rsidP="00FE23FC">
      <w:pPr>
        <w:jc w:val="both"/>
        <w:rPr>
          <w:color w:val="000000"/>
          <w:lang w:val="sr-Latn-ME"/>
        </w:rPr>
      </w:pPr>
    </w:p>
    <w:p w:rsidR="007F78DA" w:rsidRPr="009F37C2" w:rsidRDefault="007F78DA" w:rsidP="007F78DA">
      <w:pPr>
        <w:spacing w:after="120"/>
        <w:jc w:val="both"/>
        <w:rPr>
          <w:color w:val="FF0000"/>
          <w:lang w:val="hr-HR"/>
        </w:rPr>
      </w:pPr>
      <w:r w:rsidRPr="009F37C2">
        <w:rPr>
          <w:b/>
          <w:lang w:val="it-IT"/>
        </w:rPr>
        <w:lastRenderedPageBreak/>
        <w:t>Definicije</w:t>
      </w:r>
      <w:r w:rsidRPr="009F37C2">
        <w:rPr>
          <w:lang w:val="it-IT"/>
        </w:rPr>
        <w:br/>
      </w:r>
      <w:r w:rsidRPr="009F37C2">
        <w:rPr>
          <w:lang w:val="it-IT"/>
        </w:rPr>
        <w:br/>
      </w:r>
      <w:r w:rsidRPr="009F37C2">
        <w:rPr>
          <w:b/>
          <w:lang w:val="it-IT"/>
        </w:rPr>
        <w:t>IP aplikacije i sistemi Naručioca</w:t>
      </w:r>
      <w:r w:rsidRPr="009F37C2">
        <w:rPr>
          <w:lang w:val="it-IT"/>
        </w:rPr>
        <w:t xml:space="preserve"> su termini koji se odnose na IP aplikacije i sisteme Naručioca. Pod pojmom IP aplikacije i sistemi, podrazumijevaju se sistemski i aplikativni softveri zasnovani na OpenSource tehnologijama za korporativnu-internu upotrebu (osnovna kompleksnost), koji se nalaze na serverskim platformama na centralnoj lokaciji Naručioca, a to su:</w:t>
      </w:r>
    </w:p>
    <w:p w:rsidR="007F78DA" w:rsidRPr="009F37C2" w:rsidRDefault="007F78DA" w:rsidP="007F78DA">
      <w:pPr>
        <w:jc w:val="both"/>
        <w:rPr>
          <w:lang w:val="hr-HR"/>
        </w:rPr>
      </w:pPr>
    </w:p>
    <w:p w:rsidR="007F78DA" w:rsidRPr="009F37C2" w:rsidRDefault="007F78DA" w:rsidP="007F78DA">
      <w:pPr>
        <w:pStyle w:val="MandatoryRequirement"/>
        <w:numPr>
          <w:ilvl w:val="0"/>
          <w:numId w:val="19"/>
        </w:numPr>
        <w:tabs>
          <w:tab w:val="left" w:pos="1484"/>
        </w:tabs>
        <w:ind w:left="1484" w:hanging="322"/>
        <w:rPr>
          <w:szCs w:val="24"/>
        </w:rPr>
      </w:pPr>
      <w:r w:rsidRPr="009F37C2">
        <w:rPr>
          <w:szCs w:val="24"/>
        </w:rPr>
        <w:t xml:space="preserve">Firewall/Ruter </w:t>
      </w:r>
    </w:p>
    <w:p w:rsidR="007F78DA" w:rsidRPr="009F37C2" w:rsidRDefault="007F78DA" w:rsidP="007F78DA">
      <w:pPr>
        <w:pStyle w:val="MandatoryRequirement"/>
        <w:numPr>
          <w:ilvl w:val="0"/>
          <w:numId w:val="19"/>
        </w:numPr>
        <w:tabs>
          <w:tab w:val="left" w:pos="1484"/>
        </w:tabs>
        <w:ind w:left="1484" w:hanging="322"/>
        <w:rPr>
          <w:szCs w:val="24"/>
        </w:rPr>
      </w:pPr>
      <w:r w:rsidRPr="009F37C2">
        <w:rPr>
          <w:szCs w:val="24"/>
        </w:rPr>
        <w:t xml:space="preserve">VPN koncentrator </w:t>
      </w:r>
    </w:p>
    <w:p w:rsidR="007F78DA" w:rsidRPr="009F37C2" w:rsidRDefault="007F78DA" w:rsidP="007F78DA">
      <w:pPr>
        <w:pStyle w:val="MandatoryRequirement"/>
        <w:numPr>
          <w:ilvl w:val="0"/>
          <w:numId w:val="19"/>
        </w:numPr>
        <w:tabs>
          <w:tab w:val="left" w:pos="1484"/>
        </w:tabs>
        <w:ind w:left="1484" w:hanging="322"/>
        <w:rPr>
          <w:szCs w:val="24"/>
        </w:rPr>
      </w:pPr>
      <w:r w:rsidRPr="009F37C2">
        <w:rPr>
          <w:szCs w:val="24"/>
        </w:rPr>
        <w:t xml:space="preserve">SSL gateway </w:t>
      </w:r>
    </w:p>
    <w:p w:rsidR="007F78DA" w:rsidRPr="009F37C2" w:rsidRDefault="007F78DA" w:rsidP="007F78DA">
      <w:pPr>
        <w:pStyle w:val="MandatoryRequirement"/>
        <w:numPr>
          <w:ilvl w:val="0"/>
          <w:numId w:val="19"/>
        </w:numPr>
        <w:tabs>
          <w:tab w:val="left" w:pos="1484"/>
        </w:tabs>
        <w:ind w:left="1484" w:hanging="322"/>
        <w:rPr>
          <w:szCs w:val="24"/>
        </w:rPr>
      </w:pPr>
      <w:r w:rsidRPr="009F37C2">
        <w:rPr>
          <w:szCs w:val="24"/>
        </w:rPr>
        <w:t xml:space="preserve">Virtuelizacija servera </w:t>
      </w:r>
    </w:p>
    <w:p w:rsidR="007F78DA" w:rsidRPr="009F37C2" w:rsidRDefault="007F78DA" w:rsidP="007F78DA">
      <w:pPr>
        <w:pStyle w:val="MandatoryRequirement"/>
        <w:numPr>
          <w:ilvl w:val="0"/>
          <w:numId w:val="19"/>
        </w:numPr>
        <w:tabs>
          <w:tab w:val="left" w:pos="1484"/>
        </w:tabs>
        <w:ind w:left="1484" w:hanging="322"/>
        <w:rPr>
          <w:szCs w:val="24"/>
        </w:rPr>
      </w:pPr>
      <w:r w:rsidRPr="009F37C2">
        <w:rPr>
          <w:szCs w:val="24"/>
        </w:rPr>
        <w:t>Mail sistem</w:t>
      </w:r>
    </w:p>
    <w:p w:rsidR="007F78DA" w:rsidRPr="009F37C2" w:rsidRDefault="007F78DA" w:rsidP="007F78DA">
      <w:pPr>
        <w:pStyle w:val="MandatoryRequirement"/>
        <w:numPr>
          <w:ilvl w:val="0"/>
          <w:numId w:val="19"/>
        </w:numPr>
        <w:tabs>
          <w:tab w:val="left" w:pos="1484"/>
        </w:tabs>
        <w:ind w:left="1484" w:hanging="322"/>
        <w:rPr>
          <w:szCs w:val="24"/>
        </w:rPr>
      </w:pPr>
      <w:r w:rsidRPr="009F37C2">
        <w:rPr>
          <w:szCs w:val="24"/>
        </w:rPr>
        <w:t>Sistem za mrežni monitoring</w:t>
      </w:r>
    </w:p>
    <w:p w:rsidR="007F78DA" w:rsidRPr="009F37C2" w:rsidRDefault="007F78DA" w:rsidP="007F78DA">
      <w:pPr>
        <w:pStyle w:val="MandatoryRequirement"/>
        <w:numPr>
          <w:ilvl w:val="0"/>
          <w:numId w:val="19"/>
        </w:numPr>
        <w:tabs>
          <w:tab w:val="left" w:pos="1484"/>
        </w:tabs>
        <w:ind w:left="1484" w:hanging="322"/>
        <w:rPr>
          <w:szCs w:val="24"/>
        </w:rPr>
      </w:pPr>
      <w:r w:rsidRPr="009F37C2">
        <w:rPr>
          <w:szCs w:val="24"/>
        </w:rPr>
        <w:t>Proxy sistem</w:t>
      </w:r>
    </w:p>
    <w:p w:rsidR="007F78DA" w:rsidRPr="009F37C2" w:rsidRDefault="007F78DA" w:rsidP="007F78DA">
      <w:pPr>
        <w:pStyle w:val="MandatoryRequirement"/>
        <w:numPr>
          <w:ilvl w:val="0"/>
          <w:numId w:val="19"/>
        </w:numPr>
        <w:tabs>
          <w:tab w:val="left" w:pos="1484"/>
        </w:tabs>
        <w:ind w:left="1484" w:hanging="322"/>
        <w:rPr>
          <w:szCs w:val="24"/>
        </w:rPr>
      </w:pPr>
      <w:r w:rsidRPr="009F37C2">
        <w:rPr>
          <w:szCs w:val="24"/>
        </w:rPr>
        <w:t>DNS sistem</w:t>
      </w:r>
    </w:p>
    <w:p w:rsidR="007F78DA" w:rsidRPr="009F37C2" w:rsidRDefault="007F78DA" w:rsidP="007F78DA">
      <w:pPr>
        <w:pStyle w:val="MandatoryRequirement"/>
        <w:numPr>
          <w:ilvl w:val="0"/>
          <w:numId w:val="19"/>
        </w:numPr>
        <w:tabs>
          <w:tab w:val="left" w:pos="1484"/>
        </w:tabs>
        <w:ind w:left="1484" w:hanging="322"/>
        <w:rPr>
          <w:szCs w:val="24"/>
          <w:lang w:val="it-IT"/>
        </w:rPr>
      </w:pPr>
      <w:r w:rsidRPr="009F37C2">
        <w:rPr>
          <w:szCs w:val="24"/>
          <w:lang w:val="it-IT"/>
        </w:rPr>
        <w:t>SSO sistem (Single Sign-on platforma)</w:t>
      </w:r>
    </w:p>
    <w:p w:rsidR="007F78DA" w:rsidRPr="009F37C2" w:rsidRDefault="007F78DA" w:rsidP="007F78DA">
      <w:pPr>
        <w:pStyle w:val="MandatoryRequirement"/>
        <w:numPr>
          <w:ilvl w:val="0"/>
          <w:numId w:val="19"/>
        </w:numPr>
        <w:tabs>
          <w:tab w:val="left" w:pos="1484"/>
        </w:tabs>
        <w:ind w:left="1484" w:hanging="322"/>
        <w:rPr>
          <w:szCs w:val="24"/>
          <w:lang w:val="it-IT"/>
        </w:rPr>
      </w:pPr>
      <w:r w:rsidRPr="009F37C2">
        <w:rPr>
          <w:szCs w:val="24"/>
          <w:lang w:val="it-IT"/>
        </w:rPr>
        <w:t>VPN klijent</w:t>
      </w:r>
    </w:p>
    <w:p w:rsidR="007F78DA" w:rsidRPr="009F37C2" w:rsidRDefault="007F78DA" w:rsidP="007F78DA">
      <w:pPr>
        <w:pStyle w:val="MandatoryRequirement"/>
        <w:numPr>
          <w:ilvl w:val="0"/>
          <w:numId w:val="19"/>
        </w:numPr>
        <w:tabs>
          <w:tab w:val="left" w:pos="1484"/>
        </w:tabs>
        <w:ind w:left="1484" w:hanging="322"/>
        <w:rPr>
          <w:szCs w:val="24"/>
          <w:lang w:val="it-IT"/>
        </w:rPr>
      </w:pPr>
      <w:r w:rsidRPr="009F37C2">
        <w:rPr>
          <w:szCs w:val="24"/>
          <w:lang w:val="it-IT"/>
        </w:rPr>
        <w:t>Crypto sistem</w:t>
      </w:r>
    </w:p>
    <w:p w:rsidR="007F78DA" w:rsidRPr="009F37C2" w:rsidRDefault="007F78DA" w:rsidP="007F78DA">
      <w:pPr>
        <w:pStyle w:val="MandatoryRequirement"/>
        <w:numPr>
          <w:ilvl w:val="0"/>
          <w:numId w:val="19"/>
        </w:numPr>
        <w:tabs>
          <w:tab w:val="left" w:pos="1484"/>
        </w:tabs>
        <w:ind w:left="1484" w:hanging="322"/>
        <w:rPr>
          <w:szCs w:val="24"/>
          <w:lang w:val="it-IT"/>
        </w:rPr>
      </w:pPr>
      <w:r w:rsidRPr="009F37C2">
        <w:rPr>
          <w:szCs w:val="24"/>
          <w:lang w:val="it-IT"/>
        </w:rPr>
        <w:t>SMS gateway</w:t>
      </w:r>
    </w:p>
    <w:p w:rsidR="007F78DA" w:rsidRPr="009F37C2" w:rsidRDefault="007F78DA" w:rsidP="007F78DA">
      <w:pPr>
        <w:pStyle w:val="MandatoryRequirement"/>
        <w:numPr>
          <w:ilvl w:val="0"/>
          <w:numId w:val="19"/>
        </w:numPr>
        <w:tabs>
          <w:tab w:val="left" w:pos="1484"/>
        </w:tabs>
        <w:ind w:left="1484" w:hanging="322"/>
        <w:rPr>
          <w:szCs w:val="24"/>
          <w:lang w:val="it-IT"/>
        </w:rPr>
      </w:pPr>
      <w:r w:rsidRPr="009F37C2">
        <w:rPr>
          <w:szCs w:val="24"/>
          <w:lang w:val="it-IT"/>
        </w:rPr>
        <w:t>Trustpoint sistem</w:t>
      </w:r>
    </w:p>
    <w:p w:rsidR="007F78DA" w:rsidRDefault="007F78DA" w:rsidP="007F78DA">
      <w:pPr>
        <w:pStyle w:val="MandatoryRequirement"/>
        <w:numPr>
          <w:ilvl w:val="0"/>
          <w:numId w:val="19"/>
        </w:numPr>
        <w:tabs>
          <w:tab w:val="left" w:pos="1484"/>
        </w:tabs>
        <w:ind w:left="1484" w:hanging="322"/>
        <w:rPr>
          <w:szCs w:val="24"/>
          <w:lang w:val="it-IT"/>
        </w:rPr>
      </w:pPr>
      <w:r w:rsidRPr="009F37C2">
        <w:rPr>
          <w:szCs w:val="24"/>
          <w:lang w:val="it-IT"/>
        </w:rPr>
        <w:t>SDS sistem (Software-Defined-Storage)</w:t>
      </w:r>
    </w:p>
    <w:p w:rsidR="003817FF" w:rsidRPr="009F37C2" w:rsidRDefault="003817FF" w:rsidP="003817FF">
      <w:pPr>
        <w:pStyle w:val="MandatoryRequirement"/>
        <w:numPr>
          <w:ilvl w:val="0"/>
          <w:numId w:val="0"/>
        </w:numPr>
        <w:tabs>
          <w:tab w:val="left" w:pos="1484"/>
        </w:tabs>
        <w:ind w:left="1484"/>
        <w:rPr>
          <w:szCs w:val="24"/>
          <w:lang w:val="it-IT"/>
        </w:rPr>
      </w:pPr>
    </w:p>
    <w:p w:rsidR="007F78DA" w:rsidRPr="009F37C2" w:rsidRDefault="007F78DA" w:rsidP="007F78DA">
      <w:pPr>
        <w:spacing w:after="120"/>
        <w:jc w:val="both"/>
        <w:rPr>
          <w:lang w:val="it-IT"/>
        </w:rPr>
      </w:pPr>
      <w:r w:rsidRPr="009F37C2">
        <w:rPr>
          <w:b/>
          <w:lang w:val="it-IT"/>
        </w:rPr>
        <w:t>Prvi nivo podrške</w:t>
      </w:r>
      <w:r w:rsidRPr="009F37C2">
        <w:rPr>
          <w:lang w:val="it-IT"/>
        </w:rPr>
        <w:t xml:space="preserve"> podrazumijeva skup aktivnosti u koje spadaju: opisivanje osnovnih karakteristika proizvoda, odnosno hardverskih i softverskih konfiguracija primijenjenih u IP aplikacijama i sistemima, prikupljanje relevantnih informacija za identifikaciju tehničkih problema, utvrđivanje osnovnih problema na samoj opremi, odnosno u njenoj konfiguraciji; obezbjeđivanje osnovne podrške kod primjenjenih mrežnih protokola i aplikativnih funkcija, obezbjeđivanje redovnog izvještavanja o statusu IP aplikacija i sistema i održavanje ažurne dokumentacije izvedenog stanja IP aplikacija i sistema.</w:t>
      </w:r>
    </w:p>
    <w:p w:rsidR="007F78DA" w:rsidRPr="009F37C2" w:rsidRDefault="007F78DA" w:rsidP="007F78DA">
      <w:pPr>
        <w:spacing w:after="120"/>
        <w:jc w:val="both"/>
        <w:rPr>
          <w:b/>
          <w:lang w:val="it-IT"/>
        </w:rPr>
      </w:pPr>
      <w:r w:rsidRPr="009F37C2">
        <w:rPr>
          <w:b/>
          <w:lang w:val="it-IT"/>
        </w:rPr>
        <w:t xml:space="preserve">Drugi nivo podrške </w:t>
      </w:r>
      <w:r w:rsidRPr="009F37C2">
        <w:rPr>
          <w:lang w:val="it-IT"/>
        </w:rPr>
        <w:t>podrazumijeva operativne aktivnosti implementacije, instalacije, konsaltinga, preventivnog održavanja, otklanjanje tehničkih problema i izvršenje preporučenih upgrade-a komponenti sistema tokom cijelog perioda trajanja ugovora kao i definisanje operativnih procedura za kvalitetno sprovođenje prvog nivoa podrške. Ovaj nivo podrške podrazumijeva skup aktivnosti na rješavanju grešaka u konfiguraciji opreme, utvrđivanje problema i simulaciju kompleksnih konfiguracija, hardverskih i softverskih problema, podršku pri izolaciji problema i utvrđivanju defekata na samim aplikacijama; definiše akcione planove; obezbjeđuje napredni nivo podrške kod svih mrežnih protokola i aplikativnih funkcija; podrazumijeva sposobnost za analizu log fajlova, dijagnostiku problema na mjestu izvršavanja usluga i omogućava nosiocima Trećeg nivoa podrške potpuno reprodukovanje problema.</w:t>
      </w:r>
    </w:p>
    <w:p w:rsidR="007F78DA" w:rsidRPr="009F37C2" w:rsidRDefault="007F78DA" w:rsidP="007F78DA">
      <w:pPr>
        <w:spacing w:after="120"/>
        <w:jc w:val="both"/>
        <w:rPr>
          <w:lang w:val="pl-PL"/>
        </w:rPr>
      </w:pPr>
      <w:r w:rsidRPr="009F37C2">
        <w:rPr>
          <w:b/>
          <w:lang w:val="it-IT"/>
        </w:rPr>
        <w:t>Treći nivo podrške</w:t>
      </w:r>
      <w:r w:rsidRPr="009F37C2">
        <w:rPr>
          <w:lang w:val="it-IT"/>
        </w:rPr>
        <w:t xml:space="preserve"> podrazumijeva ispravke ili obezbeđivanje adekvatnog načina za prevazilaženje hardverskih i/ili softverskih bug-ova; takođe, obezbjeđuje utvrđivanje i </w:t>
      </w:r>
      <w:r w:rsidRPr="009F37C2">
        <w:rPr>
          <w:lang w:val="it-IT"/>
        </w:rPr>
        <w:lastRenderedPageBreak/>
        <w:t xml:space="preserve">razrješavanje problema koji nisu dijagnosticirani ili riješeni tokom Drugog nivoa podrške. Aktivnosti, kao i rezultati ovog nivoa podrške mogu zavisiti ili biti ograničeni pravnim odnosima između Naručioca i proizvođača opreme/SW koja je implementirana kao dio IP aplikacija i sistema (storage sistemi, 3rd party aplikacije i sl.). </w:t>
      </w:r>
      <w:r w:rsidRPr="009F37C2">
        <w:rPr>
          <w:lang w:val="pl-PL"/>
        </w:rPr>
        <w:t>U tom slučaju, treći nivo podrške ukazuje na pravac rješavanja problema.</w:t>
      </w:r>
    </w:p>
    <w:p w:rsidR="007F78DA" w:rsidRPr="009F37C2" w:rsidRDefault="007F78DA" w:rsidP="007F78DA">
      <w:pPr>
        <w:spacing w:after="120"/>
        <w:jc w:val="both"/>
        <w:rPr>
          <w:lang w:val="it-IT"/>
        </w:rPr>
      </w:pPr>
      <w:r w:rsidRPr="009F37C2">
        <w:rPr>
          <w:b/>
          <w:u w:val="single"/>
          <w:lang w:val="pl-PL"/>
        </w:rPr>
        <w:t>Definicije nivoa prioriteta problema</w:t>
      </w:r>
      <w:r w:rsidRPr="009F37C2">
        <w:rPr>
          <w:lang w:val="pl-PL"/>
        </w:rPr>
        <w:t xml:space="preserve">. Za usluge tehničke podrške na mjestu izvršavanja usluga, definišu se četiri nivoa prioriteta problema: urgentan, visok, srednji i nizak. Naručilac prilikom prijave kvara definiše nivo prioriteta saglasno tehničkom nivou problema i/ili uticaju problema na poslovanje Naručioca. </w:t>
      </w:r>
    </w:p>
    <w:p w:rsidR="007F78DA" w:rsidRPr="009F37C2" w:rsidRDefault="007F78DA" w:rsidP="007F78DA">
      <w:pPr>
        <w:spacing w:after="60"/>
        <w:jc w:val="both"/>
        <w:rPr>
          <w:b/>
          <w:lang w:val="it-IT"/>
        </w:rPr>
      </w:pPr>
      <w:r w:rsidRPr="009F37C2">
        <w:rPr>
          <w:lang w:val="it-IT"/>
        </w:rPr>
        <w:t>Generalno, nivoi problema se definišu prema sljedećim kriterijumima:</w:t>
      </w:r>
    </w:p>
    <w:p w:rsidR="007F78DA" w:rsidRPr="009F37C2" w:rsidRDefault="007F78DA" w:rsidP="007F78DA">
      <w:pPr>
        <w:tabs>
          <w:tab w:val="left" w:pos="2640"/>
        </w:tabs>
        <w:spacing w:after="60"/>
        <w:jc w:val="both"/>
        <w:rPr>
          <w:b/>
          <w:lang w:val="it-IT"/>
        </w:rPr>
      </w:pPr>
      <w:r w:rsidRPr="009F37C2">
        <w:rPr>
          <w:b/>
          <w:lang w:val="it-IT"/>
        </w:rPr>
        <w:t>Urgentni nivo problema:</w:t>
      </w:r>
      <w:r w:rsidRPr="009F37C2">
        <w:rPr>
          <w:b/>
          <w:lang w:val="it-IT"/>
        </w:rPr>
        <w:tab/>
      </w:r>
      <w:r w:rsidRPr="009F37C2">
        <w:rPr>
          <w:lang w:val="it-IT"/>
        </w:rPr>
        <w:t>Sistem nije funkcionalan.</w:t>
      </w:r>
    </w:p>
    <w:p w:rsidR="007F78DA" w:rsidRPr="009F37C2" w:rsidRDefault="007F78DA" w:rsidP="007F78DA">
      <w:pPr>
        <w:tabs>
          <w:tab w:val="left" w:pos="2640"/>
        </w:tabs>
        <w:jc w:val="both"/>
        <w:rPr>
          <w:lang w:val="it-IT"/>
        </w:rPr>
      </w:pPr>
      <w:r w:rsidRPr="009F37C2">
        <w:rPr>
          <w:b/>
          <w:lang w:val="it-IT"/>
        </w:rPr>
        <w:t>Visok nivo problema</w:t>
      </w:r>
      <w:r w:rsidRPr="009F37C2">
        <w:rPr>
          <w:lang w:val="it-IT"/>
        </w:rPr>
        <w:t>:</w:t>
      </w:r>
      <w:r w:rsidRPr="009F37C2">
        <w:rPr>
          <w:lang w:val="it-IT"/>
        </w:rPr>
        <w:tab/>
        <w:t xml:space="preserve">Problemi u dostupnosti servisa, ali većina korisnka može da </w:t>
      </w:r>
    </w:p>
    <w:p w:rsidR="007F78DA" w:rsidRPr="009F37C2" w:rsidRDefault="007F78DA" w:rsidP="007F78DA">
      <w:pPr>
        <w:tabs>
          <w:tab w:val="left" w:pos="2640"/>
        </w:tabs>
        <w:spacing w:after="60"/>
        <w:jc w:val="both"/>
        <w:rPr>
          <w:b/>
          <w:lang w:val="it-IT"/>
        </w:rPr>
      </w:pPr>
      <w:r w:rsidRPr="009F37C2">
        <w:rPr>
          <w:lang w:val="it-IT"/>
        </w:rPr>
        <w:tab/>
        <w:t>dobije servis.</w:t>
      </w:r>
    </w:p>
    <w:p w:rsidR="007F78DA" w:rsidRPr="009F37C2" w:rsidRDefault="007F78DA" w:rsidP="007F78DA">
      <w:pPr>
        <w:tabs>
          <w:tab w:val="left" w:pos="2640"/>
        </w:tabs>
        <w:jc w:val="both"/>
        <w:rPr>
          <w:b/>
          <w:lang w:val="it-IT"/>
        </w:rPr>
      </w:pPr>
      <w:r w:rsidRPr="009F37C2">
        <w:rPr>
          <w:b/>
          <w:lang w:val="it-IT"/>
        </w:rPr>
        <w:t>Srednji nivo problema</w:t>
      </w:r>
      <w:r w:rsidRPr="009F37C2">
        <w:rPr>
          <w:lang w:val="it-IT"/>
        </w:rPr>
        <w:t>:</w:t>
      </w:r>
      <w:r w:rsidRPr="009F37C2">
        <w:rPr>
          <w:lang w:val="it-IT"/>
        </w:rPr>
        <w:tab/>
        <w:t>Problemi koji trenutno ne ugrožavaju funkcionalnost servisa, ali mogu da utiču na funkcionalnost ukoliko se ne pristupi rješavanju</w:t>
      </w:r>
    </w:p>
    <w:p w:rsidR="007F78DA" w:rsidRPr="009F37C2" w:rsidRDefault="007F78DA" w:rsidP="007F78DA">
      <w:pPr>
        <w:tabs>
          <w:tab w:val="left" w:pos="2640"/>
        </w:tabs>
        <w:jc w:val="both"/>
        <w:rPr>
          <w:lang w:val="it-IT"/>
        </w:rPr>
      </w:pPr>
      <w:r w:rsidRPr="009F37C2">
        <w:rPr>
          <w:b/>
          <w:lang w:val="it-IT"/>
        </w:rPr>
        <w:t>Nizak nivo problema</w:t>
      </w:r>
      <w:r w:rsidRPr="009F37C2">
        <w:rPr>
          <w:lang w:val="it-IT"/>
        </w:rPr>
        <w:t>:</w:t>
      </w:r>
      <w:r w:rsidRPr="009F37C2">
        <w:rPr>
          <w:lang w:val="it-IT"/>
        </w:rPr>
        <w:tab/>
        <w:t>Manji problemi ili tehnički zahtjevi koji ne utiču na funkcionalnost sistema.</w:t>
      </w:r>
    </w:p>
    <w:p w:rsidR="007F78DA" w:rsidRPr="009F37C2" w:rsidRDefault="007F78DA" w:rsidP="007F78DA">
      <w:pPr>
        <w:rPr>
          <w:lang w:val="it-IT"/>
        </w:rPr>
      </w:pPr>
    </w:p>
    <w:p w:rsidR="007F78DA" w:rsidRPr="009F37C2" w:rsidRDefault="007F78DA" w:rsidP="007F78DA">
      <w:pPr>
        <w:jc w:val="both"/>
        <w:rPr>
          <w:lang w:val="it-IT"/>
        </w:rPr>
      </w:pPr>
      <w:r w:rsidRPr="009F37C2">
        <w:rPr>
          <w:b/>
          <w:lang w:val="it-IT"/>
        </w:rPr>
        <w:t>Definicije servisnih garancija</w:t>
      </w:r>
      <w:r w:rsidRPr="009F37C2">
        <w:rPr>
          <w:lang w:val="it-IT"/>
        </w:rPr>
        <w:t xml:space="preserve">. Servisne garancije definišu kriterijum za ocjenjivanje kvaliteta izvršene usluge. Za usluge koje direktno utiču na zaštitu funkcionalnosti predmetnih IP aplikacija i sistema: usluge tehničke podrške na mjestu izvršavanja usluga, primjenjuju se vremenske garancije. </w:t>
      </w:r>
    </w:p>
    <w:p w:rsidR="007F78DA" w:rsidRPr="009F37C2" w:rsidRDefault="007F78DA" w:rsidP="007F78DA">
      <w:pPr>
        <w:jc w:val="both"/>
        <w:rPr>
          <w:lang w:val="it-IT"/>
        </w:rPr>
      </w:pPr>
      <w:r w:rsidRPr="009F37C2">
        <w:rPr>
          <w:lang w:val="it-IT"/>
        </w:rPr>
        <w:t>Generalno, servisne garancije su različite u zavisnosti od nivoa prioriteta problema.</w:t>
      </w:r>
    </w:p>
    <w:p w:rsidR="007F78DA" w:rsidRPr="009F37C2" w:rsidRDefault="007F78DA" w:rsidP="007F78DA">
      <w:pPr>
        <w:jc w:val="both"/>
        <w:rPr>
          <w:lang w:val="it-IT"/>
        </w:rPr>
      </w:pPr>
      <w:r w:rsidRPr="009F37C2">
        <w:rPr>
          <w:b/>
          <w:lang w:val="it-IT"/>
        </w:rPr>
        <w:t>Vrijeme otklona problema</w:t>
      </w:r>
      <w:r w:rsidRPr="009F37C2">
        <w:rPr>
          <w:lang w:val="it-IT"/>
        </w:rPr>
        <w:t xml:space="preserve">: </w:t>
      </w:r>
    </w:p>
    <w:p w:rsidR="007F78DA" w:rsidRPr="009F37C2" w:rsidRDefault="007F78DA" w:rsidP="007F78DA">
      <w:pPr>
        <w:jc w:val="both"/>
        <w:rPr>
          <w:lang w:val="it-IT"/>
        </w:rPr>
      </w:pPr>
      <w:r w:rsidRPr="009F37C2">
        <w:rPr>
          <w:lang w:val="it-IT"/>
        </w:rPr>
        <w:t>Vremenski period u kome se uspostavlja stanje koje se može smatrati privremenim rješenjem kvara/problema u sistemu, nakon prijave kvara/problema. U ovo vrijeme su uključene neophodne aktivnosti podrške u cilju uspostavljanja funkcionalnosti sistema u što kraćem periodu.</w:t>
      </w:r>
    </w:p>
    <w:p w:rsidR="007F78DA" w:rsidRPr="009F37C2" w:rsidRDefault="007F78DA" w:rsidP="007F78DA">
      <w:pPr>
        <w:jc w:val="both"/>
        <w:rPr>
          <w:lang w:val="it-IT"/>
        </w:rPr>
      </w:pPr>
      <w:r w:rsidRPr="009F37C2">
        <w:rPr>
          <w:b/>
          <w:lang w:val="it-IT"/>
        </w:rPr>
        <w:t>Vrijeme trajnog rešavanja problema</w:t>
      </w:r>
      <w:r w:rsidRPr="009F37C2">
        <w:rPr>
          <w:lang w:val="it-IT"/>
        </w:rPr>
        <w:t xml:space="preserve">: </w:t>
      </w:r>
    </w:p>
    <w:p w:rsidR="007F78DA" w:rsidRPr="009F37C2" w:rsidRDefault="007F78DA" w:rsidP="007F78DA">
      <w:pPr>
        <w:jc w:val="both"/>
        <w:rPr>
          <w:b/>
          <w:lang w:val="it-IT"/>
        </w:rPr>
      </w:pPr>
      <w:r w:rsidRPr="009F37C2">
        <w:rPr>
          <w:lang w:val="it-IT"/>
        </w:rPr>
        <w:t>Vremenski period u kome se uspostavlja stanje koje se može smatrati trajnim rješenjem kvara/problema u sistemu, nakon prijave kvara/problema. U ovo vrijeme su uključene neophodne aktivnosti podrške u cilju nalaženja dugoročnog rješenja kvara/problema ili u cilju uspostavljanja potpune funkcionalnosti sistema.</w:t>
      </w:r>
    </w:p>
    <w:p w:rsidR="007F78DA" w:rsidRPr="009F37C2" w:rsidRDefault="007F78DA" w:rsidP="007F78DA">
      <w:pPr>
        <w:spacing w:after="120"/>
        <w:jc w:val="both"/>
        <w:rPr>
          <w:lang w:val="hr-HR"/>
        </w:rPr>
      </w:pPr>
      <w:r w:rsidRPr="009F37C2">
        <w:rPr>
          <w:lang w:val="it-IT"/>
        </w:rPr>
        <w:t>Izvršilac se obavezuje da će obavljati održavanje aplikacija i sistema baziranih na OpenSource tehnologijama Naručioca koji su specificirani u prihvaćenoj ponudi Izvršioca, a to su:</w:t>
      </w:r>
    </w:p>
    <w:p w:rsidR="007F78DA" w:rsidRPr="009F37C2" w:rsidRDefault="007F78DA" w:rsidP="007F78DA">
      <w:pPr>
        <w:keepLines/>
        <w:numPr>
          <w:ilvl w:val="0"/>
          <w:numId w:val="19"/>
        </w:numPr>
        <w:tabs>
          <w:tab w:val="left" w:pos="1484"/>
        </w:tabs>
        <w:spacing w:before="60" w:after="60"/>
        <w:ind w:left="1484" w:hanging="322"/>
        <w:jc w:val="both"/>
        <w:rPr>
          <w:bCs/>
          <w:color w:val="000000"/>
          <w:lang w:val="en-GB"/>
        </w:rPr>
      </w:pPr>
      <w:r w:rsidRPr="009F37C2">
        <w:rPr>
          <w:bCs/>
          <w:color w:val="000000"/>
          <w:lang w:val="en-GB"/>
        </w:rPr>
        <w:t xml:space="preserve">Firewall/Ruter </w:t>
      </w:r>
    </w:p>
    <w:p w:rsidR="007F78DA" w:rsidRPr="009F37C2" w:rsidRDefault="007F78DA" w:rsidP="007F78DA">
      <w:pPr>
        <w:keepLines/>
        <w:numPr>
          <w:ilvl w:val="0"/>
          <w:numId w:val="19"/>
        </w:numPr>
        <w:tabs>
          <w:tab w:val="left" w:pos="1484"/>
        </w:tabs>
        <w:spacing w:before="60" w:after="60"/>
        <w:ind w:left="1484" w:hanging="322"/>
        <w:jc w:val="both"/>
        <w:rPr>
          <w:bCs/>
          <w:color w:val="000000"/>
          <w:lang w:val="en-GB"/>
        </w:rPr>
      </w:pPr>
      <w:r w:rsidRPr="009F37C2">
        <w:rPr>
          <w:bCs/>
          <w:color w:val="000000"/>
          <w:lang w:val="en-GB"/>
        </w:rPr>
        <w:t xml:space="preserve">VPN koncentrator </w:t>
      </w:r>
    </w:p>
    <w:p w:rsidR="007F78DA" w:rsidRPr="009F37C2" w:rsidRDefault="007F78DA" w:rsidP="007F78DA">
      <w:pPr>
        <w:keepLines/>
        <w:numPr>
          <w:ilvl w:val="0"/>
          <w:numId w:val="19"/>
        </w:numPr>
        <w:tabs>
          <w:tab w:val="left" w:pos="1484"/>
        </w:tabs>
        <w:spacing w:before="60" w:after="60"/>
        <w:ind w:left="1484" w:hanging="322"/>
        <w:jc w:val="both"/>
        <w:rPr>
          <w:bCs/>
          <w:color w:val="000000"/>
          <w:lang w:val="en-GB"/>
        </w:rPr>
      </w:pPr>
      <w:r w:rsidRPr="009F37C2">
        <w:rPr>
          <w:bCs/>
          <w:color w:val="000000"/>
          <w:lang w:val="en-GB"/>
        </w:rPr>
        <w:t xml:space="preserve">SSL gateway </w:t>
      </w:r>
    </w:p>
    <w:p w:rsidR="007F78DA" w:rsidRPr="009F37C2" w:rsidRDefault="007F78DA" w:rsidP="007F78DA">
      <w:pPr>
        <w:keepLines/>
        <w:numPr>
          <w:ilvl w:val="0"/>
          <w:numId w:val="19"/>
        </w:numPr>
        <w:tabs>
          <w:tab w:val="left" w:pos="1484"/>
        </w:tabs>
        <w:spacing w:before="60" w:after="60"/>
        <w:ind w:left="1484" w:hanging="322"/>
        <w:jc w:val="both"/>
        <w:rPr>
          <w:bCs/>
          <w:color w:val="000000"/>
          <w:lang w:val="en-GB"/>
        </w:rPr>
      </w:pPr>
      <w:r w:rsidRPr="009F37C2">
        <w:rPr>
          <w:bCs/>
          <w:color w:val="000000"/>
          <w:lang w:val="en-GB"/>
        </w:rPr>
        <w:t xml:space="preserve">Virtuelizacija servera </w:t>
      </w:r>
    </w:p>
    <w:p w:rsidR="007F78DA" w:rsidRPr="009F37C2" w:rsidRDefault="007F78DA" w:rsidP="007F78DA">
      <w:pPr>
        <w:keepLines/>
        <w:numPr>
          <w:ilvl w:val="0"/>
          <w:numId w:val="19"/>
        </w:numPr>
        <w:tabs>
          <w:tab w:val="left" w:pos="1484"/>
        </w:tabs>
        <w:spacing w:before="60" w:after="60"/>
        <w:ind w:left="1484" w:hanging="322"/>
        <w:jc w:val="both"/>
        <w:rPr>
          <w:bCs/>
          <w:color w:val="000000"/>
          <w:lang w:val="en-GB"/>
        </w:rPr>
      </w:pPr>
      <w:r w:rsidRPr="009F37C2">
        <w:rPr>
          <w:bCs/>
          <w:color w:val="000000"/>
          <w:lang w:val="en-GB"/>
        </w:rPr>
        <w:t>Mail sistem</w:t>
      </w:r>
    </w:p>
    <w:p w:rsidR="007F78DA" w:rsidRPr="009F37C2" w:rsidRDefault="007F78DA" w:rsidP="007F78DA">
      <w:pPr>
        <w:keepLines/>
        <w:numPr>
          <w:ilvl w:val="0"/>
          <w:numId w:val="19"/>
        </w:numPr>
        <w:tabs>
          <w:tab w:val="left" w:pos="1484"/>
        </w:tabs>
        <w:spacing w:before="60" w:after="60"/>
        <w:ind w:left="1484" w:hanging="322"/>
        <w:jc w:val="both"/>
        <w:rPr>
          <w:bCs/>
          <w:color w:val="000000"/>
          <w:lang w:val="en-GB"/>
        </w:rPr>
      </w:pPr>
      <w:r w:rsidRPr="009F37C2">
        <w:rPr>
          <w:bCs/>
          <w:color w:val="000000"/>
          <w:lang w:val="en-GB"/>
        </w:rPr>
        <w:t>Sistem za mrežni monitoring</w:t>
      </w:r>
    </w:p>
    <w:p w:rsidR="007F78DA" w:rsidRPr="009F37C2" w:rsidRDefault="007F78DA" w:rsidP="007F78DA">
      <w:pPr>
        <w:keepLines/>
        <w:numPr>
          <w:ilvl w:val="0"/>
          <w:numId w:val="19"/>
        </w:numPr>
        <w:tabs>
          <w:tab w:val="left" w:pos="1484"/>
        </w:tabs>
        <w:spacing w:before="60" w:after="60"/>
        <w:ind w:left="1484" w:hanging="322"/>
        <w:jc w:val="both"/>
        <w:rPr>
          <w:bCs/>
          <w:color w:val="000000"/>
          <w:lang w:val="en-GB"/>
        </w:rPr>
      </w:pPr>
      <w:r w:rsidRPr="009F37C2">
        <w:rPr>
          <w:bCs/>
          <w:color w:val="000000"/>
          <w:lang w:val="en-GB"/>
        </w:rPr>
        <w:t>Proxy sistem</w:t>
      </w:r>
    </w:p>
    <w:p w:rsidR="007F78DA" w:rsidRPr="009F37C2" w:rsidRDefault="007F78DA" w:rsidP="007F78DA">
      <w:pPr>
        <w:keepLines/>
        <w:numPr>
          <w:ilvl w:val="0"/>
          <w:numId w:val="19"/>
        </w:numPr>
        <w:tabs>
          <w:tab w:val="left" w:pos="1484"/>
        </w:tabs>
        <w:spacing w:before="60" w:after="60"/>
        <w:ind w:left="1484" w:hanging="322"/>
        <w:jc w:val="both"/>
        <w:rPr>
          <w:bCs/>
          <w:color w:val="000000"/>
          <w:lang w:val="en-GB"/>
        </w:rPr>
      </w:pPr>
      <w:r w:rsidRPr="009F37C2">
        <w:rPr>
          <w:bCs/>
          <w:color w:val="000000"/>
          <w:lang w:val="en-GB"/>
        </w:rPr>
        <w:t>DNS sistem</w:t>
      </w:r>
    </w:p>
    <w:p w:rsidR="007F78DA" w:rsidRPr="009F37C2" w:rsidRDefault="007F78DA" w:rsidP="007F78DA">
      <w:pPr>
        <w:keepLines/>
        <w:numPr>
          <w:ilvl w:val="0"/>
          <w:numId w:val="19"/>
        </w:numPr>
        <w:tabs>
          <w:tab w:val="left" w:pos="1484"/>
        </w:tabs>
        <w:spacing w:before="60" w:after="60"/>
        <w:ind w:left="1484" w:hanging="322"/>
        <w:jc w:val="both"/>
        <w:rPr>
          <w:bCs/>
          <w:color w:val="000000"/>
          <w:lang w:val="it-IT"/>
        </w:rPr>
      </w:pPr>
      <w:r w:rsidRPr="009F37C2">
        <w:rPr>
          <w:bCs/>
          <w:color w:val="000000"/>
          <w:lang w:val="it-IT"/>
        </w:rPr>
        <w:lastRenderedPageBreak/>
        <w:t>SSO sistem (Single Sign-on platforma)</w:t>
      </w:r>
    </w:p>
    <w:p w:rsidR="007F78DA" w:rsidRPr="009F37C2" w:rsidRDefault="007F78DA" w:rsidP="007F78DA">
      <w:pPr>
        <w:keepLines/>
        <w:numPr>
          <w:ilvl w:val="0"/>
          <w:numId w:val="19"/>
        </w:numPr>
        <w:tabs>
          <w:tab w:val="left" w:pos="1484"/>
        </w:tabs>
        <w:spacing w:before="60" w:after="60"/>
        <w:ind w:left="1484" w:hanging="322"/>
        <w:jc w:val="both"/>
        <w:rPr>
          <w:bCs/>
          <w:color w:val="000000"/>
          <w:lang w:val="it-IT"/>
        </w:rPr>
      </w:pPr>
      <w:r w:rsidRPr="009F37C2">
        <w:rPr>
          <w:bCs/>
          <w:color w:val="000000"/>
          <w:lang w:val="it-IT"/>
        </w:rPr>
        <w:t>VPN klijent</w:t>
      </w:r>
    </w:p>
    <w:p w:rsidR="007F78DA" w:rsidRPr="009F37C2" w:rsidRDefault="007F78DA" w:rsidP="007F78DA">
      <w:pPr>
        <w:keepLines/>
        <w:numPr>
          <w:ilvl w:val="0"/>
          <w:numId w:val="19"/>
        </w:numPr>
        <w:tabs>
          <w:tab w:val="left" w:pos="1484"/>
        </w:tabs>
        <w:spacing w:before="60" w:after="60"/>
        <w:ind w:left="1484" w:hanging="322"/>
        <w:jc w:val="both"/>
        <w:rPr>
          <w:bCs/>
          <w:color w:val="000000"/>
          <w:lang w:val="it-IT"/>
        </w:rPr>
      </w:pPr>
      <w:r w:rsidRPr="009F37C2">
        <w:rPr>
          <w:bCs/>
          <w:color w:val="000000"/>
          <w:lang w:val="it-IT"/>
        </w:rPr>
        <w:t>Crypto sistem</w:t>
      </w:r>
    </w:p>
    <w:p w:rsidR="007F78DA" w:rsidRPr="009F37C2" w:rsidRDefault="007F78DA" w:rsidP="007F78DA">
      <w:pPr>
        <w:keepLines/>
        <w:numPr>
          <w:ilvl w:val="0"/>
          <w:numId w:val="19"/>
        </w:numPr>
        <w:tabs>
          <w:tab w:val="left" w:pos="1484"/>
        </w:tabs>
        <w:spacing w:before="60" w:after="60"/>
        <w:ind w:left="1484" w:hanging="322"/>
        <w:jc w:val="both"/>
        <w:rPr>
          <w:bCs/>
          <w:color w:val="000000"/>
          <w:lang w:val="it-IT"/>
        </w:rPr>
      </w:pPr>
      <w:r w:rsidRPr="009F37C2">
        <w:rPr>
          <w:bCs/>
          <w:color w:val="000000"/>
          <w:lang w:val="it-IT"/>
        </w:rPr>
        <w:t>SMS gateway</w:t>
      </w:r>
    </w:p>
    <w:p w:rsidR="007F78DA" w:rsidRPr="009F37C2" w:rsidRDefault="007F78DA" w:rsidP="007F78DA">
      <w:pPr>
        <w:keepLines/>
        <w:numPr>
          <w:ilvl w:val="0"/>
          <w:numId w:val="19"/>
        </w:numPr>
        <w:tabs>
          <w:tab w:val="left" w:pos="1484"/>
        </w:tabs>
        <w:spacing w:before="60" w:after="60"/>
        <w:ind w:left="1484" w:hanging="322"/>
        <w:jc w:val="both"/>
        <w:rPr>
          <w:bCs/>
          <w:color w:val="000000"/>
          <w:lang w:val="it-IT"/>
        </w:rPr>
      </w:pPr>
      <w:r w:rsidRPr="009F37C2">
        <w:rPr>
          <w:bCs/>
          <w:color w:val="000000"/>
          <w:lang w:val="it-IT"/>
        </w:rPr>
        <w:t>Trustpoint sistem</w:t>
      </w:r>
    </w:p>
    <w:p w:rsidR="007F78DA" w:rsidRPr="009F37C2" w:rsidRDefault="007F78DA" w:rsidP="007F78DA">
      <w:pPr>
        <w:keepLines/>
        <w:numPr>
          <w:ilvl w:val="0"/>
          <w:numId w:val="19"/>
        </w:numPr>
        <w:tabs>
          <w:tab w:val="left" w:pos="1484"/>
        </w:tabs>
        <w:spacing w:before="60" w:after="60"/>
        <w:ind w:left="1484" w:hanging="322"/>
        <w:jc w:val="both"/>
        <w:rPr>
          <w:bCs/>
          <w:color w:val="000000"/>
          <w:lang w:val="it-IT"/>
        </w:rPr>
      </w:pPr>
      <w:r w:rsidRPr="009F37C2">
        <w:rPr>
          <w:bCs/>
          <w:color w:val="000000"/>
          <w:lang w:val="it-IT"/>
        </w:rPr>
        <w:t>SDS sistem (Software-Defined-Storage)</w:t>
      </w:r>
    </w:p>
    <w:p w:rsidR="007F78DA" w:rsidRPr="009F37C2" w:rsidRDefault="007F78DA" w:rsidP="00D842C5">
      <w:pPr>
        <w:keepLines/>
        <w:tabs>
          <w:tab w:val="left" w:pos="1484"/>
        </w:tabs>
        <w:spacing w:before="60" w:after="60"/>
        <w:ind w:left="1484"/>
        <w:jc w:val="both"/>
        <w:rPr>
          <w:bCs/>
          <w:color w:val="000000"/>
          <w:lang w:val="it-IT"/>
        </w:rPr>
      </w:pPr>
    </w:p>
    <w:p w:rsidR="007F78DA" w:rsidRPr="009F37C2" w:rsidRDefault="007F78DA" w:rsidP="007F78DA">
      <w:pPr>
        <w:spacing w:after="120"/>
        <w:jc w:val="both"/>
        <w:rPr>
          <w:lang w:val="it-IT"/>
        </w:rPr>
      </w:pPr>
    </w:p>
    <w:p w:rsidR="007F78DA" w:rsidRPr="009F37C2" w:rsidRDefault="007F78DA" w:rsidP="007F78DA">
      <w:pPr>
        <w:numPr>
          <w:ilvl w:val="1"/>
          <w:numId w:val="20"/>
        </w:numPr>
        <w:tabs>
          <w:tab w:val="left" w:pos="480"/>
        </w:tabs>
        <w:suppressAutoHyphens/>
        <w:spacing w:after="60"/>
        <w:ind w:left="482" w:hanging="482"/>
        <w:jc w:val="both"/>
        <w:rPr>
          <w:lang w:val="it-IT"/>
        </w:rPr>
      </w:pPr>
      <w:r w:rsidRPr="009F37C2">
        <w:rPr>
          <w:b/>
          <w:lang w:val="it-IT"/>
        </w:rPr>
        <w:t>Usluga Centra za prihvatanje, prosljeđivanje i arhiviranje poziva</w:t>
      </w:r>
    </w:p>
    <w:p w:rsidR="007F78DA" w:rsidRPr="009F37C2" w:rsidRDefault="007F78DA" w:rsidP="007F78DA">
      <w:pPr>
        <w:spacing w:after="120"/>
        <w:jc w:val="both"/>
        <w:rPr>
          <w:b/>
          <w:lang w:val="it-IT"/>
        </w:rPr>
      </w:pPr>
      <w:r w:rsidRPr="009F37C2">
        <w:rPr>
          <w:lang w:val="it-IT"/>
        </w:rPr>
        <w:t>Izvršilac se obavezuje da odmah po stupanju ovog ugovora na snagu organizuje Centar za prihvatanje, prosljeđivanje i arhiviranje poziva koji će biti dostupan po sistemu 24/7/365.</w:t>
      </w:r>
    </w:p>
    <w:p w:rsidR="007F78DA" w:rsidRPr="009F37C2" w:rsidRDefault="007F78DA" w:rsidP="007F78DA">
      <w:pPr>
        <w:numPr>
          <w:ilvl w:val="1"/>
          <w:numId w:val="20"/>
        </w:numPr>
        <w:tabs>
          <w:tab w:val="left" w:pos="480"/>
        </w:tabs>
        <w:suppressAutoHyphens/>
        <w:spacing w:after="60"/>
        <w:ind w:left="482" w:hanging="482"/>
        <w:jc w:val="both"/>
        <w:rPr>
          <w:lang w:val="it-IT"/>
        </w:rPr>
      </w:pPr>
      <w:r w:rsidRPr="009F37C2">
        <w:rPr>
          <w:b/>
          <w:lang w:val="it-IT"/>
        </w:rPr>
        <w:t>Usluga implementacije i tehničke podrške na mjestu izvršavanja usluga</w:t>
      </w:r>
    </w:p>
    <w:p w:rsidR="007F78DA" w:rsidRPr="009F37C2" w:rsidRDefault="007F78DA" w:rsidP="007F78DA">
      <w:pPr>
        <w:jc w:val="both"/>
        <w:rPr>
          <w:lang w:val="it-IT"/>
        </w:rPr>
      </w:pPr>
      <w:r w:rsidRPr="009F37C2">
        <w:rPr>
          <w:lang w:val="it-IT"/>
        </w:rPr>
        <w:t>Izvršilac će izaći na mjesto izvršavanja usluga i pristupiti otklanjanju kvarova i problema, do njihovog rješenja, kao i obavljati sve usluge implementacije na mjestu izvršavanja usluga.</w:t>
      </w:r>
    </w:p>
    <w:p w:rsidR="007F78DA" w:rsidRPr="009F37C2" w:rsidRDefault="007F78DA" w:rsidP="007F78DA">
      <w:pPr>
        <w:spacing w:after="60"/>
        <w:jc w:val="both"/>
        <w:rPr>
          <w:lang w:val="it-IT"/>
        </w:rPr>
      </w:pPr>
      <w:r w:rsidRPr="009F37C2">
        <w:rPr>
          <w:b/>
          <w:lang w:val="it-IT"/>
        </w:rPr>
        <w:t xml:space="preserve">Način prijavljivanja problema </w:t>
      </w:r>
    </w:p>
    <w:p w:rsidR="007F78DA" w:rsidRPr="009F37C2" w:rsidRDefault="007F78DA" w:rsidP="007F78DA">
      <w:pPr>
        <w:spacing w:after="60"/>
        <w:jc w:val="both"/>
        <w:rPr>
          <w:lang w:val="it-IT"/>
        </w:rPr>
      </w:pPr>
      <w:r w:rsidRPr="009F37C2">
        <w:rPr>
          <w:lang w:val="it-IT"/>
        </w:rPr>
        <w:t>Sve probleme u funkcionisanju sistema baziranih na OpenSource tehnologijama koji su predmet ovog ugovora, Naručilac je dužan prijavljivati Centru za prihvatanje, prosljeđivanje i arhiviranje poziva.</w:t>
      </w:r>
    </w:p>
    <w:p w:rsidR="007F78DA" w:rsidRPr="009F37C2" w:rsidRDefault="007F78DA" w:rsidP="007F78DA">
      <w:pPr>
        <w:spacing w:after="60"/>
        <w:jc w:val="both"/>
        <w:rPr>
          <w:lang w:val="it-IT"/>
        </w:rPr>
      </w:pPr>
      <w:r w:rsidRPr="009F37C2">
        <w:rPr>
          <w:lang w:val="it-IT"/>
        </w:rPr>
        <w:t>Centru za prihvatanje, prosleđivanje i arhiviranje poziva pristupa se na jedan od tri načina:</w:t>
      </w:r>
    </w:p>
    <w:p w:rsidR="007F78DA" w:rsidRPr="009F37C2" w:rsidRDefault="007F78DA" w:rsidP="007F78DA">
      <w:pPr>
        <w:numPr>
          <w:ilvl w:val="0"/>
          <w:numId w:val="22"/>
        </w:numPr>
        <w:suppressAutoHyphens/>
        <w:spacing w:after="60"/>
        <w:ind w:left="714" w:hanging="357"/>
        <w:jc w:val="both"/>
        <w:rPr>
          <w:color w:val="FF0000"/>
          <w:lang w:val="it-IT"/>
        </w:rPr>
      </w:pPr>
      <w:r w:rsidRPr="009F37C2">
        <w:rPr>
          <w:lang w:val="it-IT"/>
        </w:rPr>
        <w:t>Pristupom web aplikaciji za prijavu kvarova, postavljanje tehničkih upita i praćenje statusa slučajeva koja se nalazi na web adresi  _____________.</w:t>
      </w:r>
    </w:p>
    <w:p w:rsidR="007F78DA" w:rsidRPr="009F37C2" w:rsidRDefault="007F78DA" w:rsidP="007F78DA">
      <w:pPr>
        <w:numPr>
          <w:ilvl w:val="0"/>
          <w:numId w:val="22"/>
        </w:numPr>
        <w:suppressAutoHyphens/>
        <w:spacing w:after="60"/>
        <w:ind w:left="714" w:hanging="357"/>
        <w:jc w:val="both"/>
        <w:rPr>
          <w:lang w:val="it-IT"/>
        </w:rPr>
      </w:pPr>
      <w:r w:rsidRPr="009F37C2">
        <w:rPr>
          <w:lang w:val="it-IT"/>
        </w:rPr>
        <w:t>Slanjem e-mail poruke na adresu ______________.</w:t>
      </w:r>
    </w:p>
    <w:p w:rsidR="007F78DA" w:rsidRPr="009F37C2" w:rsidRDefault="007F78DA" w:rsidP="007F78DA">
      <w:pPr>
        <w:numPr>
          <w:ilvl w:val="0"/>
          <w:numId w:val="22"/>
        </w:numPr>
        <w:suppressAutoHyphens/>
        <w:spacing w:after="60"/>
        <w:ind w:left="714" w:hanging="357"/>
        <w:jc w:val="both"/>
        <w:rPr>
          <w:lang w:val="it-IT"/>
        </w:rPr>
      </w:pPr>
      <w:r w:rsidRPr="009F37C2">
        <w:rPr>
          <w:lang w:val="it-IT"/>
        </w:rPr>
        <w:t>Pozivanjem telefonskog broja ______________ u direktnoj komunikaciji sa operaterom koji nakon analize prioriteta problema otvara slučaj u web aplikaciji za prijavu kvarova, postavljanje tehničkih upita i praćenje statusa slučajeva</w:t>
      </w:r>
    </w:p>
    <w:p w:rsidR="007F78DA" w:rsidRPr="009F37C2" w:rsidRDefault="007F78DA" w:rsidP="007F78DA">
      <w:pPr>
        <w:numPr>
          <w:ilvl w:val="0"/>
          <w:numId w:val="22"/>
        </w:numPr>
        <w:suppressAutoHyphens/>
        <w:spacing w:after="60"/>
        <w:ind w:left="714" w:hanging="357"/>
        <w:jc w:val="both"/>
        <w:rPr>
          <w:lang w:val="it-IT"/>
        </w:rPr>
      </w:pPr>
      <w:r w:rsidRPr="009F37C2">
        <w:rPr>
          <w:lang w:val="it-IT"/>
        </w:rPr>
        <w:t>Upućivanjem direktnog zahtjeva preko fax-a na broj ____________.</w:t>
      </w:r>
    </w:p>
    <w:p w:rsidR="007F78DA" w:rsidRPr="009F37C2" w:rsidRDefault="007F78DA" w:rsidP="007F78DA">
      <w:pPr>
        <w:spacing w:after="60"/>
        <w:jc w:val="both"/>
        <w:rPr>
          <w:lang w:val="it-IT"/>
        </w:rPr>
      </w:pPr>
      <w:r w:rsidRPr="009F37C2">
        <w:rPr>
          <w:lang w:val="it-IT"/>
        </w:rPr>
        <w:t>Za potrebe pristupa Centru za prihvatanje, prosleđivanje i arhiviranje poziva, Naručilacu će od strane Izvršioca biti definisano korisničko ime i lozinka za korišćenje web aplikacije.</w:t>
      </w:r>
    </w:p>
    <w:p w:rsidR="007F78DA" w:rsidRPr="009F37C2" w:rsidRDefault="007F78DA" w:rsidP="007F78DA">
      <w:pPr>
        <w:spacing w:after="60"/>
        <w:jc w:val="both"/>
        <w:rPr>
          <w:lang w:val="it-IT"/>
        </w:rPr>
      </w:pPr>
      <w:r w:rsidRPr="009F37C2">
        <w:rPr>
          <w:lang w:val="it-IT"/>
        </w:rPr>
        <w:t>Naručilac se obavezuje da, u roku od 2 dana od potpisivanja ugovora, dostavi podatke o osobama ovlašćenim za korišćenje Centra za prihvatanje, prosleđivanje i arhiviranje poziva. Ovim osobama će biti otvoreni nalozi sa odgovarajućim privilegijama. Takođe, u istom roku Naručilac će odrediti osobe ovlašćene za eskalaciju problema na nivo odgovornih osoba Izvršioca. Na ovaj način Naručilac može da zahtijeva podizanje prioriteta rešavanja problema.</w:t>
      </w:r>
    </w:p>
    <w:p w:rsidR="007F78DA" w:rsidRPr="009F37C2" w:rsidRDefault="007F78DA" w:rsidP="007F78DA">
      <w:pPr>
        <w:spacing w:after="60"/>
        <w:jc w:val="both"/>
        <w:rPr>
          <w:lang w:val="it-IT"/>
        </w:rPr>
      </w:pPr>
      <w:r w:rsidRPr="009F37C2">
        <w:rPr>
          <w:lang w:val="it-IT"/>
        </w:rPr>
        <w:t xml:space="preserve">Ovlašćene osobe Naručioca mogu prijaviti problem, uz kratak opis, nakon čega se za njih otvara slučaj. Prijave se prosljeđuju odgovarajućoj osobi odgovornoj za sistem od interesa i obavlja se arhiviranje i slanje potvrde o prihvaćenoj prijavi. U roku predviđenom za nivo kritičnosti prijavljenog problema, inženjer specijalizovan za tu vrstu problema kontaktira osobu koja je prijavila problem. Kroz ovaj centar obavlja se dalja komunikacija u toku rada na slučaju ili se, ako to nije moguće, naknadno unose podaci o obavljenim aktivnostima radi arhiviranja. Naručilac ima mogućnost uvida u status otvorenih slučajeva kroz upit u bazu ili redovno izvještavanje putem </w:t>
      </w:r>
      <w:r w:rsidRPr="009F37C2">
        <w:rPr>
          <w:lang w:val="it-IT"/>
        </w:rPr>
        <w:lastRenderedPageBreak/>
        <w:t>email-a. Takođe, Naručilac je u mogućnosti da pregleda i arhivu zatvorenih slučajeva. Ova usluga je preduslov za pružanje ostalih usluga.</w:t>
      </w:r>
    </w:p>
    <w:p w:rsidR="007F78DA" w:rsidRPr="009F37C2" w:rsidRDefault="007F78DA" w:rsidP="007F78DA">
      <w:pPr>
        <w:spacing w:after="60"/>
        <w:jc w:val="both"/>
        <w:rPr>
          <w:lang w:val="it-IT"/>
        </w:rPr>
      </w:pPr>
      <w:r w:rsidRPr="009F37C2">
        <w:rPr>
          <w:lang w:val="it-IT"/>
        </w:rPr>
        <w:t>Odziv Izvršioca je uračunat u vrijeme privremenog ili trajnog rješenja problema po SLA garancijama.</w:t>
      </w:r>
    </w:p>
    <w:p w:rsidR="007F78DA" w:rsidRPr="009F37C2" w:rsidRDefault="007F78DA" w:rsidP="007F78DA">
      <w:pPr>
        <w:spacing w:after="120"/>
        <w:jc w:val="center"/>
        <w:rPr>
          <w:b/>
          <w:lang w:val="it-IT"/>
        </w:rPr>
      </w:pPr>
    </w:p>
    <w:p w:rsidR="007F78DA" w:rsidRPr="009F37C2" w:rsidRDefault="007F78DA" w:rsidP="007F78DA">
      <w:pPr>
        <w:spacing w:after="60"/>
        <w:jc w:val="both"/>
        <w:rPr>
          <w:b/>
          <w:lang w:val="it-IT"/>
        </w:rPr>
      </w:pPr>
      <w:r w:rsidRPr="009F37C2">
        <w:rPr>
          <w:b/>
          <w:lang w:val="it-IT"/>
        </w:rPr>
        <w:t>Servisne garancije</w:t>
      </w:r>
    </w:p>
    <w:p w:rsidR="007F78DA" w:rsidRPr="009F37C2" w:rsidRDefault="007F78DA" w:rsidP="007F78DA">
      <w:pPr>
        <w:numPr>
          <w:ilvl w:val="0"/>
          <w:numId w:val="21"/>
        </w:numPr>
        <w:tabs>
          <w:tab w:val="left" w:pos="480"/>
        </w:tabs>
        <w:suppressAutoHyphens/>
        <w:spacing w:after="60"/>
        <w:ind w:left="480" w:hanging="480"/>
        <w:jc w:val="both"/>
        <w:rPr>
          <w:lang w:val="it-IT"/>
        </w:rPr>
      </w:pPr>
      <w:r w:rsidRPr="009F37C2">
        <w:rPr>
          <w:b/>
          <w:lang w:val="it-IT"/>
        </w:rPr>
        <w:t>Usluga tehničke podrške - SLA garancije</w:t>
      </w:r>
    </w:p>
    <w:p w:rsidR="007F78DA" w:rsidRPr="009F37C2" w:rsidRDefault="007F78DA" w:rsidP="007F78DA">
      <w:pPr>
        <w:jc w:val="both"/>
        <w:rPr>
          <w:b/>
          <w:lang w:val="it-IT"/>
        </w:rPr>
      </w:pPr>
      <w:r w:rsidRPr="009F37C2">
        <w:rPr>
          <w:lang w:val="it-IT"/>
        </w:rPr>
        <w:t>Izvršioc se obavezuje da u zavisnosti od tehničkog nivoa problema obezbijedi usluge tehničke podrške u skladu sa SLA garancijma koje su date u sljedećoj tabeli:</w:t>
      </w:r>
      <w:r w:rsidRPr="009F37C2">
        <w:rPr>
          <w:rFonts w:eastAsia="Arial"/>
          <w:lang w:val="it-IT"/>
        </w:rPr>
        <w:t xml:space="preserve"> </w:t>
      </w:r>
    </w:p>
    <w:tbl>
      <w:tblPr>
        <w:tblW w:w="0" w:type="auto"/>
        <w:tblInd w:w="1537" w:type="dxa"/>
        <w:tblLayout w:type="fixed"/>
        <w:tblLook w:val="0000" w:firstRow="0" w:lastRow="0" w:firstColumn="0" w:lastColumn="0" w:noHBand="0" w:noVBand="0"/>
      </w:tblPr>
      <w:tblGrid>
        <w:gridCol w:w="1560"/>
        <w:gridCol w:w="2400"/>
        <w:gridCol w:w="2050"/>
      </w:tblGrid>
      <w:tr w:rsidR="007F78DA" w:rsidRPr="009F37C2" w:rsidTr="007F78DA">
        <w:tc>
          <w:tcPr>
            <w:tcW w:w="1560" w:type="dxa"/>
            <w:tcBorders>
              <w:top w:val="single" w:sz="4" w:space="0" w:color="000000"/>
              <w:left w:val="single" w:sz="4" w:space="0" w:color="000000"/>
              <w:bottom w:val="single" w:sz="4" w:space="0" w:color="000000"/>
            </w:tcBorders>
            <w:shd w:val="clear" w:color="auto" w:fill="auto"/>
            <w:vAlign w:val="center"/>
          </w:tcPr>
          <w:p w:rsidR="007F78DA" w:rsidRPr="009F37C2" w:rsidRDefault="007F78DA" w:rsidP="007F78DA">
            <w:pPr>
              <w:jc w:val="center"/>
              <w:rPr>
                <w:b/>
                <w:lang w:val="it-IT"/>
              </w:rPr>
            </w:pPr>
            <w:r w:rsidRPr="009F37C2">
              <w:rPr>
                <w:b/>
                <w:lang w:val="it-IT"/>
              </w:rPr>
              <w:t>Nivo problema</w:t>
            </w:r>
          </w:p>
        </w:tc>
        <w:tc>
          <w:tcPr>
            <w:tcW w:w="2400" w:type="dxa"/>
            <w:tcBorders>
              <w:top w:val="single" w:sz="4" w:space="0" w:color="000000"/>
              <w:left w:val="single" w:sz="4" w:space="0" w:color="000000"/>
              <w:bottom w:val="single" w:sz="4" w:space="0" w:color="000000"/>
            </w:tcBorders>
            <w:shd w:val="clear" w:color="auto" w:fill="auto"/>
            <w:vAlign w:val="center"/>
          </w:tcPr>
          <w:p w:rsidR="007F78DA" w:rsidRPr="009F37C2" w:rsidRDefault="007F78DA" w:rsidP="007F78DA">
            <w:pPr>
              <w:jc w:val="center"/>
              <w:rPr>
                <w:b/>
                <w:lang w:val="it-IT"/>
              </w:rPr>
            </w:pPr>
            <w:r w:rsidRPr="009F37C2">
              <w:rPr>
                <w:b/>
                <w:lang w:val="it-IT"/>
              </w:rPr>
              <w:t>Vrijeme privremenog hješenja problema</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8DA" w:rsidRPr="009F37C2" w:rsidRDefault="007F78DA" w:rsidP="007F78DA">
            <w:pPr>
              <w:jc w:val="center"/>
              <w:rPr>
                <w:lang w:val="it-IT"/>
              </w:rPr>
            </w:pPr>
            <w:r w:rsidRPr="009F37C2">
              <w:rPr>
                <w:b/>
                <w:lang w:val="it-IT"/>
              </w:rPr>
              <w:t>Vrijeme trajnog rješenja problema</w:t>
            </w:r>
          </w:p>
        </w:tc>
      </w:tr>
      <w:tr w:rsidR="007F78DA" w:rsidRPr="009F37C2" w:rsidTr="007F78DA">
        <w:trPr>
          <w:trHeight w:val="345"/>
        </w:trPr>
        <w:tc>
          <w:tcPr>
            <w:tcW w:w="1560" w:type="dxa"/>
            <w:tcBorders>
              <w:top w:val="single" w:sz="4" w:space="0" w:color="000000"/>
              <w:left w:val="single" w:sz="4" w:space="0" w:color="000000"/>
              <w:bottom w:val="single" w:sz="4" w:space="0" w:color="000000"/>
            </w:tcBorders>
            <w:shd w:val="clear" w:color="auto" w:fill="auto"/>
            <w:vAlign w:val="center"/>
          </w:tcPr>
          <w:p w:rsidR="007F78DA" w:rsidRPr="009F37C2" w:rsidRDefault="007F78DA" w:rsidP="007F78DA">
            <w:pPr>
              <w:jc w:val="center"/>
              <w:rPr>
                <w:lang w:val="it-IT"/>
              </w:rPr>
            </w:pPr>
            <w:r w:rsidRPr="009F37C2">
              <w:rPr>
                <w:lang w:val="it-IT"/>
              </w:rPr>
              <w:t>Urgentni</w:t>
            </w:r>
          </w:p>
        </w:tc>
        <w:tc>
          <w:tcPr>
            <w:tcW w:w="2400" w:type="dxa"/>
            <w:tcBorders>
              <w:top w:val="single" w:sz="4" w:space="0" w:color="000000"/>
              <w:left w:val="single" w:sz="4" w:space="0" w:color="000000"/>
              <w:bottom w:val="single" w:sz="4" w:space="0" w:color="000000"/>
            </w:tcBorders>
            <w:shd w:val="clear" w:color="auto" w:fill="auto"/>
            <w:vAlign w:val="center"/>
          </w:tcPr>
          <w:p w:rsidR="007F78DA" w:rsidRPr="009F37C2" w:rsidRDefault="007F78DA" w:rsidP="007F78DA">
            <w:pPr>
              <w:jc w:val="center"/>
              <w:rPr>
                <w:lang w:val="it-IT"/>
              </w:rPr>
            </w:pPr>
            <w:r w:rsidRPr="009F37C2">
              <w:rPr>
                <w:lang w:val="it-IT"/>
              </w:rPr>
              <w:t>8h</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8DA" w:rsidRPr="009F37C2" w:rsidRDefault="007F78DA" w:rsidP="007F78DA">
            <w:pPr>
              <w:jc w:val="center"/>
              <w:rPr>
                <w:lang w:val="it-IT"/>
              </w:rPr>
            </w:pPr>
            <w:r w:rsidRPr="009F37C2">
              <w:rPr>
                <w:lang w:val="it-IT"/>
              </w:rPr>
              <w:t>36h</w:t>
            </w:r>
          </w:p>
        </w:tc>
      </w:tr>
      <w:tr w:rsidR="007F78DA" w:rsidRPr="009F37C2" w:rsidTr="007F78DA">
        <w:trPr>
          <w:trHeight w:val="372"/>
        </w:trPr>
        <w:tc>
          <w:tcPr>
            <w:tcW w:w="1560" w:type="dxa"/>
            <w:tcBorders>
              <w:top w:val="single" w:sz="4" w:space="0" w:color="000000"/>
              <w:left w:val="single" w:sz="4" w:space="0" w:color="000000"/>
              <w:bottom w:val="single" w:sz="4" w:space="0" w:color="000000"/>
            </w:tcBorders>
            <w:shd w:val="clear" w:color="auto" w:fill="auto"/>
            <w:vAlign w:val="center"/>
          </w:tcPr>
          <w:p w:rsidR="007F78DA" w:rsidRPr="009F37C2" w:rsidRDefault="007F78DA" w:rsidP="007F78DA">
            <w:pPr>
              <w:jc w:val="center"/>
              <w:rPr>
                <w:lang w:val="it-IT"/>
              </w:rPr>
            </w:pPr>
            <w:r w:rsidRPr="009F37C2">
              <w:rPr>
                <w:lang w:val="it-IT"/>
              </w:rPr>
              <w:t>Visok</w:t>
            </w:r>
          </w:p>
        </w:tc>
        <w:tc>
          <w:tcPr>
            <w:tcW w:w="2400" w:type="dxa"/>
            <w:tcBorders>
              <w:top w:val="single" w:sz="4" w:space="0" w:color="000000"/>
              <w:left w:val="single" w:sz="4" w:space="0" w:color="000000"/>
              <w:bottom w:val="single" w:sz="4" w:space="0" w:color="000000"/>
            </w:tcBorders>
            <w:shd w:val="clear" w:color="auto" w:fill="auto"/>
            <w:vAlign w:val="center"/>
          </w:tcPr>
          <w:p w:rsidR="007F78DA" w:rsidRPr="009F37C2" w:rsidRDefault="007F78DA" w:rsidP="007F78DA">
            <w:pPr>
              <w:jc w:val="center"/>
              <w:rPr>
                <w:lang w:val="it-IT"/>
              </w:rPr>
            </w:pPr>
            <w:r w:rsidRPr="009F37C2">
              <w:rPr>
                <w:lang w:val="it-IT"/>
              </w:rPr>
              <w:t>24h</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8DA" w:rsidRPr="009F37C2" w:rsidRDefault="007F78DA" w:rsidP="007F78DA">
            <w:pPr>
              <w:jc w:val="center"/>
              <w:rPr>
                <w:lang w:val="it-IT"/>
              </w:rPr>
            </w:pPr>
            <w:r w:rsidRPr="009F37C2">
              <w:rPr>
                <w:lang w:val="it-IT"/>
              </w:rPr>
              <w:t>1 nedjelja</w:t>
            </w:r>
          </w:p>
        </w:tc>
      </w:tr>
      <w:tr w:rsidR="007F78DA" w:rsidRPr="009F37C2" w:rsidTr="007F78DA">
        <w:tc>
          <w:tcPr>
            <w:tcW w:w="1560" w:type="dxa"/>
            <w:tcBorders>
              <w:top w:val="single" w:sz="4" w:space="0" w:color="000000"/>
              <w:left w:val="single" w:sz="4" w:space="0" w:color="000000"/>
              <w:bottom w:val="single" w:sz="4" w:space="0" w:color="000000"/>
            </w:tcBorders>
            <w:shd w:val="clear" w:color="auto" w:fill="auto"/>
            <w:vAlign w:val="center"/>
          </w:tcPr>
          <w:p w:rsidR="007F78DA" w:rsidRPr="009F37C2" w:rsidRDefault="007F78DA" w:rsidP="007F78DA">
            <w:pPr>
              <w:jc w:val="center"/>
              <w:rPr>
                <w:lang w:val="it-IT"/>
              </w:rPr>
            </w:pPr>
            <w:r w:rsidRPr="009F37C2">
              <w:rPr>
                <w:lang w:val="it-IT"/>
              </w:rPr>
              <w:t>Srednji</w:t>
            </w:r>
          </w:p>
        </w:tc>
        <w:tc>
          <w:tcPr>
            <w:tcW w:w="2400" w:type="dxa"/>
            <w:tcBorders>
              <w:top w:val="single" w:sz="4" w:space="0" w:color="000000"/>
              <w:left w:val="single" w:sz="4" w:space="0" w:color="000000"/>
              <w:bottom w:val="single" w:sz="4" w:space="0" w:color="000000"/>
            </w:tcBorders>
            <w:shd w:val="clear" w:color="auto" w:fill="auto"/>
            <w:vAlign w:val="center"/>
          </w:tcPr>
          <w:p w:rsidR="007F78DA" w:rsidRPr="009F37C2" w:rsidRDefault="007F78DA" w:rsidP="007F78DA">
            <w:pPr>
              <w:jc w:val="center"/>
              <w:rPr>
                <w:lang w:val="it-IT"/>
              </w:rPr>
            </w:pPr>
            <w:r w:rsidRPr="009F37C2">
              <w:rPr>
                <w:lang w:val="it-IT"/>
              </w:rPr>
              <w:t>1 nedjelja</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8DA" w:rsidRPr="009F37C2" w:rsidRDefault="007F78DA" w:rsidP="007F78DA">
            <w:pPr>
              <w:jc w:val="center"/>
              <w:rPr>
                <w:lang w:val="it-IT"/>
              </w:rPr>
            </w:pPr>
            <w:r w:rsidRPr="009F37C2">
              <w:rPr>
                <w:lang w:val="it-IT"/>
              </w:rPr>
              <w:t>4 nedjelje</w:t>
            </w:r>
          </w:p>
        </w:tc>
      </w:tr>
      <w:tr w:rsidR="007F78DA" w:rsidRPr="009F37C2" w:rsidTr="007F78DA">
        <w:tc>
          <w:tcPr>
            <w:tcW w:w="1560" w:type="dxa"/>
            <w:tcBorders>
              <w:top w:val="single" w:sz="4" w:space="0" w:color="000000"/>
              <w:left w:val="single" w:sz="4" w:space="0" w:color="000000"/>
              <w:bottom w:val="single" w:sz="4" w:space="0" w:color="000000"/>
            </w:tcBorders>
            <w:shd w:val="clear" w:color="auto" w:fill="auto"/>
            <w:vAlign w:val="center"/>
          </w:tcPr>
          <w:p w:rsidR="007F78DA" w:rsidRPr="009F37C2" w:rsidRDefault="007F78DA" w:rsidP="007F78DA">
            <w:pPr>
              <w:jc w:val="center"/>
              <w:rPr>
                <w:lang w:val="it-IT"/>
              </w:rPr>
            </w:pPr>
            <w:r w:rsidRPr="009F37C2">
              <w:rPr>
                <w:lang w:val="it-IT"/>
              </w:rPr>
              <w:t>Nizak</w:t>
            </w:r>
          </w:p>
        </w:tc>
        <w:tc>
          <w:tcPr>
            <w:tcW w:w="2400" w:type="dxa"/>
            <w:tcBorders>
              <w:top w:val="single" w:sz="4" w:space="0" w:color="000000"/>
              <w:left w:val="single" w:sz="4" w:space="0" w:color="000000"/>
              <w:bottom w:val="single" w:sz="4" w:space="0" w:color="000000"/>
            </w:tcBorders>
            <w:shd w:val="clear" w:color="auto" w:fill="auto"/>
            <w:vAlign w:val="center"/>
          </w:tcPr>
          <w:p w:rsidR="007F78DA" w:rsidRPr="009F37C2" w:rsidRDefault="007F78DA" w:rsidP="007F78DA">
            <w:pPr>
              <w:jc w:val="center"/>
              <w:rPr>
                <w:lang w:val="it-IT"/>
              </w:rPr>
            </w:pPr>
            <w:r w:rsidRPr="009F37C2">
              <w:rPr>
                <w:lang w:val="it-IT"/>
              </w:rPr>
              <w:t>3 nedjelje</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8DA" w:rsidRPr="009F37C2" w:rsidRDefault="007F78DA" w:rsidP="007F78DA">
            <w:pPr>
              <w:jc w:val="center"/>
              <w:rPr>
                <w:lang w:val="it-IT"/>
              </w:rPr>
            </w:pPr>
            <w:r w:rsidRPr="009F37C2">
              <w:rPr>
                <w:lang w:val="it-IT"/>
              </w:rPr>
              <w:t>6 nedjelja</w:t>
            </w:r>
          </w:p>
        </w:tc>
      </w:tr>
    </w:tbl>
    <w:p w:rsidR="007F78DA" w:rsidRPr="009F37C2" w:rsidRDefault="007F78DA" w:rsidP="007F78DA">
      <w:pPr>
        <w:jc w:val="both"/>
        <w:rPr>
          <w:lang w:val="it-IT"/>
        </w:rPr>
      </w:pPr>
    </w:p>
    <w:p w:rsidR="007F78DA" w:rsidRPr="009F37C2" w:rsidRDefault="007F78DA" w:rsidP="007F78DA">
      <w:pPr>
        <w:spacing w:after="120"/>
        <w:jc w:val="both"/>
        <w:rPr>
          <w:lang w:val="it-IT"/>
        </w:rPr>
      </w:pPr>
      <w:r w:rsidRPr="009F37C2">
        <w:rPr>
          <w:lang w:val="it-IT"/>
        </w:rPr>
        <w:t xml:space="preserve">Odziv Izvršioca je uračunat u vrijeme privremenog ili trajnog rješenja problema po SLA garancijama. </w:t>
      </w:r>
    </w:p>
    <w:p w:rsidR="007F78DA" w:rsidRPr="009F37C2" w:rsidRDefault="007F78DA" w:rsidP="007F78DA">
      <w:pPr>
        <w:jc w:val="both"/>
        <w:rPr>
          <w:lang w:val="it-IT"/>
        </w:rPr>
      </w:pPr>
      <w:r w:rsidRPr="009F37C2">
        <w:rPr>
          <w:lang w:val="it-IT"/>
        </w:rPr>
        <w:t xml:space="preserve">Izvršilac garantuje vrijeme rješavanja problema kako je definisano u tabeli iz ovog stava ukoliko Naručilac obezbijedi potrebne preduslove. </w:t>
      </w:r>
    </w:p>
    <w:p w:rsidR="007F78DA" w:rsidRPr="009F37C2" w:rsidRDefault="007F78DA" w:rsidP="007F78DA">
      <w:pPr>
        <w:numPr>
          <w:ilvl w:val="0"/>
          <w:numId w:val="21"/>
        </w:numPr>
        <w:tabs>
          <w:tab w:val="left" w:pos="480"/>
        </w:tabs>
        <w:suppressAutoHyphens/>
        <w:spacing w:after="60"/>
        <w:ind w:left="480" w:hanging="480"/>
        <w:jc w:val="both"/>
        <w:rPr>
          <w:lang w:val="it-IT"/>
        </w:rPr>
      </w:pPr>
      <w:r w:rsidRPr="009F37C2">
        <w:rPr>
          <w:b/>
          <w:lang w:val="it-IT"/>
        </w:rPr>
        <w:t>Radno vrijeme Izvršioca i raspoloživost podrške</w:t>
      </w:r>
    </w:p>
    <w:p w:rsidR="007F78DA" w:rsidRPr="009F37C2" w:rsidRDefault="007F78DA" w:rsidP="007F78DA">
      <w:pPr>
        <w:jc w:val="both"/>
        <w:rPr>
          <w:lang w:val="it-IT"/>
        </w:rPr>
      </w:pPr>
      <w:r w:rsidRPr="009F37C2">
        <w:rPr>
          <w:lang w:val="it-IT"/>
        </w:rPr>
        <w:t>Radno vrijeme Izvršioca za pružanje Usluge centra za prihvatanje, prosljeđivanje i arhiviranje poziva i Usluge tehničke podrške u zavisnosti od nivoa problema u vremenu:</w:t>
      </w:r>
    </w:p>
    <w:p w:rsidR="007F78DA" w:rsidRPr="009F37C2" w:rsidRDefault="007F78DA" w:rsidP="007F78DA">
      <w:pPr>
        <w:jc w:val="both"/>
        <w:rPr>
          <w:lang w:val="it-IT"/>
        </w:rPr>
      </w:pPr>
    </w:p>
    <w:tbl>
      <w:tblPr>
        <w:tblW w:w="0" w:type="auto"/>
        <w:tblInd w:w="1543" w:type="dxa"/>
        <w:tblLayout w:type="fixed"/>
        <w:tblLook w:val="0000" w:firstRow="0" w:lastRow="0" w:firstColumn="0" w:lastColumn="0" w:noHBand="0" w:noVBand="0"/>
      </w:tblPr>
      <w:tblGrid>
        <w:gridCol w:w="1560"/>
        <w:gridCol w:w="4498"/>
      </w:tblGrid>
      <w:tr w:rsidR="007F78DA" w:rsidRPr="009F37C2" w:rsidTr="007F78DA">
        <w:tc>
          <w:tcPr>
            <w:tcW w:w="1560" w:type="dxa"/>
            <w:tcBorders>
              <w:top w:val="single" w:sz="4" w:space="0" w:color="000000"/>
              <w:left w:val="single" w:sz="4" w:space="0" w:color="000000"/>
              <w:bottom w:val="single" w:sz="4" w:space="0" w:color="000000"/>
            </w:tcBorders>
            <w:shd w:val="clear" w:color="auto" w:fill="auto"/>
            <w:vAlign w:val="center"/>
          </w:tcPr>
          <w:p w:rsidR="007F78DA" w:rsidRPr="009F37C2" w:rsidRDefault="007F78DA" w:rsidP="007F78DA">
            <w:pPr>
              <w:jc w:val="center"/>
              <w:rPr>
                <w:b/>
                <w:lang w:val="it-IT"/>
              </w:rPr>
            </w:pPr>
            <w:r w:rsidRPr="009F37C2">
              <w:rPr>
                <w:b/>
                <w:lang w:val="it-IT"/>
              </w:rPr>
              <w:t>Nivo problema</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8DA" w:rsidRPr="009F37C2" w:rsidRDefault="007F78DA" w:rsidP="007F78DA">
            <w:pPr>
              <w:jc w:val="center"/>
              <w:rPr>
                <w:lang w:val="it-IT"/>
              </w:rPr>
            </w:pPr>
            <w:r w:rsidRPr="009F37C2">
              <w:rPr>
                <w:b/>
                <w:lang w:val="it-IT"/>
              </w:rPr>
              <w:t>Raspoloživost podrške</w:t>
            </w:r>
          </w:p>
        </w:tc>
      </w:tr>
      <w:tr w:rsidR="007F78DA" w:rsidRPr="009F37C2" w:rsidTr="007F78DA">
        <w:trPr>
          <w:trHeight w:val="345"/>
        </w:trPr>
        <w:tc>
          <w:tcPr>
            <w:tcW w:w="1560" w:type="dxa"/>
            <w:tcBorders>
              <w:top w:val="single" w:sz="4" w:space="0" w:color="000000"/>
              <w:left w:val="single" w:sz="4" w:space="0" w:color="000000"/>
              <w:bottom w:val="single" w:sz="4" w:space="0" w:color="000000"/>
            </w:tcBorders>
            <w:shd w:val="clear" w:color="auto" w:fill="auto"/>
            <w:vAlign w:val="center"/>
          </w:tcPr>
          <w:p w:rsidR="007F78DA" w:rsidRPr="009F37C2" w:rsidRDefault="007F78DA" w:rsidP="007F78DA">
            <w:pPr>
              <w:jc w:val="center"/>
              <w:rPr>
                <w:lang w:val="it-IT"/>
              </w:rPr>
            </w:pPr>
            <w:r w:rsidRPr="009F37C2">
              <w:rPr>
                <w:lang w:val="it-IT"/>
              </w:rPr>
              <w:t>Urgentni</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8DA" w:rsidRPr="009F37C2" w:rsidRDefault="007F78DA" w:rsidP="007F78DA">
            <w:pPr>
              <w:jc w:val="center"/>
              <w:rPr>
                <w:lang w:val="it-IT"/>
              </w:rPr>
            </w:pPr>
            <w:r w:rsidRPr="009F37C2">
              <w:rPr>
                <w:lang w:val="it-IT"/>
              </w:rPr>
              <w:t>24/7/365</w:t>
            </w:r>
          </w:p>
        </w:tc>
      </w:tr>
      <w:tr w:rsidR="007F78DA" w:rsidRPr="009F37C2" w:rsidTr="007F78DA">
        <w:trPr>
          <w:trHeight w:val="372"/>
        </w:trPr>
        <w:tc>
          <w:tcPr>
            <w:tcW w:w="1560" w:type="dxa"/>
            <w:tcBorders>
              <w:top w:val="single" w:sz="4" w:space="0" w:color="000000"/>
              <w:left w:val="single" w:sz="4" w:space="0" w:color="000000"/>
              <w:bottom w:val="single" w:sz="4" w:space="0" w:color="000000"/>
            </w:tcBorders>
            <w:shd w:val="clear" w:color="auto" w:fill="auto"/>
            <w:vAlign w:val="center"/>
          </w:tcPr>
          <w:p w:rsidR="007F78DA" w:rsidRPr="009F37C2" w:rsidRDefault="007F78DA" w:rsidP="007F78DA">
            <w:pPr>
              <w:jc w:val="center"/>
              <w:rPr>
                <w:lang w:val="it-IT"/>
              </w:rPr>
            </w:pPr>
            <w:r w:rsidRPr="009F37C2">
              <w:rPr>
                <w:lang w:val="it-IT"/>
              </w:rPr>
              <w:t>Visok</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8DA" w:rsidRPr="009F37C2" w:rsidRDefault="007F78DA" w:rsidP="007F78DA">
            <w:pPr>
              <w:jc w:val="center"/>
              <w:rPr>
                <w:lang w:val="it-IT"/>
              </w:rPr>
            </w:pPr>
            <w:r w:rsidRPr="009F37C2">
              <w:rPr>
                <w:lang w:val="it-IT"/>
              </w:rPr>
              <w:t>24/7/365</w:t>
            </w:r>
          </w:p>
        </w:tc>
      </w:tr>
      <w:tr w:rsidR="007F78DA" w:rsidRPr="009F37C2" w:rsidTr="007F78DA">
        <w:tc>
          <w:tcPr>
            <w:tcW w:w="1560" w:type="dxa"/>
            <w:tcBorders>
              <w:top w:val="single" w:sz="4" w:space="0" w:color="000000"/>
              <w:left w:val="single" w:sz="4" w:space="0" w:color="000000"/>
              <w:bottom w:val="single" w:sz="4" w:space="0" w:color="000000"/>
            </w:tcBorders>
            <w:shd w:val="clear" w:color="auto" w:fill="auto"/>
            <w:vAlign w:val="center"/>
          </w:tcPr>
          <w:p w:rsidR="007F78DA" w:rsidRPr="009F37C2" w:rsidRDefault="007F78DA" w:rsidP="007F78DA">
            <w:pPr>
              <w:jc w:val="center"/>
              <w:rPr>
                <w:lang w:val="it-IT"/>
              </w:rPr>
            </w:pPr>
            <w:r w:rsidRPr="009F37C2">
              <w:rPr>
                <w:lang w:val="it-IT"/>
              </w:rPr>
              <w:t>Srednji</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8DA" w:rsidRPr="009F37C2" w:rsidRDefault="007F78DA" w:rsidP="007F78DA">
            <w:pPr>
              <w:jc w:val="center"/>
              <w:rPr>
                <w:lang w:val="it-IT"/>
              </w:rPr>
            </w:pPr>
            <w:r w:rsidRPr="009F37C2">
              <w:rPr>
                <w:lang w:val="it-IT"/>
              </w:rPr>
              <w:t xml:space="preserve">Radnim danima 08-24h </w:t>
            </w:r>
          </w:p>
          <w:p w:rsidR="007F78DA" w:rsidRPr="009F37C2" w:rsidRDefault="007F78DA" w:rsidP="007F78DA">
            <w:pPr>
              <w:jc w:val="center"/>
              <w:rPr>
                <w:lang w:val="it-IT"/>
              </w:rPr>
            </w:pPr>
            <w:r w:rsidRPr="009F37C2">
              <w:rPr>
                <w:lang w:val="it-IT"/>
              </w:rPr>
              <w:t>(isključujući vikende i državne praznike)</w:t>
            </w:r>
          </w:p>
        </w:tc>
      </w:tr>
      <w:tr w:rsidR="007F78DA" w:rsidRPr="009F37C2" w:rsidTr="007F78DA">
        <w:tc>
          <w:tcPr>
            <w:tcW w:w="1560" w:type="dxa"/>
            <w:tcBorders>
              <w:top w:val="single" w:sz="4" w:space="0" w:color="000000"/>
              <w:left w:val="single" w:sz="4" w:space="0" w:color="000000"/>
              <w:bottom w:val="single" w:sz="4" w:space="0" w:color="000000"/>
            </w:tcBorders>
            <w:shd w:val="clear" w:color="auto" w:fill="auto"/>
            <w:vAlign w:val="center"/>
          </w:tcPr>
          <w:p w:rsidR="007F78DA" w:rsidRPr="009F37C2" w:rsidRDefault="007F78DA" w:rsidP="007F78DA">
            <w:pPr>
              <w:jc w:val="center"/>
              <w:rPr>
                <w:lang w:val="it-IT"/>
              </w:rPr>
            </w:pPr>
            <w:r w:rsidRPr="009F37C2">
              <w:rPr>
                <w:lang w:val="it-IT"/>
              </w:rPr>
              <w:t>Nizak</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8DA" w:rsidRPr="009F37C2" w:rsidRDefault="007F78DA" w:rsidP="007F78DA">
            <w:pPr>
              <w:jc w:val="center"/>
              <w:rPr>
                <w:lang w:val="it-IT"/>
              </w:rPr>
            </w:pPr>
            <w:r w:rsidRPr="009F37C2">
              <w:rPr>
                <w:lang w:val="it-IT"/>
              </w:rPr>
              <w:t xml:space="preserve">Radnim danima 08-16h </w:t>
            </w:r>
          </w:p>
          <w:p w:rsidR="007F78DA" w:rsidRPr="009F37C2" w:rsidRDefault="007F78DA" w:rsidP="007F78DA">
            <w:pPr>
              <w:jc w:val="center"/>
              <w:rPr>
                <w:lang w:val="it-IT"/>
              </w:rPr>
            </w:pPr>
            <w:r w:rsidRPr="009F37C2">
              <w:rPr>
                <w:lang w:val="it-IT"/>
              </w:rPr>
              <w:t>(isključujući vikende i državne praznike)</w:t>
            </w:r>
          </w:p>
        </w:tc>
      </w:tr>
    </w:tbl>
    <w:p w:rsidR="007F78DA" w:rsidRPr="009F37C2" w:rsidRDefault="007F78DA" w:rsidP="007F78DA">
      <w:pPr>
        <w:spacing w:after="120"/>
        <w:jc w:val="center"/>
        <w:rPr>
          <w:lang w:val="it-IT"/>
        </w:rPr>
      </w:pPr>
    </w:p>
    <w:p w:rsidR="007F78DA" w:rsidRPr="009F37C2" w:rsidRDefault="007F78DA" w:rsidP="007F78DA">
      <w:pPr>
        <w:spacing w:after="60"/>
        <w:jc w:val="both"/>
        <w:rPr>
          <w:lang w:val="it-IT"/>
        </w:rPr>
      </w:pPr>
      <w:r w:rsidRPr="009F37C2">
        <w:rPr>
          <w:lang w:val="it-IT"/>
        </w:rPr>
        <w:t xml:space="preserve">Plaćanje za izvršene usluge će se  vršiti na mjesečnom nivou, i to do 15 u tekućem mjesecu za usluge izvršene u prethodnom mjesecu, računajući od dana zaključenja ugovora. Plaćanje će se vršiti na osnovu fakture koju će Izvršilac dostaviti Naručilacu, zajedno sa potvrdom o izvršenoj usluzi (potpisanom i ovjerenom od strane Izvršioca). </w:t>
      </w:r>
    </w:p>
    <w:p w:rsidR="007F78DA" w:rsidRPr="009F37C2" w:rsidRDefault="007F78DA" w:rsidP="007F78DA">
      <w:pPr>
        <w:spacing w:after="120"/>
        <w:jc w:val="both"/>
        <w:rPr>
          <w:lang w:val="it-IT"/>
        </w:rPr>
      </w:pPr>
      <w:r w:rsidRPr="009F37C2">
        <w:rPr>
          <w:b/>
          <w:lang w:val="it-IT"/>
        </w:rPr>
        <w:t>Način komuniciranja</w:t>
      </w:r>
    </w:p>
    <w:p w:rsidR="007F78DA" w:rsidRPr="009F37C2" w:rsidRDefault="007F78DA" w:rsidP="007F78DA">
      <w:pPr>
        <w:numPr>
          <w:ilvl w:val="0"/>
          <w:numId w:val="17"/>
        </w:numPr>
        <w:tabs>
          <w:tab w:val="clear" w:pos="593"/>
          <w:tab w:val="left" w:pos="480"/>
          <w:tab w:val="num" w:pos="720"/>
        </w:tabs>
        <w:suppressAutoHyphens/>
        <w:spacing w:after="60"/>
        <w:ind w:left="480" w:hanging="480"/>
        <w:jc w:val="both"/>
        <w:rPr>
          <w:lang w:val="it-IT"/>
        </w:rPr>
      </w:pPr>
      <w:r w:rsidRPr="009F37C2">
        <w:rPr>
          <w:lang w:val="it-IT"/>
        </w:rPr>
        <w:t>Zvanična komunikacija u vezi sa pitanjima vezanim za realizaciju Ugovora ostvarivaće se slanjem potpisanih i ovjerenih akata putem preporučene pošiljke ili Fax-a. Odgovorne osobe za realizaciju Ugovora i komunikaciju su:</w:t>
      </w:r>
    </w:p>
    <w:p w:rsidR="007F78DA" w:rsidRPr="009F37C2" w:rsidRDefault="007F78DA" w:rsidP="007F78DA">
      <w:pPr>
        <w:jc w:val="both"/>
        <w:rPr>
          <w:lang w:val="it-IT"/>
        </w:rPr>
      </w:pPr>
    </w:p>
    <w:tbl>
      <w:tblPr>
        <w:tblW w:w="0" w:type="auto"/>
        <w:tblInd w:w="223" w:type="dxa"/>
        <w:tblLayout w:type="fixed"/>
        <w:tblLook w:val="0000" w:firstRow="0" w:lastRow="0" w:firstColumn="0" w:lastColumn="0" w:noHBand="0" w:noVBand="0"/>
      </w:tblPr>
      <w:tblGrid>
        <w:gridCol w:w="4680"/>
        <w:gridCol w:w="4090"/>
      </w:tblGrid>
      <w:tr w:rsidR="007F78DA" w:rsidRPr="009F37C2" w:rsidTr="007F78DA">
        <w:tc>
          <w:tcPr>
            <w:tcW w:w="4680" w:type="dxa"/>
            <w:tcBorders>
              <w:top w:val="single" w:sz="4" w:space="0" w:color="000000"/>
              <w:left w:val="single" w:sz="4" w:space="0" w:color="000000"/>
              <w:bottom w:val="single" w:sz="4" w:space="0" w:color="000000"/>
            </w:tcBorders>
            <w:shd w:val="clear" w:color="auto" w:fill="auto"/>
            <w:vAlign w:val="center"/>
          </w:tcPr>
          <w:p w:rsidR="007F78DA" w:rsidRPr="009F37C2" w:rsidRDefault="007F78DA" w:rsidP="007F78DA">
            <w:pPr>
              <w:jc w:val="center"/>
              <w:rPr>
                <w:b/>
                <w:lang w:val="it-IT"/>
              </w:rPr>
            </w:pPr>
            <w:r w:rsidRPr="009F37C2">
              <w:rPr>
                <w:b/>
                <w:lang w:val="it-IT"/>
              </w:rPr>
              <w:t>Za Naručioca</w:t>
            </w:r>
          </w:p>
        </w:tc>
        <w:tc>
          <w:tcPr>
            <w:tcW w:w="4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8DA" w:rsidRPr="009F37C2" w:rsidRDefault="007F78DA" w:rsidP="007F78DA">
            <w:pPr>
              <w:jc w:val="center"/>
              <w:rPr>
                <w:color w:val="FF0000"/>
                <w:lang w:val="it-IT"/>
              </w:rPr>
            </w:pPr>
            <w:r w:rsidRPr="009F37C2">
              <w:rPr>
                <w:b/>
                <w:lang w:val="it-IT"/>
              </w:rPr>
              <w:t>Za izvršioca</w:t>
            </w:r>
          </w:p>
        </w:tc>
      </w:tr>
      <w:tr w:rsidR="007F78DA" w:rsidRPr="009F37C2" w:rsidTr="007F78DA">
        <w:trPr>
          <w:trHeight w:val="345"/>
        </w:trPr>
        <w:tc>
          <w:tcPr>
            <w:tcW w:w="4680" w:type="dxa"/>
            <w:tcBorders>
              <w:top w:val="single" w:sz="4" w:space="0" w:color="000000"/>
              <w:left w:val="single" w:sz="4" w:space="0" w:color="000000"/>
              <w:bottom w:val="single" w:sz="4" w:space="0" w:color="000000"/>
            </w:tcBorders>
            <w:shd w:val="clear" w:color="auto" w:fill="auto"/>
            <w:vAlign w:val="center"/>
          </w:tcPr>
          <w:p w:rsidR="007F78DA" w:rsidRPr="009F37C2" w:rsidRDefault="007F78DA" w:rsidP="007F78DA">
            <w:pPr>
              <w:jc w:val="both"/>
              <w:rPr>
                <w:color w:val="FF0000"/>
                <w:lang w:val="it-IT"/>
              </w:rPr>
            </w:pPr>
          </w:p>
        </w:tc>
        <w:tc>
          <w:tcPr>
            <w:tcW w:w="4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8DA" w:rsidRPr="009F37C2" w:rsidRDefault="007F78DA" w:rsidP="007F78DA"/>
        </w:tc>
      </w:tr>
    </w:tbl>
    <w:p w:rsidR="007F78DA" w:rsidRPr="009F37C2" w:rsidRDefault="007F78DA" w:rsidP="007F78DA">
      <w:pPr>
        <w:jc w:val="both"/>
      </w:pPr>
    </w:p>
    <w:p w:rsidR="007F78DA" w:rsidRPr="009F37C2" w:rsidRDefault="007F78DA" w:rsidP="007F78DA">
      <w:pPr>
        <w:numPr>
          <w:ilvl w:val="0"/>
          <w:numId w:val="17"/>
        </w:numPr>
        <w:tabs>
          <w:tab w:val="clear" w:pos="593"/>
          <w:tab w:val="left" w:pos="480"/>
          <w:tab w:val="num" w:pos="720"/>
        </w:tabs>
        <w:suppressAutoHyphens/>
        <w:spacing w:after="60"/>
        <w:ind w:left="480" w:hanging="480"/>
        <w:jc w:val="both"/>
        <w:rPr>
          <w:lang w:val="it-IT"/>
        </w:rPr>
      </w:pPr>
      <w:r w:rsidRPr="009F37C2">
        <w:rPr>
          <w:lang w:val="it-IT"/>
        </w:rPr>
        <w:t>Ugovorne strane su saglasne da će se međusobno pravovremeno obavijestiti u slučaju promjene podataka o osobama za komunikaciju, a najkasnije 15 dana od nastanka promjene.</w:t>
      </w:r>
    </w:p>
    <w:p w:rsidR="007F78DA" w:rsidRPr="009F37C2" w:rsidRDefault="007F78DA" w:rsidP="007F78DA">
      <w:pPr>
        <w:numPr>
          <w:ilvl w:val="0"/>
          <w:numId w:val="17"/>
        </w:numPr>
        <w:tabs>
          <w:tab w:val="clear" w:pos="593"/>
          <w:tab w:val="left" w:pos="480"/>
          <w:tab w:val="num" w:pos="720"/>
        </w:tabs>
        <w:suppressAutoHyphens/>
        <w:spacing w:after="60"/>
        <w:ind w:left="480" w:hanging="480"/>
        <w:jc w:val="both"/>
        <w:rPr>
          <w:lang w:val="it-IT"/>
        </w:rPr>
      </w:pPr>
      <w:r w:rsidRPr="009F37C2">
        <w:rPr>
          <w:lang w:val="it-IT"/>
        </w:rPr>
        <w:t>Način komuniciranja u procesu pružanja usluge tehničke podrške na lokaciji naručioca definisan je načinom rada Centra za prihvatanje, prosljeđivanje i arhiviranje poziva iz člana 3. Specifično, u slučaju da Izvršilac traži odobrenje Naručioca za određene aktivnosti, ili šalje obaveštenje o prestanku potrebe za vršenje aktivnosti, takva komunikacija će se obavljati e-mail-om od strane istih osoba ovlašćenih za korišćenje usluga Centra za prihvatanje, prosljeđivanje i arhiviranje poziva. U hitnim slučajevima problemi urgentnog i visokog nivoa) ovakva odobrenja je moguće zatražiti i telefonom, ali se o tome mora naknadno obezbijediti potvrda e-mail-om.</w:t>
      </w:r>
    </w:p>
    <w:p w:rsidR="007F78DA" w:rsidRPr="009F37C2" w:rsidRDefault="007F78DA" w:rsidP="007F78DA">
      <w:pPr>
        <w:spacing w:after="60"/>
        <w:jc w:val="both"/>
        <w:rPr>
          <w:i/>
          <w:lang w:val="it-IT"/>
        </w:rPr>
      </w:pPr>
    </w:p>
    <w:p w:rsidR="007F78DA" w:rsidRPr="009F37C2" w:rsidRDefault="007F78DA" w:rsidP="007F78DA">
      <w:pPr>
        <w:tabs>
          <w:tab w:val="left" w:pos="480"/>
        </w:tabs>
        <w:suppressAutoHyphens/>
        <w:spacing w:after="60"/>
        <w:jc w:val="both"/>
        <w:rPr>
          <w:lang w:val="it-IT"/>
        </w:rPr>
      </w:pPr>
      <w:r w:rsidRPr="009F37C2">
        <w:rPr>
          <w:lang w:val="it-IT"/>
        </w:rPr>
        <w:t>Izvršilac će ugovorene usluge obavljati kvalitetno i profesionalno vodeći računa o interesima Naručioca.</w:t>
      </w:r>
    </w:p>
    <w:p w:rsidR="007F78DA" w:rsidRPr="009F37C2" w:rsidRDefault="007F78DA" w:rsidP="007F78DA">
      <w:pPr>
        <w:tabs>
          <w:tab w:val="left" w:pos="480"/>
        </w:tabs>
        <w:suppressAutoHyphens/>
        <w:spacing w:after="60"/>
        <w:jc w:val="both"/>
        <w:rPr>
          <w:lang w:val="it-IT"/>
        </w:rPr>
      </w:pPr>
    </w:p>
    <w:p w:rsidR="007F78DA" w:rsidRPr="009F37C2" w:rsidRDefault="007F78DA" w:rsidP="007F78DA">
      <w:pPr>
        <w:tabs>
          <w:tab w:val="left" w:pos="480"/>
        </w:tabs>
        <w:suppressAutoHyphens/>
        <w:spacing w:after="60"/>
        <w:jc w:val="both"/>
        <w:rPr>
          <w:lang w:val="it-IT"/>
        </w:rPr>
      </w:pPr>
      <w:r w:rsidRPr="009F37C2">
        <w:rPr>
          <w:lang w:val="it-IT"/>
        </w:rPr>
        <w:t>Izvršilac se obavezuje da će maksimalno štititi ugled Naručioca, i da će slijediti naloge i uputstva koje u tom smislu dobije i poštovati predočene Pravilnike i druge akte Naručioca koji se dotiču predmetne saradnje.</w:t>
      </w:r>
    </w:p>
    <w:p w:rsidR="007F78DA" w:rsidRPr="009F37C2" w:rsidRDefault="007F78DA" w:rsidP="007F78DA">
      <w:pPr>
        <w:tabs>
          <w:tab w:val="left" w:pos="480"/>
        </w:tabs>
        <w:suppressAutoHyphens/>
        <w:spacing w:after="60"/>
        <w:jc w:val="both"/>
        <w:rPr>
          <w:lang w:val="it-IT"/>
        </w:rPr>
      </w:pPr>
    </w:p>
    <w:p w:rsidR="007F78DA" w:rsidRPr="009F37C2" w:rsidRDefault="007F78DA" w:rsidP="007F78DA">
      <w:pPr>
        <w:tabs>
          <w:tab w:val="left" w:pos="480"/>
        </w:tabs>
        <w:suppressAutoHyphens/>
        <w:spacing w:after="60"/>
        <w:jc w:val="both"/>
        <w:rPr>
          <w:lang w:val="it-IT"/>
        </w:rPr>
      </w:pPr>
      <w:r w:rsidRPr="009F37C2">
        <w:rPr>
          <w:lang w:val="it-IT"/>
        </w:rPr>
        <w:t>Izvršilac će sve podatke sa kojima se sretne u toku realizacije ugovorenih aktivnosti tretirati kao poslovnu tajnu.</w:t>
      </w:r>
    </w:p>
    <w:p w:rsidR="007F78DA" w:rsidRPr="009F37C2" w:rsidRDefault="007F78DA" w:rsidP="007F78DA">
      <w:pPr>
        <w:tabs>
          <w:tab w:val="left" w:pos="480"/>
        </w:tabs>
        <w:suppressAutoHyphens/>
        <w:spacing w:after="60"/>
        <w:jc w:val="both"/>
        <w:rPr>
          <w:lang w:val="it-IT"/>
        </w:rPr>
      </w:pPr>
    </w:p>
    <w:p w:rsidR="007F78DA" w:rsidRPr="009F37C2" w:rsidRDefault="007F78DA" w:rsidP="007F78DA">
      <w:pPr>
        <w:tabs>
          <w:tab w:val="left" w:pos="480"/>
        </w:tabs>
        <w:suppressAutoHyphens/>
        <w:spacing w:after="60"/>
        <w:jc w:val="both"/>
        <w:rPr>
          <w:lang w:val="it-IT"/>
        </w:rPr>
      </w:pPr>
      <w:r w:rsidRPr="009F37C2">
        <w:rPr>
          <w:lang w:val="it-IT"/>
        </w:rPr>
        <w:t>Izvršilac će kontinuirano informisati Naručioca o svim elementima bitnim za kvalitetno izvršavanje usluga iz ovog Ugovora.</w:t>
      </w:r>
    </w:p>
    <w:p w:rsidR="007F78DA" w:rsidRPr="009F37C2" w:rsidRDefault="007F78DA" w:rsidP="007F78DA">
      <w:pPr>
        <w:tabs>
          <w:tab w:val="left" w:pos="480"/>
        </w:tabs>
        <w:suppressAutoHyphens/>
        <w:spacing w:after="60"/>
        <w:jc w:val="both"/>
        <w:rPr>
          <w:lang w:val="it-IT"/>
        </w:rPr>
      </w:pPr>
    </w:p>
    <w:p w:rsidR="007F78DA" w:rsidRPr="009F37C2" w:rsidRDefault="007F78DA" w:rsidP="007F78DA">
      <w:pPr>
        <w:tabs>
          <w:tab w:val="left" w:pos="480"/>
        </w:tabs>
        <w:suppressAutoHyphens/>
        <w:spacing w:after="60"/>
        <w:jc w:val="both"/>
        <w:rPr>
          <w:lang w:val="it-IT"/>
        </w:rPr>
      </w:pPr>
      <w:r w:rsidRPr="009F37C2">
        <w:rPr>
          <w:lang w:val="it-IT"/>
        </w:rPr>
        <w:t>Izvršilac se obavezuje da neće, bez saglasnosti Naručioca, angažovati lica za koja nije postignuta prethodna saglasnost da mogu učestvovati na realizaciji poslova održavanja računarske mreže Naručioca.</w:t>
      </w:r>
    </w:p>
    <w:p w:rsidR="007F78DA" w:rsidRPr="009F37C2" w:rsidRDefault="007F78DA" w:rsidP="007F78DA">
      <w:pPr>
        <w:tabs>
          <w:tab w:val="left" w:pos="480"/>
        </w:tabs>
        <w:suppressAutoHyphens/>
        <w:spacing w:after="60"/>
        <w:jc w:val="both"/>
        <w:rPr>
          <w:lang w:val="it-IT"/>
        </w:rPr>
      </w:pPr>
    </w:p>
    <w:p w:rsidR="007F78DA" w:rsidRPr="009F37C2" w:rsidRDefault="007F78DA" w:rsidP="007F78DA">
      <w:pPr>
        <w:tabs>
          <w:tab w:val="left" w:pos="480"/>
        </w:tabs>
        <w:suppressAutoHyphens/>
        <w:spacing w:after="60"/>
        <w:jc w:val="both"/>
        <w:rPr>
          <w:lang w:val="it-IT"/>
        </w:rPr>
      </w:pPr>
      <w:r w:rsidRPr="009F37C2">
        <w:rPr>
          <w:lang w:val="it-IT"/>
        </w:rPr>
        <w:t>Izvršilac je saglasan da ugovor ne može ustupiti trećem pravnom licu bez izričite saglasnosti Naručioca.</w:t>
      </w:r>
    </w:p>
    <w:p w:rsidR="007F78DA" w:rsidRPr="009F37C2" w:rsidRDefault="007F78DA" w:rsidP="007F78DA">
      <w:pPr>
        <w:spacing w:after="60"/>
        <w:jc w:val="both"/>
        <w:rPr>
          <w:lang w:val="it-IT"/>
        </w:rPr>
      </w:pPr>
      <w:r w:rsidRPr="009F37C2">
        <w:rPr>
          <w:b/>
          <w:lang w:val="it-IT"/>
        </w:rPr>
        <w:t>Ostale obaveze Naručioca</w:t>
      </w:r>
    </w:p>
    <w:p w:rsidR="007F78DA" w:rsidRPr="009F37C2" w:rsidRDefault="007F78DA" w:rsidP="007F78DA">
      <w:pPr>
        <w:tabs>
          <w:tab w:val="left" w:pos="600"/>
        </w:tabs>
        <w:suppressAutoHyphens/>
        <w:spacing w:after="60"/>
        <w:jc w:val="both"/>
        <w:rPr>
          <w:lang w:val="it-IT"/>
        </w:rPr>
      </w:pPr>
      <w:r w:rsidRPr="009F37C2">
        <w:rPr>
          <w:lang w:val="it-IT"/>
        </w:rPr>
        <w:t xml:space="preserve">Naručilac se obavezuje da će angažovati sopstveni stručni tim kroz prvi nivo podrške koji će učestvovati u radovima na opremi Naručioca. </w:t>
      </w:r>
    </w:p>
    <w:p w:rsidR="007F78DA" w:rsidRPr="009F37C2" w:rsidRDefault="007F78DA" w:rsidP="007F78DA">
      <w:pPr>
        <w:tabs>
          <w:tab w:val="left" w:pos="600"/>
        </w:tabs>
        <w:suppressAutoHyphens/>
        <w:spacing w:after="60"/>
        <w:jc w:val="both"/>
        <w:rPr>
          <w:lang w:val="it-IT"/>
        </w:rPr>
      </w:pPr>
    </w:p>
    <w:p w:rsidR="007F78DA" w:rsidRPr="009F37C2" w:rsidRDefault="007F78DA" w:rsidP="007F78DA">
      <w:pPr>
        <w:tabs>
          <w:tab w:val="left" w:pos="600"/>
        </w:tabs>
        <w:suppressAutoHyphens/>
        <w:spacing w:after="60"/>
        <w:jc w:val="both"/>
        <w:rPr>
          <w:lang w:val="it-IT"/>
        </w:rPr>
      </w:pPr>
      <w:r w:rsidRPr="009F37C2">
        <w:rPr>
          <w:lang w:val="it-IT"/>
        </w:rPr>
        <w:t xml:space="preserve">Naručilac se obavezuje da će, u slučaju da Izvršilac u procesu pružanja usluga iz ovog ugovora zatraži administrativna prava pristupa opremi koja je predmet održavanja, stručnjacima Izvršioca omogućiti kvalitetan i neometan pristup predmetnim OpenSource IP aplikacijama i sistemima na odgovarajući način. Naručilac mora da obezbijedi administrativni pristup opremi od trenutka </w:t>
      </w:r>
      <w:r w:rsidRPr="009F37C2">
        <w:rPr>
          <w:lang w:val="it-IT"/>
        </w:rPr>
        <w:lastRenderedPageBreak/>
        <w:t xml:space="preserve">prijave kvara, bilo omogućavanjem sistemskih privilegija na opremi, bilo prisustvom autorizovanih lica na lokaciji. </w:t>
      </w:r>
    </w:p>
    <w:p w:rsidR="007F78DA" w:rsidRPr="009F37C2" w:rsidRDefault="007F78DA" w:rsidP="007F78DA">
      <w:pPr>
        <w:tabs>
          <w:tab w:val="left" w:pos="600"/>
        </w:tabs>
        <w:suppressAutoHyphens/>
        <w:spacing w:after="60"/>
        <w:jc w:val="both"/>
        <w:rPr>
          <w:lang w:val="it-IT"/>
        </w:rPr>
      </w:pPr>
    </w:p>
    <w:p w:rsidR="007F78DA" w:rsidRPr="009F37C2" w:rsidRDefault="007F78DA" w:rsidP="007F78DA">
      <w:pPr>
        <w:tabs>
          <w:tab w:val="left" w:pos="600"/>
        </w:tabs>
        <w:suppressAutoHyphens/>
        <w:spacing w:after="60"/>
        <w:jc w:val="both"/>
        <w:rPr>
          <w:lang w:val="it-IT"/>
        </w:rPr>
      </w:pPr>
      <w:r w:rsidRPr="009F37C2">
        <w:rPr>
          <w:lang w:val="it-IT"/>
        </w:rPr>
        <w:t xml:space="preserve">Naručilac se obavezuje da će nakon prijema obavještenja od Izvršioca o prestanku potrebe za administrativnim pristupom opremi, preduzeti mjere za onemogućavanje istog, u cilju podizanja nivoa zaštite predmetnih OpenSource IP aplikacija i sistema. Izvršilac se ne može smatrati odgovornim za promjene na IP aplikacijama i sistemima nastalim nakon slanja obavještenja o prestanku potrebe za administrativnim pristupom opremi. </w:t>
      </w:r>
    </w:p>
    <w:p w:rsidR="007F78DA" w:rsidRPr="009F37C2" w:rsidRDefault="007F78DA" w:rsidP="007F78DA">
      <w:pPr>
        <w:tabs>
          <w:tab w:val="left" w:pos="600"/>
        </w:tabs>
        <w:suppressAutoHyphens/>
        <w:spacing w:after="60"/>
        <w:jc w:val="both"/>
        <w:rPr>
          <w:lang w:val="it-IT"/>
        </w:rPr>
      </w:pPr>
    </w:p>
    <w:p w:rsidR="007F78DA" w:rsidRPr="009F37C2" w:rsidRDefault="007F78DA" w:rsidP="007F78DA">
      <w:pPr>
        <w:tabs>
          <w:tab w:val="left" w:pos="600"/>
        </w:tabs>
        <w:suppressAutoHyphens/>
        <w:spacing w:after="60"/>
        <w:jc w:val="both"/>
        <w:rPr>
          <w:lang w:val="it-IT"/>
        </w:rPr>
      </w:pPr>
      <w:r w:rsidRPr="009F37C2">
        <w:rPr>
          <w:lang w:val="it-IT"/>
        </w:rPr>
        <w:t xml:space="preserve">Naručilac se obavezuje da će stručnjacima Izvršioca staviti na raspolaganje podatke potrebne za izvršavanje usluga iz ovog Ugovora. </w:t>
      </w:r>
    </w:p>
    <w:p w:rsidR="007F78DA" w:rsidRPr="009F37C2" w:rsidRDefault="007F78DA" w:rsidP="007F78DA">
      <w:pPr>
        <w:tabs>
          <w:tab w:val="left" w:pos="600"/>
        </w:tabs>
        <w:suppressAutoHyphens/>
        <w:spacing w:after="60"/>
        <w:jc w:val="both"/>
        <w:rPr>
          <w:lang w:val="it-IT"/>
        </w:rPr>
      </w:pPr>
    </w:p>
    <w:p w:rsidR="007F78DA" w:rsidRPr="009F37C2" w:rsidRDefault="007F78DA" w:rsidP="007F78DA">
      <w:pPr>
        <w:tabs>
          <w:tab w:val="left" w:pos="600"/>
        </w:tabs>
        <w:suppressAutoHyphens/>
        <w:spacing w:after="60"/>
        <w:jc w:val="both"/>
        <w:rPr>
          <w:lang w:val="it-IT"/>
        </w:rPr>
      </w:pPr>
      <w:r w:rsidRPr="009F37C2">
        <w:rPr>
          <w:lang w:val="it-IT"/>
        </w:rPr>
        <w:t>Naručilac se obavezuje da omogući uslove (oprema, ljudstvo) za verifikaciju funkcionalnosti IP aplikacija i sistema nakon implementacije Izvršioca u cilju okončanja aktivnosti na oporavku funkcija mreže i mjerenja parametara servisnih garancija. Neobezbjeđivanje uslova za verifikaciju, povlači oslobađanje Izvršioca od obaveze za ispunjavanje servisnih garancija i drugih rokova za one funkcije koje nije bilo moguće verifikovati. Izvršilac će učiniti maksimalan napor da oporavi sve funkcije onda kada se za to steknu uslovi.</w:t>
      </w:r>
    </w:p>
    <w:p w:rsidR="007F78DA" w:rsidRPr="009F37C2" w:rsidRDefault="007F78DA" w:rsidP="007F78DA">
      <w:pPr>
        <w:tabs>
          <w:tab w:val="left" w:pos="600"/>
        </w:tabs>
        <w:suppressAutoHyphens/>
        <w:spacing w:after="60"/>
        <w:jc w:val="both"/>
        <w:rPr>
          <w:lang w:val="it-IT"/>
        </w:rPr>
      </w:pPr>
    </w:p>
    <w:p w:rsidR="007F78DA" w:rsidRPr="009F37C2" w:rsidRDefault="007F78DA" w:rsidP="007F78DA">
      <w:pPr>
        <w:tabs>
          <w:tab w:val="left" w:pos="600"/>
        </w:tabs>
        <w:suppressAutoHyphens/>
        <w:spacing w:after="60"/>
        <w:jc w:val="both"/>
        <w:rPr>
          <w:lang w:val="it-IT"/>
        </w:rPr>
      </w:pPr>
      <w:r w:rsidRPr="009F37C2">
        <w:rPr>
          <w:lang w:val="it-IT"/>
        </w:rPr>
        <w:t>Naručilac se obavezuje da će o aktivnostima koje mijenjaju izvedeno stanje IP aplikacija i sistema obavještavati Izvršioca blagovremeno. Pod promjenom izvedenog stanja podrazumijeva se promjena hardverske konfiguracije uređaja, uvođenje promjena u funkcionalnosti, uvođenje novih servisnih platformi, promjene u arhitekturi, kao i premještanje opreme.</w:t>
      </w:r>
    </w:p>
    <w:p w:rsidR="007F78DA" w:rsidRPr="009F37C2" w:rsidRDefault="007F78DA" w:rsidP="007F78DA">
      <w:pPr>
        <w:tabs>
          <w:tab w:val="left" w:pos="600"/>
        </w:tabs>
        <w:suppressAutoHyphens/>
        <w:spacing w:after="60"/>
        <w:jc w:val="both"/>
        <w:rPr>
          <w:lang w:val="it-IT"/>
        </w:rPr>
      </w:pPr>
    </w:p>
    <w:p w:rsidR="007F78DA" w:rsidRPr="009F37C2" w:rsidRDefault="007F78DA" w:rsidP="007F78DA">
      <w:pPr>
        <w:tabs>
          <w:tab w:val="left" w:pos="600"/>
        </w:tabs>
        <w:suppressAutoHyphens/>
        <w:spacing w:after="60"/>
        <w:jc w:val="both"/>
        <w:rPr>
          <w:lang w:val="it-IT"/>
        </w:rPr>
      </w:pPr>
      <w:r w:rsidRPr="009F37C2">
        <w:rPr>
          <w:lang w:val="it-IT"/>
        </w:rPr>
        <w:t>Naručilac se obavezuje da će samostalno obezbjeđivati bekap poslije svake promjene i da će iste staviti na raspolaganje Izvršiocu u procesu oporavka funkcija sistema. Ukoliko Naručilac ne obezbedi aktuelne konfiguracije, servisne garancije iz se neće odnositi na oporavak funkcija koje nisu bile definisane u poslednjoj sačuvanoj verziji konfiguracije.</w:t>
      </w:r>
    </w:p>
    <w:p w:rsidR="007F78DA" w:rsidRPr="009F37C2" w:rsidRDefault="007F78DA" w:rsidP="007F78DA">
      <w:pPr>
        <w:tabs>
          <w:tab w:val="left" w:pos="600"/>
        </w:tabs>
        <w:suppressAutoHyphens/>
        <w:spacing w:after="60"/>
        <w:jc w:val="both"/>
        <w:rPr>
          <w:lang w:val="it-IT"/>
        </w:rPr>
      </w:pPr>
    </w:p>
    <w:p w:rsidR="007F78DA" w:rsidRPr="009F37C2" w:rsidRDefault="007F78DA" w:rsidP="007F78DA">
      <w:pPr>
        <w:tabs>
          <w:tab w:val="left" w:pos="600"/>
        </w:tabs>
        <w:suppressAutoHyphens/>
        <w:spacing w:after="60"/>
        <w:jc w:val="both"/>
        <w:rPr>
          <w:lang w:val="it-IT"/>
        </w:rPr>
      </w:pPr>
      <w:r w:rsidRPr="009F37C2">
        <w:rPr>
          <w:lang w:val="it-IT"/>
        </w:rPr>
        <w:t>Naručilac se obavezuje da će slijediti procedure za bekap baza podataka aplikativnih softvera koje dostavi Izvršilac. Servisne garancije se mogu odnositi samo na oporavak funkcija koje su bile raspoložive u poslednjoj sačuvanoj verziji bekapa baze podataka.</w:t>
      </w:r>
    </w:p>
    <w:p w:rsidR="007F78DA" w:rsidRPr="009F37C2" w:rsidRDefault="007F78DA" w:rsidP="007F78DA">
      <w:pPr>
        <w:tabs>
          <w:tab w:val="left" w:pos="600"/>
        </w:tabs>
        <w:suppressAutoHyphens/>
        <w:spacing w:after="60"/>
        <w:jc w:val="both"/>
        <w:rPr>
          <w:lang w:val="it-IT"/>
        </w:rPr>
      </w:pPr>
    </w:p>
    <w:p w:rsidR="007F78DA" w:rsidRPr="009F37C2" w:rsidRDefault="007F78DA" w:rsidP="007F78DA">
      <w:pPr>
        <w:tabs>
          <w:tab w:val="left" w:pos="600"/>
        </w:tabs>
        <w:suppressAutoHyphens/>
        <w:spacing w:after="60"/>
        <w:jc w:val="both"/>
        <w:rPr>
          <w:lang w:val="it-IT"/>
        </w:rPr>
      </w:pPr>
      <w:r w:rsidRPr="009F37C2">
        <w:rPr>
          <w:lang w:val="it-IT"/>
        </w:rPr>
        <w:t>Naručilac se obavezuje da će po obavještenju od strane Izvršioca da je od open-source grupacija preporučena primjena softverskog „update“ usled otkrivenog nedostatka, koji može izazvati smetnje u radu, primijeniti isti u roku ne dužim od 30 dana. Servisne garancije iz se neće odnositi na kvarove na čiju je mogućnost pojavljivanja Izvršilac ukazao, a Naručilac nije prihvatio da primijeni update.</w:t>
      </w:r>
    </w:p>
    <w:p w:rsidR="007F78DA" w:rsidRPr="009F37C2" w:rsidRDefault="007F78DA" w:rsidP="007F78DA">
      <w:pPr>
        <w:tabs>
          <w:tab w:val="left" w:pos="600"/>
        </w:tabs>
        <w:suppressAutoHyphens/>
        <w:spacing w:after="60"/>
        <w:jc w:val="both"/>
        <w:rPr>
          <w:lang w:val="it-IT"/>
        </w:rPr>
      </w:pPr>
    </w:p>
    <w:p w:rsidR="007F78DA" w:rsidRPr="009F37C2" w:rsidRDefault="007F78DA" w:rsidP="007F78DA">
      <w:pPr>
        <w:tabs>
          <w:tab w:val="left" w:pos="600"/>
        </w:tabs>
        <w:suppressAutoHyphens/>
        <w:spacing w:after="60"/>
        <w:jc w:val="both"/>
        <w:rPr>
          <w:lang w:val="it-IT"/>
        </w:rPr>
      </w:pPr>
      <w:r w:rsidRPr="009F37C2">
        <w:rPr>
          <w:lang w:val="it-IT"/>
        </w:rPr>
        <w:t>Naručilac je saglasan da odgovornost Izvršioca za riješavanje problema prestaje ukoliko Naručilac ne prihvati da koristi najnovije verzije softvera preporučene za korekciju prijavljenog problema. Izvršilac ima pravo da prekine rad na takvom slučaju i smatra ga završenim.</w:t>
      </w:r>
    </w:p>
    <w:p w:rsidR="007F78DA" w:rsidRPr="009F37C2" w:rsidRDefault="007F78DA" w:rsidP="007F78DA">
      <w:pPr>
        <w:tabs>
          <w:tab w:val="left" w:pos="600"/>
        </w:tabs>
        <w:suppressAutoHyphens/>
        <w:spacing w:after="60"/>
        <w:jc w:val="both"/>
        <w:rPr>
          <w:lang w:val="it-IT"/>
        </w:rPr>
      </w:pPr>
    </w:p>
    <w:p w:rsidR="007F78DA" w:rsidRPr="009F37C2" w:rsidRDefault="007F78DA" w:rsidP="007F78DA">
      <w:pPr>
        <w:tabs>
          <w:tab w:val="left" w:pos="600"/>
        </w:tabs>
        <w:suppressAutoHyphens/>
        <w:spacing w:after="60"/>
        <w:jc w:val="both"/>
        <w:rPr>
          <w:lang w:val="it-IT"/>
        </w:rPr>
      </w:pPr>
      <w:r w:rsidRPr="009F37C2">
        <w:rPr>
          <w:lang w:val="it-IT"/>
        </w:rPr>
        <w:lastRenderedPageBreak/>
        <w:t>Naručilac se obavezuje da će u uslovima rada na lokaciji Naručioca, obezbijediti fizički pristup uređajima i ostale uslove za normalan rad stručnjaka Izvršioca. Takođe, Naručilac će obezbijediti prisustvo i saradnju svog stručnog kadra, radi efikasnije realizacije usluga iz ovog Ugovora. Ukoliko Naručilac ne obezbijedi ovakve uslove, servisne garancije iz se produžavaju za vrijeme potrebno da se timu Izvršioca omogući adekvatan pristup opremi.</w:t>
      </w:r>
    </w:p>
    <w:p w:rsidR="007F78DA" w:rsidRPr="009F37C2" w:rsidRDefault="007F78DA" w:rsidP="007F78DA">
      <w:pPr>
        <w:tabs>
          <w:tab w:val="left" w:pos="600"/>
        </w:tabs>
        <w:suppressAutoHyphens/>
        <w:spacing w:after="60"/>
        <w:jc w:val="both"/>
        <w:rPr>
          <w:lang w:val="it-IT"/>
        </w:rPr>
      </w:pPr>
    </w:p>
    <w:p w:rsidR="007F78DA" w:rsidRPr="009F37C2" w:rsidRDefault="007F78DA" w:rsidP="007F78DA">
      <w:pPr>
        <w:tabs>
          <w:tab w:val="left" w:pos="600"/>
        </w:tabs>
        <w:suppressAutoHyphens/>
        <w:spacing w:after="60"/>
        <w:jc w:val="both"/>
        <w:rPr>
          <w:lang w:val="it-IT"/>
        </w:rPr>
      </w:pPr>
      <w:r w:rsidRPr="009F37C2">
        <w:rPr>
          <w:lang w:val="it-IT"/>
        </w:rPr>
        <w:t>Naručilac se obavezuje da će maksimalno slijediti procedure i uputstva koji proisteknu i budu prihvaćene iz zajedničkih aktivnosti na realizaciji elemenata Ugovora.</w:t>
      </w:r>
    </w:p>
    <w:p w:rsidR="007F78DA" w:rsidRPr="009F37C2" w:rsidRDefault="007F78DA" w:rsidP="007F78DA">
      <w:pPr>
        <w:tabs>
          <w:tab w:val="left" w:pos="600"/>
        </w:tabs>
        <w:suppressAutoHyphens/>
        <w:spacing w:after="60"/>
        <w:jc w:val="both"/>
        <w:rPr>
          <w:lang w:val="it-IT"/>
        </w:rPr>
      </w:pPr>
    </w:p>
    <w:p w:rsidR="007F78DA" w:rsidRPr="009F37C2" w:rsidRDefault="007F78DA" w:rsidP="007F78DA">
      <w:pPr>
        <w:tabs>
          <w:tab w:val="left" w:pos="600"/>
        </w:tabs>
        <w:suppressAutoHyphens/>
        <w:spacing w:after="60"/>
        <w:jc w:val="both"/>
        <w:rPr>
          <w:lang w:val="it-IT"/>
        </w:rPr>
      </w:pPr>
      <w:r w:rsidRPr="009F37C2">
        <w:rPr>
          <w:lang w:val="it-IT"/>
        </w:rPr>
        <w:t>Naručilac će kontinuirano informisati Izvršioca o svim elementima bitnim za kvalitetno izvršavanje usluga iz Ugovora.</w:t>
      </w:r>
    </w:p>
    <w:p w:rsidR="007F78DA" w:rsidRPr="009F37C2" w:rsidRDefault="007F78DA" w:rsidP="007F78DA">
      <w:pPr>
        <w:tabs>
          <w:tab w:val="left" w:pos="600"/>
        </w:tabs>
        <w:suppressAutoHyphens/>
        <w:spacing w:after="60"/>
        <w:jc w:val="both"/>
        <w:rPr>
          <w:i/>
          <w:lang w:val="it-IT"/>
        </w:rPr>
      </w:pPr>
    </w:p>
    <w:p w:rsidR="007F78DA" w:rsidRDefault="007F78DA" w:rsidP="007F78DA">
      <w:pPr>
        <w:tabs>
          <w:tab w:val="left" w:pos="600"/>
        </w:tabs>
        <w:suppressAutoHyphens/>
        <w:spacing w:after="60"/>
        <w:jc w:val="both"/>
        <w:rPr>
          <w:lang w:val="it-IT"/>
        </w:rPr>
      </w:pPr>
      <w:r w:rsidRPr="009F37C2">
        <w:rPr>
          <w:lang w:val="it-IT"/>
        </w:rPr>
        <w:t>Naručilac se obavezuje da će u svemu štititi ugled Izvršioca.</w:t>
      </w:r>
    </w:p>
    <w:p w:rsidR="009F37C2" w:rsidRPr="009F37C2" w:rsidRDefault="009F37C2" w:rsidP="007F78DA">
      <w:pPr>
        <w:tabs>
          <w:tab w:val="left" w:pos="600"/>
        </w:tabs>
        <w:suppressAutoHyphens/>
        <w:spacing w:after="60"/>
        <w:jc w:val="both"/>
        <w:rPr>
          <w:lang w:val="it-IT"/>
        </w:rPr>
      </w:pPr>
    </w:p>
    <w:p w:rsidR="007F78DA" w:rsidRPr="009F37C2" w:rsidRDefault="007F78DA" w:rsidP="007F78DA">
      <w:pPr>
        <w:spacing w:after="60"/>
        <w:jc w:val="both"/>
        <w:rPr>
          <w:lang w:val="it-IT"/>
        </w:rPr>
      </w:pPr>
    </w:p>
    <w:p w:rsidR="007F78DA" w:rsidRPr="009F37C2" w:rsidRDefault="007F78DA" w:rsidP="007F78DA">
      <w:pPr>
        <w:spacing w:after="60"/>
        <w:jc w:val="both"/>
        <w:rPr>
          <w:lang w:val="it-IT"/>
        </w:rPr>
      </w:pPr>
      <w:r w:rsidRPr="009F37C2">
        <w:rPr>
          <w:b/>
          <w:lang w:val="it-IT"/>
        </w:rPr>
        <w:t>Procedure za eskalaciju problema</w:t>
      </w:r>
    </w:p>
    <w:p w:rsidR="007F78DA" w:rsidRPr="009F37C2" w:rsidRDefault="007F78DA" w:rsidP="007F78DA">
      <w:pPr>
        <w:spacing w:after="60"/>
        <w:jc w:val="both"/>
        <w:rPr>
          <w:b/>
          <w:color w:val="FF0000"/>
          <w:lang w:val="it-IT"/>
        </w:rPr>
      </w:pPr>
      <w:r w:rsidRPr="009F37C2">
        <w:rPr>
          <w:lang w:val="it-IT"/>
        </w:rPr>
        <w:t>U slučaju nezadovoljstva načinom izvršavanja pojedinih usluga iz ovog Ugovora od strane stručnog tima Izvršioca, Naručilac ima pravo da eskalira problem pozivajući odgovorne osobe Izvršioca:</w:t>
      </w:r>
    </w:p>
    <w:p w:rsidR="007F78DA" w:rsidRPr="009F37C2" w:rsidRDefault="007F78DA" w:rsidP="007F78DA">
      <w:pPr>
        <w:spacing w:after="60"/>
        <w:jc w:val="both"/>
        <w:rPr>
          <w:lang w:val="it-IT"/>
        </w:rPr>
      </w:pPr>
      <w:r w:rsidRPr="009F37C2">
        <w:rPr>
          <w:lang w:val="it-IT"/>
        </w:rPr>
        <w:t>______________________________</w:t>
      </w:r>
    </w:p>
    <w:p w:rsidR="007F78DA" w:rsidRPr="009F37C2" w:rsidRDefault="007F78DA" w:rsidP="007F78DA">
      <w:pPr>
        <w:spacing w:after="60"/>
        <w:jc w:val="both"/>
        <w:rPr>
          <w:b/>
          <w:lang w:val="it-IT"/>
        </w:rPr>
      </w:pPr>
      <w:r w:rsidRPr="009F37C2">
        <w:rPr>
          <w:lang w:val="it-IT"/>
        </w:rPr>
        <w:t>Ovlašćena osoba Naručioca za eskalaciju problema je:</w:t>
      </w:r>
    </w:p>
    <w:p w:rsidR="007F78DA" w:rsidRPr="009F37C2" w:rsidRDefault="007F78DA" w:rsidP="007F78DA">
      <w:pPr>
        <w:spacing w:after="60"/>
        <w:jc w:val="both"/>
        <w:rPr>
          <w:lang w:val="it-IT"/>
        </w:rPr>
      </w:pPr>
      <w:r w:rsidRPr="009F37C2">
        <w:rPr>
          <w:lang w:val="it-IT"/>
        </w:rPr>
        <w:t>______________________________.</w:t>
      </w:r>
    </w:p>
    <w:p w:rsidR="007F78DA" w:rsidRPr="009F37C2" w:rsidRDefault="007F78DA" w:rsidP="007F78DA">
      <w:pPr>
        <w:spacing w:after="60"/>
        <w:jc w:val="both"/>
        <w:rPr>
          <w:i/>
          <w:lang w:val="it-IT"/>
        </w:rPr>
      </w:pPr>
    </w:p>
    <w:p w:rsidR="007F78DA" w:rsidRPr="009F37C2" w:rsidRDefault="007F78DA" w:rsidP="007F78DA">
      <w:pPr>
        <w:spacing w:after="60"/>
        <w:jc w:val="both"/>
        <w:rPr>
          <w:lang w:val="it-IT"/>
        </w:rPr>
      </w:pPr>
      <w:r w:rsidRPr="009F37C2">
        <w:rPr>
          <w:b/>
          <w:lang w:val="it-IT"/>
        </w:rPr>
        <w:t>Oslobađanje od odgovornosti</w:t>
      </w:r>
    </w:p>
    <w:p w:rsidR="007F78DA" w:rsidRPr="009F37C2" w:rsidRDefault="007F78DA" w:rsidP="007F78DA">
      <w:pPr>
        <w:tabs>
          <w:tab w:val="left" w:pos="600"/>
        </w:tabs>
        <w:suppressAutoHyphens/>
        <w:spacing w:after="60"/>
        <w:jc w:val="both"/>
        <w:rPr>
          <w:lang w:val="it-IT"/>
        </w:rPr>
      </w:pPr>
      <w:r w:rsidRPr="009F37C2">
        <w:rPr>
          <w:lang w:val="it-IT"/>
        </w:rPr>
        <w:t>Izvršilac nije u mogućnosti da prihvati odgovornost za neraspoloživost IP aplikacija i sistema čiji je uzrok nefunkcionisanje sistema za koje Naručilac ima ugovor sa trećom stranom (na primer oprema van ugovora o održavanju, odnosno usluge telekomunikacionih provajdera), odnosno koja nastaje uslijed aktivnosti na koje Izvršilac ne može imati uticaj.</w:t>
      </w:r>
    </w:p>
    <w:p w:rsidR="007F78DA" w:rsidRPr="009F37C2" w:rsidRDefault="007F78DA" w:rsidP="007F78DA">
      <w:pPr>
        <w:tabs>
          <w:tab w:val="left" w:pos="600"/>
        </w:tabs>
        <w:suppressAutoHyphens/>
        <w:spacing w:after="60"/>
        <w:jc w:val="both"/>
        <w:rPr>
          <w:lang w:val="it-IT"/>
        </w:rPr>
      </w:pPr>
    </w:p>
    <w:p w:rsidR="007F78DA" w:rsidRPr="009F37C2" w:rsidRDefault="007F78DA" w:rsidP="00FD3235">
      <w:pPr>
        <w:tabs>
          <w:tab w:val="left" w:pos="600"/>
        </w:tabs>
        <w:suppressAutoHyphens/>
        <w:spacing w:after="60"/>
        <w:jc w:val="both"/>
        <w:rPr>
          <w:lang w:val="it-IT"/>
        </w:rPr>
      </w:pPr>
      <w:r w:rsidRPr="009F37C2">
        <w:rPr>
          <w:lang w:val="it-IT"/>
        </w:rPr>
        <w:t>Izvršilac se po osnovu ugovora ne može smatrati odgovornim za bilo koji gubitak ili trošak, uključujući sudske troškove i troškove pravnih zastupnika, koje Naručilac pretrpi u poslovanju ili po zahtevu treće strane. Ovo ne ograničava obaveze Izvršioca da u svemu izvršava usluge iz ovog ugovora, na način definisan ugovorom. Sve finansijske obaveze koje proističu iz poslovanja Naručioca su njegova odgovornost. Svi poslovni ugovori Naručioca sa trećim stranama su njegova odgovornost i neće imati efekta na obaveze Izvršioca iz ovog Ugovora.</w:t>
      </w:r>
    </w:p>
    <w:p w:rsidR="00604DC1" w:rsidRPr="009F37C2" w:rsidRDefault="00604DC1" w:rsidP="00604DC1">
      <w:pPr>
        <w:jc w:val="both"/>
        <w:rPr>
          <w:color w:val="000000"/>
          <w:lang w:val="sr-Latn-ME"/>
        </w:rPr>
      </w:pPr>
      <w:r w:rsidRPr="009F37C2">
        <w:rPr>
          <w:color w:val="000000"/>
          <w:lang w:val="sr-Latn-ME"/>
        </w:rPr>
        <w:t>Ovaj Ugovor se može raskinuti sporazumno uz saglasnost ugovornih strana.</w:t>
      </w:r>
    </w:p>
    <w:p w:rsidR="00604DC1" w:rsidRPr="009F37C2" w:rsidRDefault="00604DC1" w:rsidP="00604DC1">
      <w:pPr>
        <w:jc w:val="both"/>
        <w:rPr>
          <w:color w:val="000000"/>
          <w:lang w:val="sr-Latn-ME"/>
        </w:rPr>
      </w:pPr>
      <w:r w:rsidRPr="009F37C2">
        <w:rPr>
          <w:color w:val="000000"/>
          <w:lang w:val="sr-Latn-ME"/>
        </w:rPr>
        <w:t>Ugovorne strane su saglasne da do raskida ugovora može doći ako Naručilac ili Izvršilac ne budu izvršavali svoje obaveze u rokovima i na način predviđen ovim ugovorom.</w:t>
      </w:r>
    </w:p>
    <w:p w:rsidR="00604DC1" w:rsidRPr="009F37C2" w:rsidRDefault="00604DC1" w:rsidP="00604DC1">
      <w:pPr>
        <w:jc w:val="both"/>
        <w:rPr>
          <w:color w:val="000000"/>
          <w:lang w:val="sr-Latn-ME"/>
        </w:rPr>
      </w:pPr>
    </w:p>
    <w:p w:rsidR="00604DC1" w:rsidRPr="009F37C2" w:rsidRDefault="00604DC1" w:rsidP="00604DC1">
      <w:pPr>
        <w:jc w:val="both"/>
        <w:rPr>
          <w:color w:val="000000"/>
          <w:lang w:val="sr-Latn-ME"/>
        </w:rPr>
      </w:pPr>
      <w:r w:rsidRPr="009F37C2">
        <w:rPr>
          <w:color w:val="000000"/>
          <w:lang w:val="sr-Latn-ME"/>
        </w:rPr>
        <w:t>Naručilac može raskinuti Ugovor, u cjelini ili djelimično, u svakom trenutku, ukoliko Izvršilac ne izvršava preuzete ugovorne obaveze. U obavještenju o raskidu Naručilac mora navesti razloge raskida Ugovora, kao i datum kada raskid nastupa.</w:t>
      </w:r>
    </w:p>
    <w:p w:rsidR="00604DC1" w:rsidRPr="009F37C2" w:rsidRDefault="00604DC1" w:rsidP="00604DC1">
      <w:pPr>
        <w:jc w:val="both"/>
        <w:rPr>
          <w:color w:val="000000"/>
          <w:lang w:val="sr-Latn-ME"/>
        </w:rPr>
      </w:pPr>
    </w:p>
    <w:p w:rsidR="00604DC1" w:rsidRPr="009F37C2" w:rsidRDefault="00604DC1" w:rsidP="00604DC1">
      <w:pPr>
        <w:jc w:val="both"/>
        <w:rPr>
          <w:color w:val="000000"/>
          <w:lang w:val="sr-Latn-ME"/>
        </w:rPr>
      </w:pPr>
      <w:r w:rsidRPr="009F37C2">
        <w:rPr>
          <w:color w:val="000000"/>
          <w:lang w:val="sr-Latn-ME"/>
        </w:rPr>
        <w:t xml:space="preserve">Ukoliko Izvršilac jednostrano raskine Ugovor, dužan je Naručiocu nadoknaditi pretrpljenu štetu. </w:t>
      </w:r>
    </w:p>
    <w:p w:rsidR="00604DC1" w:rsidRPr="009F37C2" w:rsidRDefault="00604DC1" w:rsidP="00604DC1">
      <w:pPr>
        <w:jc w:val="both"/>
        <w:rPr>
          <w:color w:val="000000"/>
          <w:lang w:val="sr-Latn-ME"/>
        </w:rPr>
      </w:pPr>
      <w:r w:rsidRPr="009F37C2">
        <w:rPr>
          <w:color w:val="000000"/>
          <w:lang w:val="sr-Latn-ME"/>
        </w:rPr>
        <w:t>Sve eventualne sporove koji nastanu iz, ili povodom, ovog Ugovora ugovorne strane će pokušati da riješe sporazumno.</w:t>
      </w:r>
    </w:p>
    <w:p w:rsidR="00604DC1" w:rsidRPr="009F37C2" w:rsidRDefault="00604DC1" w:rsidP="00604DC1">
      <w:pPr>
        <w:jc w:val="both"/>
        <w:rPr>
          <w:color w:val="000000"/>
          <w:lang w:val="sr-Latn-ME"/>
        </w:rPr>
      </w:pPr>
      <w:r w:rsidRPr="009F37C2">
        <w:rPr>
          <w:color w:val="000000"/>
          <w:lang w:val="sr-Latn-ME"/>
        </w:rPr>
        <w:t>Ukoliko sporovi između ugovornih strana ne budu riješeni sporazumno, ugovara se nadležnost stvarno nadležnog suda u Podgorici.</w:t>
      </w:r>
    </w:p>
    <w:p w:rsidR="00604DC1" w:rsidRPr="009F37C2" w:rsidRDefault="00604DC1" w:rsidP="00FD3235">
      <w:pPr>
        <w:tabs>
          <w:tab w:val="left" w:pos="600"/>
        </w:tabs>
        <w:suppressAutoHyphens/>
        <w:spacing w:after="60"/>
        <w:jc w:val="both"/>
        <w:rPr>
          <w:lang w:val="it-IT"/>
        </w:rPr>
      </w:pPr>
    </w:p>
    <w:p w:rsidR="00604DC1" w:rsidRPr="009F37C2" w:rsidRDefault="00604DC1" w:rsidP="00604DC1">
      <w:pPr>
        <w:spacing w:after="60"/>
        <w:jc w:val="both"/>
        <w:rPr>
          <w:lang w:val="it-IT"/>
        </w:rPr>
      </w:pPr>
      <w:r w:rsidRPr="009F37C2">
        <w:rPr>
          <w:b/>
          <w:lang w:val="it-IT"/>
        </w:rPr>
        <w:t>Prelazne i konačne odredbe</w:t>
      </w:r>
    </w:p>
    <w:p w:rsidR="00604DC1" w:rsidRPr="009F37C2" w:rsidRDefault="00604DC1" w:rsidP="00604DC1">
      <w:pPr>
        <w:tabs>
          <w:tab w:val="left" w:pos="600"/>
        </w:tabs>
        <w:suppressAutoHyphens/>
        <w:spacing w:after="60"/>
        <w:jc w:val="both"/>
        <w:rPr>
          <w:lang w:val="it-IT"/>
        </w:rPr>
      </w:pPr>
      <w:r w:rsidRPr="009F37C2">
        <w:rPr>
          <w:lang w:val="it-IT"/>
        </w:rPr>
        <w:t>Ugovor stupa na snagu danom zaključenja i zaključuje se na vremenski period od 12 mjeseci.</w:t>
      </w:r>
    </w:p>
    <w:p w:rsidR="00604DC1" w:rsidRPr="009F37C2" w:rsidRDefault="00604DC1" w:rsidP="00604DC1">
      <w:pPr>
        <w:tabs>
          <w:tab w:val="left" w:pos="600"/>
        </w:tabs>
        <w:suppressAutoHyphens/>
        <w:spacing w:after="60"/>
        <w:jc w:val="both"/>
        <w:rPr>
          <w:lang w:val="it-IT"/>
        </w:rPr>
      </w:pPr>
    </w:p>
    <w:p w:rsidR="00604DC1" w:rsidRPr="009F37C2" w:rsidRDefault="00604DC1" w:rsidP="00604DC1">
      <w:pPr>
        <w:tabs>
          <w:tab w:val="left" w:pos="600"/>
        </w:tabs>
        <w:suppressAutoHyphens/>
        <w:spacing w:after="60"/>
        <w:jc w:val="both"/>
        <w:rPr>
          <w:lang w:val="it-IT"/>
        </w:rPr>
      </w:pPr>
      <w:r w:rsidRPr="009F37C2">
        <w:rPr>
          <w:lang w:val="it-IT"/>
        </w:rPr>
        <w:t>Ugovorne strane se obavezuju da će čuvati kao poslovnu tajnu sve podatke tehničkog i poslovnog značaja do kojih će dolaziti pri sprovodjenju ovog Ugovora</w:t>
      </w:r>
      <w:r w:rsidR="00730492">
        <w:rPr>
          <w:lang w:val="it-IT"/>
        </w:rPr>
        <w:t>.</w:t>
      </w:r>
    </w:p>
    <w:p w:rsidR="007F78DA" w:rsidRPr="009F37C2" w:rsidRDefault="007F78DA" w:rsidP="00FE23FC">
      <w:pPr>
        <w:jc w:val="both"/>
        <w:rPr>
          <w:color w:val="000000"/>
          <w:lang w:val="sr-Latn-ME"/>
        </w:rPr>
      </w:pPr>
    </w:p>
    <w:p w:rsidR="004527F0" w:rsidRPr="009F37C2" w:rsidRDefault="004527F0" w:rsidP="004527F0">
      <w:pPr>
        <w:jc w:val="both"/>
        <w:rPr>
          <w:rFonts w:eastAsia="Calibri"/>
        </w:rPr>
      </w:pPr>
      <w:r w:rsidRPr="009F37C2">
        <w:rPr>
          <w:lang w:val="sr-Latn-ME"/>
        </w:rPr>
        <w:t>Ugovor o javnoj nabavci koji je zaključen uz kršenje antikorupcijskog pravila ništav je u skladu sa članom 38 Zakona o javnim nabavkama (,,Sl.</w:t>
      </w:r>
      <w:r w:rsidR="00EE3C7E" w:rsidRPr="009F37C2">
        <w:rPr>
          <w:lang w:val="sr-Latn-ME"/>
        </w:rPr>
        <w:t xml:space="preserve"> list CG” br. 74/19, 3/23</w:t>
      </w:r>
      <w:r w:rsidR="004B2071" w:rsidRPr="009F37C2">
        <w:rPr>
          <w:lang w:val="sr-Latn-ME"/>
        </w:rPr>
        <w:t>, 11/23</w:t>
      </w:r>
      <w:r w:rsidRPr="009F37C2">
        <w:rPr>
          <w:lang w:val="sr-Latn-ME"/>
        </w:rPr>
        <w:t>).</w:t>
      </w:r>
    </w:p>
    <w:p w:rsidR="00DC76CE" w:rsidRPr="009F37C2" w:rsidRDefault="00DC76CE" w:rsidP="00DC76CE">
      <w:pPr>
        <w:jc w:val="both"/>
        <w:rPr>
          <w:b/>
          <w:bCs/>
          <w:color w:val="FF0000"/>
          <w:lang w:val="sr-Latn-ME"/>
        </w:rPr>
      </w:pPr>
    </w:p>
    <w:p w:rsidR="00F7494E" w:rsidRPr="009F37C2" w:rsidRDefault="00F7494E" w:rsidP="00DC76CE">
      <w:pPr>
        <w:jc w:val="both"/>
        <w:rPr>
          <w:bCs/>
          <w:lang w:val="sr-Latn-ME"/>
        </w:rPr>
      </w:pPr>
      <w:r w:rsidRPr="009F37C2">
        <w:rPr>
          <w:bCs/>
          <w:lang w:val="sr-Latn-ME"/>
        </w:rPr>
        <w:t>Ugovor o javnoj nabavci tokom njegovog trajanja može da se izmijeni bez sprovođenja novog postupka javne nabavke u skladu sa članom 151 stav 1 Zakona o javnim nabavkama.</w:t>
      </w:r>
    </w:p>
    <w:p w:rsidR="00076F4D" w:rsidRPr="009F37C2" w:rsidRDefault="00076F4D" w:rsidP="00DC76CE">
      <w:pPr>
        <w:jc w:val="both"/>
        <w:rPr>
          <w:bCs/>
          <w:lang w:val="sr-Latn-ME"/>
        </w:rPr>
      </w:pPr>
    </w:p>
    <w:p w:rsidR="00DC76CE" w:rsidRPr="009F37C2" w:rsidRDefault="00DC76CE" w:rsidP="00DC76C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b/>
          <w:lang w:val="sr-Latn-ME"/>
        </w:rPr>
      </w:pPr>
      <w:bookmarkStart w:id="81" w:name="_Toc62730566"/>
      <w:r w:rsidRPr="009F37C2">
        <w:rPr>
          <w:b/>
          <w:lang w:val="sr-Latn-ME"/>
        </w:rPr>
        <w:t>ZAHTJEV ZA POJAŠNJENJE ILI IZMJENU I DOPUNU TENDERSKE DOKUMENTACIJE</w:t>
      </w:r>
      <w:bookmarkEnd w:id="81"/>
    </w:p>
    <w:p w:rsidR="00DC76CE" w:rsidRPr="009F37C2" w:rsidRDefault="00DC76CE" w:rsidP="00DC76CE">
      <w:pPr>
        <w:jc w:val="both"/>
        <w:rPr>
          <w:lang w:val="sr-Latn-ME"/>
        </w:rPr>
      </w:pPr>
    </w:p>
    <w:p w:rsidR="00DC76CE" w:rsidRPr="009F37C2" w:rsidRDefault="00DC76CE" w:rsidP="00DC76CE">
      <w:pPr>
        <w:autoSpaceDE w:val="0"/>
        <w:autoSpaceDN w:val="0"/>
        <w:adjustRightInd w:val="0"/>
        <w:jc w:val="both"/>
        <w:rPr>
          <w:lang w:val="sr-Latn-ME"/>
        </w:rPr>
      </w:pPr>
      <w:r w:rsidRPr="009F37C2">
        <w:rPr>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DC76CE" w:rsidRPr="009F37C2" w:rsidRDefault="00DC76CE" w:rsidP="00DC76CE">
      <w:pPr>
        <w:jc w:val="both"/>
        <w:rPr>
          <w:lang w:val="sr-Latn-ME"/>
        </w:rPr>
      </w:pPr>
    </w:p>
    <w:p w:rsidR="00DC76CE" w:rsidRPr="009F37C2" w:rsidRDefault="00DC76CE" w:rsidP="00DC76CE">
      <w:pPr>
        <w:jc w:val="both"/>
        <w:rPr>
          <w:lang w:val="sr-Latn-ME"/>
        </w:rPr>
      </w:pPr>
      <w:r w:rsidRPr="009F37C2">
        <w:rPr>
          <w:lang w:val="sr-Latn-ME"/>
        </w:rPr>
        <w:t>Privredni subjekat ima pravo da pisanim zahtjevom traži od naručioca pojašnjenje tenderske dokumentacije najkasnije deset dana prije isteka roka određenog za dostavljanje ponuda.</w:t>
      </w:r>
    </w:p>
    <w:p w:rsidR="00DC76CE" w:rsidRPr="009F37C2" w:rsidRDefault="00DC76CE" w:rsidP="00DC76CE">
      <w:pPr>
        <w:jc w:val="both"/>
        <w:rPr>
          <w:lang w:val="sr-Latn-ME"/>
        </w:rPr>
      </w:pPr>
    </w:p>
    <w:p w:rsidR="00DC76CE" w:rsidRPr="009F37C2" w:rsidRDefault="00DC76CE" w:rsidP="00DC76CE">
      <w:pPr>
        <w:jc w:val="both"/>
        <w:rPr>
          <w:color w:val="000000"/>
          <w:lang w:val="sr-Latn-ME"/>
        </w:rPr>
      </w:pPr>
      <w:r w:rsidRPr="009F37C2">
        <w:rPr>
          <w:color w:val="000000"/>
          <w:lang w:val="sr-Latn-ME"/>
        </w:rPr>
        <w:t>Zahtjev se podnosi isključivo putem ESJN-a.</w:t>
      </w:r>
    </w:p>
    <w:p w:rsidR="00DC76CE" w:rsidRPr="009F37C2" w:rsidRDefault="00DC76CE" w:rsidP="00DC76CE">
      <w:pPr>
        <w:jc w:val="both"/>
        <w:rPr>
          <w:color w:val="000000"/>
          <w:lang w:val="sr-Latn-ME"/>
        </w:rPr>
      </w:pPr>
    </w:p>
    <w:p w:rsidR="00FC7094" w:rsidRPr="009F37C2" w:rsidRDefault="00FC7094" w:rsidP="00DC76CE">
      <w:pPr>
        <w:jc w:val="both"/>
        <w:rPr>
          <w:color w:val="000000"/>
          <w:lang w:val="sr-Latn-ME"/>
        </w:rPr>
      </w:pPr>
    </w:p>
    <w:p w:rsidR="00FC7094" w:rsidRPr="009F37C2" w:rsidRDefault="00FC7094" w:rsidP="00DC76CE">
      <w:pPr>
        <w:jc w:val="both"/>
        <w:rPr>
          <w:color w:val="000000"/>
          <w:lang w:val="sr-Latn-ME"/>
        </w:rPr>
      </w:pPr>
    </w:p>
    <w:p w:rsidR="007852DA" w:rsidRPr="009F37C2" w:rsidRDefault="007852DA" w:rsidP="00DC76CE">
      <w:pPr>
        <w:jc w:val="both"/>
        <w:rPr>
          <w:color w:val="000000"/>
          <w:lang w:val="sr-Latn-ME"/>
        </w:rPr>
      </w:pPr>
    </w:p>
    <w:p w:rsidR="00604DC1" w:rsidRPr="009F37C2" w:rsidRDefault="00604DC1" w:rsidP="00DC76CE">
      <w:pPr>
        <w:jc w:val="both"/>
        <w:rPr>
          <w:color w:val="000000"/>
          <w:lang w:val="sr-Latn-ME"/>
        </w:rPr>
      </w:pPr>
    </w:p>
    <w:p w:rsidR="00604DC1" w:rsidRPr="009F37C2" w:rsidRDefault="00604DC1" w:rsidP="00DC76CE">
      <w:pPr>
        <w:jc w:val="both"/>
        <w:rPr>
          <w:color w:val="000000"/>
          <w:lang w:val="sr-Latn-ME"/>
        </w:rPr>
      </w:pPr>
    </w:p>
    <w:p w:rsidR="00604DC1" w:rsidRPr="009F37C2" w:rsidRDefault="00604DC1" w:rsidP="00DC76CE">
      <w:pPr>
        <w:jc w:val="both"/>
        <w:rPr>
          <w:color w:val="000000"/>
          <w:lang w:val="sr-Latn-ME"/>
        </w:rPr>
      </w:pPr>
    </w:p>
    <w:p w:rsidR="00604DC1" w:rsidRPr="009F37C2" w:rsidRDefault="00604DC1" w:rsidP="00DC76CE">
      <w:pPr>
        <w:jc w:val="both"/>
        <w:rPr>
          <w:color w:val="000000"/>
          <w:lang w:val="sr-Latn-ME"/>
        </w:rPr>
      </w:pPr>
    </w:p>
    <w:p w:rsidR="00604DC1" w:rsidRPr="009F37C2" w:rsidRDefault="00604DC1" w:rsidP="00DC76CE">
      <w:pPr>
        <w:jc w:val="both"/>
        <w:rPr>
          <w:color w:val="000000"/>
          <w:lang w:val="sr-Latn-ME"/>
        </w:rPr>
      </w:pPr>
    </w:p>
    <w:p w:rsidR="00604DC1" w:rsidRDefault="00604DC1" w:rsidP="00DC76CE">
      <w:pPr>
        <w:jc w:val="both"/>
        <w:rPr>
          <w:color w:val="000000"/>
          <w:lang w:val="sr-Latn-ME"/>
        </w:rPr>
      </w:pPr>
    </w:p>
    <w:p w:rsidR="001366FF" w:rsidRDefault="001366FF" w:rsidP="00DC76CE">
      <w:pPr>
        <w:jc w:val="both"/>
        <w:rPr>
          <w:color w:val="000000"/>
          <w:lang w:val="sr-Latn-ME"/>
        </w:rPr>
      </w:pPr>
    </w:p>
    <w:p w:rsidR="001366FF" w:rsidRDefault="001366FF" w:rsidP="00DC76CE">
      <w:pPr>
        <w:jc w:val="both"/>
        <w:rPr>
          <w:color w:val="000000"/>
          <w:lang w:val="sr-Latn-ME"/>
        </w:rPr>
      </w:pPr>
    </w:p>
    <w:p w:rsidR="001366FF" w:rsidRDefault="001366FF" w:rsidP="00DC76CE">
      <w:pPr>
        <w:jc w:val="both"/>
        <w:rPr>
          <w:color w:val="000000"/>
          <w:lang w:val="sr-Latn-ME"/>
        </w:rPr>
      </w:pPr>
    </w:p>
    <w:p w:rsidR="00604DC1" w:rsidRPr="009F37C2" w:rsidRDefault="00604DC1" w:rsidP="00DC76CE">
      <w:pPr>
        <w:jc w:val="both"/>
        <w:rPr>
          <w:color w:val="000000"/>
          <w:lang w:val="sr-Latn-ME"/>
        </w:rPr>
      </w:pPr>
    </w:p>
    <w:p w:rsidR="007852DA" w:rsidRPr="009F37C2" w:rsidRDefault="007852DA" w:rsidP="00DC76CE">
      <w:pPr>
        <w:jc w:val="both"/>
        <w:rPr>
          <w:color w:val="000000"/>
          <w:lang w:val="sr-Latn-ME"/>
        </w:rPr>
      </w:pPr>
    </w:p>
    <w:p w:rsidR="00DC76CE" w:rsidRPr="009F37C2" w:rsidRDefault="00DC76CE" w:rsidP="00DC76C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b/>
          <w:color w:val="000000"/>
          <w:lang w:val="sr-Latn-ME"/>
        </w:rPr>
      </w:pPr>
      <w:bookmarkStart w:id="82" w:name="_Toc416180136"/>
      <w:bookmarkStart w:id="83" w:name="_Toc508349235"/>
      <w:bookmarkStart w:id="84" w:name="_Toc62730567"/>
      <w:r w:rsidRPr="009F37C2">
        <w:rPr>
          <w:b/>
          <w:lang w:val="sr-Latn-ME"/>
        </w:rPr>
        <w:t xml:space="preserve"> IZJAVA NARUČIOCA O NEPOSTOJANJU SUKOBA INTERESA</w:t>
      </w:r>
      <w:bookmarkEnd w:id="82"/>
      <w:bookmarkEnd w:id="83"/>
      <w:bookmarkEnd w:id="84"/>
    </w:p>
    <w:p w:rsidR="00DC76CE" w:rsidRPr="009F37C2" w:rsidRDefault="00DC76CE" w:rsidP="00DC76CE">
      <w:pPr>
        <w:tabs>
          <w:tab w:val="left" w:pos="1701"/>
          <w:tab w:val="left" w:pos="4820"/>
        </w:tabs>
        <w:jc w:val="both"/>
        <w:rPr>
          <w:color w:val="000000"/>
          <w:u w:val="single"/>
          <w:lang w:val="sr-Latn-ME"/>
        </w:rPr>
      </w:pPr>
    </w:p>
    <w:p w:rsidR="00DC76CE" w:rsidRPr="009F37C2" w:rsidRDefault="004527F0" w:rsidP="00DC76CE">
      <w:pPr>
        <w:tabs>
          <w:tab w:val="left" w:pos="1701"/>
          <w:tab w:val="left" w:pos="4820"/>
        </w:tabs>
        <w:jc w:val="both"/>
        <w:rPr>
          <w:color w:val="000000"/>
          <w:lang w:val="sr-Latn-ME"/>
        </w:rPr>
      </w:pPr>
      <w:r w:rsidRPr="009F37C2">
        <w:rPr>
          <w:color w:val="000000"/>
          <w:u w:val="single"/>
          <w:lang w:val="sr-Latn-ME"/>
        </w:rPr>
        <w:t xml:space="preserve">Fond za zdravstveno osiguranje Crne Gore </w:t>
      </w:r>
    </w:p>
    <w:p w:rsidR="00DC76CE" w:rsidRPr="009F37C2" w:rsidRDefault="00DC76CE" w:rsidP="00DC76CE">
      <w:pPr>
        <w:jc w:val="both"/>
        <w:rPr>
          <w:color w:val="000000"/>
          <w:lang w:val="sr-Latn-ME"/>
        </w:rPr>
      </w:pPr>
      <w:r w:rsidRPr="009F37C2">
        <w:rPr>
          <w:color w:val="000000"/>
          <w:lang w:val="sr-Latn-ME"/>
        </w:rPr>
        <w:t>Broj:</w:t>
      </w:r>
      <w:r w:rsidR="00560509" w:rsidRPr="009F37C2">
        <w:rPr>
          <w:color w:val="000000"/>
          <w:lang w:val="sr-Latn-ME"/>
        </w:rPr>
        <w:t xml:space="preserve"> </w:t>
      </w:r>
      <w:r w:rsidR="00066CB7">
        <w:rPr>
          <w:color w:val="000000"/>
          <w:lang w:val="sr-Latn-ME"/>
        </w:rPr>
        <w:t>09-9176</w:t>
      </w:r>
    </w:p>
    <w:p w:rsidR="00DC76CE" w:rsidRPr="009F37C2" w:rsidRDefault="00DC76CE" w:rsidP="00DC76CE">
      <w:pPr>
        <w:jc w:val="both"/>
        <w:rPr>
          <w:b/>
          <w:bCs/>
          <w:color w:val="000000"/>
          <w:lang w:val="sr-Latn-ME"/>
        </w:rPr>
      </w:pPr>
      <w:r w:rsidRPr="009F37C2">
        <w:rPr>
          <w:color w:val="000000"/>
          <w:lang w:val="sr-Latn-ME"/>
        </w:rPr>
        <w:t xml:space="preserve">Mjesto i datum: </w:t>
      </w:r>
      <w:r w:rsidR="004527F0" w:rsidRPr="009F37C2">
        <w:rPr>
          <w:color w:val="000000"/>
          <w:lang w:val="sr-Latn-ME"/>
        </w:rPr>
        <w:t>Podgorica,</w:t>
      </w:r>
      <w:r w:rsidR="00EE3FCD" w:rsidRPr="009F37C2">
        <w:rPr>
          <w:color w:val="000000"/>
          <w:lang w:val="sr-Latn-ME"/>
        </w:rPr>
        <w:t xml:space="preserve"> </w:t>
      </w:r>
      <w:r w:rsidR="00066CB7">
        <w:rPr>
          <w:color w:val="000000"/>
          <w:lang w:val="sr-Latn-ME"/>
        </w:rPr>
        <w:t>16.10.2024</w:t>
      </w:r>
      <w:bookmarkStart w:id="85" w:name="_GoBack"/>
      <w:bookmarkEnd w:id="85"/>
      <w:r w:rsidR="00F853AC" w:rsidRPr="009F37C2">
        <w:rPr>
          <w:color w:val="000000"/>
          <w:lang w:val="sr-Latn-ME"/>
        </w:rPr>
        <w:t xml:space="preserve">. </w:t>
      </w:r>
      <w:r w:rsidR="007C3D2F" w:rsidRPr="009F37C2">
        <w:rPr>
          <w:color w:val="000000"/>
          <w:lang w:val="sr-Latn-ME"/>
        </w:rPr>
        <w:t>godine</w:t>
      </w:r>
    </w:p>
    <w:p w:rsidR="00DC76CE" w:rsidRPr="009F37C2" w:rsidRDefault="00DC76CE" w:rsidP="00DC76CE">
      <w:pPr>
        <w:jc w:val="both"/>
        <w:rPr>
          <w:b/>
          <w:bCs/>
          <w:color w:val="000000"/>
          <w:lang w:val="sr-Latn-ME"/>
        </w:rPr>
      </w:pPr>
    </w:p>
    <w:p w:rsidR="00DC76CE" w:rsidRPr="009F37C2" w:rsidRDefault="00DC76CE" w:rsidP="00DC76CE">
      <w:pPr>
        <w:tabs>
          <w:tab w:val="left" w:pos="3290"/>
        </w:tabs>
        <w:ind w:firstLine="708"/>
        <w:jc w:val="both"/>
        <w:rPr>
          <w:color w:val="000000"/>
          <w:lang w:val="sr-Latn-ME"/>
        </w:rPr>
      </w:pPr>
      <w:r w:rsidRPr="009F37C2">
        <w:rPr>
          <w:color w:val="000000"/>
          <w:lang w:val="sr-Latn-ME"/>
        </w:rPr>
        <w:t>U skladu sa članom 43 stav 1 Zakona o javnim nabavkama („Službeni list CG”, br. 74/19</w:t>
      </w:r>
      <w:r w:rsidR="004527F0" w:rsidRPr="009F37C2">
        <w:rPr>
          <w:color w:val="000000"/>
          <w:lang w:val="sr-Latn-ME"/>
        </w:rPr>
        <w:t>,</w:t>
      </w:r>
      <w:r w:rsidR="00EE3C7E" w:rsidRPr="009F37C2">
        <w:rPr>
          <w:color w:val="000000"/>
          <w:lang w:val="sr-Latn-ME"/>
        </w:rPr>
        <w:t xml:space="preserve"> </w:t>
      </w:r>
      <w:r w:rsidRPr="009F37C2">
        <w:rPr>
          <w:color w:val="000000"/>
          <w:lang w:val="sr-Latn-ME"/>
        </w:rPr>
        <w:t>3/23</w:t>
      </w:r>
      <w:r w:rsidR="004B2071" w:rsidRPr="009F37C2">
        <w:rPr>
          <w:color w:val="000000"/>
          <w:lang w:val="sr-Latn-ME"/>
        </w:rPr>
        <w:t>, 11/23</w:t>
      </w:r>
      <w:r w:rsidRPr="009F37C2">
        <w:rPr>
          <w:color w:val="000000"/>
          <w:lang w:val="sr-Latn-ME"/>
        </w:rPr>
        <w:t xml:space="preserve">), </w:t>
      </w:r>
    </w:p>
    <w:p w:rsidR="00DC76CE" w:rsidRPr="009F37C2" w:rsidRDefault="00DC76CE" w:rsidP="00DC76CE">
      <w:pPr>
        <w:tabs>
          <w:tab w:val="left" w:pos="3290"/>
        </w:tabs>
        <w:jc w:val="both"/>
        <w:rPr>
          <w:color w:val="000000"/>
          <w:lang w:val="sr-Latn-ME"/>
        </w:rPr>
      </w:pPr>
    </w:p>
    <w:p w:rsidR="00DC76CE" w:rsidRPr="009F37C2" w:rsidRDefault="00DC76CE" w:rsidP="00DC76CE">
      <w:pPr>
        <w:tabs>
          <w:tab w:val="left" w:pos="3290"/>
        </w:tabs>
        <w:jc w:val="both"/>
        <w:rPr>
          <w:color w:val="000000"/>
          <w:lang w:val="sr-Latn-ME"/>
        </w:rPr>
      </w:pPr>
    </w:p>
    <w:p w:rsidR="00DC76CE" w:rsidRPr="009F37C2" w:rsidRDefault="00DC76CE" w:rsidP="00DC76CE">
      <w:pPr>
        <w:tabs>
          <w:tab w:val="left" w:pos="3290"/>
        </w:tabs>
        <w:jc w:val="center"/>
        <w:rPr>
          <w:b/>
          <w:bCs/>
          <w:color w:val="000000"/>
          <w:lang w:val="sr-Latn-ME"/>
        </w:rPr>
      </w:pPr>
      <w:r w:rsidRPr="009F37C2">
        <w:rPr>
          <w:b/>
          <w:bCs/>
          <w:color w:val="000000"/>
          <w:lang w:val="sr-Latn-ME"/>
        </w:rPr>
        <w:t>Izjavljujem</w:t>
      </w:r>
    </w:p>
    <w:p w:rsidR="00DC76CE" w:rsidRPr="009F37C2" w:rsidRDefault="00DC76CE" w:rsidP="00DC76CE">
      <w:pPr>
        <w:tabs>
          <w:tab w:val="left" w:pos="3290"/>
        </w:tabs>
        <w:jc w:val="both"/>
        <w:rPr>
          <w:color w:val="000000"/>
          <w:lang w:val="sr-Latn-ME"/>
        </w:rPr>
      </w:pPr>
    </w:p>
    <w:p w:rsidR="00DC76CE" w:rsidRPr="009F37C2" w:rsidRDefault="00DC76CE" w:rsidP="00DC76CE">
      <w:pPr>
        <w:tabs>
          <w:tab w:val="left" w:pos="3290"/>
        </w:tabs>
        <w:jc w:val="both"/>
        <w:rPr>
          <w:color w:val="FF0000"/>
          <w:lang w:val="sr-Latn-ME"/>
        </w:rPr>
      </w:pPr>
      <w:r w:rsidRPr="009F37C2">
        <w:rPr>
          <w:color w:val="000000"/>
          <w:lang w:val="sr-Latn-ME"/>
        </w:rPr>
        <w:t>da u postu</w:t>
      </w:r>
      <w:r w:rsidR="004527F0" w:rsidRPr="009F37C2">
        <w:rPr>
          <w:color w:val="000000"/>
          <w:lang w:val="sr-Latn-ME"/>
        </w:rPr>
        <w:t xml:space="preserve">pku javne nabavke </w:t>
      </w:r>
      <w:r w:rsidR="003B7CBB">
        <w:rPr>
          <w:color w:val="000000"/>
          <w:lang w:val="sr-Latn-ME"/>
        </w:rPr>
        <w:t>redni broj 3</w:t>
      </w:r>
      <w:r w:rsidRPr="009F37C2">
        <w:rPr>
          <w:color w:val="000000"/>
          <w:lang w:val="sr-Latn-ME"/>
        </w:rPr>
        <w:t xml:space="preserve"> iz Plana javne nabavke broj </w:t>
      </w:r>
      <w:r w:rsidR="003B7CBB" w:rsidRPr="003B7CBB">
        <w:rPr>
          <w:color w:val="000000"/>
          <w:lang w:val="sr-Latn-ME"/>
        </w:rPr>
        <w:t>18596</w:t>
      </w:r>
      <w:r w:rsidRPr="009F37C2">
        <w:rPr>
          <w:color w:val="000000"/>
          <w:lang w:val="sr-Latn-ME"/>
        </w:rPr>
        <w:t xml:space="preserve"> </w:t>
      </w:r>
      <w:r w:rsidRPr="009F37C2">
        <w:rPr>
          <w:lang w:val="sr-Latn-ME"/>
        </w:rPr>
        <w:t xml:space="preserve">od </w:t>
      </w:r>
      <w:r w:rsidR="003B7CBB">
        <w:rPr>
          <w:lang w:val="sr-Latn-ME"/>
        </w:rPr>
        <w:t>11.4.2024</w:t>
      </w:r>
      <w:r w:rsidR="009C2483" w:rsidRPr="009F37C2">
        <w:rPr>
          <w:lang w:val="sr-Latn-ME"/>
        </w:rPr>
        <w:t xml:space="preserve">. godine </w:t>
      </w:r>
      <w:r w:rsidRPr="009F37C2">
        <w:rPr>
          <w:lang w:val="sr-Latn-ME"/>
        </w:rPr>
        <w:t xml:space="preserve">za </w:t>
      </w:r>
      <w:r w:rsidRPr="009F37C2">
        <w:rPr>
          <w:color w:val="000000"/>
          <w:lang w:val="sr-Latn-ME"/>
        </w:rPr>
        <w:t xml:space="preserve">nabavku </w:t>
      </w:r>
      <w:r w:rsidR="000E5002">
        <w:rPr>
          <w:color w:val="000000"/>
        </w:rPr>
        <w:t>usluga</w:t>
      </w:r>
      <w:r w:rsidR="000E5002" w:rsidRPr="000E5002">
        <w:rPr>
          <w:color w:val="000000"/>
        </w:rPr>
        <w:t xml:space="preserve"> održavanja aplikacija</w:t>
      </w:r>
      <w:r w:rsidR="000E5002">
        <w:rPr>
          <w:color w:val="000000"/>
        </w:rPr>
        <w:t xml:space="preserve"> </w:t>
      </w:r>
      <w:r w:rsidR="00726E13" w:rsidRPr="009F37C2">
        <w:rPr>
          <w:color w:val="000000"/>
          <w:lang w:val="sr-Latn-ME"/>
        </w:rPr>
        <w:t>i sistema baziranih na OpenSource tehnologijama</w:t>
      </w:r>
      <w:r w:rsidR="000E5002">
        <w:rPr>
          <w:color w:val="000000"/>
          <w:lang w:val="sr-Latn-ME"/>
        </w:rPr>
        <w:t>,</w:t>
      </w:r>
      <w:r w:rsidR="00726E13" w:rsidRPr="009F37C2">
        <w:rPr>
          <w:color w:val="000000"/>
          <w:lang w:val="sr-Latn-ME"/>
        </w:rPr>
        <w:t xml:space="preserve"> </w:t>
      </w:r>
      <w:r w:rsidRPr="009F37C2">
        <w:rPr>
          <w:color w:val="000000"/>
          <w:lang w:val="sr-Latn-ME"/>
        </w:rPr>
        <w:t>nijesam u sukobu interesa u smislu člana 41 stav 1 tačka 1 Zakona o javnim nabavkama i da ne postoji ekonomski i drugi lični interes koji može uticati na moju nepristrasnost i nezavisnost u ovom postupku javne nabavke.</w:t>
      </w:r>
    </w:p>
    <w:p w:rsidR="00DC76CE" w:rsidRPr="009F37C2" w:rsidRDefault="00DC76CE" w:rsidP="00DC76CE">
      <w:pPr>
        <w:tabs>
          <w:tab w:val="left" w:pos="3290"/>
        </w:tabs>
        <w:jc w:val="both"/>
        <w:rPr>
          <w:color w:val="000000"/>
          <w:lang w:val="sr-Latn-ME"/>
        </w:rPr>
      </w:pPr>
    </w:p>
    <w:p w:rsidR="00DC76CE" w:rsidRPr="009F37C2" w:rsidRDefault="00DC76CE" w:rsidP="00DC76CE">
      <w:pPr>
        <w:tabs>
          <w:tab w:val="left" w:pos="3290"/>
        </w:tabs>
        <w:jc w:val="both"/>
        <w:rPr>
          <w:color w:val="000000"/>
          <w:lang w:val="sr-Latn-ME"/>
        </w:rPr>
      </w:pPr>
    </w:p>
    <w:p w:rsidR="00DC76CE" w:rsidRPr="009F37C2" w:rsidRDefault="00DC76CE" w:rsidP="00DC76CE">
      <w:pPr>
        <w:tabs>
          <w:tab w:val="left" w:pos="3290"/>
        </w:tabs>
        <w:ind w:firstLine="1134"/>
        <w:jc w:val="right"/>
        <w:rPr>
          <w:color w:val="000000"/>
          <w:lang w:val="sr-Latn-ME"/>
        </w:rPr>
      </w:pPr>
      <w:r w:rsidRPr="009F37C2">
        <w:rPr>
          <w:color w:val="000000"/>
          <w:lang w:val="sr-Latn-ME"/>
        </w:rPr>
        <w:t>Ovlašć</w:t>
      </w:r>
      <w:r w:rsidR="004527F0" w:rsidRPr="009F37C2">
        <w:rPr>
          <w:color w:val="000000"/>
          <w:lang w:val="sr-Latn-ME"/>
        </w:rPr>
        <w:t>eno lice naručioca dr Vuk Kadić</w:t>
      </w:r>
    </w:p>
    <w:p w:rsidR="00DC76CE" w:rsidRPr="009F37C2" w:rsidRDefault="00DC76CE" w:rsidP="00DC76CE">
      <w:pPr>
        <w:tabs>
          <w:tab w:val="left" w:pos="3290"/>
        </w:tabs>
        <w:ind w:left="5664" w:firstLine="708"/>
        <w:jc w:val="center"/>
        <w:rPr>
          <w:i/>
          <w:iCs/>
          <w:color w:val="000000"/>
          <w:lang w:val="sr-Latn-ME"/>
        </w:rPr>
      </w:pPr>
      <w:r w:rsidRPr="009F37C2">
        <w:rPr>
          <w:i/>
          <w:iCs/>
          <w:color w:val="000000"/>
          <w:lang w:val="sr-Latn-ME"/>
        </w:rPr>
        <w:t xml:space="preserve">                  s.r.</w:t>
      </w:r>
    </w:p>
    <w:p w:rsidR="000C5168" w:rsidRPr="009F37C2" w:rsidRDefault="000C5168" w:rsidP="00DC76CE">
      <w:pPr>
        <w:tabs>
          <w:tab w:val="left" w:pos="3290"/>
        </w:tabs>
        <w:ind w:left="5664" w:firstLine="708"/>
        <w:jc w:val="center"/>
        <w:rPr>
          <w:i/>
          <w:iCs/>
          <w:color w:val="000000"/>
          <w:lang w:val="sr-Latn-ME"/>
        </w:rPr>
      </w:pPr>
    </w:p>
    <w:p w:rsidR="00DC76CE" w:rsidRPr="009F37C2" w:rsidRDefault="00DC76CE" w:rsidP="00DC76CE">
      <w:pPr>
        <w:tabs>
          <w:tab w:val="left" w:pos="3290"/>
        </w:tabs>
        <w:ind w:firstLine="1134"/>
        <w:jc w:val="right"/>
        <w:rPr>
          <w:i/>
          <w:iCs/>
          <w:color w:val="000000"/>
          <w:lang w:val="sr-Latn-ME"/>
        </w:rPr>
      </w:pPr>
      <w:r w:rsidRPr="009F37C2">
        <w:rPr>
          <w:color w:val="000000"/>
          <w:lang w:val="sr-Latn-ME"/>
        </w:rPr>
        <w:t xml:space="preserve">Službenik za javne nabavke </w:t>
      </w:r>
      <w:r w:rsidR="00EE3FCD" w:rsidRPr="009F37C2">
        <w:rPr>
          <w:color w:val="000000"/>
          <w:lang w:val="sr-Latn-ME"/>
        </w:rPr>
        <w:t>Milica Obradović</w:t>
      </w:r>
      <w:r w:rsidRPr="009F37C2">
        <w:rPr>
          <w:i/>
          <w:iCs/>
          <w:color w:val="000000"/>
          <w:lang w:val="sr-Latn-ME"/>
        </w:rPr>
        <w:t xml:space="preserve"> </w:t>
      </w:r>
    </w:p>
    <w:p w:rsidR="00DC76CE" w:rsidRPr="009F37C2" w:rsidRDefault="00DC76CE" w:rsidP="00DC76CE">
      <w:pPr>
        <w:tabs>
          <w:tab w:val="left" w:pos="3290"/>
        </w:tabs>
        <w:ind w:left="5664" w:firstLine="708"/>
        <w:jc w:val="center"/>
        <w:rPr>
          <w:i/>
          <w:iCs/>
          <w:color w:val="000000"/>
          <w:lang w:val="sr-Latn-ME"/>
        </w:rPr>
      </w:pPr>
      <w:r w:rsidRPr="009F37C2">
        <w:rPr>
          <w:i/>
          <w:iCs/>
          <w:color w:val="000000"/>
          <w:lang w:val="sr-Latn-ME"/>
        </w:rPr>
        <w:t xml:space="preserve"> s.r.</w:t>
      </w:r>
    </w:p>
    <w:p w:rsidR="000C5168" w:rsidRPr="009F37C2" w:rsidRDefault="000C5168" w:rsidP="00DC76CE">
      <w:pPr>
        <w:tabs>
          <w:tab w:val="left" w:pos="3290"/>
        </w:tabs>
        <w:ind w:left="5664" w:firstLine="708"/>
        <w:jc w:val="center"/>
        <w:rPr>
          <w:i/>
          <w:iCs/>
          <w:color w:val="000000"/>
          <w:lang w:val="sr-Latn-ME"/>
        </w:rPr>
      </w:pPr>
    </w:p>
    <w:p w:rsidR="00DC76CE" w:rsidRPr="009F37C2" w:rsidRDefault="00DC76CE" w:rsidP="00DC76CE">
      <w:pPr>
        <w:tabs>
          <w:tab w:val="left" w:pos="3290"/>
        </w:tabs>
        <w:ind w:firstLine="1134"/>
        <w:jc w:val="right"/>
        <w:rPr>
          <w:color w:val="000000"/>
          <w:lang w:val="sr-Latn-ME"/>
        </w:rPr>
      </w:pPr>
      <w:r w:rsidRPr="009F37C2">
        <w:rPr>
          <w:color w:val="000000"/>
          <w:lang w:val="sr-Latn-ME"/>
        </w:rPr>
        <w:t xml:space="preserve">Lice koje je učestvovalo u planiranju javne nabavke </w:t>
      </w:r>
      <w:r w:rsidR="006A3E93" w:rsidRPr="009F37C2">
        <w:rPr>
          <w:color w:val="000000"/>
          <w:lang w:val="sr-Latn-ME"/>
        </w:rPr>
        <w:t>Zdravko Vuksanović</w:t>
      </w:r>
    </w:p>
    <w:p w:rsidR="00DC76CE" w:rsidRPr="009F37C2" w:rsidRDefault="00DC76CE" w:rsidP="00DC76CE">
      <w:pPr>
        <w:ind w:left="6372"/>
        <w:jc w:val="center"/>
        <w:rPr>
          <w:i/>
          <w:iCs/>
          <w:color w:val="000000"/>
          <w:lang w:val="sr-Latn-ME"/>
        </w:rPr>
      </w:pPr>
      <w:r w:rsidRPr="009F37C2">
        <w:rPr>
          <w:i/>
          <w:iCs/>
          <w:color w:val="000000"/>
          <w:lang w:val="sr-Latn-ME"/>
        </w:rPr>
        <w:t>s.r.</w:t>
      </w:r>
    </w:p>
    <w:p w:rsidR="009C2483" w:rsidRPr="009F37C2" w:rsidRDefault="009C2483" w:rsidP="0050498D">
      <w:pPr>
        <w:rPr>
          <w:i/>
          <w:iCs/>
          <w:color w:val="000000"/>
          <w:lang w:val="sr-Latn-ME"/>
        </w:rPr>
      </w:pPr>
    </w:p>
    <w:p w:rsidR="00DC76CE" w:rsidRPr="0050498D" w:rsidRDefault="00AD4D7F" w:rsidP="0050498D">
      <w:pPr>
        <w:tabs>
          <w:tab w:val="left" w:pos="3290"/>
        </w:tabs>
        <w:rPr>
          <w:color w:val="000000"/>
          <w:lang w:val="sr-Latn-ME"/>
        </w:rPr>
      </w:pPr>
      <w:r w:rsidRPr="009F37C2">
        <w:rPr>
          <w:iCs/>
          <w:color w:val="000000"/>
          <w:lang w:val="sr-Latn-ME"/>
        </w:rPr>
        <w:t xml:space="preserve">        </w:t>
      </w:r>
      <w:r w:rsidR="00DC76CE" w:rsidRPr="009F37C2">
        <w:rPr>
          <w:iCs/>
          <w:color w:val="000000"/>
          <w:lang w:val="sr-Latn-ME"/>
        </w:rPr>
        <w:t xml:space="preserve">   Član komisije </w:t>
      </w:r>
      <w:r w:rsidR="00DC76CE" w:rsidRPr="009F37C2">
        <w:rPr>
          <w:lang w:val="sr-Latn-ME"/>
        </w:rPr>
        <w:t>za sprovođenje postupka javne nabavk</w:t>
      </w:r>
      <w:r w:rsidR="00DC76CE" w:rsidRPr="009F37C2">
        <w:rPr>
          <w:iCs/>
          <w:color w:val="000000"/>
          <w:lang w:val="sr-Latn-ME"/>
        </w:rPr>
        <w:t>e</w:t>
      </w:r>
      <w:r w:rsidR="0050498D">
        <w:rPr>
          <w:iCs/>
          <w:color w:val="000000"/>
          <w:lang w:val="sr-Latn-ME"/>
        </w:rPr>
        <w:t xml:space="preserve"> </w:t>
      </w:r>
      <w:r w:rsidR="0050498D" w:rsidRPr="0050498D">
        <w:rPr>
          <w:color w:val="000000"/>
          <w:lang w:val="sr-Latn-ME"/>
        </w:rPr>
        <w:t>Vladimir Raičković, dipl. ing. informatike</w:t>
      </w:r>
    </w:p>
    <w:p w:rsidR="00DC76CE" w:rsidRPr="009F37C2" w:rsidRDefault="00DC76CE" w:rsidP="00DC76CE">
      <w:pPr>
        <w:ind w:left="6372"/>
        <w:jc w:val="center"/>
        <w:rPr>
          <w:i/>
          <w:iCs/>
          <w:color w:val="000000"/>
          <w:lang w:val="sr-Latn-ME"/>
        </w:rPr>
      </w:pPr>
      <w:r w:rsidRPr="009F37C2">
        <w:rPr>
          <w:i/>
          <w:iCs/>
          <w:color w:val="000000"/>
          <w:lang w:val="sr-Latn-ME"/>
        </w:rPr>
        <w:t>s.r.</w:t>
      </w:r>
    </w:p>
    <w:p w:rsidR="009C2483" w:rsidRPr="009F37C2" w:rsidRDefault="009C2483" w:rsidP="00DC76CE">
      <w:pPr>
        <w:ind w:left="6372"/>
        <w:jc w:val="center"/>
        <w:rPr>
          <w:i/>
          <w:iCs/>
          <w:color w:val="FF0000"/>
          <w:lang w:val="sr-Latn-ME"/>
        </w:rPr>
      </w:pPr>
    </w:p>
    <w:p w:rsidR="007F78DA" w:rsidRPr="00E45210" w:rsidRDefault="00DC76CE" w:rsidP="00E45210">
      <w:pPr>
        <w:tabs>
          <w:tab w:val="left" w:pos="3290"/>
        </w:tabs>
        <w:ind w:firstLine="1134"/>
        <w:rPr>
          <w:iCs/>
          <w:lang w:val="sr-Latn-ME"/>
        </w:rPr>
      </w:pPr>
      <w:r w:rsidRPr="009F37C2">
        <w:rPr>
          <w:iCs/>
          <w:lang w:val="sr-Latn-ME"/>
        </w:rPr>
        <w:t xml:space="preserve">Član komisije </w:t>
      </w:r>
      <w:r w:rsidRPr="009F37C2">
        <w:rPr>
          <w:lang w:val="sr-Latn-ME"/>
        </w:rPr>
        <w:t>za sprovođenje postupka javne nabavk</w:t>
      </w:r>
      <w:r w:rsidRPr="009F37C2">
        <w:rPr>
          <w:iCs/>
          <w:lang w:val="sr-Latn-ME"/>
        </w:rPr>
        <w:t>e</w:t>
      </w:r>
      <w:r w:rsidR="00075E95" w:rsidRPr="009F37C2">
        <w:rPr>
          <w:iCs/>
          <w:lang w:val="sr-Latn-ME"/>
        </w:rPr>
        <w:t xml:space="preserve"> </w:t>
      </w:r>
      <w:r w:rsidR="0050498D">
        <w:rPr>
          <w:lang w:bidi="hr-HR"/>
        </w:rPr>
        <w:t>Marko Knežević</w:t>
      </w:r>
      <w:r w:rsidR="0050498D" w:rsidRPr="00187E7E">
        <w:rPr>
          <w:lang w:bidi="hr-HR"/>
        </w:rPr>
        <w:t>,</w:t>
      </w:r>
      <w:r w:rsidR="0050498D">
        <w:rPr>
          <w:lang w:bidi="hr-HR"/>
        </w:rPr>
        <w:t xml:space="preserve"> spec.sci informacionih tehnologija</w:t>
      </w:r>
    </w:p>
    <w:p w:rsidR="009C2483" w:rsidRDefault="009C2483" w:rsidP="00400C37">
      <w:pPr>
        <w:tabs>
          <w:tab w:val="left" w:pos="3290"/>
        </w:tabs>
        <w:ind w:firstLine="1134"/>
        <w:rPr>
          <w:i/>
          <w:iCs/>
          <w:lang w:val="sr-Latn-ME"/>
        </w:rPr>
      </w:pPr>
      <w:r w:rsidRPr="009F37C2">
        <w:rPr>
          <w:i/>
          <w:iCs/>
          <w:lang w:val="sr-Latn-ME"/>
        </w:rPr>
        <w:t xml:space="preserve">                                                                                                        </w:t>
      </w:r>
      <w:r w:rsidR="000C5168" w:rsidRPr="009F37C2">
        <w:rPr>
          <w:i/>
          <w:iCs/>
          <w:lang w:val="sr-Latn-ME"/>
        </w:rPr>
        <w:t xml:space="preserve">     </w:t>
      </w:r>
      <w:r w:rsidRPr="009F37C2">
        <w:rPr>
          <w:i/>
          <w:iCs/>
          <w:lang w:val="sr-Latn-ME"/>
        </w:rPr>
        <w:t xml:space="preserve"> </w:t>
      </w:r>
      <w:r w:rsidR="00DC76CE" w:rsidRPr="009F37C2">
        <w:rPr>
          <w:i/>
          <w:iCs/>
          <w:lang w:val="sr-Latn-ME"/>
        </w:rPr>
        <w:t>s.r.</w:t>
      </w:r>
    </w:p>
    <w:p w:rsidR="00E45210" w:rsidRPr="009F37C2" w:rsidRDefault="00E45210" w:rsidP="00400C37">
      <w:pPr>
        <w:tabs>
          <w:tab w:val="left" w:pos="3290"/>
        </w:tabs>
        <w:ind w:firstLine="1134"/>
        <w:rPr>
          <w:i/>
          <w:iCs/>
          <w:lang w:val="sr-Latn-ME"/>
        </w:rPr>
      </w:pPr>
    </w:p>
    <w:p w:rsidR="00E45210" w:rsidRDefault="00E45210" w:rsidP="000C5168">
      <w:pPr>
        <w:tabs>
          <w:tab w:val="left" w:pos="3290"/>
        </w:tabs>
        <w:rPr>
          <w:color w:val="000000"/>
          <w:lang w:val="sr-Latn-ME"/>
        </w:rPr>
      </w:pPr>
      <w:r>
        <w:rPr>
          <w:iCs/>
          <w:color w:val="000000"/>
          <w:lang w:val="sr-Latn-ME"/>
        </w:rPr>
        <w:t xml:space="preserve">                 </w:t>
      </w:r>
      <w:r w:rsidR="00DC76CE" w:rsidRPr="009F37C2">
        <w:rPr>
          <w:iCs/>
          <w:color w:val="000000"/>
          <w:lang w:val="sr-Latn-ME"/>
        </w:rPr>
        <w:t xml:space="preserve">Član komisije </w:t>
      </w:r>
      <w:r w:rsidR="00DC76CE" w:rsidRPr="009F37C2">
        <w:rPr>
          <w:lang w:val="sr-Latn-ME"/>
        </w:rPr>
        <w:t>za sprovođenje postupka javne nabavk</w:t>
      </w:r>
      <w:r w:rsidR="00DC76CE" w:rsidRPr="009F37C2">
        <w:rPr>
          <w:iCs/>
          <w:color w:val="000000"/>
          <w:lang w:val="sr-Latn-ME"/>
        </w:rPr>
        <w:t>e</w:t>
      </w:r>
      <w:r w:rsidR="009C2483" w:rsidRPr="009F37C2">
        <w:rPr>
          <w:color w:val="000000"/>
          <w:lang w:val="sr-Latn-ME"/>
        </w:rPr>
        <w:t xml:space="preserve"> </w:t>
      </w:r>
      <w:r w:rsidR="00EE3FCD" w:rsidRPr="009F37C2">
        <w:rPr>
          <w:color w:val="000000"/>
          <w:lang w:val="sr-Latn-ME"/>
        </w:rPr>
        <w:t>Milica Obradović</w:t>
      </w:r>
      <w:r>
        <w:rPr>
          <w:color w:val="000000"/>
          <w:lang w:val="sr-Latn-ME"/>
        </w:rPr>
        <w:t>, dipl. pravnik</w:t>
      </w:r>
    </w:p>
    <w:p w:rsidR="0050498D" w:rsidRPr="009F37C2" w:rsidRDefault="0050498D" w:rsidP="000C5168">
      <w:pPr>
        <w:tabs>
          <w:tab w:val="left" w:pos="3290"/>
        </w:tabs>
        <w:rPr>
          <w:color w:val="000000"/>
          <w:lang w:val="sr-Latn-ME"/>
        </w:rPr>
      </w:pPr>
    </w:p>
    <w:p w:rsidR="00DC76CE" w:rsidRDefault="00DC76CE" w:rsidP="00DC76CE">
      <w:pPr>
        <w:ind w:left="6372"/>
        <w:jc w:val="center"/>
        <w:rPr>
          <w:i/>
          <w:iCs/>
          <w:color w:val="000000"/>
          <w:lang w:val="sr-Latn-ME"/>
        </w:rPr>
      </w:pPr>
      <w:r w:rsidRPr="009F37C2">
        <w:rPr>
          <w:i/>
          <w:iCs/>
          <w:color w:val="000000"/>
          <w:lang w:val="sr-Latn-ME"/>
        </w:rPr>
        <w:t>s.r.</w:t>
      </w:r>
    </w:p>
    <w:p w:rsidR="0050498D" w:rsidRDefault="0050498D" w:rsidP="00DC76CE">
      <w:pPr>
        <w:ind w:left="6372"/>
        <w:jc w:val="center"/>
        <w:rPr>
          <w:i/>
          <w:iCs/>
          <w:color w:val="000000"/>
          <w:lang w:val="sr-Latn-ME"/>
        </w:rPr>
      </w:pPr>
    </w:p>
    <w:p w:rsidR="00E45210" w:rsidRDefault="0050498D" w:rsidP="0050498D">
      <w:pPr>
        <w:rPr>
          <w:lang w:bidi="hr-HR"/>
        </w:rPr>
      </w:pPr>
      <w:r>
        <w:rPr>
          <w:iCs/>
          <w:color w:val="000000"/>
          <w:lang w:val="sr-Latn-ME"/>
        </w:rPr>
        <w:t xml:space="preserve">                 </w:t>
      </w:r>
      <w:r w:rsidRPr="009F37C2">
        <w:rPr>
          <w:iCs/>
          <w:color w:val="000000"/>
          <w:lang w:val="sr-Latn-ME"/>
        </w:rPr>
        <w:t xml:space="preserve">Član komisije </w:t>
      </w:r>
      <w:r w:rsidRPr="009F37C2">
        <w:rPr>
          <w:lang w:val="sr-Latn-ME"/>
        </w:rPr>
        <w:t>za sprovođenje postupka javne nabavk</w:t>
      </w:r>
      <w:r w:rsidRPr="009F37C2">
        <w:rPr>
          <w:iCs/>
          <w:color w:val="000000"/>
          <w:lang w:val="sr-Latn-ME"/>
        </w:rPr>
        <w:t>e</w:t>
      </w:r>
      <w:r>
        <w:rPr>
          <w:lang w:bidi="hr-HR"/>
        </w:rPr>
        <w:t xml:space="preserve">    </w:t>
      </w:r>
      <w:r w:rsidRPr="00187E7E">
        <w:rPr>
          <w:lang w:bidi="hr-HR"/>
        </w:rPr>
        <w:t>Tina Vuletić, bsc ekonomije</w:t>
      </w:r>
    </w:p>
    <w:p w:rsidR="0050498D" w:rsidRDefault="0050498D" w:rsidP="0050498D">
      <w:pPr>
        <w:ind w:left="6372"/>
        <w:jc w:val="center"/>
        <w:rPr>
          <w:i/>
          <w:iCs/>
          <w:color w:val="000000"/>
          <w:lang w:val="sr-Latn-ME"/>
        </w:rPr>
      </w:pPr>
      <w:r w:rsidRPr="009F37C2">
        <w:rPr>
          <w:i/>
          <w:iCs/>
          <w:color w:val="000000"/>
          <w:lang w:val="sr-Latn-ME"/>
        </w:rPr>
        <w:t>s.r.</w:t>
      </w:r>
    </w:p>
    <w:p w:rsidR="00CB4A42" w:rsidRDefault="00CB018A" w:rsidP="00CB018A">
      <w:pPr>
        <w:rPr>
          <w:lang w:val="sr-Latn-ME"/>
        </w:rPr>
      </w:pPr>
      <w:r w:rsidRPr="009F37C2">
        <w:rPr>
          <w:iCs/>
          <w:color w:val="000000"/>
          <w:lang w:val="sr-Latn-ME"/>
        </w:rPr>
        <w:t xml:space="preserve">Član komisije </w:t>
      </w:r>
      <w:r w:rsidRPr="009F37C2">
        <w:rPr>
          <w:lang w:val="sr-Latn-ME"/>
        </w:rPr>
        <w:t>za sprovođenje postupka javne</w:t>
      </w:r>
    </w:p>
    <w:p w:rsidR="00CB018A" w:rsidRPr="00CB4A42" w:rsidRDefault="00CB018A" w:rsidP="00CB018A">
      <w:pPr>
        <w:rPr>
          <w:lang w:bidi="hr-HR"/>
        </w:rPr>
      </w:pPr>
      <w:r w:rsidRPr="009F37C2">
        <w:rPr>
          <w:lang w:val="sr-Latn-ME"/>
        </w:rPr>
        <w:t>nabavk</w:t>
      </w:r>
      <w:r w:rsidRPr="009F37C2">
        <w:rPr>
          <w:iCs/>
          <w:color w:val="000000"/>
          <w:lang w:val="sr-Latn-ME"/>
        </w:rPr>
        <w:t>e</w:t>
      </w:r>
      <w:r>
        <w:rPr>
          <w:lang w:bidi="hr-HR"/>
        </w:rPr>
        <w:t xml:space="preserve">  Zdravko Vuksanović  </w:t>
      </w:r>
      <w:r w:rsidR="00CB4A42">
        <w:rPr>
          <w:lang w:bidi="hr-HR"/>
        </w:rPr>
        <w:t xml:space="preserve">                          </w:t>
      </w:r>
      <w:r w:rsidR="00CB4A42" w:rsidRPr="00CB4A42">
        <w:rPr>
          <w:i/>
          <w:lang w:bidi="hr-HR"/>
        </w:rPr>
        <w:t>s.r.</w:t>
      </w:r>
    </w:p>
    <w:p w:rsidR="0050498D" w:rsidRDefault="0050498D" w:rsidP="0050498D">
      <w:pPr>
        <w:rPr>
          <w:i/>
          <w:iCs/>
          <w:color w:val="000000"/>
          <w:lang w:val="sr-Latn-ME"/>
        </w:rPr>
      </w:pPr>
    </w:p>
    <w:p w:rsidR="00E45210" w:rsidRDefault="00E45210" w:rsidP="00E45210">
      <w:pPr>
        <w:ind w:left="720"/>
        <w:rPr>
          <w:color w:val="000000"/>
          <w:lang w:val="sr-Latn-ME"/>
        </w:rPr>
      </w:pPr>
      <w:r>
        <w:rPr>
          <w:i/>
          <w:iCs/>
          <w:color w:val="000000"/>
          <w:lang w:val="sr-Latn-ME"/>
        </w:rPr>
        <w:t xml:space="preserve">     </w:t>
      </w:r>
    </w:p>
    <w:p w:rsidR="00DC76CE" w:rsidRPr="009F37C2" w:rsidRDefault="00DC76CE" w:rsidP="00DC76CE">
      <w:pPr>
        <w:jc w:val="both"/>
        <w:rPr>
          <w:b/>
          <w:bCs/>
          <w:color w:val="000000"/>
          <w:lang w:val="sr-Latn-ME"/>
        </w:rPr>
      </w:pPr>
    </w:p>
    <w:p w:rsidR="00DC76CE" w:rsidRPr="009F37C2" w:rsidRDefault="00DC76CE" w:rsidP="00DC76C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iCs/>
          <w:lang w:val="sr-Latn-ME"/>
        </w:rPr>
      </w:pPr>
      <w:bookmarkStart w:id="86" w:name="_Toc62730568"/>
      <w:r w:rsidRPr="009F37C2">
        <w:rPr>
          <w:b/>
          <w:lang w:val="sr-Latn-ME"/>
        </w:rPr>
        <w:t>UPUTSTVO O PRAVNOM SREDSTVU</w:t>
      </w:r>
      <w:bookmarkEnd w:id="86"/>
    </w:p>
    <w:p w:rsidR="00DC76CE" w:rsidRPr="009F37C2" w:rsidRDefault="00DC76CE" w:rsidP="00DC76CE">
      <w:pPr>
        <w:tabs>
          <w:tab w:val="left" w:pos="5760"/>
        </w:tabs>
        <w:jc w:val="center"/>
        <w:rPr>
          <w:color w:val="000000"/>
          <w:lang w:val="sr-Latn-ME"/>
        </w:rPr>
      </w:pPr>
    </w:p>
    <w:p w:rsidR="009C2483" w:rsidRPr="009F37C2" w:rsidRDefault="009C2483" w:rsidP="009C2483">
      <w:pPr>
        <w:tabs>
          <w:tab w:val="left" w:pos="5760"/>
        </w:tabs>
        <w:jc w:val="center"/>
        <w:rPr>
          <w:color w:val="000000"/>
          <w:lang w:val="sr-Latn-ME"/>
        </w:rPr>
      </w:pPr>
    </w:p>
    <w:p w:rsidR="009C2483" w:rsidRPr="009F37C2" w:rsidRDefault="009C2483" w:rsidP="009C2483">
      <w:pPr>
        <w:tabs>
          <w:tab w:val="left" w:pos="5760"/>
        </w:tabs>
        <w:ind w:firstLine="567"/>
        <w:jc w:val="both"/>
        <w:rPr>
          <w:color w:val="000000"/>
        </w:rPr>
      </w:pPr>
      <w:r w:rsidRPr="009F37C2">
        <w:rPr>
          <w:color w:val="000000"/>
          <w:lang w:val="sr-Latn-ME"/>
        </w:rPr>
        <w:t>Privredni subjekat može da izjavi žalbu protiv ove tenderske dokumentacije Komisiji za zaštitu prava</w:t>
      </w:r>
      <w:r w:rsidRPr="009F37C2">
        <w:rPr>
          <w:color w:val="000000"/>
        </w:rPr>
        <w:t>:</w:t>
      </w:r>
    </w:p>
    <w:p w:rsidR="009C2483" w:rsidRPr="009F37C2" w:rsidRDefault="009C2483" w:rsidP="009C2483">
      <w:pPr>
        <w:pStyle w:val="T30X"/>
        <w:ind w:left="567" w:hanging="283"/>
        <w:rPr>
          <w:sz w:val="24"/>
          <w:szCs w:val="24"/>
        </w:rPr>
      </w:pPr>
      <w:r w:rsidRPr="009F37C2">
        <w:rPr>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9C2483" w:rsidRPr="009F37C2" w:rsidRDefault="009C2483" w:rsidP="009C2483">
      <w:pPr>
        <w:pStyle w:val="T30X"/>
        <w:ind w:left="567" w:hanging="283"/>
        <w:rPr>
          <w:sz w:val="24"/>
          <w:szCs w:val="24"/>
        </w:rPr>
      </w:pPr>
      <w:r w:rsidRPr="009F37C2">
        <w:rPr>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9C2483" w:rsidRPr="009F37C2" w:rsidRDefault="009C2483" w:rsidP="009C2483">
      <w:pPr>
        <w:pStyle w:val="T30X"/>
        <w:ind w:left="567" w:hanging="283"/>
        <w:rPr>
          <w:sz w:val="24"/>
          <w:szCs w:val="24"/>
        </w:rPr>
      </w:pPr>
      <w:r w:rsidRPr="009F37C2">
        <w:rPr>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9C2483" w:rsidRPr="009F37C2" w:rsidRDefault="009C2483" w:rsidP="009C2483">
      <w:pPr>
        <w:tabs>
          <w:tab w:val="left" w:pos="5760"/>
        </w:tabs>
        <w:jc w:val="both"/>
        <w:rPr>
          <w:color w:val="000000"/>
          <w:lang w:val="sr-Latn-ME"/>
        </w:rPr>
      </w:pPr>
    </w:p>
    <w:p w:rsidR="009C2483" w:rsidRPr="009F37C2" w:rsidRDefault="009C2483" w:rsidP="009C2483">
      <w:pPr>
        <w:autoSpaceDE w:val="0"/>
        <w:autoSpaceDN w:val="0"/>
        <w:adjustRightInd w:val="0"/>
        <w:ind w:firstLine="567"/>
        <w:jc w:val="both"/>
        <w:rPr>
          <w:color w:val="000000"/>
          <w:lang w:val="sr-Latn-ME"/>
        </w:rPr>
      </w:pPr>
      <w:r w:rsidRPr="009F37C2">
        <w:rPr>
          <w:color w:val="000000"/>
          <w:lang w:val="sr-Latn-ME"/>
        </w:rPr>
        <w:t>Žalba se izjavljuje preko naručioca neposredno putem ESJN-a. Žalba koja nije podnesena na naprijed predviđeni način biće odbijena kao nedozvoljena.</w:t>
      </w:r>
    </w:p>
    <w:p w:rsidR="009C2483" w:rsidRPr="009F37C2" w:rsidRDefault="009C2483" w:rsidP="009C2483">
      <w:pPr>
        <w:autoSpaceDE w:val="0"/>
        <w:autoSpaceDN w:val="0"/>
        <w:adjustRightInd w:val="0"/>
        <w:ind w:firstLine="567"/>
        <w:jc w:val="both"/>
        <w:rPr>
          <w:color w:val="000000"/>
          <w:lang w:val="sr-Latn-ME"/>
        </w:rPr>
      </w:pPr>
    </w:p>
    <w:p w:rsidR="009C2483" w:rsidRPr="009F37C2" w:rsidRDefault="009C2483" w:rsidP="009C2483">
      <w:pPr>
        <w:autoSpaceDE w:val="0"/>
        <w:autoSpaceDN w:val="0"/>
        <w:adjustRightInd w:val="0"/>
        <w:ind w:firstLine="567"/>
        <w:jc w:val="both"/>
        <w:rPr>
          <w:color w:val="000000"/>
          <w:highlight w:val="yellow"/>
          <w:lang w:val="sr-Latn-ME"/>
        </w:rPr>
      </w:pPr>
      <w:r w:rsidRPr="009F37C2">
        <w:rPr>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9C2483" w:rsidRPr="009F37C2" w:rsidRDefault="009C2483" w:rsidP="009C2483">
      <w:pPr>
        <w:tabs>
          <w:tab w:val="left" w:pos="5760"/>
        </w:tabs>
        <w:ind w:firstLine="567"/>
        <w:jc w:val="both"/>
        <w:rPr>
          <w:color w:val="000000"/>
          <w:lang w:val="sr-Latn-ME"/>
        </w:rPr>
      </w:pPr>
    </w:p>
    <w:p w:rsidR="009C2483" w:rsidRPr="009F37C2" w:rsidRDefault="009C2483" w:rsidP="009C2483">
      <w:pPr>
        <w:tabs>
          <w:tab w:val="left" w:pos="5760"/>
        </w:tabs>
        <w:ind w:firstLine="567"/>
        <w:jc w:val="both"/>
        <w:rPr>
          <w:color w:val="000000"/>
          <w:lang w:val="sr-Latn-ME"/>
        </w:rPr>
      </w:pPr>
      <w:r w:rsidRPr="009F37C2">
        <w:rPr>
          <w:color w:val="000000"/>
          <w:lang w:val="sr-Latn-ME"/>
        </w:rPr>
        <w:t>Ukoliko je predmet nabavke podijeljen po partijama, a žalba se odnosi samo na određenu/e partiju/e, naknada se plaća u iznosu 1% od procijenjene vrijednosti javne nabavke te/tih partije/a.</w:t>
      </w:r>
    </w:p>
    <w:p w:rsidR="009C2483" w:rsidRPr="009F37C2" w:rsidRDefault="009C2483" w:rsidP="009C2483">
      <w:pPr>
        <w:tabs>
          <w:tab w:val="left" w:pos="5760"/>
        </w:tabs>
        <w:ind w:firstLine="567"/>
        <w:jc w:val="both"/>
        <w:rPr>
          <w:color w:val="000000"/>
          <w:lang w:val="sr-Latn-ME"/>
        </w:rPr>
      </w:pPr>
    </w:p>
    <w:p w:rsidR="009C2483" w:rsidRPr="009F37C2" w:rsidRDefault="009C2483" w:rsidP="009C2483">
      <w:pPr>
        <w:tabs>
          <w:tab w:val="left" w:pos="5760"/>
        </w:tabs>
        <w:ind w:firstLine="567"/>
        <w:jc w:val="both"/>
        <w:rPr>
          <w:color w:val="000000"/>
          <w:lang w:val="sr-Latn-ME"/>
        </w:rPr>
      </w:pPr>
      <w:r w:rsidRPr="009F37C2">
        <w:rPr>
          <w:color w:val="000000"/>
          <w:lang w:val="sr-Latn-ME"/>
        </w:rPr>
        <w:t xml:space="preserve">Instrukcije za plaćanje naknade za vođenje postupka od strane žalilaca iz inostranstva nalaze se na internet stranici Komisije za zaštitu prava nabavki </w:t>
      </w:r>
      <w:hyperlink r:id="rId10" w:history="1">
        <w:r w:rsidRPr="009F37C2">
          <w:rPr>
            <w:rStyle w:val="Hyperlink"/>
            <w:lang w:val="sr-Latn-ME"/>
          </w:rPr>
          <w:t>http://www.kontrola-nabavki.me/</w:t>
        </w:r>
      </w:hyperlink>
      <w:r w:rsidRPr="009F37C2">
        <w:rPr>
          <w:color w:val="000000"/>
          <w:lang w:val="sr-Latn-ME"/>
        </w:rPr>
        <w:t>.“.</w:t>
      </w:r>
    </w:p>
    <w:p w:rsidR="00DC76CE" w:rsidRPr="009F37C2" w:rsidRDefault="00DC76CE" w:rsidP="00DC76CE">
      <w:pPr>
        <w:tabs>
          <w:tab w:val="left" w:pos="5760"/>
        </w:tabs>
        <w:ind w:firstLine="567"/>
        <w:jc w:val="both"/>
        <w:rPr>
          <w:color w:val="000000"/>
          <w:lang w:val="sr-Latn-ME"/>
        </w:rPr>
      </w:pPr>
    </w:p>
    <w:p w:rsidR="007F78DA" w:rsidRPr="009F37C2" w:rsidRDefault="007F78DA"/>
    <w:sectPr w:rsidR="007F78DA" w:rsidRPr="009F37C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929" w:rsidRDefault="00445929" w:rsidP="00DC76CE">
      <w:r>
        <w:separator/>
      </w:r>
    </w:p>
  </w:endnote>
  <w:endnote w:type="continuationSeparator" w:id="0">
    <w:p w:rsidR="00445929" w:rsidRDefault="00445929" w:rsidP="00DC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notTrueType/>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896616"/>
      <w:docPartObj>
        <w:docPartGallery w:val="Page Numbers (Bottom of Page)"/>
        <w:docPartUnique/>
      </w:docPartObj>
    </w:sdtPr>
    <w:sdtEndPr/>
    <w:sdtContent>
      <w:sdt>
        <w:sdtPr>
          <w:id w:val="1728636285"/>
          <w:docPartObj>
            <w:docPartGallery w:val="Page Numbers (Top of Page)"/>
            <w:docPartUnique/>
          </w:docPartObj>
        </w:sdtPr>
        <w:sdtEndPr/>
        <w:sdtContent>
          <w:p w:rsidR="00445929" w:rsidRDefault="00445929">
            <w:pPr>
              <w:pStyle w:val="Footer"/>
              <w:jc w:val="center"/>
            </w:pPr>
            <w:r>
              <w:t xml:space="preserve">Page </w:t>
            </w:r>
            <w:r>
              <w:rPr>
                <w:b/>
                <w:bCs/>
              </w:rPr>
              <w:fldChar w:fldCharType="begin"/>
            </w:r>
            <w:r>
              <w:rPr>
                <w:b/>
                <w:bCs/>
              </w:rPr>
              <w:instrText xml:space="preserve"> PAGE </w:instrText>
            </w:r>
            <w:r>
              <w:rPr>
                <w:b/>
                <w:bCs/>
              </w:rPr>
              <w:fldChar w:fldCharType="separate"/>
            </w:r>
            <w:r w:rsidR="00066CB7">
              <w:rPr>
                <w:b/>
                <w:bCs/>
                <w:noProof/>
              </w:rPr>
              <w:t>41</w:t>
            </w:r>
            <w:r>
              <w:rPr>
                <w:b/>
                <w:bCs/>
              </w:rPr>
              <w:fldChar w:fldCharType="end"/>
            </w:r>
            <w:r>
              <w:t xml:space="preserve"> of </w:t>
            </w:r>
            <w:r>
              <w:rPr>
                <w:b/>
                <w:bCs/>
              </w:rPr>
              <w:fldChar w:fldCharType="begin"/>
            </w:r>
            <w:r>
              <w:rPr>
                <w:b/>
                <w:bCs/>
              </w:rPr>
              <w:instrText xml:space="preserve"> NUMPAGES  </w:instrText>
            </w:r>
            <w:r>
              <w:rPr>
                <w:b/>
                <w:bCs/>
              </w:rPr>
              <w:fldChar w:fldCharType="separate"/>
            </w:r>
            <w:r w:rsidR="00066CB7">
              <w:rPr>
                <w:b/>
                <w:bCs/>
                <w:noProof/>
              </w:rPr>
              <w:t>45</w:t>
            </w:r>
            <w:r>
              <w:rPr>
                <w:b/>
                <w:bCs/>
              </w:rPr>
              <w:fldChar w:fldCharType="end"/>
            </w:r>
          </w:p>
        </w:sdtContent>
      </w:sdt>
    </w:sdtContent>
  </w:sdt>
  <w:p w:rsidR="00445929" w:rsidRDefault="00445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929" w:rsidRDefault="00445929" w:rsidP="00DC76CE">
      <w:r>
        <w:separator/>
      </w:r>
    </w:p>
  </w:footnote>
  <w:footnote w:type="continuationSeparator" w:id="0">
    <w:p w:rsidR="00445929" w:rsidRDefault="00445929" w:rsidP="00DC76CE">
      <w:r>
        <w:continuationSeparator/>
      </w:r>
    </w:p>
  </w:footnote>
  <w:footnote w:id="1">
    <w:p w:rsidR="00445929" w:rsidRPr="007F2BA0" w:rsidRDefault="00445929" w:rsidP="00DC76C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rsidR="00445929" w:rsidRPr="007F2BA0" w:rsidRDefault="00445929" w:rsidP="00FE23FC">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445929" w:rsidRPr="007F2BA0" w:rsidRDefault="00445929" w:rsidP="00DC76C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rsidR="00445929" w:rsidRPr="007F2BA0" w:rsidRDefault="00445929" w:rsidP="00DC76C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445929" w:rsidRPr="00367536" w:rsidRDefault="00445929" w:rsidP="00DC76CE">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rsidR="00445929" w:rsidRPr="007F2BA0" w:rsidRDefault="00445929" w:rsidP="002849CF">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445929" w:rsidRPr="00244A34" w:rsidRDefault="00445929" w:rsidP="00DC76CE">
      <w:pPr>
        <w:pStyle w:val="FootnoteText"/>
        <w:contextualSpacing/>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Garancija se određuje u iznosu koji ne može da bude veći od 10% vrijednosti ugovora.</w:t>
      </w:r>
    </w:p>
  </w:footnote>
  <w:footnote w:id="8">
    <w:p w:rsidR="00445929" w:rsidRPr="007F2BA0" w:rsidRDefault="00445929" w:rsidP="00DC76CE">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9">
    <w:p w:rsidR="00445929" w:rsidRPr="007F2BA0" w:rsidRDefault="00445929" w:rsidP="00DC76CE">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0">
    <w:p w:rsidR="00445929" w:rsidRPr="002E211C" w:rsidRDefault="00445929" w:rsidP="00DC76CE">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decimal"/>
      <w:lvlText w:val="%1."/>
      <w:lvlJc w:val="left"/>
      <w:pPr>
        <w:tabs>
          <w:tab w:val="num" w:pos="720"/>
        </w:tabs>
        <w:ind w:left="720" w:hanging="360"/>
      </w:pPr>
    </w:lvl>
  </w:abstractNum>
  <w:abstractNum w:abstractNumId="1" w15:restartNumberingAfterBreak="0">
    <w:nsid w:val="0000000B"/>
    <w:multiLevelType w:val="singleLevel"/>
    <w:tmpl w:val="0000000B"/>
    <w:name w:val="WW8Num27"/>
    <w:lvl w:ilvl="0">
      <w:start w:val="3"/>
      <w:numFmt w:val="bullet"/>
      <w:lvlText w:val="-"/>
      <w:lvlJc w:val="left"/>
      <w:pPr>
        <w:tabs>
          <w:tab w:val="num" w:pos="593"/>
        </w:tabs>
        <w:ind w:left="593" w:hanging="360"/>
      </w:pPr>
      <w:rPr>
        <w:rFonts w:ascii="Times New Roman" w:hAnsi="Times New Roman" w:cs="Times New Roman"/>
      </w:rPr>
    </w:lvl>
  </w:abstractNum>
  <w:abstractNum w:abstractNumId="2" w15:restartNumberingAfterBreak="0">
    <w:nsid w:val="0000000C"/>
    <w:multiLevelType w:val="singleLevel"/>
    <w:tmpl w:val="0000000C"/>
    <w:name w:val="WW8Num15"/>
    <w:lvl w:ilvl="0">
      <w:start w:val="1"/>
      <w:numFmt w:val="bullet"/>
      <w:lvlText w:val=""/>
      <w:lvlJc w:val="left"/>
      <w:pPr>
        <w:tabs>
          <w:tab w:val="num" w:pos="720"/>
        </w:tabs>
        <w:ind w:left="720" w:hanging="360"/>
      </w:pPr>
      <w:rPr>
        <w:rFonts w:ascii="Symbol" w:hAnsi="Symbol" w:cs="Symbol"/>
        <w:sz w:val="16"/>
      </w:rPr>
    </w:lvl>
  </w:abstractNum>
  <w:abstractNum w:abstractNumId="3"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DD712C"/>
    <w:multiLevelType w:val="hybridMultilevel"/>
    <w:tmpl w:val="C734B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C365E"/>
    <w:multiLevelType w:val="multilevel"/>
    <w:tmpl w:val="F790D998"/>
    <w:lvl w:ilvl="0">
      <w:start w:val="2"/>
      <w:numFmt w:val="decimal"/>
      <w:lvlText w:val="%1."/>
      <w:lvlJc w:val="left"/>
      <w:pPr>
        <w:ind w:left="540" w:hanging="360"/>
      </w:pPr>
      <w:rPr>
        <w:rFonts w:hint="default"/>
      </w:rPr>
    </w:lvl>
    <w:lvl w:ilvl="1">
      <w:start w:val="1"/>
      <w:numFmt w:val="lowerLetter"/>
      <w:lvlText w:val="%2."/>
      <w:lvlJc w:val="left"/>
      <w:pPr>
        <w:ind w:left="1260" w:hanging="360"/>
      </w:pPr>
      <w:rPr>
        <w:rFonts w:hint="default"/>
      </w:rPr>
    </w:lvl>
    <w:lvl w:ilvl="2">
      <w:start w:val="1"/>
      <w:numFmt w:val="lowerRoman"/>
      <w:lvlText w:val="%3."/>
      <w:lvlJc w:val="right"/>
      <w:pPr>
        <w:ind w:left="1980" w:hanging="180"/>
      </w:pPr>
      <w:rPr>
        <w:rFonts w:hint="default"/>
      </w:rPr>
    </w:lvl>
    <w:lvl w:ilvl="3">
      <w:start w:val="1"/>
      <w:numFmt w:val="decimal"/>
      <w:lvlText w:val="%4."/>
      <w:lvlJc w:val="left"/>
      <w:pPr>
        <w:ind w:left="2700" w:hanging="360"/>
      </w:pPr>
      <w:rPr>
        <w:rFonts w:hint="default"/>
      </w:rPr>
    </w:lvl>
    <w:lvl w:ilvl="4">
      <w:start w:val="1"/>
      <w:numFmt w:val="lowerLetter"/>
      <w:lvlText w:val="%5."/>
      <w:lvlJc w:val="left"/>
      <w:pPr>
        <w:ind w:left="3420" w:hanging="360"/>
      </w:pPr>
      <w:rPr>
        <w:rFonts w:hint="default"/>
      </w:rPr>
    </w:lvl>
    <w:lvl w:ilvl="5">
      <w:start w:val="1"/>
      <w:numFmt w:val="lowerRoman"/>
      <w:lvlText w:val="%6."/>
      <w:lvlJc w:val="right"/>
      <w:pPr>
        <w:ind w:left="4140" w:hanging="180"/>
      </w:pPr>
      <w:rPr>
        <w:rFonts w:hint="default"/>
      </w:rPr>
    </w:lvl>
    <w:lvl w:ilvl="6">
      <w:start w:val="1"/>
      <w:numFmt w:val="decimal"/>
      <w:lvlText w:val="%7."/>
      <w:lvlJc w:val="left"/>
      <w:pPr>
        <w:ind w:left="4860" w:hanging="360"/>
      </w:pPr>
      <w:rPr>
        <w:rFonts w:hint="default"/>
      </w:rPr>
    </w:lvl>
    <w:lvl w:ilvl="7">
      <w:start w:val="1"/>
      <w:numFmt w:val="lowerLetter"/>
      <w:lvlText w:val="%8."/>
      <w:lvlJc w:val="left"/>
      <w:pPr>
        <w:ind w:left="5580" w:hanging="360"/>
      </w:pPr>
      <w:rPr>
        <w:rFonts w:hint="default"/>
      </w:rPr>
    </w:lvl>
    <w:lvl w:ilvl="8">
      <w:start w:val="1"/>
      <w:numFmt w:val="lowerRoman"/>
      <w:lvlText w:val="%9."/>
      <w:lvlJc w:val="right"/>
      <w:pPr>
        <w:ind w:left="6300" w:hanging="180"/>
      </w:pPr>
      <w:rPr>
        <w:rFonts w:hint="default"/>
      </w:rPr>
    </w:lvl>
  </w:abstractNum>
  <w:abstractNum w:abstractNumId="6" w15:restartNumberingAfterBreak="0">
    <w:nsid w:val="0A23128A"/>
    <w:multiLevelType w:val="hybridMultilevel"/>
    <w:tmpl w:val="DEBC91E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1625CF"/>
    <w:multiLevelType w:val="hybridMultilevel"/>
    <w:tmpl w:val="78781E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A435B"/>
    <w:multiLevelType w:val="hybridMultilevel"/>
    <w:tmpl w:val="A056AD20"/>
    <w:lvl w:ilvl="0" w:tplc="624C9978">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7E42F4F"/>
    <w:multiLevelType w:val="hybridMultilevel"/>
    <w:tmpl w:val="33EA0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861BA"/>
    <w:multiLevelType w:val="hybridMultilevel"/>
    <w:tmpl w:val="BEEA8A94"/>
    <w:lvl w:ilvl="0" w:tplc="624C9978">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54E36"/>
    <w:multiLevelType w:val="multilevel"/>
    <w:tmpl w:val="56B49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8325CD"/>
    <w:multiLevelType w:val="multilevel"/>
    <w:tmpl w:val="9290407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6C92F31"/>
    <w:multiLevelType w:val="multilevel"/>
    <w:tmpl w:val="9392E95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8335740"/>
    <w:multiLevelType w:val="hybridMultilevel"/>
    <w:tmpl w:val="4820406C"/>
    <w:lvl w:ilvl="0" w:tplc="C5D2DF9A">
      <w:start w:val="1"/>
      <w:numFmt w:val="decimal"/>
      <w:pStyle w:val="InformationRequirement"/>
      <w:lvlText w:val="I-%1."/>
      <w:lvlJc w:val="left"/>
      <w:pPr>
        <w:tabs>
          <w:tab w:val="num" w:pos="9761"/>
        </w:tabs>
        <w:ind w:left="9761" w:hanging="851"/>
      </w:pPr>
      <w:rPr>
        <w:b w:val="0"/>
      </w:rPr>
    </w:lvl>
    <w:lvl w:ilvl="1" w:tplc="04090019">
      <w:start w:val="1"/>
      <w:numFmt w:val="lowerLetter"/>
      <w:lvlText w:val="%2."/>
      <w:lvlJc w:val="left"/>
      <w:pPr>
        <w:tabs>
          <w:tab w:val="num" w:pos="11201"/>
        </w:tabs>
        <w:ind w:left="11201" w:hanging="360"/>
      </w:pPr>
    </w:lvl>
    <w:lvl w:ilvl="2" w:tplc="5ED4F868">
      <w:start w:val="1"/>
      <w:numFmt w:val="decimal"/>
      <w:lvlText w:val="%3)"/>
      <w:lvlJc w:val="left"/>
      <w:pPr>
        <w:tabs>
          <w:tab w:val="num" w:pos="12101"/>
        </w:tabs>
        <w:ind w:left="12101" w:hanging="360"/>
      </w:pPr>
    </w:lvl>
    <w:lvl w:ilvl="3" w:tplc="0409000F">
      <w:start w:val="1"/>
      <w:numFmt w:val="decimal"/>
      <w:lvlText w:val="%4."/>
      <w:lvlJc w:val="left"/>
      <w:pPr>
        <w:tabs>
          <w:tab w:val="num" w:pos="12641"/>
        </w:tabs>
        <w:ind w:left="12641" w:hanging="360"/>
      </w:pPr>
    </w:lvl>
    <w:lvl w:ilvl="4" w:tplc="04090019">
      <w:start w:val="1"/>
      <w:numFmt w:val="lowerLetter"/>
      <w:lvlText w:val="%5."/>
      <w:lvlJc w:val="left"/>
      <w:pPr>
        <w:tabs>
          <w:tab w:val="num" w:pos="13361"/>
        </w:tabs>
        <w:ind w:left="13361" w:hanging="360"/>
      </w:pPr>
    </w:lvl>
    <w:lvl w:ilvl="5" w:tplc="0409001B">
      <w:start w:val="1"/>
      <w:numFmt w:val="lowerRoman"/>
      <w:lvlText w:val="%6."/>
      <w:lvlJc w:val="right"/>
      <w:pPr>
        <w:tabs>
          <w:tab w:val="num" w:pos="14081"/>
        </w:tabs>
        <w:ind w:left="14081" w:hanging="180"/>
      </w:pPr>
    </w:lvl>
    <w:lvl w:ilvl="6" w:tplc="0409000F">
      <w:start w:val="1"/>
      <w:numFmt w:val="decimal"/>
      <w:lvlText w:val="%7."/>
      <w:lvlJc w:val="left"/>
      <w:pPr>
        <w:tabs>
          <w:tab w:val="num" w:pos="14801"/>
        </w:tabs>
        <w:ind w:left="14801" w:hanging="360"/>
      </w:pPr>
    </w:lvl>
    <w:lvl w:ilvl="7" w:tplc="04090019">
      <w:start w:val="1"/>
      <w:numFmt w:val="lowerLetter"/>
      <w:lvlText w:val="%8."/>
      <w:lvlJc w:val="left"/>
      <w:pPr>
        <w:tabs>
          <w:tab w:val="num" w:pos="15521"/>
        </w:tabs>
        <w:ind w:left="15521" w:hanging="360"/>
      </w:pPr>
    </w:lvl>
    <w:lvl w:ilvl="8" w:tplc="0409001B">
      <w:start w:val="1"/>
      <w:numFmt w:val="lowerRoman"/>
      <w:lvlText w:val="%9."/>
      <w:lvlJc w:val="right"/>
      <w:pPr>
        <w:tabs>
          <w:tab w:val="num" w:pos="16241"/>
        </w:tabs>
        <w:ind w:left="16241" w:hanging="180"/>
      </w:pPr>
    </w:lvl>
  </w:abstractNum>
  <w:abstractNum w:abstractNumId="16" w15:restartNumberingAfterBreak="0">
    <w:nsid w:val="2B0A64C0"/>
    <w:multiLevelType w:val="hybridMultilevel"/>
    <w:tmpl w:val="AAD4074E"/>
    <w:lvl w:ilvl="0" w:tplc="04090001">
      <w:start w:val="1"/>
      <w:numFmt w:val="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Times New Roman" w:hint="default"/>
      </w:rPr>
    </w:lvl>
    <w:lvl w:ilvl="2" w:tplc="04090005">
      <w:start w:val="1"/>
      <w:numFmt w:val="bullet"/>
      <w:lvlText w:val=""/>
      <w:lvlJc w:val="left"/>
      <w:pPr>
        <w:ind w:left="3067" w:hanging="360"/>
      </w:pPr>
      <w:rPr>
        <w:rFonts w:ascii="Wingdings" w:hAnsi="Wingdings" w:hint="default"/>
      </w:rPr>
    </w:lvl>
    <w:lvl w:ilvl="3" w:tplc="04090001">
      <w:start w:val="1"/>
      <w:numFmt w:val="bullet"/>
      <w:lvlText w:val=""/>
      <w:lvlJc w:val="left"/>
      <w:pPr>
        <w:ind w:left="3787" w:hanging="360"/>
      </w:pPr>
      <w:rPr>
        <w:rFonts w:ascii="Symbol" w:hAnsi="Symbol" w:hint="default"/>
      </w:rPr>
    </w:lvl>
    <w:lvl w:ilvl="4" w:tplc="04090003">
      <w:start w:val="1"/>
      <w:numFmt w:val="bullet"/>
      <w:lvlText w:val="o"/>
      <w:lvlJc w:val="left"/>
      <w:pPr>
        <w:ind w:left="4507" w:hanging="360"/>
      </w:pPr>
      <w:rPr>
        <w:rFonts w:ascii="Courier New" w:hAnsi="Courier New" w:cs="Times New Roman" w:hint="default"/>
      </w:rPr>
    </w:lvl>
    <w:lvl w:ilvl="5" w:tplc="04090005">
      <w:start w:val="1"/>
      <w:numFmt w:val="bullet"/>
      <w:lvlText w:val=""/>
      <w:lvlJc w:val="left"/>
      <w:pPr>
        <w:ind w:left="5227" w:hanging="360"/>
      </w:pPr>
      <w:rPr>
        <w:rFonts w:ascii="Wingdings" w:hAnsi="Wingdings" w:hint="default"/>
      </w:rPr>
    </w:lvl>
    <w:lvl w:ilvl="6" w:tplc="04090001">
      <w:start w:val="1"/>
      <w:numFmt w:val="bullet"/>
      <w:lvlText w:val=""/>
      <w:lvlJc w:val="left"/>
      <w:pPr>
        <w:ind w:left="5947" w:hanging="360"/>
      </w:pPr>
      <w:rPr>
        <w:rFonts w:ascii="Symbol" w:hAnsi="Symbol" w:hint="default"/>
      </w:rPr>
    </w:lvl>
    <w:lvl w:ilvl="7" w:tplc="04090003">
      <w:start w:val="1"/>
      <w:numFmt w:val="bullet"/>
      <w:lvlText w:val="o"/>
      <w:lvlJc w:val="left"/>
      <w:pPr>
        <w:ind w:left="6667" w:hanging="360"/>
      </w:pPr>
      <w:rPr>
        <w:rFonts w:ascii="Courier New" w:hAnsi="Courier New" w:cs="Times New Roman" w:hint="default"/>
      </w:rPr>
    </w:lvl>
    <w:lvl w:ilvl="8" w:tplc="04090005">
      <w:start w:val="1"/>
      <w:numFmt w:val="bullet"/>
      <w:lvlText w:val=""/>
      <w:lvlJc w:val="left"/>
      <w:pPr>
        <w:ind w:left="7387" w:hanging="360"/>
      </w:pPr>
      <w:rPr>
        <w:rFonts w:ascii="Wingdings" w:hAnsi="Wingdings" w:hint="default"/>
      </w:rPr>
    </w:lvl>
  </w:abstractNum>
  <w:abstractNum w:abstractNumId="17" w15:restartNumberingAfterBreak="0">
    <w:nsid w:val="2D0263DD"/>
    <w:multiLevelType w:val="hybridMultilevel"/>
    <w:tmpl w:val="46766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972081"/>
    <w:multiLevelType w:val="hybridMultilevel"/>
    <w:tmpl w:val="36141D56"/>
    <w:lvl w:ilvl="0" w:tplc="DB1A098A">
      <w:start w:val="1"/>
      <w:numFmt w:val="bullet"/>
      <w:lvlText w:val=""/>
      <w:lvlJc w:val="left"/>
      <w:pPr>
        <w:tabs>
          <w:tab w:val="num" w:pos="720"/>
        </w:tabs>
        <w:ind w:left="720" w:hanging="360"/>
      </w:pPr>
      <w:rPr>
        <w:rFonts w:ascii="Symbol" w:hAnsi="Symbol" w:hint="default"/>
      </w:rPr>
    </w:lvl>
    <w:lvl w:ilvl="1" w:tplc="474CB602" w:tentative="1">
      <w:start w:val="1"/>
      <w:numFmt w:val="bullet"/>
      <w:lvlText w:val="o"/>
      <w:lvlJc w:val="left"/>
      <w:pPr>
        <w:tabs>
          <w:tab w:val="num" w:pos="1440"/>
        </w:tabs>
        <w:ind w:left="1440" w:hanging="360"/>
      </w:pPr>
      <w:rPr>
        <w:rFonts w:ascii="Courier New" w:hAnsi="Courier New" w:cs="Courier New" w:hint="default"/>
      </w:rPr>
    </w:lvl>
    <w:lvl w:ilvl="2" w:tplc="F95A9DDE" w:tentative="1">
      <w:start w:val="1"/>
      <w:numFmt w:val="bullet"/>
      <w:lvlText w:val=""/>
      <w:lvlJc w:val="left"/>
      <w:pPr>
        <w:tabs>
          <w:tab w:val="num" w:pos="2160"/>
        </w:tabs>
        <w:ind w:left="2160" w:hanging="360"/>
      </w:pPr>
      <w:rPr>
        <w:rFonts w:ascii="Wingdings" w:hAnsi="Wingdings" w:hint="default"/>
      </w:rPr>
    </w:lvl>
    <w:lvl w:ilvl="3" w:tplc="F3466E82" w:tentative="1">
      <w:start w:val="1"/>
      <w:numFmt w:val="bullet"/>
      <w:lvlText w:val=""/>
      <w:lvlJc w:val="left"/>
      <w:pPr>
        <w:tabs>
          <w:tab w:val="num" w:pos="2880"/>
        </w:tabs>
        <w:ind w:left="2880" w:hanging="360"/>
      </w:pPr>
      <w:rPr>
        <w:rFonts w:ascii="Symbol" w:hAnsi="Symbol" w:hint="default"/>
      </w:rPr>
    </w:lvl>
    <w:lvl w:ilvl="4" w:tplc="EDF465EE" w:tentative="1">
      <w:start w:val="1"/>
      <w:numFmt w:val="bullet"/>
      <w:lvlText w:val="o"/>
      <w:lvlJc w:val="left"/>
      <w:pPr>
        <w:tabs>
          <w:tab w:val="num" w:pos="3600"/>
        </w:tabs>
        <w:ind w:left="3600" w:hanging="360"/>
      </w:pPr>
      <w:rPr>
        <w:rFonts w:ascii="Courier New" w:hAnsi="Courier New" w:cs="Courier New" w:hint="default"/>
      </w:rPr>
    </w:lvl>
    <w:lvl w:ilvl="5" w:tplc="BF525700" w:tentative="1">
      <w:start w:val="1"/>
      <w:numFmt w:val="bullet"/>
      <w:lvlText w:val=""/>
      <w:lvlJc w:val="left"/>
      <w:pPr>
        <w:tabs>
          <w:tab w:val="num" w:pos="4320"/>
        </w:tabs>
        <w:ind w:left="4320" w:hanging="360"/>
      </w:pPr>
      <w:rPr>
        <w:rFonts w:ascii="Wingdings" w:hAnsi="Wingdings" w:hint="default"/>
      </w:rPr>
    </w:lvl>
    <w:lvl w:ilvl="6" w:tplc="EBAA7A18" w:tentative="1">
      <w:start w:val="1"/>
      <w:numFmt w:val="bullet"/>
      <w:lvlText w:val=""/>
      <w:lvlJc w:val="left"/>
      <w:pPr>
        <w:tabs>
          <w:tab w:val="num" w:pos="5040"/>
        </w:tabs>
        <w:ind w:left="5040" w:hanging="360"/>
      </w:pPr>
      <w:rPr>
        <w:rFonts w:ascii="Symbol" w:hAnsi="Symbol" w:hint="default"/>
      </w:rPr>
    </w:lvl>
    <w:lvl w:ilvl="7" w:tplc="72A217B8" w:tentative="1">
      <w:start w:val="1"/>
      <w:numFmt w:val="bullet"/>
      <w:lvlText w:val="o"/>
      <w:lvlJc w:val="left"/>
      <w:pPr>
        <w:tabs>
          <w:tab w:val="num" w:pos="5760"/>
        </w:tabs>
        <w:ind w:left="5760" w:hanging="360"/>
      </w:pPr>
      <w:rPr>
        <w:rFonts w:ascii="Courier New" w:hAnsi="Courier New" w:cs="Courier New" w:hint="default"/>
      </w:rPr>
    </w:lvl>
    <w:lvl w:ilvl="8" w:tplc="6870162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9F37F1"/>
    <w:multiLevelType w:val="hybridMultilevel"/>
    <w:tmpl w:val="927C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15:restartNumberingAfterBreak="0">
    <w:nsid w:val="328A0AF9"/>
    <w:multiLevelType w:val="hybridMultilevel"/>
    <w:tmpl w:val="320448E0"/>
    <w:lvl w:ilvl="0" w:tplc="624C9978">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70228"/>
    <w:multiLevelType w:val="hybridMultilevel"/>
    <w:tmpl w:val="969A4122"/>
    <w:lvl w:ilvl="0" w:tplc="EAF444CA">
      <w:start w:val="1"/>
      <w:numFmt w:val="bullet"/>
      <w:lvlText w:val=""/>
      <w:lvlJc w:val="left"/>
      <w:pPr>
        <w:tabs>
          <w:tab w:val="num" w:pos="644"/>
        </w:tabs>
        <w:ind w:left="644" w:hanging="360"/>
      </w:pPr>
      <w:rPr>
        <w:rFonts w:ascii="Symbol" w:hAnsi="Symbol" w:hint="default"/>
      </w:rPr>
    </w:lvl>
    <w:lvl w:ilvl="1" w:tplc="301E677E">
      <w:numFmt w:val="bullet"/>
      <w:lvlText w:val="-"/>
      <w:lvlJc w:val="left"/>
      <w:pPr>
        <w:ind w:left="1440" w:hanging="360"/>
      </w:pPr>
      <w:rPr>
        <w:rFonts w:ascii="Times New Roman" w:eastAsia="Calibri" w:hAnsi="Times New Roman" w:cs="Times New Roman" w:hint="default"/>
      </w:rPr>
    </w:lvl>
    <w:lvl w:ilvl="2" w:tplc="96ACB234" w:tentative="1">
      <w:start w:val="1"/>
      <w:numFmt w:val="bullet"/>
      <w:lvlText w:val=""/>
      <w:lvlJc w:val="left"/>
      <w:pPr>
        <w:tabs>
          <w:tab w:val="num" w:pos="2160"/>
        </w:tabs>
        <w:ind w:left="2160" w:hanging="360"/>
      </w:pPr>
      <w:rPr>
        <w:rFonts w:ascii="Wingdings" w:hAnsi="Wingdings" w:hint="default"/>
      </w:rPr>
    </w:lvl>
    <w:lvl w:ilvl="3" w:tplc="129AEAC8" w:tentative="1">
      <w:start w:val="1"/>
      <w:numFmt w:val="bullet"/>
      <w:lvlText w:val=""/>
      <w:lvlJc w:val="left"/>
      <w:pPr>
        <w:tabs>
          <w:tab w:val="num" w:pos="2880"/>
        </w:tabs>
        <w:ind w:left="2880" w:hanging="360"/>
      </w:pPr>
      <w:rPr>
        <w:rFonts w:ascii="Symbol" w:hAnsi="Symbol" w:hint="default"/>
      </w:rPr>
    </w:lvl>
    <w:lvl w:ilvl="4" w:tplc="A01AB544" w:tentative="1">
      <w:start w:val="1"/>
      <w:numFmt w:val="bullet"/>
      <w:lvlText w:val="o"/>
      <w:lvlJc w:val="left"/>
      <w:pPr>
        <w:tabs>
          <w:tab w:val="num" w:pos="3600"/>
        </w:tabs>
        <w:ind w:left="3600" w:hanging="360"/>
      </w:pPr>
      <w:rPr>
        <w:rFonts w:ascii="Courier New" w:hAnsi="Courier New" w:cs="Courier New" w:hint="default"/>
      </w:rPr>
    </w:lvl>
    <w:lvl w:ilvl="5" w:tplc="86E805B4" w:tentative="1">
      <w:start w:val="1"/>
      <w:numFmt w:val="bullet"/>
      <w:lvlText w:val=""/>
      <w:lvlJc w:val="left"/>
      <w:pPr>
        <w:tabs>
          <w:tab w:val="num" w:pos="4320"/>
        </w:tabs>
        <w:ind w:left="4320" w:hanging="360"/>
      </w:pPr>
      <w:rPr>
        <w:rFonts w:ascii="Wingdings" w:hAnsi="Wingdings" w:hint="default"/>
      </w:rPr>
    </w:lvl>
    <w:lvl w:ilvl="6" w:tplc="1B2829E8" w:tentative="1">
      <w:start w:val="1"/>
      <w:numFmt w:val="bullet"/>
      <w:lvlText w:val=""/>
      <w:lvlJc w:val="left"/>
      <w:pPr>
        <w:tabs>
          <w:tab w:val="num" w:pos="5040"/>
        </w:tabs>
        <w:ind w:left="5040" w:hanging="360"/>
      </w:pPr>
      <w:rPr>
        <w:rFonts w:ascii="Symbol" w:hAnsi="Symbol" w:hint="default"/>
      </w:rPr>
    </w:lvl>
    <w:lvl w:ilvl="7" w:tplc="304E7B5A" w:tentative="1">
      <w:start w:val="1"/>
      <w:numFmt w:val="bullet"/>
      <w:lvlText w:val="o"/>
      <w:lvlJc w:val="left"/>
      <w:pPr>
        <w:tabs>
          <w:tab w:val="num" w:pos="5760"/>
        </w:tabs>
        <w:ind w:left="5760" w:hanging="360"/>
      </w:pPr>
      <w:rPr>
        <w:rFonts w:ascii="Courier New" w:hAnsi="Courier New" w:cs="Courier New" w:hint="default"/>
      </w:rPr>
    </w:lvl>
    <w:lvl w:ilvl="8" w:tplc="CEF4E5F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1B1A44"/>
    <w:multiLevelType w:val="hybridMultilevel"/>
    <w:tmpl w:val="F488ABB4"/>
    <w:lvl w:ilvl="0" w:tplc="87EA7D4E">
      <w:start w:val="1"/>
      <w:numFmt w:val="decimal"/>
      <w:pStyle w:val="MandatoryRequirement"/>
      <w:lvlText w:val="O-%1."/>
      <w:lvlJc w:val="left"/>
      <w:pPr>
        <w:tabs>
          <w:tab w:val="num" w:pos="1571"/>
        </w:tabs>
        <w:ind w:left="1571" w:hanging="851"/>
      </w:pPr>
      <w:rPr>
        <w:b w:val="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9AC6926A">
      <w:start w:val="1"/>
      <w:numFmt w:val="decimal"/>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4" w15:restartNumberingAfterBreak="0">
    <w:nsid w:val="41B577DA"/>
    <w:multiLevelType w:val="multilevel"/>
    <w:tmpl w:val="ED103976"/>
    <w:lvl w:ilvl="0">
      <w:start w:val="1"/>
      <w:numFmt w:val="decimal"/>
      <w:lvlText w:val="%1"/>
      <w:lvlJc w:val="left"/>
      <w:pPr>
        <w:tabs>
          <w:tab w:val="num" w:pos="0"/>
        </w:tabs>
        <w:ind w:left="720" w:hanging="720"/>
      </w:pPr>
    </w:lvl>
    <w:lvl w:ilvl="1">
      <w:start w:val="1"/>
      <w:numFmt w:val="decimal"/>
      <w:lvlText w:val="2.%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5"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7FD7BB7"/>
    <w:multiLevelType w:val="hybridMultilevel"/>
    <w:tmpl w:val="6B04E7EE"/>
    <w:lvl w:ilvl="0" w:tplc="D4F4196C">
      <w:start w:val="1"/>
      <w:numFmt w:val="decimal"/>
      <w:pStyle w:val="NormalRequirement"/>
      <w:lvlText w:val="P-%1."/>
      <w:lvlJc w:val="left"/>
      <w:pPr>
        <w:tabs>
          <w:tab w:val="num" w:pos="851"/>
        </w:tabs>
        <w:ind w:left="851" w:hanging="851"/>
      </w:pPr>
      <w:rPr>
        <w:b w:val="0"/>
      </w:rPr>
    </w:lvl>
    <w:lvl w:ilvl="1" w:tplc="BB6A916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EBF3D75"/>
    <w:multiLevelType w:val="multilevel"/>
    <w:tmpl w:val="983E2448"/>
    <w:lvl w:ilvl="0">
      <w:start w:val="1"/>
      <w:numFmt w:val="decimal"/>
      <w:lvlText w:val="%1."/>
      <w:lvlJc w:val="left"/>
      <w:pPr>
        <w:ind w:left="810" w:hanging="360"/>
      </w:pPr>
      <w:rPr>
        <w:rFonts w:hint="default"/>
        <w:i w:val="0"/>
      </w:rPr>
    </w:lvl>
    <w:lvl w:ilvl="1">
      <w:start w:val="1"/>
      <w:numFmt w:val="decimal"/>
      <w:isLgl/>
      <w:lvlText w:val="%1.%2"/>
      <w:lvlJc w:val="left"/>
      <w:pPr>
        <w:ind w:left="90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8"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29"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B3847C2"/>
    <w:multiLevelType w:val="hybridMultilevel"/>
    <w:tmpl w:val="57664F6C"/>
    <w:lvl w:ilvl="0" w:tplc="485A2D02">
      <w:start w:val="1"/>
      <w:numFmt w:val="decimal"/>
      <w:lvlText w:val="%1."/>
      <w:lvlJc w:val="left"/>
      <w:pPr>
        <w:ind w:left="476" w:hanging="371"/>
      </w:pPr>
      <w:rPr>
        <w:rFonts w:ascii="Arial" w:eastAsia="Arial" w:hAnsi="Arial" w:cs="Arial" w:hint="default"/>
        <w:spacing w:val="-1"/>
        <w:w w:val="98"/>
        <w:sz w:val="25"/>
        <w:szCs w:val="25"/>
        <w:lang w:val="hr-HR" w:eastAsia="hr-HR" w:bidi="hr-HR"/>
      </w:rPr>
    </w:lvl>
    <w:lvl w:ilvl="1" w:tplc="F28C9404">
      <w:numFmt w:val="bullet"/>
      <w:lvlText w:val="•"/>
      <w:lvlJc w:val="left"/>
      <w:pPr>
        <w:ind w:left="914" w:hanging="356"/>
      </w:pPr>
      <w:rPr>
        <w:rFonts w:hint="default"/>
        <w:w w:val="93"/>
        <w:lang w:val="hr-HR" w:eastAsia="hr-HR" w:bidi="hr-HR"/>
      </w:rPr>
    </w:lvl>
    <w:lvl w:ilvl="2" w:tplc="DC10FF86">
      <w:numFmt w:val="bullet"/>
      <w:lvlText w:val="•"/>
      <w:lvlJc w:val="left"/>
      <w:pPr>
        <w:ind w:left="1817" w:hanging="356"/>
      </w:pPr>
      <w:rPr>
        <w:rFonts w:hint="default"/>
        <w:lang w:val="hr-HR" w:eastAsia="hr-HR" w:bidi="hr-HR"/>
      </w:rPr>
    </w:lvl>
    <w:lvl w:ilvl="3" w:tplc="841C9EE4">
      <w:numFmt w:val="bullet"/>
      <w:lvlText w:val="•"/>
      <w:lvlJc w:val="left"/>
      <w:pPr>
        <w:ind w:left="2715" w:hanging="356"/>
      </w:pPr>
      <w:rPr>
        <w:rFonts w:hint="default"/>
        <w:lang w:val="hr-HR" w:eastAsia="hr-HR" w:bidi="hr-HR"/>
      </w:rPr>
    </w:lvl>
    <w:lvl w:ilvl="4" w:tplc="149E3EC2">
      <w:numFmt w:val="bullet"/>
      <w:lvlText w:val="•"/>
      <w:lvlJc w:val="left"/>
      <w:pPr>
        <w:ind w:left="3613" w:hanging="356"/>
      </w:pPr>
      <w:rPr>
        <w:rFonts w:hint="default"/>
        <w:lang w:val="hr-HR" w:eastAsia="hr-HR" w:bidi="hr-HR"/>
      </w:rPr>
    </w:lvl>
    <w:lvl w:ilvl="5" w:tplc="EE9441CE">
      <w:numFmt w:val="bullet"/>
      <w:lvlText w:val="•"/>
      <w:lvlJc w:val="left"/>
      <w:pPr>
        <w:ind w:left="4511" w:hanging="356"/>
      </w:pPr>
      <w:rPr>
        <w:rFonts w:hint="default"/>
        <w:lang w:val="hr-HR" w:eastAsia="hr-HR" w:bidi="hr-HR"/>
      </w:rPr>
    </w:lvl>
    <w:lvl w:ilvl="6" w:tplc="FC90DFEE">
      <w:numFmt w:val="bullet"/>
      <w:lvlText w:val="•"/>
      <w:lvlJc w:val="left"/>
      <w:pPr>
        <w:ind w:left="5408" w:hanging="356"/>
      </w:pPr>
      <w:rPr>
        <w:rFonts w:hint="default"/>
        <w:lang w:val="hr-HR" w:eastAsia="hr-HR" w:bidi="hr-HR"/>
      </w:rPr>
    </w:lvl>
    <w:lvl w:ilvl="7" w:tplc="6E9264BC">
      <w:numFmt w:val="bullet"/>
      <w:lvlText w:val="•"/>
      <w:lvlJc w:val="left"/>
      <w:pPr>
        <w:ind w:left="6306" w:hanging="356"/>
      </w:pPr>
      <w:rPr>
        <w:rFonts w:hint="default"/>
        <w:lang w:val="hr-HR" w:eastAsia="hr-HR" w:bidi="hr-HR"/>
      </w:rPr>
    </w:lvl>
    <w:lvl w:ilvl="8" w:tplc="DD5ED880">
      <w:numFmt w:val="bullet"/>
      <w:lvlText w:val="•"/>
      <w:lvlJc w:val="left"/>
      <w:pPr>
        <w:ind w:left="7204" w:hanging="356"/>
      </w:pPr>
      <w:rPr>
        <w:rFonts w:hint="default"/>
        <w:lang w:val="hr-HR" w:eastAsia="hr-HR" w:bidi="hr-HR"/>
      </w:rPr>
    </w:lvl>
  </w:abstractNum>
  <w:abstractNum w:abstractNumId="31"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32" w15:restartNumberingAfterBreak="0">
    <w:nsid w:val="62256A6D"/>
    <w:multiLevelType w:val="hybridMultilevel"/>
    <w:tmpl w:val="1C042DD4"/>
    <w:lvl w:ilvl="0" w:tplc="04090005">
      <w:start w:val="1"/>
      <w:numFmt w:val="bullet"/>
      <w:lvlText w:val=""/>
      <w:lvlJc w:val="left"/>
      <w:pPr>
        <w:tabs>
          <w:tab w:val="num" w:pos="720"/>
        </w:tabs>
        <w:ind w:left="720" w:hanging="360"/>
      </w:pPr>
      <w:rPr>
        <w:rFonts w:ascii="Wingdings" w:hAnsi="Wingdings" w:hint="default"/>
      </w:rPr>
    </w:lvl>
    <w:lvl w:ilvl="1" w:tplc="5D9A3D58">
      <w:start w:val="1"/>
      <w:numFmt w:val="decimal"/>
      <w:lvlText w:val="%2)"/>
      <w:lvlJc w:val="left"/>
      <w:pPr>
        <w:tabs>
          <w:tab w:val="num" w:pos="1440"/>
        </w:tabs>
        <w:ind w:left="1440" w:hanging="360"/>
      </w:pPr>
      <w:rPr>
        <w:rFonts w:hint="default"/>
        <w:b w:val="0"/>
      </w:rPr>
    </w:lvl>
    <w:lvl w:ilvl="2" w:tplc="8FBEEE32">
      <w:start w:val="1"/>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5A3EBB"/>
    <w:multiLevelType w:val="multilevel"/>
    <w:tmpl w:val="3E04B04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5BF2F3C"/>
    <w:multiLevelType w:val="hybridMultilevel"/>
    <w:tmpl w:val="869A442C"/>
    <w:lvl w:ilvl="0" w:tplc="624C9978">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6" w15:restartNumberingAfterBreak="0">
    <w:nsid w:val="68C52E43"/>
    <w:multiLevelType w:val="hybridMultilevel"/>
    <w:tmpl w:val="FA3C61F2"/>
    <w:lvl w:ilvl="0" w:tplc="624C9978">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38" w15:restartNumberingAfterBreak="0">
    <w:nsid w:val="6D7C0683"/>
    <w:multiLevelType w:val="hybridMultilevel"/>
    <w:tmpl w:val="DA36EB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0" w15:restartNumberingAfterBreak="0">
    <w:nsid w:val="76DC3493"/>
    <w:multiLevelType w:val="hybridMultilevel"/>
    <w:tmpl w:val="8E1088CA"/>
    <w:lvl w:ilvl="0" w:tplc="B534359A">
      <w:start w:val="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E541F0"/>
    <w:multiLevelType w:val="multilevel"/>
    <w:tmpl w:val="9B78DFE4"/>
    <w:lvl w:ilvl="0">
      <w:start w:val="1"/>
      <w:numFmt w:val="decimal"/>
      <w:lvlText w:val="%1"/>
      <w:lvlJc w:val="left"/>
      <w:pPr>
        <w:tabs>
          <w:tab w:val="num" w:pos="0"/>
        </w:tabs>
        <w:ind w:left="720" w:hanging="720"/>
      </w:pPr>
    </w:lvl>
    <w:lvl w:ilvl="1">
      <w:start w:val="1"/>
      <w:numFmt w:val="decimal"/>
      <w:lvlText w:val="3.%2"/>
      <w:lvlJc w:val="left"/>
      <w:pPr>
        <w:tabs>
          <w:tab w:val="num" w:pos="0"/>
        </w:tabs>
        <w:ind w:left="720" w:hanging="720"/>
      </w:pPr>
    </w:lvl>
    <w:lvl w:ilvl="2">
      <w:start w:val="1"/>
      <w:numFmt w:val="decimal"/>
      <w:lvlText w:val="3.%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num w:numId="1">
    <w:abstractNumId w:val="20"/>
  </w:num>
  <w:num w:numId="2">
    <w:abstractNumId w:val="9"/>
  </w:num>
  <w:num w:numId="3">
    <w:abstractNumId w:val="3"/>
  </w:num>
  <w:num w:numId="4">
    <w:abstractNumId w:val="35"/>
  </w:num>
  <w:num w:numId="5">
    <w:abstractNumId w:val="39"/>
  </w:num>
  <w:num w:numId="6">
    <w:abstractNumId w:val="37"/>
  </w:num>
  <w:num w:numId="7">
    <w:abstractNumId w:val="29"/>
  </w:num>
  <w:num w:numId="8">
    <w:abstractNumId w:val="31"/>
  </w:num>
  <w:num w:numId="9">
    <w:abstractNumId w:val="22"/>
  </w:num>
  <w:num w:numId="10">
    <w:abstractNumId w:val="18"/>
  </w:num>
  <w:num w:numId="11">
    <w:abstractNumId w:val="28"/>
  </w:num>
  <w:num w:numId="12">
    <w:abstractNumId w:val="25"/>
  </w:num>
  <w:num w:numId="13">
    <w:abstractNumId w:val="33"/>
  </w:num>
  <w:num w:numId="14">
    <w:abstractNumId w:val="14"/>
  </w:num>
  <w:num w:numId="15">
    <w:abstractNumId w:val="13"/>
  </w:num>
  <w:num w:numId="16">
    <w:abstractNumId w:val="40"/>
  </w:num>
  <w:num w:numId="17">
    <w:abstractNumId w:val="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2"/>
  </w:num>
  <w:num w:numId="21">
    <w:abstractNumId w:val="0"/>
  </w:num>
  <w:num w:numId="22">
    <w:abstractNumId w:val="2"/>
  </w:num>
  <w:num w:numId="23">
    <w:abstractNumId w:val="5"/>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0"/>
  </w:num>
  <w:num w:numId="34">
    <w:abstractNumId w:val="17"/>
  </w:num>
  <w:num w:numId="35">
    <w:abstractNumId w:val="27"/>
  </w:num>
  <w:num w:numId="36">
    <w:abstractNumId w:val="34"/>
  </w:num>
  <w:num w:numId="37">
    <w:abstractNumId w:val="11"/>
  </w:num>
  <w:num w:numId="38">
    <w:abstractNumId w:val="21"/>
  </w:num>
  <w:num w:numId="39">
    <w:abstractNumId w:val="38"/>
  </w:num>
  <w:num w:numId="40">
    <w:abstractNumId w:val="15"/>
  </w:num>
  <w:num w:numId="41">
    <w:abstractNumId w:val="36"/>
  </w:num>
  <w:num w:numId="42">
    <w:abstractNumId w:val="7"/>
  </w:num>
  <w:num w:numId="43">
    <w:abstractNumId w:val="8"/>
  </w:num>
  <w:num w:numId="44">
    <w:abstractNumId w:val="19"/>
  </w:num>
  <w:num w:numId="45">
    <w:abstractNumId w:val="6"/>
  </w:num>
  <w:num w:numId="46">
    <w:abstractNumId w:val="30"/>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C1A"/>
    <w:rsid w:val="00043144"/>
    <w:rsid w:val="00043752"/>
    <w:rsid w:val="00050907"/>
    <w:rsid w:val="00066CB7"/>
    <w:rsid w:val="00075E95"/>
    <w:rsid w:val="00076F4D"/>
    <w:rsid w:val="000864F5"/>
    <w:rsid w:val="0008713D"/>
    <w:rsid w:val="00095A1A"/>
    <w:rsid w:val="000B0CC4"/>
    <w:rsid w:val="000B3020"/>
    <w:rsid w:val="000C3560"/>
    <w:rsid w:val="000C5168"/>
    <w:rsid w:val="000E5002"/>
    <w:rsid w:val="00107EB1"/>
    <w:rsid w:val="00110BB6"/>
    <w:rsid w:val="001366FF"/>
    <w:rsid w:val="00180E0A"/>
    <w:rsid w:val="0019061B"/>
    <w:rsid w:val="001A7C1A"/>
    <w:rsid w:val="001C70E6"/>
    <w:rsid w:val="00276AB7"/>
    <w:rsid w:val="002849CF"/>
    <w:rsid w:val="00285F97"/>
    <w:rsid w:val="0029483F"/>
    <w:rsid w:val="002A3B07"/>
    <w:rsid w:val="00306548"/>
    <w:rsid w:val="00311387"/>
    <w:rsid w:val="00315CE3"/>
    <w:rsid w:val="0032412B"/>
    <w:rsid w:val="00351465"/>
    <w:rsid w:val="00355BC1"/>
    <w:rsid w:val="00357D2A"/>
    <w:rsid w:val="0037093D"/>
    <w:rsid w:val="003817FF"/>
    <w:rsid w:val="003A402E"/>
    <w:rsid w:val="003A596C"/>
    <w:rsid w:val="003B7CBB"/>
    <w:rsid w:val="003D7690"/>
    <w:rsid w:val="003E49A2"/>
    <w:rsid w:val="003F458C"/>
    <w:rsid w:val="00400C37"/>
    <w:rsid w:val="0041575B"/>
    <w:rsid w:val="00423D23"/>
    <w:rsid w:val="004417A5"/>
    <w:rsid w:val="00445929"/>
    <w:rsid w:val="004508B5"/>
    <w:rsid w:val="004527F0"/>
    <w:rsid w:val="004538C1"/>
    <w:rsid w:val="004B2071"/>
    <w:rsid w:val="004C6077"/>
    <w:rsid w:val="004E39CD"/>
    <w:rsid w:val="004F7687"/>
    <w:rsid w:val="0050498D"/>
    <w:rsid w:val="00517FED"/>
    <w:rsid w:val="00524E3C"/>
    <w:rsid w:val="0053016C"/>
    <w:rsid w:val="00560509"/>
    <w:rsid w:val="00604DC1"/>
    <w:rsid w:val="006203BB"/>
    <w:rsid w:val="006A3E93"/>
    <w:rsid w:val="006A429D"/>
    <w:rsid w:val="006F4D93"/>
    <w:rsid w:val="00701282"/>
    <w:rsid w:val="00726E13"/>
    <w:rsid w:val="00730492"/>
    <w:rsid w:val="0073354D"/>
    <w:rsid w:val="007852DA"/>
    <w:rsid w:val="007A7848"/>
    <w:rsid w:val="007C3D2F"/>
    <w:rsid w:val="007D188F"/>
    <w:rsid w:val="007D1EB5"/>
    <w:rsid w:val="007D4718"/>
    <w:rsid w:val="007E6F96"/>
    <w:rsid w:val="007F4E48"/>
    <w:rsid w:val="007F78DA"/>
    <w:rsid w:val="00805543"/>
    <w:rsid w:val="008316E6"/>
    <w:rsid w:val="00852CC3"/>
    <w:rsid w:val="008605CB"/>
    <w:rsid w:val="00875A17"/>
    <w:rsid w:val="00880C8D"/>
    <w:rsid w:val="008919B1"/>
    <w:rsid w:val="008B7949"/>
    <w:rsid w:val="008D0AF2"/>
    <w:rsid w:val="008E1BC5"/>
    <w:rsid w:val="008E51F8"/>
    <w:rsid w:val="008E5D83"/>
    <w:rsid w:val="009264D6"/>
    <w:rsid w:val="0094743B"/>
    <w:rsid w:val="009755D8"/>
    <w:rsid w:val="00984314"/>
    <w:rsid w:val="00997AE0"/>
    <w:rsid w:val="009A47F3"/>
    <w:rsid w:val="009C2483"/>
    <w:rsid w:val="009E22AE"/>
    <w:rsid w:val="009F37C2"/>
    <w:rsid w:val="009F608E"/>
    <w:rsid w:val="00A403A3"/>
    <w:rsid w:val="00A52DEC"/>
    <w:rsid w:val="00A621B7"/>
    <w:rsid w:val="00A80CA2"/>
    <w:rsid w:val="00A83E9D"/>
    <w:rsid w:val="00AA7AF2"/>
    <w:rsid w:val="00AC4E83"/>
    <w:rsid w:val="00AD4D7F"/>
    <w:rsid w:val="00AE1E64"/>
    <w:rsid w:val="00B01E2A"/>
    <w:rsid w:val="00B16024"/>
    <w:rsid w:val="00B17876"/>
    <w:rsid w:val="00B41C41"/>
    <w:rsid w:val="00B50AB6"/>
    <w:rsid w:val="00B81830"/>
    <w:rsid w:val="00B86839"/>
    <w:rsid w:val="00B9268E"/>
    <w:rsid w:val="00B97F91"/>
    <w:rsid w:val="00BF1EBE"/>
    <w:rsid w:val="00BF49EB"/>
    <w:rsid w:val="00C07FE8"/>
    <w:rsid w:val="00C53FA2"/>
    <w:rsid w:val="00C60D9D"/>
    <w:rsid w:val="00CA445C"/>
    <w:rsid w:val="00CA693F"/>
    <w:rsid w:val="00CB018A"/>
    <w:rsid w:val="00CB4A42"/>
    <w:rsid w:val="00CC4CDE"/>
    <w:rsid w:val="00CC65F1"/>
    <w:rsid w:val="00CD625B"/>
    <w:rsid w:val="00CE65A0"/>
    <w:rsid w:val="00CF44F4"/>
    <w:rsid w:val="00D13B63"/>
    <w:rsid w:val="00D3576B"/>
    <w:rsid w:val="00D3736B"/>
    <w:rsid w:val="00D842C5"/>
    <w:rsid w:val="00D92D63"/>
    <w:rsid w:val="00DC2316"/>
    <w:rsid w:val="00DC76CE"/>
    <w:rsid w:val="00DE50FE"/>
    <w:rsid w:val="00E01C44"/>
    <w:rsid w:val="00E07D86"/>
    <w:rsid w:val="00E11C9B"/>
    <w:rsid w:val="00E3080B"/>
    <w:rsid w:val="00E34B40"/>
    <w:rsid w:val="00E37BC8"/>
    <w:rsid w:val="00E45210"/>
    <w:rsid w:val="00E51DCF"/>
    <w:rsid w:val="00E81849"/>
    <w:rsid w:val="00E826D2"/>
    <w:rsid w:val="00EB59CC"/>
    <w:rsid w:val="00ED55BD"/>
    <w:rsid w:val="00ED5BFC"/>
    <w:rsid w:val="00ED6A50"/>
    <w:rsid w:val="00EE3C7E"/>
    <w:rsid w:val="00EE3FCD"/>
    <w:rsid w:val="00EE54DD"/>
    <w:rsid w:val="00EF421F"/>
    <w:rsid w:val="00F00F3E"/>
    <w:rsid w:val="00F627EE"/>
    <w:rsid w:val="00F7494E"/>
    <w:rsid w:val="00F853AC"/>
    <w:rsid w:val="00F908F4"/>
    <w:rsid w:val="00FA4B7A"/>
    <w:rsid w:val="00FC7094"/>
    <w:rsid w:val="00FD3235"/>
    <w:rsid w:val="00FD3D57"/>
    <w:rsid w:val="00FE23FC"/>
    <w:rsid w:val="00FE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BDB5"/>
  <w15:docId w15:val="{5C4BFC0E-3466-402E-B4F6-57E346D2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6CE"/>
    <w:pPr>
      <w:spacing w:after="0" w:line="240" w:lineRule="auto"/>
    </w:pPr>
    <w:rPr>
      <w:rFonts w:ascii="Times New Roman" w:eastAsia="Times New Roman" w:hAnsi="Times New Roman" w:cs="Times New Roman"/>
      <w:sz w:val="24"/>
      <w:szCs w:val="24"/>
    </w:rPr>
  </w:style>
  <w:style w:type="paragraph" w:styleId="Heading1">
    <w:name w:val="heading 1"/>
    <w:aliases w:val="Heading 1."/>
    <w:basedOn w:val="Normal"/>
    <w:next w:val="Normal"/>
    <w:link w:val="Heading1Char"/>
    <w:qFormat/>
    <w:rsid w:val="00357D2A"/>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sr-Latn-ME"/>
    </w:rPr>
  </w:style>
  <w:style w:type="paragraph" w:styleId="Heading2">
    <w:name w:val="heading 2"/>
    <w:basedOn w:val="Normal"/>
    <w:next w:val="Normal"/>
    <w:link w:val="Heading2Char"/>
    <w:uiPriority w:val="9"/>
    <w:unhideWhenUsed/>
    <w:qFormat/>
    <w:rsid w:val="00357D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57D2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C76CE"/>
    <w:rPr>
      <w:color w:val="0000FF"/>
      <w:u w:val="single"/>
    </w:rPr>
  </w:style>
  <w:style w:type="paragraph" w:customStyle="1" w:styleId="T30X">
    <w:name w:val="T30X"/>
    <w:basedOn w:val="Normal"/>
    <w:uiPriority w:val="99"/>
    <w:rsid w:val="00DC76CE"/>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DC76CE"/>
    <w:rPr>
      <w:rFonts w:ascii="Calibri" w:eastAsia="Calibri" w:hAnsi="Calibri"/>
      <w:sz w:val="20"/>
      <w:szCs w:val="20"/>
    </w:rPr>
  </w:style>
  <w:style w:type="character" w:customStyle="1" w:styleId="FootnoteTextChar">
    <w:name w:val="Footnote Text Char"/>
    <w:basedOn w:val="DefaultParagraphFont"/>
    <w:link w:val="FootnoteText"/>
    <w:uiPriority w:val="99"/>
    <w:rsid w:val="00DC76CE"/>
    <w:rPr>
      <w:rFonts w:ascii="Calibri" w:eastAsia="Calibri" w:hAnsi="Calibri" w:cs="Times New Roman"/>
      <w:sz w:val="20"/>
      <w:szCs w:val="20"/>
    </w:rPr>
  </w:style>
  <w:style w:type="character" w:styleId="FootnoteReference">
    <w:name w:val="footnote reference"/>
    <w:uiPriority w:val="99"/>
    <w:unhideWhenUsed/>
    <w:rsid w:val="00DC76CE"/>
    <w:rPr>
      <w:vertAlign w:val="superscript"/>
    </w:rPr>
  </w:style>
  <w:style w:type="paragraph" w:styleId="Header">
    <w:name w:val="header"/>
    <w:basedOn w:val="Normal"/>
    <w:link w:val="HeaderChar"/>
    <w:uiPriority w:val="99"/>
    <w:unhideWhenUsed/>
    <w:rsid w:val="00DC76CE"/>
    <w:pPr>
      <w:tabs>
        <w:tab w:val="center" w:pos="4680"/>
        <w:tab w:val="right" w:pos="9360"/>
      </w:tabs>
    </w:pPr>
  </w:style>
  <w:style w:type="character" w:customStyle="1" w:styleId="HeaderChar">
    <w:name w:val="Header Char"/>
    <w:basedOn w:val="DefaultParagraphFont"/>
    <w:link w:val="Header"/>
    <w:uiPriority w:val="99"/>
    <w:rsid w:val="00DC76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76CE"/>
    <w:pPr>
      <w:tabs>
        <w:tab w:val="center" w:pos="4680"/>
        <w:tab w:val="right" w:pos="9360"/>
      </w:tabs>
    </w:pPr>
  </w:style>
  <w:style w:type="character" w:customStyle="1" w:styleId="FooterChar">
    <w:name w:val="Footer Char"/>
    <w:basedOn w:val="DefaultParagraphFont"/>
    <w:link w:val="Footer"/>
    <w:uiPriority w:val="99"/>
    <w:rsid w:val="00DC76C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E6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5A0"/>
    <w:rPr>
      <w:rFonts w:ascii="Segoe UI" w:eastAsia="Times New Roman" w:hAnsi="Segoe UI" w:cs="Segoe UI"/>
      <w:sz w:val="18"/>
      <w:szCs w:val="18"/>
    </w:rPr>
  </w:style>
  <w:style w:type="paragraph" w:styleId="BodyText2">
    <w:name w:val="Body Text 2"/>
    <w:basedOn w:val="Normal"/>
    <w:link w:val="BodyText2Char"/>
    <w:uiPriority w:val="99"/>
    <w:unhideWhenUsed/>
    <w:rsid w:val="00311387"/>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rsid w:val="00311387"/>
    <w:rPr>
      <w:rFonts w:ascii="Calibri" w:eastAsia="Calibri" w:hAnsi="Calibri" w:cs="Times New Roman"/>
    </w:rPr>
  </w:style>
  <w:style w:type="character" w:customStyle="1" w:styleId="Heading1Char">
    <w:name w:val="Heading 1 Char"/>
    <w:aliases w:val="Heading 1. Char"/>
    <w:basedOn w:val="DefaultParagraphFont"/>
    <w:link w:val="Heading1"/>
    <w:rsid w:val="00357D2A"/>
    <w:rPr>
      <w:rFonts w:asciiTheme="majorHAnsi" w:eastAsiaTheme="majorEastAsia" w:hAnsiTheme="majorHAnsi" w:cstheme="majorBidi"/>
      <w:color w:val="2E74B5" w:themeColor="accent1" w:themeShade="BF"/>
      <w:sz w:val="32"/>
      <w:szCs w:val="32"/>
      <w:lang w:val="sr-Latn-ME"/>
    </w:rPr>
  </w:style>
  <w:style w:type="character" w:customStyle="1" w:styleId="Heading2Char">
    <w:name w:val="Heading 2 Char"/>
    <w:basedOn w:val="DefaultParagraphFont"/>
    <w:link w:val="Heading2"/>
    <w:uiPriority w:val="9"/>
    <w:rsid w:val="00357D2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57D2A"/>
    <w:rPr>
      <w:rFonts w:asciiTheme="majorHAnsi" w:eastAsiaTheme="majorEastAsia" w:hAnsiTheme="majorHAnsi" w:cstheme="majorBidi"/>
      <w:color w:val="1F4D78" w:themeColor="accent1" w:themeShade="7F"/>
      <w:sz w:val="24"/>
      <w:szCs w:val="24"/>
    </w:rPr>
  </w:style>
  <w:style w:type="paragraph" w:styleId="ListParagraph">
    <w:name w:val="List Paragraph"/>
    <w:aliases w:val="Liste 1,List Paragraph1"/>
    <w:basedOn w:val="Normal"/>
    <w:link w:val="ListParagraphChar"/>
    <w:uiPriority w:val="34"/>
    <w:qFormat/>
    <w:rsid w:val="00357D2A"/>
    <w:pPr>
      <w:ind w:left="720"/>
      <w:contextualSpacing/>
    </w:pPr>
  </w:style>
  <w:style w:type="character" w:customStyle="1" w:styleId="ListParagraphChar">
    <w:name w:val="List Paragraph Char"/>
    <w:aliases w:val="Liste 1 Char,List Paragraph1 Char"/>
    <w:link w:val="ListParagraph"/>
    <w:uiPriority w:val="34"/>
    <w:locked/>
    <w:rsid w:val="00357D2A"/>
    <w:rPr>
      <w:rFonts w:ascii="Times New Roman" w:eastAsia="Times New Roman" w:hAnsi="Times New Roman" w:cs="Times New Roman"/>
      <w:sz w:val="24"/>
      <w:szCs w:val="24"/>
    </w:rPr>
  </w:style>
  <w:style w:type="table" w:styleId="TableGrid">
    <w:name w:val="Table Grid"/>
    <w:basedOn w:val="TableNormal"/>
    <w:uiPriority w:val="39"/>
    <w:rsid w:val="00357D2A"/>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Requirement">
    <w:name w:val="Mandatory Requirement"/>
    <w:basedOn w:val="BodyText2"/>
    <w:rsid w:val="00357D2A"/>
    <w:pPr>
      <w:keepLines/>
      <w:numPr>
        <w:numId w:val="18"/>
      </w:numPr>
      <w:tabs>
        <w:tab w:val="clear" w:pos="1571"/>
        <w:tab w:val="num" w:pos="360"/>
      </w:tabs>
      <w:spacing w:before="60" w:after="60" w:line="240" w:lineRule="auto"/>
      <w:ind w:left="786" w:hanging="360"/>
      <w:jc w:val="both"/>
    </w:pPr>
    <w:rPr>
      <w:rFonts w:ascii="Times New Roman" w:eastAsia="Times New Roman" w:hAnsi="Times New Roman"/>
      <w:bCs/>
      <w:color w:val="000000"/>
      <w:sz w:val="24"/>
      <w:szCs w:val="20"/>
      <w:lang w:val="en-GB"/>
    </w:rPr>
  </w:style>
  <w:style w:type="character" w:styleId="Emphasis">
    <w:name w:val="Emphasis"/>
    <w:qFormat/>
    <w:rsid w:val="00357D2A"/>
    <w:rPr>
      <w:i/>
      <w:iCs/>
    </w:rPr>
  </w:style>
  <w:style w:type="paragraph" w:styleId="PlainText">
    <w:name w:val="Plain Text"/>
    <w:basedOn w:val="Normal"/>
    <w:link w:val="PlainTextChar"/>
    <w:uiPriority w:val="99"/>
    <w:unhideWhenUsed/>
    <w:rsid w:val="00357D2A"/>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357D2A"/>
    <w:rPr>
      <w:rFonts w:ascii="Courier New" w:eastAsia="PMingLiU" w:hAnsi="Courier New" w:cs="Courier New"/>
      <w:sz w:val="20"/>
      <w:szCs w:val="20"/>
      <w:lang w:val="fr-FR"/>
    </w:rPr>
  </w:style>
  <w:style w:type="paragraph" w:customStyle="1" w:styleId="NormalRequirement">
    <w:name w:val="Normal Requirement"/>
    <w:basedOn w:val="MandatoryRequirement"/>
    <w:rsid w:val="00357D2A"/>
    <w:pPr>
      <w:numPr>
        <w:numId w:val="24"/>
      </w:numPr>
      <w:tabs>
        <w:tab w:val="clear" w:pos="851"/>
        <w:tab w:val="num" w:pos="360"/>
      </w:tabs>
      <w:ind w:left="1080" w:hanging="360"/>
    </w:pPr>
  </w:style>
  <w:style w:type="paragraph" w:customStyle="1" w:styleId="InformationRequirement">
    <w:name w:val="Information Requirement"/>
    <w:basedOn w:val="MandatoryRequirement"/>
    <w:rsid w:val="00357D2A"/>
    <w:pPr>
      <w:numPr>
        <w:numId w:val="25"/>
      </w:numPr>
      <w:tabs>
        <w:tab w:val="num" w:pos="360"/>
      </w:tabs>
      <w:ind w:left="786" w:hanging="360"/>
    </w:pPr>
  </w:style>
  <w:style w:type="character" w:customStyle="1" w:styleId="contentpasted0">
    <w:name w:val="contentpasted0"/>
    <w:basedOn w:val="DefaultParagraphFont"/>
    <w:rsid w:val="00D84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08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xtoolbox.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ontrola-nabavki.me/" TargetMode="External"/><Relationship Id="rId4" Type="http://schemas.openxmlformats.org/officeDocument/2006/relationships/settings" Target="settings.xml"/><Relationship Id="rId9" Type="http://schemas.openxmlformats.org/officeDocument/2006/relationships/hyperlink" Target="https://www.ssllabs.com/ssl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673BC-5B51-435E-AC88-60292C33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45</Pages>
  <Words>15741</Words>
  <Characters>89725</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Tina Vuletić</cp:lastModifiedBy>
  <cp:revision>87</cp:revision>
  <cp:lastPrinted>2024-10-15T08:03:00Z</cp:lastPrinted>
  <dcterms:created xsi:type="dcterms:W3CDTF">2023-04-26T06:25:00Z</dcterms:created>
  <dcterms:modified xsi:type="dcterms:W3CDTF">2024-10-16T07:33:00Z</dcterms:modified>
</cp:coreProperties>
</file>