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3AF7A" w14:textId="77777777" w:rsidR="00C075A9" w:rsidRDefault="00C075A9" w:rsidP="00C075A9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A0FD920" w14:textId="77777777" w:rsidR="00C075A9" w:rsidRDefault="00C075A9" w:rsidP="00C075A9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0D097991" w14:textId="77777777" w:rsidR="00C075A9" w:rsidRDefault="00C075A9" w:rsidP="00C075A9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F897A74" w14:textId="77777777" w:rsidR="00C075A9" w:rsidRPr="000E0744" w:rsidRDefault="00C075A9" w:rsidP="00C075A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0E0744">
        <w:rPr>
          <w:rFonts w:ascii="Times New Roman" w:hAnsi="Times New Roman" w:cs="Times New Roman"/>
          <w:sz w:val="24"/>
          <w:szCs w:val="24"/>
          <w:lang w:val="pl-PL"/>
        </w:rPr>
        <w:t>Naručilac Centar za ekotoksikološka ispitivanja doo</w:t>
      </w:r>
    </w:p>
    <w:p w14:paraId="182B989F" w14:textId="5409C558" w:rsidR="00C075A9" w:rsidRPr="00F77BA1" w:rsidRDefault="00C075A9" w:rsidP="00C075A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0E0744">
        <w:rPr>
          <w:rFonts w:ascii="Times New Roman" w:hAnsi="Times New Roman" w:cs="Times New Roman"/>
          <w:sz w:val="24"/>
          <w:szCs w:val="24"/>
          <w:lang w:val="pl-PL"/>
        </w:rPr>
        <w:t xml:space="preserve">Broj </w:t>
      </w:r>
      <w:r w:rsidR="00F77BA1">
        <w:rPr>
          <w:rFonts w:ascii="Times New Roman" w:hAnsi="Times New Roman" w:cs="Times New Roman"/>
          <w:sz w:val="24"/>
          <w:szCs w:val="24"/>
          <w:lang w:val="pl-PL"/>
        </w:rPr>
        <w:t>108</w:t>
      </w:r>
      <w:r w:rsidR="00526CDF" w:rsidRPr="000E0744">
        <w:rPr>
          <w:rFonts w:ascii="Times New Roman" w:hAnsi="Times New Roman" w:cs="Times New Roman"/>
          <w:sz w:val="24"/>
          <w:szCs w:val="24"/>
          <w:lang w:val="pl-PL"/>
        </w:rPr>
        <w:t>/</w:t>
      </w:r>
      <w:r w:rsidR="004260AB">
        <w:rPr>
          <w:rFonts w:ascii="Times New Roman" w:hAnsi="Times New Roman" w:cs="Times New Roman"/>
          <w:sz w:val="24"/>
          <w:szCs w:val="24"/>
          <w:lang w:val="pl-PL"/>
        </w:rPr>
        <w:t>2597</w:t>
      </w:r>
    </w:p>
    <w:p w14:paraId="5B8AD57D" w14:textId="46F47D24" w:rsidR="00C075A9" w:rsidRPr="000E0744" w:rsidRDefault="00C075A9" w:rsidP="006149C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0E0744">
        <w:rPr>
          <w:rFonts w:ascii="Times New Roman" w:hAnsi="Times New Roman" w:cs="Times New Roman"/>
          <w:sz w:val="24"/>
          <w:szCs w:val="24"/>
          <w:lang w:val="pl-PL"/>
        </w:rPr>
        <w:t xml:space="preserve">Datum </w:t>
      </w:r>
      <w:r w:rsidR="004260AB">
        <w:rPr>
          <w:rFonts w:ascii="Times New Roman" w:hAnsi="Times New Roman" w:cs="Times New Roman"/>
          <w:sz w:val="24"/>
          <w:szCs w:val="24"/>
          <w:lang w:val="pl-PL"/>
        </w:rPr>
        <w:t>26</w:t>
      </w:r>
      <w:r w:rsidRPr="000E0744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4260AB">
        <w:rPr>
          <w:rFonts w:ascii="Times New Roman" w:hAnsi="Times New Roman" w:cs="Times New Roman"/>
          <w:sz w:val="24"/>
          <w:szCs w:val="24"/>
          <w:lang w:val="pl-PL"/>
        </w:rPr>
        <w:t>11</w:t>
      </w:r>
      <w:r w:rsidRPr="000E0744">
        <w:rPr>
          <w:rFonts w:ascii="Times New Roman" w:hAnsi="Times New Roman" w:cs="Times New Roman"/>
          <w:sz w:val="24"/>
          <w:szCs w:val="24"/>
          <w:lang w:val="pl-PL"/>
        </w:rPr>
        <w:t>.202</w:t>
      </w:r>
      <w:r w:rsidR="00526CDF" w:rsidRPr="000E0744">
        <w:rPr>
          <w:rFonts w:ascii="Times New Roman" w:hAnsi="Times New Roman" w:cs="Times New Roman"/>
          <w:sz w:val="24"/>
          <w:szCs w:val="24"/>
          <w:lang w:val="pl-PL"/>
        </w:rPr>
        <w:t>4</w:t>
      </w:r>
      <w:r w:rsidRPr="000E0744">
        <w:rPr>
          <w:rFonts w:ascii="Times New Roman" w:hAnsi="Times New Roman" w:cs="Times New Roman"/>
          <w:sz w:val="24"/>
          <w:szCs w:val="24"/>
          <w:lang w:val="pl-PL"/>
        </w:rPr>
        <w:t>. godine</w:t>
      </w:r>
    </w:p>
    <w:p w14:paraId="782D126B" w14:textId="77777777" w:rsidR="00C075A9" w:rsidRPr="000E0744" w:rsidRDefault="00C075A9" w:rsidP="00C075A9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428964B" w14:textId="4F589B01" w:rsidR="00C075A9" w:rsidRPr="000E0744" w:rsidRDefault="00C075A9" w:rsidP="00C075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0744">
        <w:rPr>
          <w:rFonts w:ascii="Times New Roman" w:eastAsia="Calibri" w:hAnsi="Times New Roman" w:cs="Times New Roman"/>
          <w:sz w:val="24"/>
          <w:szCs w:val="24"/>
          <w:lang w:val="sr-Latn-ME"/>
        </w:rPr>
        <w:t>Na osnovu člana</w:t>
      </w:r>
      <w:r w:rsidR="00B92BE7" w:rsidRPr="000E0744">
        <w:rPr>
          <w:rFonts w:ascii="Times New Roman" w:eastAsia="Calibri" w:hAnsi="Times New Roman" w:cs="Times New Roman"/>
          <w:sz w:val="24"/>
          <w:szCs w:val="24"/>
          <w:lang w:val="sr-Latn-ME"/>
        </w:rPr>
        <w:t xml:space="preserve"> 48 i</w:t>
      </w:r>
      <w:r w:rsidRPr="000E0744">
        <w:rPr>
          <w:rFonts w:ascii="Times New Roman" w:eastAsia="Calibri" w:hAnsi="Times New Roman" w:cs="Times New Roman"/>
          <w:sz w:val="24"/>
          <w:szCs w:val="24"/>
          <w:lang w:val="sr-Latn-ME"/>
        </w:rPr>
        <w:t xml:space="preserve"> </w:t>
      </w:r>
      <w:r w:rsidR="006149CE" w:rsidRPr="000E0744">
        <w:rPr>
          <w:rFonts w:ascii="Times New Roman" w:eastAsia="Calibri" w:hAnsi="Times New Roman" w:cs="Times New Roman"/>
          <w:sz w:val="24"/>
          <w:szCs w:val="24"/>
          <w:lang w:val="sr-Latn-ME"/>
        </w:rPr>
        <w:t>94</w:t>
      </w:r>
      <w:r w:rsidRPr="000E0744">
        <w:rPr>
          <w:rFonts w:ascii="Times New Roman" w:eastAsia="Calibri" w:hAnsi="Times New Roman" w:cs="Times New Roman"/>
          <w:sz w:val="24"/>
          <w:szCs w:val="24"/>
          <w:lang w:val="sr-Latn-ME"/>
        </w:rPr>
        <w:t xml:space="preserve"> Zakona o javnim nabavkama („Službeni list CG“, br. 74/19</w:t>
      </w:r>
      <w:r w:rsidR="00B92BE7" w:rsidRPr="000E0744">
        <w:rPr>
          <w:rFonts w:ascii="Times New Roman" w:eastAsia="Calibri" w:hAnsi="Times New Roman" w:cs="Times New Roman"/>
          <w:sz w:val="24"/>
          <w:szCs w:val="24"/>
          <w:lang w:val="sr-Latn-ME"/>
        </w:rPr>
        <w:t>, 003/23 i 11/23</w:t>
      </w:r>
      <w:r w:rsidRPr="000E0744">
        <w:rPr>
          <w:rFonts w:ascii="Times New Roman" w:eastAsia="Calibri" w:hAnsi="Times New Roman" w:cs="Times New Roman"/>
          <w:sz w:val="24"/>
          <w:szCs w:val="24"/>
          <w:lang w:val="sr-Latn-ME"/>
        </w:rPr>
        <w:t xml:space="preserve">), </w:t>
      </w:r>
      <w:r w:rsidRPr="000E0744">
        <w:rPr>
          <w:rFonts w:ascii="Times New Roman" w:hAnsi="Times New Roman" w:cs="Times New Roman"/>
          <w:sz w:val="24"/>
          <w:szCs w:val="24"/>
          <w:lang w:val="pl-PL"/>
        </w:rPr>
        <w:t xml:space="preserve">Centar za ekotoksikološka ispitivanja doo </w:t>
      </w:r>
      <w:proofErr w:type="spellStart"/>
      <w:r w:rsidRPr="000E0744">
        <w:rPr>
          <w:rFonts w:ascii="Times New Roman" w:hAnsi="Times New Roman" w:cs="Times New Roman"/>
          <w:sz w:val="24"/>
          <w:szCs w:val="24"/>
        </w:rPr>
        <w:t>objavljuje</w:t>
      </w:r>
      <w:proofErr w:type="spellEnd"/>
    </w:p>
    <w:p w14:paraId="541AAC2A" w14:textId="77777777" w:rsidR="00C075A9" w:rsidRPr="000E0744" w:rsidRDefault="00C075A9" w:rsidP="00C07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ME"/>
        </w:rPr>
      </w:pPr>
    </w:p>
    <w:p w14:paraId="1E4B96E9" w14:textId="77777777" w:rsidR="006149CE" w:rsidRPr="000E0744" w:rsidRDefault="006149CE" w:rsidP="00C07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ME"/>
        </w:rPr>
      </w:pPr>
    </w:p>
    <w:p w14:paraId="54E91F57" w14:textId="1CD240A5" w:rsidR="00C075A9" w:rsidRPr="000E0744" w:rsidRDefault="00C075A9" w:rsidP="00C075A9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E0744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Pr="000E0744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Pr="000E0744">
        <w:rPr>
          <w:rFonts w:ascii="Times New Roman" w:hAnsi="Times New Roman" w:cs="Times New Roman"/>
          <w:b/>
          <w:sz w:val="24"/>
          <w:szCs w:val="24"/>
          <w:lang w:val="pl-PL"/>
        </w:rPr>
        <w:tab/>
        <w:t xml:space="preserve">  </w:t>
      </w:r>
      <w:r w:rsidR="006149CE" w:rsidRPr="000E074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            </w:t>
      </w:r>
      <w:r w:rsidRPr="000E0744">
        <w:rPr>
          <w:rFonts w:ascii="Times New Roman" w:hAnsi="Times New Roman" w:cs="Times New Roman"/>
          <w:b/>
          <w:sz w:val="24"/>
          <w:szCs w:val="24"/>
          <w:lang w:val="pl-PL"/>
        </w:rPr>
        <w:t>IZMJEN</w:t>
      </w:r>
      <w:r w:rsidR="0027007F">
        <w:rPr>
          <w:rFonts w:ascii="Times New Roman" w:hAnsi="Times New Roman" w:cs="Times New Roman"/>
          <w:b/>
          <w:sz w:val="24"/>
          <w:szCs w:val="24"/>
          <w:lang w:val="pl-PL"/>
        </w:rPr>
        <w:t>U</w:t>
      </w:r>
      <w:r w:rsidRPr="000E074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6149CE" w:rsidRPr="000E0744">
        <w:rPr>
          <w:rFonts w:ascii="Times New Roman" w:hAnsi="Times New Roman" w:cs="Times New Roman"/>
          <w:b/>
          <w:sz w:val="24"/>
          <w:szCs w:val="24"/>
          <w:lang w:val="pl-PL"/>
        </w:rPr>
        <w:t>TENDERSKE DOKUMENTACIJE</w:t>
      </w:r>
      <w:r w:rsidR="00745731" w:rsidRPr="000E074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br.1</w:t>
      </w:r>
    </w:p>
    <w:p w14:paraId="71D5AA19" w14:textId="307F4CD0" w:rsidR="00760158" w:rsidRPr="00760158" w:rsidRDefault="00745731" w:rsidP="007601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Latn-ME"/>
        </w:rPr>
      </w:pPr>
      <w:r w:rsidRPr="000E0744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Pr="000E0744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za nabavku </w:t>
      </w:r>
      <w:r w:rsidR="00760158" w:rsidRPr="00760158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Robe – </w:t>
      </w:r>
      <w:r w:rsidR="004260AB">
        <w:rPr>
          <w:rFonts w:ascii="Times New Roman" w:hAnsi="Times New Roman" w:cs="Times New Roman"/>
          <w:bCs/>
          <w:sz w:val="24"/>
          <w:szCs w:val="24"/>
          <w:lang w:val="pl-PL"/>
        </w:rPr>
        <w:t>organski rastvarači i razne organske i neorganske hemikalije</w:t>
      </w:r>
    </w:p>
    <w:p w14:paraId="2CEB69D5" w14:textId="77777777" w:rsidR="00760158" w:rsidRPr="00760158" w:rsidRDefault="00760158" w:rsidP="007601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14:paraId="63F83F71" w14:textId="02CDFCCB" w:rsidR="006149CE" w:rsidRDefault="006149CE" w:rsidP="00C075A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14:paraId="3367A887" w14:textId="2AB9000A" w:rsidR="0027007F" w:rsidRDefault="0027007F" w:rsidP="00C075A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14:paraId="16434492" w14:textId="41C7CD8D" w:rsidR="0027007F" w:rsidRDefault="0027007F" w:rsidP="00C075A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l-PL"/>
        </w:rPr>
      </w:pPr>
      <w:r w:rsidRPr="002700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l-PL"/>
        </w:rPr>
        <w:t xml:space="preserve">Partija </w:t>
      </w:r>
      <w:r w:rsidR="004260A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l-PL"/>
        </w:rPr>
        <w:t>2</w:t>
      </w:r>
      <w:r w:rsidRPr="002700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l-PL"/>
        </w:rPr>
        <w:t>. Raz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l-PL"/>
        </w:rPr>
        <w:t>n</w:t>
      </w:r>
      <w:r w:rsidRPr="0027007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l-PL"/>
        </w:rPr>
        <w:t>e organske i neorganske hemikalije</w:t>
      </w:r>
    </w:p>
    <w:p w14:paraId="55D20B5A" w14:textId="77777777" w:rsidR="0027007F" w:rsidRDefault="0027007F" w:rsidP="002700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59371EB" w14:textId="74860DF3" w:rsidR="0027007F" w:rsidRDefault="0027007F" w:rsidP="002700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0E0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Tehnička</w:t>
      </w:r>
      <w:proofErr w:type="spellEnd"/>
      <w:r w:rsidRPr="000E0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E0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specifikacija</w:t>
      </w:r>
      <w:proofErr w:type="spellEnd"/>
      <w:r w:rsidRPr="000E0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E0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predmeta</w:t>
      </w:r>
      <w:proofErr w:type="spellEnd"/>
      <w:r w:rsidRPr="000E0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E0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nabavke</w:t>
      </w:r>
      <w:proofErr w:type="spellEnd"/>
      <w:r w:rsidRPr="000E0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E0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mijenja</w:t>
      </w:r>
      <w:proofErr w:type="spellEnd"/>
      <w:r w:rsidRPr="000E0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se </w:t>
      </w:r>
      <w:proofErr w:type="spellStart"/>
      <w:r w:rsidRPr="000E0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0E0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E0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glasi</w:t>
      </w:r>
      <w:proofErr w:type="spellEnd"/>
      <w:r w:rsidRPr="000E0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57C2A43F" w14:textId="6123F31B" w:rsidR="0027007F" w:rsidRDefault="0027007F" w:rsidP="00C075A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l-PL"/>
        </w:rPr>
      </w:pPr>
    </w:p>
    <w:p w14:paraId="510A4326" w14:textId="77777777" w:rsidR="0027007F" w:rsidRDefault="0027007F" w:rsidP="002700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029"/>
        <w:gridCol w:w="3366"/>
        <w:gridCol w:w="4268"/>
        <w:gridCol w:w="1255"/>
      </w:tblGrid>
      <w:tr w:rsidR="0027007F" w14:paraId="45941821" w14:textId="77777777" w:rsidTr="0027007F">
        <w:tc>
          <w:tcPr>
            <w:tcW w:w="1029" w:type="dxa"/>
          </w:tcPr>
          <w:p w14:paraId="11BEE7AB" w14:textId="77777777" w:rsidR="0027007F" w:rsidRDefault="0027007F" w:rsidP="00814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Pozicija</w:t>
            </w:r>
            <w:proofErr w:type="spellEnd"/>
          </w:p>
        </w:tc>
        <w:tc>
          <w:tcPr>
            <w:tcW w:w="3366" w:type="dxa"/>
          </w:tcPr>
          <w:p w14:paraId="63CA3CF2" w14:textId="77777777" w:rsidR="0027007F" w:rsidRDefault="0027007F" w:rsidP="00814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Opis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predmeta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javne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nabavke</w:t>
            </w:r>
            <w:proofErr w:type="spellEnd"/>
          </w:p>
        </w:tc>
        <w:tc>
          <w:tcPr>
            <w:tcW w:w="4268" w:type="dxa"/>
          </w:tcPr>
          <w:p w14:paraId="60910819" w14:textId="77777777" w:rsidR="0027007F" w:rsidRDefault="0027007F" w:rsidP="00814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Bitne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karakteristike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predmeta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javne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nabavke</w:t>
            </w:r>
            <w:proofErr w:type="spellEnd"/>
          </w:p>
        </w:tc>
        <w:tc>
          <w:tcPr>
            <w:tcW w:w="1255" w:type="dxa"/>
          </w:tcPr>
          <w:p w14:paraId="36F08E69" w14:textId="77777777" w:rsidR="0027007F" w:rsidRDefault="0027007F" w:rsidP="00814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količina</w:t>
            </w:r>
            <w:proofErr w:type="spellEnd"/>
          </w:p>
        </w:tc>
      </w:tr>
      <w:tr w:rsidR="0027007F" w14:paraId="5A07367C" w14:textId="77777777" w:rsidTr="0027007F">
        <w:trPr>
          <w:trHeight w:val="720"/>
        </w:trPr>
        <w:tc>
          <w:tcPr>
            <w:tcW w:w="1029" w:type="dxa"/>
            <w:hideMark/>
          </w:tcPr>
          <w:p w14:paraId="38EC3072" w14:textId="77777777" w:rsidR="0027007F" w:rsidRDefault="0027007F">
            <w:r>
              <w:rPr>
                <w:color w:val="000000"/>
              </w:rPr>
              <w:t>11</w:t>
            </w:r>
          </w:p>
        </w:tc>
        <w:tc>
          <w:tcPr>
            <w:tcW w:w="3366" w:type="dxa"/>
            <w:hideMark/>
          </w:tcPr>
          <w:p w14:paraId="580B4A0C" w14:textId="77777777" w:rsidR="0027007F" w:rsidRDefault="0027007F">
            <w:r>
              <w:rPr>
                <w:color w:val="000000"/>
              </w:rPr>
              <w:t>Sodium Thiosulfate for 1L (0.1M) standard solution</w:t>
            </w:r>
          </w:p>
        </w:tc>
        <w:tc>
          <w:tcPr>
            <w:tcW w:w="4268" w:type="dxa"/>
            <w:hideMark/>
          </w:tcPr>
          <w:p w14:paraId="442496E2" w14:textId="77777777" w:rsidR="0027007F" w:rsidRDefault="0027007F">
            <w:r>
              <w:rPr>
                <w:color w:val="000000"/>
              </w:rPr>
              <w:t>Sodium Thiosulfate for 1L (0.1M) standard solution</w:t>
            </w:r>
          </w:p>
        </w:tc>
        <w:tc>
          <w:tcPr>
            <w:tcW w:w="0" w:type="auto"/>
            <w:hideMark/>
          </w:tcPr>
          <w:p w14:paraId="4ABD44DA" w14:textId="77777777" w:rsidR="0027007F" w:rsidRDefault="0027007F">
            <w:r>
              <w:rPr>
                <w:color w:val="000000"/>
              </w:rPr>
              <w:t xml:space="preserve">20 </w:t>
            </w:r>
            <w:proofErr w:type="spellStart"/>
            <w:r>
              <w:rPr>
                <w:color w:val="000000"/>
              </w:rPr>
              <w:t>kom</w:t>
            </w:r>
            <w:proofErr w:type="spellEnd"/>
          </w:p>
        </w:tc>
      </w:tr>
      <w:tr w:rsidR="0027007F" w14:paraId="5CBE64ED" w14:textId="77777777" w:rsidTr="0027007F">
        <w:trPr>
          <w:trHeight w:val="720"/>
        </w:trPr>
        <w:tc>
          <w:tcPr>
            <w:tcW w:w="1029" w:type="dxa"/>
            <w:hideMark/>
          </w:tcPr>
          <w:p w14:paraId="7416B51E" w14:textId="77777777" w:rsidR="0027007F" w:rsidRDefault="0027007F">
            <w:r>
              <w:rPr>
                <w:color w:val="000000"/>
              </w:rPr>
              <w:t>12</w:t>
            </w:r>
          </w:p>
        </w:tc>
        <w:tc>
          <w:tcPr>
            <w:tcW w:w="3366" w:type="dxa"/>
            <w:hideMark/>
          </w:tcPr>
          <w:p w14:paraId="262F2DF8" w14:textId="77777777" w:rsidR="0027007F" w:rsidRDefault="0027007F">
            <w:r>
              <w:rPr>
                <w:color w:val="000000"/>
              </w:rPr>
              <w:t>Silver nitrate concentrate for 1L (0.1M) standard solution</w:t>
            </w:r>
          </w:p>
        </w:tc>
        <w:tc>
          <w:tcPr>
            <w:tcW w:w="4268" w:type="dxa"/>
            <w:hideMark/>
          </w:tcPr>
          <w:p w14:paraId="7B03567C" w14:textId="77777777" w:rsidR="0027007F" w:rsidRDefault="0027007F">
            <w:r>
              <w:rPr>
                <w:color w:val="000000"/>
              </w:rPr>
              <w:t>Silver nitrate concentrate for 1L (0.1M) standard solution</w:t>
            </w:r>
          </w:p>
        </w:tc>
        <w:tc>
          <w:tcPr>
            <w:tcW w:w="0" w:type="auto"/>
            <w:hideMark/>
          </w:tcPr>
          <w:p w14:paraId="4A19D99E" w14:textId="77777777" w:rsidR="0027007F" w:rsidRDefault="0027007F"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kom</w:t>
            </w:r>
            <w:proofErr w:type="spellEnd"/>
          </w:p>
        </w:tc>
      </w:tr>
      <w:tr w:rsidR="0027007F" w14:paraId="30CE59A3" w14:textId="77777777" w:rsidTr="0027007F">
        <w:trPr>
          <w:trHeight w:val="720"/>
        </w:trPr>
        <w:tc>
          <w:tcPr>
            <w:tcW w:w="1029" w:type="dxa"/>
            <w:hideMark/>
          </w:tcPr>
          <w:p w14:paraId="2879A6DF" w14:textId="77777777" w:rsidR="0027007F" w:rsidRDefault="0027007F">
            <w:r>
              <w:rPr>
                <w:color w:val="000000"/>
              </w:rPr>
              <w:t>13</w:t>
            </w:r>
          </w:p>
        </w:tc>
        <w:tc>
          <w:tcPr>
            <w:tcW w:w="3366" w:type="dxa"/>
            <w:hideMark/>
          </w:tcPr>
          <w:p w14:paraId="5E038CDB" w14:textId="77777777" w:rsidR="0027007F" w:rsidRDefault="0027007F">
            <w:r>
              <w:rPr>
                <w:color w:val="000000"/>
              </w:rPr>
              <w:t>Potassium permanganate concentrate for 1L (0.1N) standard solution</w:t>
            </w:r>
          </w:p>
        </w:tc>
        <w:tc>
          <w:tcPr>
            <w:tcW w:w="4268" w:type="dxa"/>
            <w:hideMark/>
          </w:tcPr>
          <w:p w14:paraId="493F9137" w14:textId="77777777" w:rsidR="0027007F" w:rsidRDefault="0027007F">
            <w:r>
              <w:rPr>
                <w:color w:val="000000"/>
              </w:rPr>
              <w:t>Potassium permanganate concentrate for 1L (0.1N) standard solution</w:t>
            </w:r>
          </w:p>
        </w:tc>
        <w:tc>
          <w:tcPr>
            <w:tcW w:w="0" w:type="auto"/>
            <w:hideMark/>
          </w:tcPr>
          <w:p w14:paraId="26B2B4C9" w14:textId="77777777" w:rsidR="0027007F" w:rsidRDefault="0027007F"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kom</w:t>
            </w:r>
            <w:proofErr w:type="spellEnd"/>
          </w:p>
        </w:tc>
      </w:tr>
      <w:tr w:rsidR="0027007F" w14:paraId="1D32270E" w14:textId="77777777" w:rsidTr="0027007F">
        <w:trPr>
          <w:trHeight w:val="720"/>
        </w:trPr>
        <w:tc>
          <w:tcPr>
            <w:tcW w:w="1029" w:type="dxa"/>
            <w:hideMark/>
          </w:tcPr>
          <w:p w14:paraId="5F7E9917" w14:textId="77777777" w:rsidR="0027007F" w:rsidRDefault="0027007F">
            <w:r>
              <w:rPr>
                <w:color w:val="000000"/>
              </w:rPr>
              <w:t>14</w:t>
            </w:r>
          </w:p>
        </w:tc>
        <w:tc>
          <w:tcPr>
            <w:tcW w:w="3366" w:type="dxa"/>
            <w:hideMark/>
          </w:tcPr>
          <w:p w14:paraId="16C3E338" w14:textId="77777777" w:rsidR="0027007F" w:rsidRDefault="0027007F">
            <w:r>
              <w:rPr>
                <w:color w:val="000000"/>
              </w:rPr>
              <w:t>Hydrochloric acid for 1L (0.1M) standard solution</w:t>
            </w:r>
          </w:p>
        </w:tc>
        <w:tc>
          <w:tcPr>
            <w:tcW w:w="4268" w:type="dxa"/>
            <w:hideMark/>
          </w:tcPr>
          <w:p w14:paraId="73F0A957" w14:textId="77777777" w:rsidR="0027007F" w:rsidRDefault="0027007F">
            <w:r>
              <w:rPr>
                <w:color w:val="000000"/>
              </w:rPr>
              <w:t>Hydrochloric acid for 1L (0.1M) standard solution</w:t>
            </w:r>
          </w:p>
        </w:tc>
        <w:tc>
          <w:tcPr>
            <w:tcW w:w="0" w:type="auto"/>
            <w:hideMark/>
          </w:tcPr>
          <w:p w14:paraId="729D722D" w14:textId="77777777" w:rsidR="0027007F" w:rsidRDefault="0027007F"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kom</w:t>
            </w:r>
            <w:proofErr w:type="spellEnd"/>
          </w:p>
        </w:tc>
      </w:tr>
      <w:tr w:rsidR="0027007F" w14:paraId="70D721F0" w14:textId="77777777" w:rsidTr="0027007F">
        <w:trPr>
          <w:trHeight w:val="720"/>
        </w:trPr>
        <w:tc>
          <w:tcPr>
            <w:tcW w:w="1029" w:type="dxa"/>
            <w:hideMark/>
          </w:tcPr>
          <w:p w14:paraId="4135C127" w14:textId="77777777" w:rsidR="0027007F" w:rsidRDefault="0027007F">
            <w:r>
              <w:rPr>
                <w:color w:val="000000"/>
              </w:rPr>
              <w:t>15</w:t>
            </w:r>
          </w:p>
        </w:tc>
        <w:tc>
          <w:tcPr>
            <w:tcW w:w="3366" w:type="dxa"/>
            <w:hideMark/>
          </w:tcPr>
          <w:p w14:paraId="463FC172" w14:textId="77777777" w:rsidR="0027007F" w:rsidRDefault="0027007F">
            <w:r>
              <w:rPr>
                <w:color w:val="000000"/>
              </w:rPr>
              <w:t>Hydrochloric acid for 1L (0.2M) standard solution</w:t>
            </w:r>
          </w:p>
        </w:tc>
        <w:tc>
          <w:tcPr>
            <w:tcW w:w="4268" w:type="dxa"/>
            <w:hideMark/>
          </w:tcPr>
          <w:p w14:paraId="16ED08CF" w14:textId="77777777" w:rsidR="0027007F" w:rsidRDefault="0027007F">
            <w:r>
              <w:rPr>
                <w:color w:val="000000"/>
              </w:rPr>
              <w:t>Hydrochloric acid for 1L (0.2M) standard solution</w:t>
            </w:r>
          </w:p>
        </w:tc>
        <w:tc>
          <w:tcPr>
            <w:tcW w:w="0" w:type="auto"/>
            <w:hideMark/>
          </w:tcPr>
          <w:p w14:paraId="1E77B13D" w14:textId="77777777" w:rsidR="0027007F" w:rsidRDefault="0027007F">
            <w:r>
              <w:rPr>
                <w:color w:val="000000"/>
              </w:rPr>
              <w:t xml:space="preserve">10 </w:t>
            </w:r>
            <w:proofErr w:type="spellStart"/>
            <w:r>
              <w:rPr>
                <w:color w:val="000000"/>
              </w:rPr>
              <w:t>kom</w:t>
            </w:r>
            <w:proofErr w:type="spellEnd"/>
          </w:p>
        </w:tc>
      </w:tr>
      <w:tr w:rsidR="0027007F" w14:paraId="2A175095" w14:textId="77777777" w:rsidTr="0027007F">
        <w:trPr>
          <w:trHeight w:val="720"/>
        </w:trPr>
        <w:tc>
          <w:tcPr>
            <w:tcW w:w="1029" w:type="dxa"/>
            <w:hideMark/>
          </w:tcPr>
          <w:p w14:paraId="6C8971E4" w14:textId="77777777" w:rsidR="0027007F" w:rsidRDefault="0027007F">
            <w:r>
              <w:rPr>
                <w:color w:val="000000"/>
              </w:rPr>
              <w:t>16</w:t>
            </w:r>
          </w:p>
        </w:tc>
        <w:tc>
          <w:tcPr>
            <w:tcW w:w="3366" w:type="dxa"/>
            <w:hideMark/>
          </w:tcPr>
          <w:p w14:paraId="6FE32765" w14:textId="77777777" w:rsidR="0027007F" w:rsidRDefault="0027007F">
            <w:r>
              <w:rPr>
                <w:color w:val="000000"/>
              </w:rPr>
              <w:t>Oxalic acid for 1L (0,05M) standard solution</w:t>
            </w:r>
          </w:p>
        </w:tc>
        <w:tc>
          <w:tcPr>
            <w:tcW w:w="4268" w:type="dxa"/>
            <w:hideMark/>
          </w:tcPr>
          <w:p w14:paraId="786B395C" w14:textId="77777777" w:rsidR="0027007F" w:rsidRDefault="0027007F">
            <w:r>
              <w:rPr>
                <w:color w:val="000000"/>
              </w:rPr>
              <w:t>Oxalic acid for 1L (0,05M) standard solution</w:t>
            </w:r>
          </w:p>
        </w:tc>
        <w:tc>
          <w:tcPr>
            <w:tcW w:w="0" w:type="auto"/>
            <w:hideMark/>
          </w:tcPr>
          <w:p w14:paraId="44847F60" w14:textId="77777777" w:rsidR="0027007F" w:rsidRDefault="0027007F"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kom</w:t>
            </w:r>
            <w:proofErr w:type="spellEnd"/>
          </w:p>
        </w:tc>
      </w:tr>
    </w:tbl>
    <w:p w14:paraId="3B323411" w14:textId="77777777" w:rsidR="0027007F" w:rsidRPr="0027007F" w:rsidRDefault="0027007F" w:rsidP="00C075A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l-PL"/>
        </w:rPr>
      </w:pPr>
    </w:p>
    <w:p w14:paraId="45A6CB0F" w14:textId="2FC7D32C" w:rsidR="00250702" w:rsidRDefault="00250702" w:rsidP="00C075A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14:paraId="1FFD0438" w14:textId="4897ABE3" w:rsidR="00B746D9" w:rsidRDefault="00B746D9" w:rsidP="00C075A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14:paraId="7DAA119B" w14:textId="0579E4F3" w:rsidR="00B746D9" w:rsidRDefault="00B746D9" w:rsidP="00C075A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14:paraId="3050EFBB" w14:textId="79A746E4" w:rsidR="00B746D9" w:rsidRDefault="00B746D9" w:rsidP="00C075A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14:paraId="21579D4E" w14:textId="77777777" w:rsidR="00B746D9" w:rsidRPr="000E0744" w:rsidRDefault="00B746D9" w:rsidP="00C075A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14:paraId="624B77E0" w14:textId="77777777" w:rsidR="004260AB" w:rsidRDefault="004260AB" w:rsidP="004260A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l-PL"/>
        </w:rPr>
      </w:pPr>
    </w:p>
    <w:p w14:paraId="0442C816" w14:textId="77777777" w:rsidR="004260AB" w:rsidRPr="007C1E34" w:rsidRDefault="004260AB" w:rsidP="004260A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l-PL"/>
        </w:rPr>
      </w:pPr>
      <w:r w:rsidRPr="007C1E3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l-PL"/>
        </w:rPr>
        <w:t>u dijelu 9. način i rok dostavljanja ponuda mijenjaju se i glase:</w:t>
      </w:r>
    </w:p>
    <w:p w14:paraId="1102A333" w14:textId="77777777" w:rsidR="004260AB" w:rsidRDefault="004260AB" w:rsidP="004260A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l-PL"/>
        </w:rPr>
      </w:pPr>
    </w:p>
    <w:p w14:paraId="2D3B9FA3" w14:textId="77777777" w:rsidR="004260AB" w:rsidRPr="000E0744" w:rsidRDefault="004260AB" w:rsidP="00426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E0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9. </w:t>
      </w:r>
      <w:proofErr w:type="spellStart"/>
      <w:r w:rsidRPr="000E0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Način</w:t>
      </w:r>
      <w:proofErr w:type="spellEnd"/>
      <w:r w:rsidRPr="000E0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0E0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mjesto</w:t>
      </w:r>
      <w:proofErr w:type="spellEnd"/>
      <w:r w:rsidRPr="000E0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E0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0E0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E0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vrijeme</w:t>
      </w:r>
      <w:proofErr w:type="spellEnd"/>
      <w:r w:rsidRPr="000E0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E0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podnošenja</w:t>
      </w:r>
      <w:proofErr w:type="spellEnd"/>
      <w:r w:rsidRPr="000E0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E0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ponuda</w:t>
      </w:r>
      <w:proofErr w:type="spellEnd"/>
      <w:r w:rsidRPr="000E0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E0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0E0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E0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otvaranja</w:t>
      </w:r>
      <w:proofErr w:type="spellEnd"/>
      <w:r w:rsidRPr="000E0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E0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ponuda</w:t>
      </w:r>
      <w:proofErr w:type="spellEnd"/>
    </w:p>
    <w:p w14:paraId="63680E53" w14:textId="77777777" w:rsidR="004260AB" w:rsidRPr="0027007F" w:rsidRDefault="004260AB" w:rsidP="004260A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l-PL"/>
        </w:rPr>
      </w:pPr>
    </w:p>
    <w:p w14:paraId="29FA6563" w14:textId="77777777" w:rsidR="004260AB" w:rsidRPr="007C1E34" w:rsidRDefault="004260AB" w:rsidP="004260A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14:paraId="5CAEAE52" w14:textId="5F7B2DD1" w:rsidR="004260AB" w:rsidRPr="004260AB" w:rsidRDefault="004260AB" w:rsidP="004260A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7C1E34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Ponude se podnose preko ESJN-a zaključno sa danom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11</w:t>
      </w:r>
      <w:r w:rsidRPr="007C1E34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12</w:t>
      </w:r>
      <w:r w:rsidRPr="007C1E34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.2024. godine do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12</w:t>
      </w:r>
      <w:r w:rsidRPr="007C1E34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3</w:t>
      </w:r>
      <w:r w:rsidRPr="007C1E34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0 sati.</w:t>
      </w:r>
    </w:p>
    <w:p w14:paraId="0D2263B6" w14:textId="7B57FFF3" w:rsidR="004260AB" w:rsidRDefault="004260AB" w:rsidP="006149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175E0F3" w14:textId="77777777" w:rsidR="004E7A36" w:rsidRPr="000E0744" w:rsidRDefault="004E7A36" w:rsidP="004E7A36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</w:p>
    <w:p w14:paraId="30B331B4" w14:textId="77777777" w:rsidR="004E7A36" w:rsidRPr="000E0744" w:rsidRDefault="004E7A36" w:rsidP="004E7A36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sr-Latn-ME"/>
        </w:rPr>
      </w:pPr>
      <w:bookmarkStart w:id="1" w:name="_Toc62730568"/>
      <w:r w:rsidRPr="000E0744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UPUTSTVO O PRAVNOM SREDSTVU</w:t>
      </w:r>
      <w:bookmarkEnd w:id="1"/>
    </w:p>
    <w:p w14:paraId="65869058" w14:textId="77777777" w:rsidR="004E7A36" w:rsidRPr="000E0744" w:rsidRDefault="004E7A36" w:rsidP="004E7A36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51893960" w14:textId="77777777" w:rsidR="004E7A36" w:rsidRPr="000E0744" w:rsidRDefault="004E7A36" w:rsidP="004E7A36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186B09D8" w14:textId="77777777" w:rsidR="004E7A36" w:rsidRPr="000E0744" w:rsidRDefault="004E7A36" w:rsidP="004E7A36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5D656182" w14:textId="77777777" w:rsidR="004E7A36" w:rsidRPr="000E0744" w:rsidRDefault="004E7A36" w:rsidP="004E7A36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0E074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Privredni subjekat može da izjavi žalbu protiv ove tenderske dokumentacije Komisiji za zaštitu prava najkasnije deset dana prije dana koji je određen za otvaranje ponuda. </w:t>
      </w:r>
    </w:p>
    <w:p w14:paraId="155AA15B" w14:textId="77777777" w:rsidR="004E7A36" w:rsidRPr="000E0744" w:rsidRDefault="004E7A36" w:rsidP="004E7A36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50ECCD77" w14:textId="77777777" w:rsidR="004E7A36" w:rsidRPr="000E0744" w:rsidRDefault="004E7A36" w:rsidP="004E7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0E0744">
        <w:rPr>
          <w:rFonts w:ascii="Times New Roman" w:eastAsia="Times New Roman" w:hAnsi="Times New Roman" w:cs="Times New Roman"/>
          <w:sz w:val="24"/>
          <w:szCs w:val="24"/>
          <w:lang w:val="sr-Latn-ME"/>
        </w:rPr>
        <w:t>Žalba se izjavljuje preko naručioca neposredno putem ESJN-a. Žalba koja nije podnesena na naprijed predviđeni način biće odbijena kao nedozvoljena.</w:t>
      </w:r>
    </w:p>
    <w:p w14:paraId="27932AEB" w14:textId="77777777" w:rsidR="004E7A36" w:rsidRPr="000E0744" w:rsidRDefault="004E7A36" w:rsidP="004E7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53E2474C" w14:textId="77777777" w:rsidR="004E7A36" w:rsidRPr="000E0744" w:rsidRDefault="004E7A36" w:rsidP="004E7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Latn-ME"/>
        </w:rPr>
      </w:pPr>
      <w:r w:rsidRPr="000E0744">
        <w:rPr>
          <w:rFonts w:ascii="Times New Roman" w:eastAsia="Times New Roman" w:hAnsi="Times New Roman" w:cs="Times New Roman"/>
          <w:sz w:val="24"/>
          <w:szCs w:val="24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14:paraId="2AD604DA" w14:textId="77777777" w:rsidR="004E7A36" w:rsidRPr="000E0744" w:rsidRDefault="004E7A36" w:rsidP="004E7A36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6F84FBA7" w14:textId="77777777" w:rsidR="004E7A36" w:rsidRPr="000E0744" w:rsidRDefault="004E7A36" w:rsidP="004E7A36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0E0744">
        <w:rPr>
          <w:rFonts w:ascii="Times New Roman" w:eastAsia="Times New Roman" w:hAnsi="Times New Roman" w:cs="Times New Roman"/>
          <w:sz w:val="24"/>
          <w:szCs w:val="24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14:paraId="5BB73B6A" w14:textId="77777777" w:rsidR="004E7A36" w:rsidRPr="000E0744" w:rsidRDefault="004E7A36" w:rsidP="004E7A36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1F6F3431" w14:textId="77777777" w:rsidR="004E7A36" w:rsidRPr="000E0744" w:rsidRDefault="004E7A36" w:rsidP="004E7A36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0E074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Instrukcije za plaćanje naknade za vođenje postupka od strane žalilaca iz inostranstva nalaze se na internet stranici Komisije za zaštitu prava nabavki </w:t>
      </w:r>
      <w:r w:rsidR="00B746D9">
        <w:fldChar w:fldCharType="begin"/>
      </w:r>
      <w:r w:rsidR="00B746D9">
        <w:instrText xml:space="preserve"> HYPERLINK "http://www.kontrola-nabavki.me/" </w:instrText>
      </w:r>
      <w:r w:rsidR="00B746D9">
        <w:fldChar w:fldCharType="separate"/>
      </w:r>
      <w:r w:rsidRPr="000E0744">
        <w:rPr>
          <w:rFonts w:ascii="Times New Roman" w:eastAsia="Times New Roman" w:hAnsi="Times New Roman" w:cs="Times New Roman"/>
          <w:sz w:val="24"/>
          <w:szCs w:val="24"/>
          <w:u w:val="single"/>
          <w:lang w:val="sr-Latn-ME"/>
        </w:rPr>
        <w:t>http://www.kontrola-nabavki.me/</w:t>
      </w:r>
      <w:r w:rsidR="00B746D9">
        <w:rPr>
          <w:rFonts w:ascii="Times New Roman" w:eastAsia="Times New Roman" w:hAnsi="Times New Roman" w:cs="Times New Roman"/>
          <w:sz w:val="24"/>
          <w:szCs w:val="24"/>
          <w:u w:val="single"/>
          <w:lang w:val="sr-Latn-ME"/>
        </w:rPr>
        <w:fldChar w:fldCharType="end"/>
      </w:r>
      <w:r w:rsidRPr="000E0744">
        <w:rPr>
          <w:rFonts w:ascii="Times New Roman" w:eastAsia="Times New Roman" w:hAnsi="Times New Roman" w:cs="Times New Roman"/>
          <w:sz w:val="24"/>
          <w:szCs w:val="24"/>
          <w:lang w:val="sr-Latn-ME"/>
        </w:rPr>
        <w:t>.“.</w:t>
      </w:r>
    </w:p>
    <w:p w14:paraId="080EA416" w14:textId="77777777" w:rsidR="006149CE" w:rsidRPr="000E0744" w:rsidRDefault="006149CE">
      <w:pPr>
        <w:rPr>
          <w:rFonts w:ascii="Times New Roman" w:hAnsi="Times New Roman" w:cs="Times New Roman"/>
          <w:sz w:val="24"/>
          <w:szCs w:val="24"/>
        </w:rPr>
      </w:pPr>
    </w:p>
    <w:p w14:paraId="466BB7FA" w14:textId="77777777" w:rsidR="004E7A36" w:rsidRPr="000E0744" w:rsidRDefault="004E7A36">
      <w:pPr>
        <w:rPr>
          <w:rFonts w:ascii="Times New Roman" w:hAnsi="Times New Roman" w:cs="Times New Roman"/>
          <w:sz w:val="24"/>
          <w:szCs w:val="24"/>
        </w:rPr>
      </w:pPr>
    </w:p>
    <w:p w14:paraId="34B9A501" w14:textId="7739CF97" w:rsidR="00C075A9" w:rsidRPr="000E0744" w:rsidRDefault="004E7A36" w:rsidP="007A64F3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0E0744"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 w:rsidRPr="000E0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744"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Pr="000E074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0E0744">
        <w:rPr>
          <w:rFonts w:ascii="Times New Roman" w:hAnsi="Times New Roman" w:cs="Times New Roman"/>
          <w:sz w:val="24"/>
          <w:szCs w:val="24"/>
        </w:rPr>
        <w:t>sprovođenje</w:t>
      </w:r>
      <w:proofErr w:type="spellEnd"/>
      <w:r w:rsidRPr="000E0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744">
        <w:rPr>
          <w:rFonts w:ascii="Times New Roman" w:hAnsi="Times New Roman" w:cs="Times New Roman"/>
          <w:sz w:val="24"/>
          <w:szCs w:val="24"/>
        </w:rPr>
        <w:t>postupka</w:t>
      </w:r>
      <w:proofErr w:type="spellEnd"/>
      <w:r w:rsidRPr="000E0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744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Pr="000E0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744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="00C075A9" w:rsidRPr="000E0744">
        <w:rPr>
          <w:rFonts w:ascii="Times New Roman" w:hAnsi="Times New Roman" w:cs="Times New Roman"/>
          <w:sz w:val="24"/>
          <w:szCs w:val="24"/>
        </w:rPr>
        <w:tab/>
      </w:r>
      <w:r w:rsidR="00C075A9" w:rsidRPr="000E0744">
        <w:rPr>
          <w:rFonts w:ascii="Times New Roman" w:hAnsi="Times New Roman" w:cs="Times New Roman"/>
          <w:sz w:val="24"/>
          <w:szCs w:val="24"/>
        </w:rPr>
        <w:tab/>
      </w:r>
      <w:r w:rsidR="00C075A9" w:rsidRPr="000E0744">
        <w:rPr>
          <w:rFonts w:ascii="Times New Roman" w:hAnsi="Times New Roman" w:cs="Times New Roman"/>
          <w:sz w:val="24"/>
          <w:szCs w:val="24"/>
        </w:rPr>
        <w:tab/>
      </w:r>
      <w:r w:rsidR="00C075A9" w:rsidRPr="000E0744">
        <w:rPr>
          <w:rFonts w:ascii="Times New Roman" w:hAnsi="Times New Roman" w:cs="Times New Roman"/>
          <w:sz w:val="24"/>
          <w:szCs w:val="24"/>
        </w:rPr>
        <w:tab/>
      </w:r>
      <w:r w:rsidR="00C075A9" w:rsidRPr="000E0744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50FBD601" w14:textId="4F3A68F2" w:rsidR="00C075A9" w:rsidRPr="000E0744" w:rsidRDefault="0027007F" w:rsidP="007A64F3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Milica </w:t>
      </w:r>
      <w:proofErr w:type="spellStart"/>
      <w:r>
        <w:rPr>
          <w:rFonts w:ascii="Times New Roman" w:hAnsi="Times New Roman" w:cs="Times New Roman"/>
          <w:sz w:val="24"/>
          <w:szCs w:val="24"/>
        </w:rPr>
        <w:t>Laković</w:t>
      </w:r>
      <w:proofErr w:type="spellEnd"/>
      <w:r w:rsidR="00745731" w:rsidRPr="000E0744">
        <w:rPr>
          <w:rFonts w:ascii="Times New Roman" w:hAnsi="Times New Roman" w:cs="Times New Roman"/>
          <w:sz w:val="24"/>
          <w:szCs w:val="24"/>
        </w:rPr>
        <w:tab/>
      </w:r>
      <w:r w:rsidR="00745731" w:rsidRPr="000E0744">
        <w:rPr>
          <w:rFonts w:ascii="Times New Roman" w:hAnsi="Times New Roman" w:cs="Times New Roman"/>
          <w:sz w:val="24"/>
          <w:szCs w:val="24"/>
        </w:rPr>
        <w:tab/>
      </w:r>
      <w:r w:rsidR="00745731" w:rsidRPr="000E0744">
        <w:rPr>
          <w:rFonts w:ascii="Times New Roman" w:hAnsi="Times New Roman" w:cs="Times New Roman"/>
          <w:sz w:val="24"/>
          <w:szCs w:val="24"/>
        </w:rPr>
        <w:tab/>
      </w:r>
      <w:r w:rsidR="00745731" w:rsidRPr="000E0744">
        <w:rPr>
          <w:rFonts w:ascii="Times New Roman" w:hAnsi="Times New Roman" w:cs="Times New Roman"/>
          <w:sz w:val="24"/>
          <w:szCs w:val="24"/>
        </w:rPr>
        <w:tab/>
      </w:r>
      <w:r w:rsidR="00745731" w:rsidRPr="000E0744">
        <w:rPr>
          <w:rFonts w:ascii="Times New Roman" w:hAnsi="Times New Roman" w:cs="Times New Roman"/>
          <w:sz w:val="24"/>
          <w:szCs w:val="24"/>
        </w:rPr>
        <w:tab/>
      </w:r>
      <w:r w:rsidR="00745731" w:rsidRPr="000E074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sectPr w:rsidR="00C075A9" w:rsidRPr="000E0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64B6F"/>
    <w:multiLevelType w:val="hybridMultilevel"/>
    <w:tmpl w:val="67D60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556DF"/>
    <w:multiLevelType w:val="hybridMultilevel"/>
    <w:tmpl w:val="CB922F1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4EB"/>
    <w:rsid w:val="000D2AFF"/>
    <w:rsid w:val="000E0744"/>
    <w:rsid w:val="00120079"/>
    <w:rsid w:val="00250702"/>
    <w:rsid w:val="0027007F"/>
    <w:rsid w:val="00283FF0"/>
    <w:rsid w:val="002E2428"/>
    <w:rsid w:val="003638A8"/>
    <w:rsid w:val="004260AB"/>
    <w:rsid w:val="004E7A36"/>
    <w:rsid w:val="00526CDF"/>
    <w:rsid w:val="00533CC3"/>
    <w:rsid w:val="006149CE"/>
    <w:rsid w:val="00745731"/>
    <w:rsid w:val="00760158"/>
    <w:rsid w:val="007A64F3"/>
    <w:rsid w:val="007D37A8"/>
    <w:rsid w:val="009306F3"/>
    <w:rsid w:val="00960DDF"/>
    <w:rsid w:val="00AE3769"/>
    <w:rsid w:val="00B746D9"/>
    <w:rsid w:val="00B92BE7"/>
    <w:rsid w:val="00C075A9"/>
    <w:rsid w:val="00C40E08"/>
    <w:rsid w:val="00DE53D3"/>
    <w:rsid w:val="00ED34EB"/>
    <w:rsid w:val="00F527FB"/>
    <w:rsid w:val="00F7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FD803"/>
  <w15:docId w15:val="{742287CA-2528-454B-891F-1FEBA831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5A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75A9"/>
    <w:rPr>
      <w:color w:val="0000FF"/>
      <w:u w:val="single"/>
    </w:rPr>
  </w:style>
  <w:style w:type="table" w:styleId="TableGrid">
    <w:name w:val="Table Grid"/>
    <w:basedOn w:val="TableNormal"/>
    <w:uiPriority w:val="59"/>
    <w:rsid w:val="00F52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RADONJA</dc:creator>
  <cp:keywords/>
  <dc:description/>
  <cp:lastModifiedBy>Milica Lakovic</cp:lastModifiedBy>
  <cp:revision>21</cp:revision>
  <cp:lastPrinted>2024-11-26T08:59:00Z</cp:lastPrinted>
  <dcterms:created xsi:type="dcterms:W3CDTF">2021-03-12T12:37:00Z</dcterms:created>
  <dcterms:modified xsi:type="dcterms:W3CDTF">2024-11-26T08:59:00Z</dcterms:modified>
</cp:coreProperties>
</file>