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07C7D" w:rsidRPr="00307C7D" w:rsidRDefault="00307C7D" w:rsidP="00307C7D">
      <w:pPr>
        <w:spacing w:after="0" w:line="240" w:lineRule="auto"/>
        <w:jc w:val="right"/>
        <w:rPr>
          <w:rFonts w:ascii="Arial" w:eastAsia="Times New Roman" w:hAnsi="Arial" w:cs="Arial"/>
          <w:b/>
          <w:color w:val="000000"/>
          <w:sz w:val="24"/>
          <w:szCs w:val="24"/>
        </w:rPr>
      </w:pPr>
      <w:r w:rsidRPr="00307C7D">
        <w:rPr>
          <w:rFonts w:ascii="Arial" w:eastAsia="Times New Roman" w:hAnsi="Arial" w:cs="Arial"/>
          <w:b/>
          <w:color w:val="000000"/>
          <w:sz w:val="24"/>
          <w:szCs w:val="24"/>
        </w:rPr>
        <w:t xml:space="preserve">OBRAZAC 1  </w:t>
      </w: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sz w:val="24"/>
          <w:szCs w:val="24"/>
        </w:rPr>
      </w:pPr>
    </w:p>
    <w:p w:rsidR="00045659" w:rsidRPr="00045659" w:rsidRDefault="00045659" w:rsidP="00045659">
      <w:pPr>
        <w:tabs>
          <w:tab w:val="left" w:pos="1701"/>
          <w:tab w:val="left" w:pos="4820"/>
        </w:tabs>
        <w:spacing w:after="0" w:line="240" w:lineRule="auto"/>
        <w:jc w:val="both"/>
        <w:rPr>
          <w:rFonts w:ascii="Arial" w:eastAsia="Times New Roman" w:hAnsi="Arial" w:cs="Arial"/>
          <w:color w:val="000000"/>
          <w:sz w:val="24"/>
          <w:szCs w:val="24"/>
          <w:lang w:val="en-US"/>
        </w:rPr>
      </w:pPr>
      <w:proofErr w:type="spellStart"/>
      <w:r w:rsidRPr="00045659">
        <w:rPr>
          <w:rFonts w:ascii="Arial" w:eastAsia="Times New Roman" w:hAnsi="Arial" w:cs="Arial"/>
          <w:color w:val="000000"/>
          <w:sz w:val="24"/>
          <w:szCs w:val="24"/>
          <w:lang w:val="en-US"/>
        </w:rPr>
        <w:t>Centralna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banka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Crne</w:t>
      </w:r>
      <w:proofErr w:type="spellEnd"/>
      <w:r w:rsidRPr="00045659">
        <w:rPr>
          <w:rFonts w:ascii="Arial" w:eastAsia="Times New Roman" w:hAnsi="Arial" w:cs="Arial"/>
          <w:color w:val="000000"/>
          <w:sz w:val="24"/>
          <w:szCs w:val="24"/>
          <w:lang w:val="en-US"/>
        </w:rPr>
        <w:t xml:space="preserve"> Gore</w:t>
      </w:r>
    </w:p>
    <w:p w:rsidR="00045659" w:rsidRPr="00045659" w:rsidRDefault="00045659" w:rsidP="00045659">
      <w:pPr>
        <w:tabs>
          <w:tab w:val="left" w:pos="1701"/>
          <w:tab w:val="left" w:pos="4820"/>
        </w:tabs>
        <w:spacing w:after="0" w:line="240" w:lineRule="auto"/>
        <w:jc w:val="both"/>
        <w:rPr>
          <w:rFonts w:ascii="Arial" w:eastAsia="Times New Roman" w:hAnsi="Arial" w:cs="Arial"/>
          <w:color w:val="000000"/>
          <w:sz w:val="24"/>
          <w:szCs w:val="24"/>
          <w:lang w:val="en-US"/>
        </w:rPr>
      </w:pPr>
    </w:p>
    <w:p w:rsidR="00045659" w:rsidRDefault="00045659" w:rsidP="00045659">
      <w:pPr>
        <w:spacing w:after="0"/>
        <w:jc w:val="both"/>
        <w:rPr>
          <w:rFonts w:ascii="Arial" w:eastAsia="Calibri" w:hAnsi="Arial" w:cs="Arial"/>
          <w:color w:val="000000"/>
          <w:sz w:val="24"/>
          <w:szCs w:val="24"/>
        </w:rPr>
      </w:pPr>
      <w:proofErr w:type="spellStart"/>
      <w:r w:rsidRPr="00045659">
        <w:rPr>
          <w:rFonts w:ascii="Arial" w:eastAsia="Times New Roman" w:hAnsi="Arial" w:cs="Arial"/>
          <w:sz w:val="24"/>
          <w:szCs w:val="24"/>
          <w:lang w:val="en-US"/>
        </w:rPr>
        <w:t>Broj</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iz</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evidencije</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postupaka</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javnih</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nabavki</w:t>
      </w:r>
      <w:proofErr w:type="spellEnd"/>
      <w:r w:rsidRPr="00045659">
        <w:rPr>
          <w:rFonts w:ascii="Arial" w:eastAsia="Times New Roman" w:hAnsi="Arial" w:cs="Arial"/>
          <w:sz w:val="24"/>
          <w:szCs w:val="24"/>
          <w:lang w:val="en-US"/>
        </w:rPr>
        <w:t xml:space="preserve">: </w:t>
      </w:r>
      <w:r w:rsidR="00C563E6" w:rsidRPr="00C563E6">
        <w:rPr>
          <w:rFonts w:ascii="Arial" w:eastAsia="Calibri" w:hAnsi="Arial" w:cs="Arial"/>
          <w:color w:val="000000"/>
          <w:sz w:val="24"/>
          <w:szCs w:val="24"/>
          <w:lang w:val="it-IT"/>
        </w:rPr>
        <w:t>38/2024 (12-9313-</w:t>
      </w:r>
      <w:r w:rsidR="00C563E6">
        <w:rPr>
          <w:rFonts w:ascii="Arial" w:eastAsia="Calibri" w:hAnsi="Arial" w:cs="Arial"/>
          <w:color w:val="000000"/>
          <w:sz w:val="24"/>
          <w:szCs w:val="24"/>
          <w:lang w:val="it-IT"/>
        </w:rPr>
        <w:t>3</w:t>
      </w:r>
      <w:r w:rsidR="00C563E6" w:rsidRPr="00C563E6">
        <w:rPr>
          <w:rFonts w:ascii="Arial" w:eastAsia="Calibri" w:hAnsi="Arial" w:cs="Arial"/>
          <w:color w:val="000000"/>
          <w:sz w:val="24"/>
          <w:szCs w:val="24"/>
          <w:lang w:val="it-IT"/>
        </w:rPr>
        <w:t>/2024)</w:t>
      </w:r>
    </w:p>
    <w:p w:rsidR="009A3A9B" w:rsidRPr="00045659" w:rsidRDefault="009A3A9B" w:rsidP="00045659">
      <w:pPr>
        <w:spacing w:after="0"/>
        <w:jc w:val="both"/>
        <w:rPr>
          <w:rFonts w:ascii="Arial" w:eastAsia="Calibri" w:hAnsi="Arial" w:cs="Arial"/>
          <w:color w:val="000000"/>
          <w:sz w:val="24"/>
          <w:szCs w:val="24"/>
        </w:rPr>
      </w:pPr>
    </w:p>
    <w:p w:rsidR="00045659" w:rsidRPr="00045659" w:rsidRDefault="00045659" w:rsidP="00045659">
      <w:pPr>
        <w:spacing w:after="0" w:line="240" w:lineRule="auto"/>
        <w:jc w:val="both"/>
        <w:rPr>
          <w:rFonts w:ascii="Arial" w:eastAsia="Times New Roman" w:hAnsi="Arial" w:cs="Arial"/>
          <w:color w:val="000000"/>
          <w:sz w:val="24"/>
          <w:szCs w:val="24"/>
          <w:lang w:val="en-US"/>
        </w:rPr>
      </w:pPr>
      <w:proofErr w:type="spellStart"/>
      <w:r w:rsidRPr="00045659">
        <w:rPr>
          <w:rFonts w:ascii="Arial" w:eastAsia="Times New Roman" w:hAnsi="Arial" w:cs="Arial"/>
          <w:color w:val="000000"/>
          <w:sz w:val="24"/>
          <w:szCs w:val="24"/>
          <w:lang w:val="en-US"/>
        </w:rPr>
        <w:t>Redni</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b</w:t>
      </w:r>
      <w:r w:rsidR="0098190B">
        <w:rPr>
          <w:rFonts w:ascii="Arial" w:eastAsia="Times New Roman" w:hAnsi="Arial" w:cs="Arial"/>
          <w:color w:val="000000"/>
          <w:sz w:val="24"/>
          <w:szCs w:val="24"/>
          <w:lang w:val="en-US"/>
        </w:rPr>
        <w:t>roj</w:t>
      </w:r>
      <w:proofErr w:type="spellEnd"/>
      <w:r w:rsidR="0098190B">
        <w:rPr>
          <w:rFonts w:ascii="Arial" w:eastAsia="Times New Roman" w:hAnsi="Arial" w:cs="Arial"/>
          <w:color w:val="000000"/>
          <w:sz w:val="24"/>
          <w:szCs w:val="24"/>
          <w:lang w:val="en-US"/>
        </w:rPr>
        <w:t xml:space="preserve"> </w:t>
      </w:r>
      <w:proofErr w:type="spellStart"/>
      <w:r w:rsidR="0098190B">
        <w:rPr>
          <w:rFonts w:ascii="Arial" w:eastAsia="Times New Roman" w:hAnsi="Arial" w:cs="Arial"/>
          <w:color w:val="000000"/>
          <w:sz w:val="24"/>
          <w:szCs w:val="24"/>
          <w:lang w:val="en-US"/>
        </w:rPr>
        <w:t>iz</w:t>
      </w:r>
      <w:proofErr w:type="spellEnd"/>
      <w:r w:rsidR="0098190B">
        <w:rPr>
          <w:rFonts w:ascii="Arial" w:eastAsia="Times New Roman" w:hAnsi="Arial" w:cs="Arial"/>
          <w:color w:val="000000"/>
          <w:sz w:val="24"/>
          <w:szCs w:val="24"/>
          <w:lang w:val="en-US"/>
        </w:rPr>
        <w:t xml:space="preserve"> Plana </w:t>
      </w:r>
      <w:proofErr w:type="spellStart"/>
      <w:r w:rsidR="0098190B">
        <w:rPr>
          <w:rFonts w:ascii="Arial" w:eastAsia="Times New Roman" w:hAnsi="Arial" w:cs="Arial"/>
          <w:color w:val="000000"/>
          <w:sz w:val="24"/>
          <w:szCs w:val="24"/>
          <w:lang w:val="en-US"/>
        </w:rPr>
        <w:t>javnih</w:t>
      </w:r>
      <w:proofErr w:type="spellEnd"/>
      <w:r w:rsidR="0098190B">
        <w:rPr>
          <w:rFonts w:ascii="Arial" w:eastAsia="Times New Roman" w:hAnsi="Arial" w:cs="Arial"/>
          <w:color w:val="000000"/>
          <w:sz w:val="24"/>
          <w:szCs w:val="24"/>
          <w:lang w:val="en-US"/>
        </w:rPr>
        <w:t xml:space="preserve"> </w:t>
      </w:r>
      <w:proofErr w:type="spellStart"/>
      <w:r w:rsidR="0098190B">
        <w:rPr>
          <w:rFonts w:ascii="Arial" w:eastAsia="Times New Roman" w:hAnsi="Arial" w:cs="Arial"/>
          <w:color w:val="000000"/>
          <w:sz w:val="24"/>
          <w:szCs w:val="24"/>
          <w:lang w:val="en-US"/>
        </w:rPr>
        <w:t>nabavki</w:t>
      </w:r>
      <w:proofErr w:type="spellEnd"/>
      <w:r w:rsidR="0098190B">
        <w:rPr>
          <w:rFonts w:ascii="Arial" w:eastAsia="Times New Roman" w:hAnsi="Arial" w:cs="Arial"/>
          <w:color w:val="000000"/>
          <w:sz w:val="24"/>
          <w:szCs w:val="24"/>
          <w:lang w:val="en-US"/>
        </w:rPr>
        <w:t xml:space="preserve">: </w:t>
      </w:r>
      <w:r w:rsidR="009A3A9B">
        <w:rPr>
          <w:rFonts w:ascii="Arial" w:eastAsia="Times New Roman" w:hAnsi="Arial" w:cs="Arial"/>
          <w:color w:val="000000"/>
          <w:sz w:val="24"/>
          <w:szCs w:val="24"/>
          <w:lang w:val="en-US"/>
        </w:rPr>
        <w:t>243</w:t>
      </w:r>
    </w:p>
    <w:p w:rsidR="00045659" w:rsidRPr="00045659" w:rsidRDefault="00045659" w:rsidP="00045659">
      <w:pPr>
        <w:spacing w:after="0" w:line="240" w:lineRule="auto"/>
        <w:jc w:val="both"/>
        <w:rPr>
          <w:rFonts w:ascii="Arial" w:eastAsia="Times New Roman" w:hAnsi="Arial" w:cs="Arial"/>
          <w:color w:val="000000"/>
          <w:sz w:val="24"/>
          <w:szCs w:val="24"/>
          <w:lang w:val="en-US"/>
        </w:rPr>
      </w:pPr>
    </w:p>
    <w:p w:rsidR="00045659" w:rsidRDefault="00045659" w:rsidP="00045659">
      <w:pPr>
        <w:spacing w:after="0" w:line="240" w:lineRule="auto"/>
        <w:jc w:val="both"/>
        <w:rPr>
          <w:rFonts w:ascii="Arial" w:eastAsia="Times New Roman" w:hAnsi="Arial" w:cs="Arial"/>
          <w:sz w:val="24"/>
          <w:szCs w:val="24"/>
          <w:lang w:val="en-US"/>
        </w:rPr>
      </w:pPr>
      <w:proofErr w:type="spellStart"/>
      <w:r w:rsidRPr="00045659">
        <w:rPr>
          <w:rFonts w:ascii="Arial" w:eastAsia="Times New Roman" w:hAnsi="Arial" w:cs="Arial"/>
          <w:color w:val="000000"/>
          <w:sz w:val="24"/>
          <w:szCs w:val="24"/>
          <w:lang w:val="en-US"/>
        </w:rPr>
        <w:t>Mjesto</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i</w:t>
      </w:r>
      <w:proofErr w:type="spellEnd"/>
      <w:r w:rsidRPr="00045659">
        <w:rPr>
          <w:rFonts w:ascii="Arial" w:eastAsia="Times New Roman" w:hAnsi="Arial" w:cs="Arial"/>
          <w:color w:val="000000"/>
          <w:sz w:val="24"/>
          <w:szCs w:val="24"/>
          <w:lang w:val="en-US"/>
        </w:rPr>
        <w:t xml:space="preserve"> datum: </w:t>
      </w:r>
      <w:r>
        <w:rPr>
          <w:rFonts w:ascii="Arial" w:eastAsia="Times New Roman" w:hAnsi="Arial" w:cs="Arial"/>
          <w:color w:val="000000"/>
          <w:sz w:val="24"/>
          <w:szCs w:val="24"/>
          <w:lang w:val="en-US"/>
        </w:rPr>
        <w:t>Podgorica</w:t>
      </w:r>
      <w:r w:rsidRPr="000E20AD">
        <w:rPr>
          <w:rFonts w:ascii="Arial" w:eastAsia="Times New Roman" w:hAnsi="Arial" w:cs="Arial"/>
          <w:sz w:val="24"/>
          <w:szCs w:val="24"/>
          <w:lang w:val="en-US"/>
        </w:rPr>
        <w:t xml:space="preserve">, </w:t>
      </w:r>
      <w:r w:rsidR="00C563E6">
        <w:rPr>
          <w:rFonts w:ascii="Arial" w:eastAsia="Times New Roman" w:hAnsi="Arial" w:cs="Arial"/>
          <w:sz w:val="24"/>
          <w:szCs w:val="24"/>
          <w:lang w:val="en-US"/>
        </w:rPr>
        <w:t>29</w:t>
      </w:r>
      <w:r w:rsidR="00567298" w:rsidRPr="003A07DB">
        <w:rPr>
          <w:rFonts w:ascii="Arial" w:eastAsia="Times New Roman" w:hAnsi="Arial" w:cs="Arial"/>
          <w:sz w:val="24"/>
          <w:szCs w:val="24"/>
          <w:lang w:val="en-US"/>
        </w:rPr>
        <w:t>.</w:t>
      </w:r>
      <w:r w:rsidR="009A3A9B">
        <w:rPr>
          <w:rFonts w:ascii="Arial" w:eastAsia="Times New Roman" w:hAnsi="Arial" w:cs="Arial"/>
          <w:sz w:val="24"/>
          <w:szCs w:val="24"/>
          <w:lang w:val="en-US"/>
        </w:rPr>
        <w:t>1</w:t>
      </w:r>
      <w:r w:rsidR="00C563E6">
        <w:rPr>
          <w:rFonts w:ascii="Arial" w:eastAsia="Times New Roman" w:hAnsi="Arial" w:cs="Arial"/>
          <w:sz w:val="24"/>
          <w:szCs w:val="24"/>
          <w:lang w:val="en-US"/>
        </w:rPr>
        <w:t>1</w:t>
      </w:r>
      <w:r w:rsidR="00FB4188">
        <w:rPr>
          <w:rFonts w:ascii="Arial" w:eastAsia="Times New Roman" w:hAnsi="Arial" w:cs="Arial"/>
          <w:sz w:val="24"/>
          <w:szCs w:val="24"/>
          <w:lang w:val="en-US"/>
        </w:rPr>
        <w:t>.202</w:t>
      </w:r>
      <w:r w:rsidR="00240FCB">
        <w:rPr>
          <w:rFonts w:ascii="Arial" w:eastAsia="Times New Roman" w:hAnsi="Arial" w:cs="Arial"/>
          <w:sz w:val="24"/>
          <w:szCs w:val="24"/>
          <w:lang w:val="en-US"/>
        </w:rPr>
        <w:t>4</w:t>
      </w:r>
      <w:r w:rsidRPr="00045659">
        <w:rPr>
          <w:rFonts w:ascii="Arial" w:eastAsia="Times New Roman" w:hAnsi="Arial" w:cs="Arial"/>
          <w:sz w:val="24"/>
          <w:szCs w:val="24"/>
          <w:lang w:val="en-US"/>
        </w:rPr>
        <w:t>.</w:t>
      </w:r>
      <w:r w:rsidR="00240FCB">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godine</w:t>
      </w:r>
      <w:proofErr w:type="spellEnd"/>
    </w:p>
    <w:p w:rsidR="00045659" w:rsidRDefault="00045659" w:rsidP="00045659">
      <w:pPr>
        <w:spacing w:after="0" w:line="240" w:lineRule="auto"/>
        <w:jc w:val="both"/>
        <w:rPr>
          <w:rFonts w:ascii="Arial" w:eastAsia="Times New Roman" w:hAnsi="Arial" w:cs="Arial"/>
          <w:sz w:val="24"/>
          <w:szCs w:val="24"/>
          <w:lang w:val="en-US"/>
        </w:rPr>
      </w:pPr>
    </w:p>
    <w:p w:rsidR="00045659" w:rsidRDefault="00045659" w:rsidP="00045659">
      <w:pPr>
        <w:spacing w:after="0" w:line="240" w:lineRule="auto"/>
        <w:jc w:val="both"/>
        <w:rPr>
          <w:rFonts w:ascii="Arial" w:eastAsia="Times New Roman" w:hAnsi="Arial" w:cs="Arial"/>
          <w:sz w:val="24"/>
          <w:szCs w:val="24"/>
          <w:lang w:val="en-US"/>
        </w:rPr>
      </w:pPr>
    </w:p>
    <w:p w:rsidR="00045659" w:rsidRPr="00045659" w:rsidRDefault="00045659" w:rsidP="00045659">
      <w:pPr>
        <w:spacing w:after="0" w:line="240" w:lineRule="auto"/>
        <w:jc w:val="both"/>
        <w:rPr>
          <w:rFonts w:ascii="Arial" w:eastAsia="Times New Roman" w:hAnsi="Arial" w:cs="Arial"/>
          <w:b/>
          <w:bCs/>
          <w:color w:val="000000"/>
          <w:sz w:val="24"/>
          <w:szCs w:val="24"/>
          <w:lang w:val="en-US"/>
        </w:rPr>
      </w:pPr>
    </w:p>
    <w:p w:rsidR="00307C7D" w:rsidRPr="00307C7D" w:rsidRDefault="00307C7D" w:rsidP="00307C7D">
      <w:pPr>
        <w:spacing w:after="0" w:line="240" w:lineRule="auto"/>
        <w:rPr>
          <w:rFonts w:ascii="Arial" w:eastAsia="Times New Roman" w:hAnsi="Arial" w:cs="Arial"/>
          <w:sz w:val="24"/>
          <w:szCs w:val="24"/>
        </w:rPr>
      </w:pPr>
    </w:p>
    <w:p w:rsidR="00307C7D" w:rsidRPr="00307C7D" w:rsidRDefault="00307C7D" w:rsidP="00307C7D">
      <w:pPr>
        <w:spacing w:after="0" w:line="240" w:lineRule="auto"/>
        <w:rPr>
          <w:rFonts w:ascii="Arial" w:eastAsia="Times New Roman" w:hAnsi="Arial" w:cs="Arial"/>
          <w:sz w:val="24"/>
          <w:szCs w:val="24"/>
        </w:rPr>
      </w:pPr>
    </w:p>
    <w:p w:rsidR="00307C7D" w:rsidRPr="00307C7D" w:rsidRDefault="00FB4188" w:rsidP="00307C7D">
      <w:pPr>
        <w:tabs>
          <w:tab w:val="left" w:pos="1276"/>
          <w:tab w:val="left" w:pos="3261"/>
        </w:tabs>
        <w:spacing w:after="0" w:line="240" w:lineRule="auto"/>
        <w:jc w:val="both"/>
        <w:rPr>
          <w:rFonts w:ascii="Arial" w:eastAsia="Times New Roman" w:hAnsi="Arial" w:cs="Arial"/>
          <w:b/>
          <w:bCs/>
          <w:color w:val="000000"/>
          <w:sz w:val="24"/>
          <w:szCs w:val="24"/>
        </w:rPr>
      </w:pPr>
      <w:r w:rsidRPr="00FB4188">
        <w:rPr>
          <w:rFonts w:ascii="Arial" w:eastAsia="Times New Roman" w:hAnsi="Arial" w:cs="Arial"/>
          <w:sz w:val="24"/>
          <w:szCs w:val="24"/>
        </w:rPr>
        <w:t xml:space="preserve">Na osnovu člana 53 stav 3 Zakona o javnim nabavkama („Službeni list CG“, br. 74/19,  </w:t>
      </w:r>
      <w:bookmarkStart w:id="0" w:name="_GoBack"/>
      <w:bookmarkEnd w:id="0"/>
      <w:r w:rsidRPr="00FB4188">
        <w:rPr>
          <w:rFonts w:ascii="Arial" w:eastAsia="Times New Roman" w:hAnsi="Arial" w:cs="Arial"/>
          <w:sz w:val="24"/>
          <w:szCs w:val="24"/>
        </w:rPr>
        <w:t xml:space="preserve">3/23 i 11/23) Centralna banka Crne Gore objavljuje        </w:t>
      </w: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sz w:val="24"/>
          <w:szCs w:val="24"/>
        </w:rPr>
      </w:pPr>
      <w:r w:rsidRPr="00307C7D">
        <w:rPr>
          <w:rFonts w:ascii="Arial" w:eastAsia="Times New Roman" w:hAnsi="Arial" w:cs="Arial"/>
          <w:b/>
          <w:bCs/>
          <w:color w:val="000000"/>
          <w:sz w:val="24"/>
          <w:szCs w:val="24"/>
        </w:rPr>
        <w:t xml:space="preserve">                                          </w:t>
      </w:r>
      <w:r w:rsidRPr="00307C7D">
        <w:rPr>
          <w:rFonts w:ascii="Arial" w:eastAsia="Times New Roman" w:hAnsi="Arial" w:cs="Arial"/>
          <w:b/>
          <w:bCs/>
          <w:color w:val="000000"/>
          <w:sz w:val="24"/>
          <w:szCs w:val="24"/>
        </w:rPr>
        <w:tab/>
      </w:r>
      <w:r w:rsidRPr="00307C7D">
        <w:rPr>
          <w:rFonts w:ascii="Arial" w:eastAsia="Times New Roman" w:hAnsi="Arial" w:cs="Arial"/>
          <w:bCs/>
          <w:color w:val="000000"/>
          <w:sz w:val="24"/>
          <w:szCs w:val="24"/>
        </w:rPr>
        <w:t xml:space="preserve">                                                      </w:t>
      </w:r>
    </w:p>
    <w:p w:rsidR="00307C7D" w:rsidRPr="00307C7D" w:rsidRDefault="00307C7D" w:rsidP="00307C7D">
      <w:pPr>
        <w:keepNext/>
        <w:spacing w:after="0" w:line="240" w:lineRule="auto"/>
        <w:jc w:val="center"/>
        <w:outlineLvl w:val="0"/>
        <w:rPr>
          <w:rFonts w:ascii="Arial" w:eastAsia="Times New Roman" w:hAnsi="Arial" w:cs="Arial"/>
          <w:b/>
          <w:bCs/>
          <w:color w:val="000000"/>
          <w:sz w:val="24"/>
          <w:szCs w:val="24"/>
        </w:rPr>
      </w:pPr>
    </w:p>
    <w:p w:rsidR="00307C7D" w:rsidRPr="00307C7D" w:rsidRDefault="00307C7D" w:rsidP="00307C7D">
      <w:pPr>
        <w:spacing w:after="0" w:line="240" w:lineRule="auto"/>
        <w:jc w:val="center"/>
        <w:rPr>
          <w:rFonts w:ascii="Arial" w:eastAsia="Times New Roman" w:hAnsi="Arial" w:cs="Arial"/>
          <w:b/>
          <w:bCs/>
          <w:color w:val="000000"/>
          <w:sz w:val="28"/>
          <w:szCs w:val="28"/>
        </w:rPr>
      </w:pPr>
      <w:r w:rsidRPr="00307C7D">
        <w:rPr>
          <w:rFonts w:ascii="Arial" w:eastAsia="Times New Roman" w:hAnsi="Arial" w:cs="Arial"/>
          <w:b/>
          <w:bCs/>
          <w:color w:val="000000"/>
          <w:sz w:val="28"/>
          <w:szCs w:val="28"/>
        </w:rPr>
        <w:t>TENDERSKU DOKUMENTACIJU</w:t>
      </w:r>
    </w:p>
    <w:p w:rsidR="00307C7D" w:rsidRPr="00307C7D" w:rsidRDefault="00307C7D" w:rsidP="00307C7D">
      <w:pPr>
        <w:spacing w:after="0" w:line="240" w:lineRule="auto"/>
        <w:jc w:val="center"/>
        <w:rPr>
          <w:rFonts w:ascii="Arial" w:eastAsia="Times New Roman" w:hAnsi="Arial" w:cs="Arial"/>
          <w:b/>
          <w:bCs/>
          <w:color w:val="000000"/>
          <w:sz w:val="28"/>
          <w:szCs w:val="28"/>
        </w:rPr>
      </w:pPr>
      <w:r w:rsidRPr="00307C7D">
        <w:rPr>
          <w:rFonts w:ascii="Arial" w:eastAsia="Times New Roman" w:hAnsi="Arial" w:cs="Arial"/>
          <w:b/>
          <w:bCs/>
          <w:color w:val="000000"/>
          <w:sz w:val="28"/>
          <w:szCs w:val="28"/>
        </w:rPr>
        <w:t>ZA OTVORENI POSTUPAK JAVNE NABAVKE</w:t>
      </w:r>
    </w:p>
    <w:p w:rsidR="00307C7D" w:rsidRPr="00307C7D" w:rsidRDefault="00307C7D" w:rsidP="00307C7D">
      <w:pPr>
        <w:spacing w:after="0" w:line="240" w:lineRule="auto"/>
        <w:jc w:val="center"/>
        <w:rPr>
          <w:rFonts w:ascii="Arial" w:eastAsia="Times New Roman" w:hAnsi="Arial" w:cs="Arial"/>
          <w:b/>
          <w:bCs/>
          <w:color w:val="000000"/>
          <w:sz w:val="28"/>
          <w:szCs w:val="28"/>
        </w:rPr>
      </w:pPr>
    </w:p>
    <w:p w:rsidR="000814A0" w:rsidRPr="000814A0" w:rsidRDefault="00F60F20" w:rsidP="000814A0">
      <w:pPr>
        <w:spacing w:after="0" w:line="240" w:lineRule="auto"/>
        <w:jc w:val="center"/>
        <w:rPr>
          <w:rFonts w:ascii="Arial" w:hAnsi="Arial" w:cs="Arial"/>
          <w:sz w:val="24"/>
          <w:szCs w:val="24"/>
          <w:shd w:val="clear" w:color="auto" w:fill="FFFFFF"/>
        </w:rPr>
      </w:pPr>
      <w:bookmarkStart w:id="1" w:name="_Hlk153262377"/>
      <w:r>
        <w:rPr>
          <w:rFonts w:ascii="Arial" w:hAnsi="Arial" w:cs="Arial"/>
          <w:sz w:val="24"/>
          <w:szCs w:val="24"/>
          <w:shd w:val="clear" w:color="auto" w:fill="FFFFFF"/>
        </w:rPr>
        <w:t xml:space="preserve">za </w:t>
      </w:r>
      <w:r w:rsidR="009A3A9B" w:rsidRPr="009A3A9B">
        <w:rPr>
          <w:rFonts w:ascii="Arial" w:hAnsi="Arial" w:cs="Arial"/>
          <w:sz w:val="24"/>
          <w:szCs w:val="24"/>
          <w:shd w:val="clear" w:color="auto" w:fill="FFFFFF"/>
        </w:rPr>
        <w:t>izradu Glavnog projekta sa izvođenjem radova na dijelu objekta CBCG</w:t>
      </w:r>
      <w:r w:rsidR="009A3A9B">
        <w:rPr>
          <w:rFonts w:ascii="Arial" w:hAnsi="Arial" w:cs="Arial"/>
          <w:sz w:val="24"/>
          <w:szCs w:val="24"/>
          <w:shd w:val="clear" w:color="auto" w:fill="FFFFFF"/>
        </w:rPr>
        <w:t xml:space="preserve"> po </w:t>
      </w:r>
      <w:r w:rsidR="00E96777">
        <w:rPr>
          <w:rFonts w:ascii="Arial" w:hAnsi="Arial" w:cs="Arial"/>
          <w:sz w:val="24"/>
          <w:szCs w:val="24"/>
          <w:shd w:val="clear" w:color="auto" w:fill="FFFFFF"/>
        </w:rPr>
        <w:t>sistemu</w:t>
      </w:r>
      <w:r w:rsidR="009A3A9B">
        <w:rPr>
          <w:rFonts w:ascii="Arial" w:hAnsi="Arial" w:cs="Arial"/>
          <w:sz w:val="24"/>
          <w:szCs w:val="24"/>
          <w:shd w:val="clear" w:color="auto" w:fill="FFFFFF"/>
        </w:rPr>
        <w:t xml:space="preserve"> „</w:t>
      </w:r>
      <w:r w:rsidR="00D8419E">
        <w:rPr>
          <w:rFonts w:ascii="Arial" w:hAnsi="Arial" w:cs="Arial"/>
          <w:sz w:val="24"/>
          <w:szCs w:val="24"/>
          <w:shd w:val="clear" w:color="auto" w:fill="FFFFFF"/>
        </w:rPr>
        <w:t>P</w:t>
      </w:r>
      <w:r w:rsidR="00E96777">
        <w:rPr>
          <w:rFonts w:ascii="Arial" w:hAnsi="Arial" w:cs="Arial"/>
          <w:sz w:val="24"/>
          <w:szCs w:val="24"/>
          <w:shd w:val="clear" w:color="auto" w:fill="FFFFFF"/>
        </w:rPr>
        <w:t>rojektuj i izgradi</w:t>
      </w:r>
      <w:r w:rsidR="009A3A9B">
        <w:rPr>
          <w:rFonts w:ascii="Arial" w:hAnsi="Arial" w:cs="Arial"/>
          <w:sz w:val="24"/>
          <w:szCs w:val="24"/>
          <w:shd w:val="clear" w:color="auto" w:fill="FFFFFF"/>
        </w:rPr>
        <w:t>“</w:t>
      </w:r>
    </w:p>
    <w:bookmarkEnd w:id="1"/>
    <w:p w:rsidR="000814A0" w:rsidRPr="000814A0" w:rsidRDefault="000814A0" w:rsidP="00307C7D">
      <w:pPr>
        <w:spacing w:after="0" w:line="240" w:lineRule="auto"/>
        <w:rPr>
          <w:rFonts w:ascii="Arial" w:hAnsi="Arial" w:cs="Arial"/>
          <w:sz w:val="24"/>
          <w:szCs w:val="24"/>
          <w:shd w:val="clear" w:color="auto" w:fill="FFFFFF"/>
        </w:rPr>
      </w:pPr>
    </w:p>
    <w:p w:rsidR="009E0304" w:rsidRPr="000814A0" w:rsidRDefault="009E0304" w:rsidP="00307C7D">
      <w:pPr>
        <w:spacing w:after="0" w:line="240" w:lineRule="auto"/>
        <w:rPr>
          <w:rFonts w:ascii="Arial" w:eastAsia="Times New Roman" w:hAnsi="Arial" w:cs="Arial"/>
          <w:sz w:val="24"/>
          <w:szCs w:val="24"/>
        </w:rPr>
      </w:pPr>
    </w:p>
    <w:p w:rsidR="00172D14" w:rsidRPr="00307C7D" w:rsidRDefault="00172D14" w:rsidP="00307C7D">
      <w:pPr>
        <w:spacing w:after="0" w:line="240" w:lineRule="auto"/>
        <w:rPr>
          <w:rFonts w:ascii="Arial" w:eastAsia="Times New Roman" w:hAnsi="Arial" w:cs="Arial"/>
          <w:sz w:val="24"/>
          <w:szCs w:val="24"/>
        </w:rPr>
      </w:pPr>
    </w:p>
    <w:p w:rsidR="00307C7D" w:rsidRPr="00307C7D" w:rsidRDefault="00307C7D" w:rsidP="00307C7D">
      <w:pPr>
        <w:spacing w:after="0" w:line="240" w:lineRule="auto"/>
        <w:jc w:val="both"/>
        <w:rPr>
          <w:rFonts w:ascii="Arial" w:eastAsia="Times New Roman" w:hAnsi="Arial" w:cs="Arial"/>
          <w:color w:val="000000"/>
          <w:sz w:val="24"/>
          <w:szCs w:val="24"/>
        </w:rPr>
      </w:pPr>
      <w:r w:rsidRPr="00307C7D">
        <w:rPr>
          <w:rFonts w:ascii="Arial" w:eastAsia="Times New Roman" w:hAnsi="Arial" w:cs="Arial"/>
          <w:color w:val="000000"/>
          <w:sz w:val="24"/>
          <w:szCs w:val="24"/>
        </w:rPr>
        <w:t>Predmet nabavke se nabavlja:</w:t>
      </w:r>
    </w:p>
    <w:p w:rsidR="00307C7D" w:rsidRPr="00307C7D" w:rsidRDefault="00307C7D" w:rsidP="00307C7D">
      <w:pPr>
        <w:spacing w:after="0" w:line="240" w:lineRule="auto"/>
        <w:jc w:val="both"/>
        <w:rPr>
          <w:rFonts w:ascii="Arial" w:eastAsia="Times New Roman" w:hAnsi="Arial" w:cs="Arial"/>
          <w:color w:val="000000"/>
          <w:sz w:val="24"/>
          <w:szCs w:val="24"/>
        </w:rPr>
      </w:pPr>
    </w:p>
    <w:p w:rsidR="00045659" w:rsidRPr="00045659" w:rsidRDefault="00045659" w:rsidP="00045659">
      <w:pPr>
        <w:spacing w:after="0" w:line="240" w:lineRule="auto"/>
        <w:jc w:val="both"/>
        <w:rPr>
          <w:rFonts w:ascii="Arial" w:eastAsia="Times New Roman" w:hAnsi="Arial" w:cs="Arial"/>
          <w:color w:val="000000"/>
          <w:sz w:val="24"/>
          <w:szCs w:val="24"/>
          <w:lang w:val="en-US"/>
        </w:rPr>
      </w:pPr>
      <w:r w:rsidRPr="00045659">
        <w:rPr>
          <w:rFonts w:ascii="Times New Roman" w:eastAsia="Calibri" w:hAnsi="Times New Roman" w:cs="Times New Roman"/>
          <w:color w:val="000000"/>
          <w:sz w:val="24"/>
          <w:szCs w:val="24"/>
          <w:lang w:val="en-US"/>
        </w:rPr>
        <w:sym w:font="Wingdings" w:char="00FE"/>
      </w:r>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kao</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cjelina</w:t>
      </w:r>
      <w:proofErr w:type="spellEnd"/>
      <w:r w:rsidRPr="00045659">
        <w:rPr>
          <w:rFonts w:ascii="Arial" w:eastAsia="Times New Roman" w:hAnsi="Arial" w:cs="Arial"/>
          <w:color w:val="000000"/>
          <w:sz w:val="24"/>
          <w:szCs w:val="24"/>
          <w:lang w:val="en-US"/>
        </w:rPr>
        <w:t xml:space="preserve"> </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Default="00307C7D" w:rsidP="00307C7D">
      <w:pPr>
        <w:spacing w:after="0" w:line="240" w:lineRule="auto"/>
        <w:rPr>
          <w:rFonts w:ascii="Arial" w:eastAsia="Times New Roman" w:hAnsi="Arial" w:cs="Arial"/>
          <w:color w:val="000000"/>
          <w:sz w:val="24"/>
          <w:szCs w:val="24"/>
        </w:rPr>
      </w:pPr>
    </w:p>
    <w:p w:rsidR="00D4569E" w:rsidRPr="00307C7D" w:rsidRDefault="00D4569E" w:rsidP="00307C7D">
      <w:pPr>
        <w:spacing w:after="0" w:line="240" w:lineRule="auto"/>
        <w:rPr>
          <w:rFonts w:ascii="Arial" w:eastAsia="Times New Roman" w:hAnsi="Arial" w:cs="Arial"/>
          <w:color w:val="000000"/>
          <w:sz w:val="24"/>
          <w:szCs w:val="24"/>
        </w:rPr>
      </w:pPr>
    </w:p>
    <w:p w:rsidR="00307C7D" w:rsidRPr="00307C7D" w:rsidRDefault="00307C7D" w:rsidP="00307C7D">
      <w:pPr>
        <w:keepNext/>
        <w:keepLines/>
        <w:numPr>
          <w:ilvl w:val="0"/>
          <w:numId w:val="5"/>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color w:val="000000"/>
          <w:sz w:val="24"/>
          <w:szCs w:val="32"/>
        </w:rPr>
      </w:pPr>
      <w:bookmarkStart w:id="2" w:name="_Toc62730553"/>
      <w:r w:rsidRPr="00307C7D">
        <w:rPr>
          <w:rFonts w:ascii="Arial" w:eastAsia="Times New Roman" w:hAnsi="Arial" w:cs="Times New Roman"/>
          <w:b/>
          <w:color w:val="000000"/>
          <w:sz w:val="24"/>
          <w:szCs w:val="32"/>
        </w:rPr>
        <w:lastRenderedPageBreak/>
        <w:t>POZIV ZA NADMETANJE</w:t>
      </w:r>
      <w:r w:rsidRPr="00307C7D">
        <w:rPr>
          <w:rFonts w:ascii="Arial" w:eastAsia="Times New Roman" w:hAnsi="Arial" w:cs="Times New Roman"/>
          <w:b/>
          <w:color w:val="000000"/>
          <w:sz w:val="24"/>
          <w:szCs w:val="32"/>
          <w:vertAlign w:val="superscript"/>
        </w:rPr>
        <w:footnoteReference w:id="1"/>
      </w:r>
      <w:bookmarkEnd w:id="2"/>
      <w:r w:rsidRPr="00307C7D">
        <w:rPr>
          <w:rFonts w:ascii="Arial" w:eastAsia="Times New Roman" w:hAnsi="Arial" w:cs="Times New Roman"/>
          <w:b/>
          <w:color w:val="000000"/>
          <w:sz w:val="24"/>
          <w:szCs w:val="32"/>
        </w:rPr>
        <w:t xml:space="preserve"> </w:t>
      </w:r>
    </w:p>
    <w:p w:rsidR="00307C7D" w:rsidRPr="00307C7D" w:rsidRDefault="00307C7D" w:rsidP="00307C7D">
      <w:pPr>
        <w:spacing w:after="0" w:line="240" w:lineRule="auto"/>
        <w:rPr>
          <w:rFonts w:ascii="Arial" w:eastAsia="Times New Roman" w:hAnsi="Arial" w:cs="Arial"/>
          <w:b/>
          <w:bCs/>
          <w:color w:val="000000"/>
          <w:sz w:val="24"/>
          <w:szCs w:val="24"/>
        </w:rPr>
      </w:pPr>
      <w:r w:rsidRPr="00307C7D">
        <w:rPr>
          <w:rFonts w:ascii="Arial" w:eastAsia="Times New Roman" w:hAnsi="Arial" w:cs="Arial"/>
          <w:b/>
          <w:bCs/>
          <w:color w:val="000000"/>
          <w:sz w:val="24"/>
          <w:szCs w:val="24"/>
        </w:rPr>
        <w:tab/>
      </w:r>
    </w:p>
    <w:p w:rsidR="00307C7D" w:rsidRPr="00307C7D" w:rsidRDefault="00307C7D" w:rsidP="00307C7D">
      <w:pPr>
        <w:spacing w:after="0" w:line="240" w:lineRule="auto"/>
        <w:ind w:left="360"/>
        <w:jc w:val="center"/>
        <w:rPr>
          <w:rFonts w:ascii="Arial" w:eastAsia="Times New Roman" w:hAnsi="Arial" w:cs="Arial"/>
          <w:b/>
          <w:bCs/>
          <w:color w:val="000000"/>
          <w:sz w:val="24"/>
          <w:szCs w:val="24"/>
        </w:rPr>
      </w:pPr>
    </w:p>
    <w:p w:rsidR="00307C7D" w:rsidRPr="00307C7D" w:rsidRDefault="00307C7D" w:rsidP="00307C7D">
      <w:pPr>
        <w:numPr>
          <w:ilvl w:val="0"/>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Podaci o naručiocu;</w:t>
      </w:r>
    </w:p>
    <w:p w:rsidR="00307C7D" w:rsidRPr="00307C7D" w:rsidRDefault="00307C7D" w:rsidP="00307C7D">
      <w:pPr>
        <w:numPr>
          <w:ilvl w:val="0"/>
          <w:numId w:val="2"/>
        </w:numPr>
        <w:spacing w:after="0" w:line="240" w:lineRule="auto"/>
        <w:contextualSpacing/>
        <w:rPr>
          <w:rFonts w:ascii="Arial" w:eastAsia="Calibri" w:hAnsi="Arial" w:cs="Arial"/>
          <w:color w:val="000000"/>
        </w:rPr>
      </w:pPr>
      <w:r w:rsidRPr="00307C7D">
        <w:rPr>
          <w:rFonts w:ascii="Arial" w:eastAsia="Calibri" w:hAnsi="Arial" w:cs="Arial"/>
          <w:color w:val="000000"/>
        </w:rPr>
        <w:t xml:space="preserve">Podaci o postupku i predmetu javne nabavke: </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Vrsta postupka,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Predmet javne nabavke (vrsta predmeta, naziv i opis predmeta),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Procijenjena vrijednost predmeta nabavke</w:t>
      </w:r>
      <w:r w:rsidRPr="00307C7D">
        <w:rPr>
          <w:rFonts w:ascii="Arial" w:eastAsia="Calibri" w:hAnsi="Arial" w:cs="Arial"/>
          <w:color w:val="000000"/>
          <w:vertAlign w:val="superscript"/>
        </w:rPr>
        <w:footnoteReference w:id="2"/>
      </w:r>
      <w:r w:rsidRPr="00307C7D">
        <w:rPr>
          <w:rFonts w:ascii="Arial" w:eastAsia="Calibri" w:hAnsi="Arial" w:cs="Arial"/>
          <w:color w:val="000000"/>
        </w:rPr>
        <w:t>,</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 xml:space="preserve">Način nabavke: </w:t>
      </w:r>
    </w:p>
    <w:p w:rsidR="00307C7D" w:rsidRPr="00307C7D" w:rsidRDefault="00307C7D" w:rsidP="00307C7D">
      <w:pPr>
        <w:numPr>
          <w:ilvl w:val="0"/>
          <w:numId w:val="4"/>
        </w:numPr>
        <w:spacing w:after="0" w:line="240" w:lineRule="auto"/>
        <w:contextualSpacing/>
        <w:rPr>
          <w:rFonts w:ascii="Arial" w:eastAsia="Calibri" w:hAnsi="Arial" w:cs="Arial"/>
          <w:color w:val="000000"/>
        </w:rPr>
      </w:pPr>
      <w:r w:rsidRPr="00307C7D">
        <w:rPr>
          <w:rFonts w:ascii="Arial" w:eastAsia="Calibri" w:hAnsi="Arial" w:cs="Arial"/>
          <w:color w:val="000000"/>
        </w:rPr>
        <w:t>Cjelina, po partijama,</w:t>
      </w:r>
    </w:p>
    <w:p w:rsidR="00307C7D" w:rsidRPr="00307C7D" w:rsidRDefault="00307C7D" w:rsidP="00307C7D">
      <w:pPr>
        <w:numPr>
          <w:ilvl w:val="0"/>
          <w:numId w:val="4"/>
        </w:numPr>
        <w:spacing w:after="0" w:line="240" w:lineRule="auto"/>
        <w:contextualSpacing/>
        <w:rPr>
          <w:rFonts w:ascii="Arial" w:eastAsia="Calibri" w:hAnsi="Arial" w:cs="Arial"/>
          <w:color w:val="000000"/>
        </w:rPr>
      </w:pPr>
      <w:r w:rsidRPr="00307C7D">
        <w:rPr>
          <w:rFonts w:ascii="Arial" w:eastAsia="Calibri" w:hAnsi="Arial" w:cs="Arial"/>
          <w:color w:val="000000"/>
        </w:rPr>
        <w:t>Zajednička nabavka,</w:t>
      </w:r>
    </w:p>
    <w:p w:rsidR="00307C7D" w:rsidRPr="00307C7D" w:rsidRDefault="00307C7D" w:rsidP="00307C7D">
      <w:pPr>
        <w:numPr>
          <w:ilvl w:val="0"/>
          <w:numId w:val="4"/>
        </w:numPr>
        <w:spacing w:after="0" w:line="240" w:lineRule="auto"/>
        <w:contextualSpacing/>
        <w:rPr>
          <w:rFonts w:ascii="Arial" w:eastAsia="Calibri" w:hAnsi="Arial" w:cs="Arial"/>
          <w:color w:val="000000"/>
        </w:rPr>
      </w:pPr>
      <w:r w:rsidRPr="00307C7D">
        <w:rPr>
          <w:rFonts w:ascii="Arial" w:eastAsia="Calibri" w:hAnsi="Arial" w:cs="Arial"/>
          <w:color w:val="000000"/>
        </w:rPr>
        <w:t>Centralizovana nabavka,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Posebni oblik nabavke:</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Okvirni sporazum,</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Dinamički sistem nabavki,</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Elektronska aukcija,</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Elektronski katalog,</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Uslovi za učešće u postupku javne nabavke i posebni osnovi za isključenje,</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Kriterijum za izbor najpovoljnije ponude,</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Način, mjesto i vrijeme podnošenja ponuda i otvaranja ponuda,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Rok za donošenje odluke o izboru,</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Rok važenja ponude,</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Garancija ponude</w:t>
      </w:r>
    </w:p>
    <w:p w:rsidR="00307C7D" w:rsidRPr="00307C7D" w:rsidRDefault="00307C7D" w:rsidP="00307C7D">
      <w:pPr>
        <w:spacing w:after="0" w:line="240" w:lineRule="auto"/>
        <w:rPr>
          <w:rFonts w:ascii="Calibri" w:eastAsia="Calibri" w:hAnsi="Calibri" w:cs="Times New Roman"/>
          <w:color w:val="000000"/>
        </w:rPr>
      </w:pPr>
    </w:p>
    <w:p w:rsidR="00307C7D" w:rsidRPr="00307C7D" w:rsidRDefault="00307C7D" w:rsidP="00307C7D">
      <w:pPr>
        <w:keepNext/>
        <w:keepLines/>
        <w:numPr>
          <w:ilvl w:val="0"/>
          <w:numId w:val="5"/>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color w:val="000000"/>
          <w:sz w:val="24"/>
          <w:szCs w:val="32"/>
        </w:rPr>
      </w:pPr>
      <w:bookmarkStart w:id="3" w:name="_Toc62730554"/>
      <w:r w:rsidRPr="00307C7D">
        <w:rPr>
          <w:rFonts w:ascii="Arial" w:eastAsia="Times New Roman" w:hAnsi="Arial" w:cs="Times New Roman"/>
          <w:b/>
          <w:color w:val="000000"/>
          <w:sz w:val="24"/>
          <w:szCs w:val="32"/>
        </w:rPr>
        <w:t>TEHNIČKA SPECIFIKACIJA PREDMETA JAVNE NABAVKE</w:t>
      </w:r>
      <w:r w:rsidRPr="00307C7D">
        <w:rPr>
          <w:rFonts w:ascii="Arial" w:eastAsia="Times New Roman" w:hAnsi="Arial" w:cs="Times New Roman"/>
          <w:b/>
          <w:color w:val="000000"/>
          <w:sz w:val="24"/>
          <w:szCs w:val="32"/>
          <w:vertAlign w:val="superscript"/>
        </w:rPr>
        <w:footnoteReference w:id="3"/>
      </w:r>
      <w:bookmarkEnd w:id="3"/>
    </w:p>
    <w:p w:rsidR="00307C7D" w:rsidRPr="00307C7D" w:rsidRDefault="00307C7D" w:rsidP="00307C7D">
      <w:pPr>
        <w:spacing w:after="0" w:line="240" w:lineRule="auto"/>
        <w:rPr>
          <w:rFonts w:ascii="Calibri" w:eastAsia="Calibri" w:hAnsi="Calibri" w:cs="Times New Roman"/>
          <w:color w:val="000000"/>
        </w:rPr>
      </w:pPr>
    </w:p>
    <w:p w:rsidR="00307C7D" w:rsidRPr="00307C7D" w:rsidRDefault="00307C7D" w:rsidP="00307C7D">
      <w:pPr>
        <w:numPr>
          <w:ilvl w:val="0"/>
          <w:numId w:val="6"/>
        </w:numPr>
        <w:spacing w:after="0" w:line="240" w:lineRule="auto"/>
        <w:ind w:left="720"/>
        <w:contextualSpacing/>
        <w:jc w:val="both"/>
        <w:rPr>
          <w:rFonts w:ascii="Arial" w:eastAsia="Calibri" w:hAnsi="Arial" w:cs="Arial"/>
          <w:color w:val="000000"/>
        </w:rPr>
      </w:pPr>
      <w:r w:rsidRPr="00307C7D">
        <w:rPr>
          <w:rFonts w:ascii="Arial" w:eastAsia="Calibri" w:hAnsi="Arial" w:cs="Arial"/>
          <w:color w:val="000000"/>
        </w:rPr>
        <w:t>Naziv i opis predmeta nabavke u cjelini, po partijama i stavkama sa bitnim karakteristikama</w:t>
      </w:r>
    </w:p>
    <w:p w:rsidR="00307C7D" w:rsidRPr="00E859EF" w:rsidRDefault="00307C7D" w:rsidP="00307C7D">
      <w:pPr>
        <w:numPr>
          <w:ilvl w:val="0"/>
          <w:numId w:val="6"/>
        </w:numPr>
        <w:spacing w:after="0" w:line="240" w:lineRule="auto"/>
        <w:ind w:left="720"/>
        <w:contextualSpacing/>
        <w:jc w:val="both"/>
        <w:rPr>
          <w:rFonts w:ascii="Arial" w:eastAsia="Calibri" w:hAnsi="Arial" w:cs="Arial"/>
          <w:color w:val="000000"/>
        </w:rPr>
      </w:pPr>
      <w:r w:rsidRPr="00307C7D">
        <w:rPr>
          <w:rFonts w:ascii="Arial" w:eastAsia="Calibri" w:hAnsi="Arial" w:cs="Arial"/>
          <w:color w:val="000000"/>
        </w:rPr>
        <w:t>Zahtjevi u pogledu načina izvršavanja predmeta nabavke koji su od značaja za sačinjavanje ponude i izvršenje ugovora</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jc w:val="both"/>
        <w:outlineLvl w:val="0"/>
        <w:rPr>
          <w:rFonts w:ascii="Arial" w:eastAsia="Times New Roman" w:hAnsi="Arial" w:cs="Times New Roman"/>
          <w:b/>
          <w:color w:val="000000"/>
          <w:sz w:val="24"/>
          <w:szCs w:val="32"/>
        </w:rPr>
      </w:pPr>
      <w:bookmarkStart w:id="4" w:name="_Toc62730555"/>
      <w:r w:rsidRPr="00307C7D">
        <w:rPr>
          <w:rFonts w:ascii="Arial" w:eastAsia="Times New Roman" w:hAnsi="Arial" w:cs="Times New Roman"/>
          <w:b/>
          <w:color w:val="000000"/>
          <w:sz w:val="24"/>
          <w:szCs w:val="32"/>
        </w:rPr>
        <w:t>DODATNE INFORMACIJE O PREDMETU I POSTUPKU NABAVKE</w:t>
      </w:r>
      <w:r w:rsidRPr="00307C7D">
        <w:rPr>
          <w:rFonts w:ascii="Arial" w:eastAsia="Times New Roman" w:hAnsi="Arial" w:cs="Times New Roman"/>
          <w:b/>
          <w:color w:val="000000"/>
          <w:sz w:val="24"/>
          <w:szCs w:val="32"/>
          <w:vertAlign w:val="superscript"/>
        </w:rPr>
        <w:footnoteReference w:id="4"/>
      </w:r>
      <w:bookmarkEnd w:id="4"/>
    </w:p>
    <w:p w:rsidR="00307C7D" w:rsidRDefault="00307C7D" w:rsidP="00307C7D">
      <w:pPr>
        <w:spacing w:after="0" w:line="240" w:lineRule="auto"/>
        <w:jc w:val="both"/>
        <w:rPr>
          <w:rFonts w:ascii="Arial" w:eastAsia="Times New Roman" w:hAnsi="Arial" w:cs="Arial"/>
          <w:b/>
          <w:bCs/>
          <w:color w:val="000000"/>
          <w:sz w:val="24"/>
          <w:szCs w:val="24"/>
        </w:rPr>
      </w:pPr>
    </w:p>
    <w:p w:rsidR="00AC321F" w:rsidRDefault="00AC321F" w:rsidP="00307C7D">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object w:dxaOrig="1534"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55pt" o:ole="">
            <v:imagedata r:id="rId7" o:title=""/>
          </v:shape>
          <o:OLEObject Type="Embed" ProgID="AcroExch.Document.DC" ShapeID="_x0000_i1025" DrawAspect="Icon" ObjectID="_1794376283" r:id="rId8"/>
        </w:object>
      </w:r>
      <w:r>
        <w:rPr>
          <w:rFonts w:ascii="Arial" w:eastAsia="Times New Roman" w:hAnsi="Arial" w:cs="Arial"/>
          <w:b/>
          <w:bCs/>
          <w:color w:val="000000"/>
          <w:sz w:val="24"/>
          <w:szCs w:val="24"/>
        </w:rPr>
        <w:object w:dxaOrig="1534" w:dyaOrig="994">
          <v:shape id="_x0000_i1026" type="#_x0000_t75" style="width:76.7pt;height:49.55pt" o:ole="">
            <v:imagedata r:id="rId9" o:title=""/>
          </v:shape>
          <o:OLEObject Type="Embed" ProgID="AcroExch.Document.DC" ShapeID="_x0000_i1026" DrawAspect="Icon" ObjectID="_1794376284" r:id="rId10"/>
        </w:object>
      </w:r>
    </w:p>
    <w:p w:rsidR="00FF2706" w:rsidRPr="00307C7D" w:rsidRDefault="00FF2706" w:rsidP="00307C7D">
      <w:pPr>
        <w:spacing w:after="0" w:line="240" w:lineRule="auto"/>
        <w:jc w:val="both"/>
        <w:rPr>
          <w:rFonts w:ascii="Arial" w:eastAsia="Times New Roman" w:hAnsi="Arial" w:cs="Arial"/>
          <w:b/>
          <w:bCs/>
          <w:color w:val="000000"/>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rPr>
          <w:rFonts w:ascii="Arial" w:eastAsia="Calibri" w:hAnsi="Arial" w:cs="Arial"/>
          <w:b/>
          <w:bCs/>
          <w:color w:val="000000"/>
        </w:rPr>
      </w:pPr>
      <w:r w:rsidRPr="00307C7D">
        <w:rPr>
          <w:rFonts w:ascii="Arial" w:eastAsia="Calibri" w:hAnsi="Arial" w:cs="Arial"/>
          <w:b/>
          <w:bCs/>
          <w:color w:val="000000"/>
        </w:rPr>
        <w:t>Procijenjena vrijednost predmenta nabavke:</w:t>
      </w:r>
      <w:r w:rsidRPr="00307C7D">
        <w:rPr>
          <w:rFonts w:ascii="Arial" w:eastAsia="Calibri" w:hAnsi="Arial" w:cs="Arial"/>
          <w:b/>
          <w:bCs/>
          <w:color w:val="000000"/>
          <w:vertAlign w:val="superscript"/>
        </w:rPr>
        <w:footnoteReference w:id="5"/>
      </w:r>
    </w:p>
    <w:p w:rsidR="00307C7D" w:rsidRPr="00307C7D" w:rsidRDefault="00045659" w:rsidP="00307C7D">
      <w:pPr>
        <w:jc w:val="both"/>
        <w:rPr>
          <w:rFonts w:ascii="Arial" w:eastAsia="Calibri" w:hAnsi="Arial" w:cs="Arial"/>
          <w:b/>
          <w:bCs/>
          <w:color w:val="000000"/>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Calibri" w:hAnsi="Arial" w:cs="Arial"/>
          <w:color w:val="000000"/>
        </w:rPr>
        <w:t xml:space="preserve"> </w:t>
      </w:r>
      <w:r w:rsidR="00307C7D" w:rsidRPr="00307C7D">
        <w:rPr>
          <w:rFonts w:ascii="Arial" w:eastAsia="Calibri" w:hAnsi="Arial" w:cs="Arial"/>
          <w:b/>
          <w:bCs/>
          <w:color w:val="000000"/>
        </w:rPr>
        <w:t>Procijenjena vrijednost predmeta nabavke bez zaključivanja okvirnog sporazuma</w:t>
      </w:r>
      <w:r w:rsidR="00307C7D" w:rsidRPr="00307C7D">
        <w:rPr>
          <w:rFonts w:ascii="Arial" w:eastAsia="Calibri" w:hAnsi="Arial" w:cs="Arial"/>
          <w:color w:val="000000"/>
        </w:rPr>
        <w:t>:</w:t>
      </w:r>
    </w:p>
    <w:p w:rsidR="00307C7D" w:rsidRPr="00307C7D" w:rsidRDefault="00045659" w:rsidP="00045659">
      <w:pPr>
        <w:jc w:val="both"/>
        <w:rPr>
          <w:rFonts w:ascii="Arial" w:eastAsia="Calibri" w:hAnsi="Arial" w:cs="Arial"/>
          <w:color w:val="000000"/>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Calibri" w:hAnsi="Arial" w:cs="Arial"/>
          <w:color w:val="000000"/>
        </w:rPr>
        <w:t xml:space="preserve"> kao cjeline je </w:t>
      </w:r>
      <w:r w:rsidR="00C563E6">
        <w:rPr>
          <w:rFonts w:ascii="Arial" w:eastAsia="Calibri" w:hAnsi="Arial" w:cs="Arial"/>
          <w:color w:val="000000"/>
        </w:rPr>
        <w:t>745</w:t>
      </w:r>
      <w:r w:rsidR="00F60F20" w:rsidRPr="00F60F20">
        <w:rPr>
          <w:rFonts w:ascii="Arial" w:eastAsia="Calibri" w:hAnsi="Arial" w:cs="Arial"/>
          <w:color w:val="000000"/>
        </w:rPr>
        <w:t>.</w:t>
      </w:r>
      <w:r w:rsidR="00C563E6">
        <w:rPr>
          <w:rFonts w:ascii="Arial" w:eastAsia="Calibri" w:hAnsi="Arial" w:cs="Arial"/>
          <w:color w:val="000000"/>
        </w:rPr>
        <w:t>920</w:t>
      </w:r>
      <w:r w:rsidR="00F60F20" w:rsidRPr="00F60F20">
        <w:rPr>
          <w:rFonts w:ascii="Arial" w:eastAsia="Calibri" w:hAnsi="Arial" w:cs="Arial"/>
          <w:color w:val="000000"/>
        </w:rPr>
        <w:t>,</w:t>
      </w:r>
      <w:r w:rsidR="00C563E6">
        <w:rPr>
          <w:rFonts w:ascii="Arial" w:eastAsia="Calibri" w:hAnsi="Arial" w:cs="Arial"/>
          <w:color w:val="000000"/>
        </w:rPr>
        <w:t>00</w:t>
      </w:r>
      <w:r w:rsidR="00F60F20" w:rsidRPr="00F60F20">
        <w:rPr>
          <w:rFonts w:ascii="Arial" w:eastAsia="Calibri" w:hAnsi="Arial" w:cs="Arial"/>
          <w:color w:val="000000"/>
        </w:rPr>
        <w:t xml:space="preserve"> </w:t>
      </w:r>
      <w:r w:rsidR="00307C7D" w:rsidRPr="00307C7D">
        <w:rPr>
          <w:rFonts w:ascii="Arial" w:eastAsia="Calibri" w:hAnsi="Arial" w:cs="Arial"/>
          <w:color w:val="000000"/>
        </w:rPr>
        <w:t xml:space="preserve"> €;</w:t>
      </w:r>
    </w:p>
    <w:p w:rsidR="00307C7D" w:rsidRPr="00307C7D" w:rsidRDefault="00307C7D" w:rsidP="00307C7D">
      <w:pPr>
        <w:pBdr>
          <w:top w:val="single" w:sz="4" w:space="1" w:color="auto"/>
          <w:left w:val="single" w:sz="4" w:space="0" w:color="auto"/>
          <w:bottom w:val="single" w:sz="4" w:space="1" w:color="auto"/>
          <w:right w:val="single" w:sz="4" w:space="4" w:color="auto"/>
        </w:pBdr>
        <w:shd w:val="clear" w:color="auto" w:fill="D9D9D9"/>
        <w:spacing w:after="0" w:line="240" w:lineRule="auto"/>
        <w:jc w:val="both"/>
        <w:rPr>
          <w:rFonts w:ascii="Arial" w:eastAsia="Times New Roman" w:hAnsi="Arial" w:cs="Arial"/>
          <w:b/>
          <w:bCs/>
          <w:color w:val="000000"/>
          <w:sz w:val="24"/>
          <w:szCs w:val="24"/>
        </w:rPr>
      </w:pPr>
      <w:r w:rsidRPr="00307C7D">
        <w:rPr>
          <w:rFonts w:ascii="Arial" w:eastAsia="Times New Roman" w:hAnsi="Arial" w:cs="Arial"/>
          <w:color w:val="000000"/>
          <w:sz w:val="24"/>
          <w:szCs w:val="24"/>
        </w:rPr>
        <w:t>Obrazloženje razloga zašto predmet nabavke nije podijeljen na partije:</w:t>
      </w:r>
      <w:r w:rsidRPr="00307C7D">
        <w:rPr>
          <w:rFonts w:ascii="Arial" w:eastAsia="Times New Roman" w:hAnsi="Arial" w:cs="Arial"/>
          <w:color w:val="000000"/>
          <w:sz w:val="24"/>
          <w:szCs w:val="24"/>
          <w:vertAlign w:val="superscript"/>
        </w:rPr>
        <w:footnoteReference w:id="6"/>
      </w:r>
    </w:p>
    <w:p w:rsidR="00045659" w:rsidRDefault="00045659" w:rsidP="00307C7D">
      <w:pPr>
        <w:spacing w:after="0" w:line="240" w:lineRule="auto"/>
        <w:jc w:val="both"/>
        <w:rPr>
          <w:rFonts w:ascii="Arial" w:eastAsia="Times New Roman" w:hAnsi="Arial" w:cs="Arial"/>
          <w:color w:val="000000"/>
          <w:sz w:val="24"/>
          <w:szCs w:val="24"/>
        </w:rPr>
      </w:pPr>
    </w:p>
    <w:p w:rsidR="00045659" w:rsidRPr="00597E8D" w:rsidRDefault="00045659" w:rsidP="00307C7D">
      <w:pPr>
        <w:spacing w:after="0" w:line="240" w:lineRule="auto"/>
        <w:jc w:val="both"/>
        <w:rPr>
          <w:rFonts w:ascii="Arial" w:eastAsia="Times New Roman" w:hAnsi="Arial" w:cs="Arial"/>
          <w:color w:val="000000"/>
        </w:rPr>
      </w:pPr>
      <w:r w:rsidRPr="00597E8D">
        <w:rPr>
          <w:rFonts w:ascii="Arial" w:eastAsia="Times New Roman" w:hAnsi="Arial" w:cs="Arial"/>
          <w:color w:val="000000"/>
        </w:rPr>
        <w:lastRenderedPageBreak/>
        <w:t>Predmet javne nabavke predstavlja jedinstvenu cijelinu.</w:t>
      </w:r>
    </w:p>
    <w:p w:rsidR="00307C7D" w:rsidRPr="00597E8D" w:rsidRDefault="00307C7D" w:rsidP="00307C7D">
      <w:pPr>
        <w:spacing w:after="0" w:line="240" w:lineRule="auto"/>
        <w:jc w:val="both"/>
        <w:rPr>
          <w:rFonts w:ascii="Arial" w:eastAsia="Times New Roman" w:hAnsi="Arial" w:cs="Arial"/>
          <w:color w:val="000000"/>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BFBFBF"/>
        <w:spacing w:after="0" w:line="240" w:lineRule="auto"/>
        <w:jc w:val="both"/>
        <w:rPr>
          <w:rFonts w:ascii="Arial" w:eastAsia="Times New Roman" w:hAnsi="Arial" w:cs="Arial"/>
          <w:color w:val="000000"/>
          <w:sz w:val="24"/>
          <w:szCs w:val="24"/>
        </w:rPr>
      </w:pPr>
      <w:r w:rsidRPr="00307C7D">
        <w:rPr>
          <w:rFonts w:ascii="Arial" w:eastAsia="Times New Roman" w:hAnsi="Arial" w:cs="Arial"/>
          <w:b/>
          <w:color w:val="000000"/>
          <w:sz w:val="24"/>
          <w:szCs w:val="24"/>
        </w:rPr>
        <w:t>PODACI O NARUČIOCIMA KOJI ZAKLJUČUJU ZAJEDNIČKU NABAVKU</w:t>
      </w:r>
    </w:p>
    <w:p w:rsidR="00307C7D" w:rsidRDefault="00307C7D" w:rsidP="00307C7D">
      <w:pPr>
        <w:spacing w:after="0" w:line="240" w:lineRule="auto"/>
        <w:jc w:val="both"/>
        <w:rPr>
          <w:rFonts w:ascii="Arial" w:eastAsia="Times New Roman" w:hAnsi="Arial" w:cs="Arial"/>
          <w:color w:val="000000"/>
          <w:sz w:val="24"/>
          <w:szCs w:val="24"/>
        </w:rPr>
      </w:pPr>
    </w:p>
    <w:p w:rsidR="000D37B0" w:rsidRPr="00597E8D" w:rsidRDefault="000D37B0" w:rsidP="000D37B0">
      <w:pPr>
        <w:spacing w:after="0" w:line="240" w:lineRule="auto"/>
        <w:jc w:val="both"/>
        <w:rPr>
          <w:rFonts w:ascii="Arial" w:eastAsia="Times New Roman" w:hAnsi="Arial" w:cs="Arial"/>
        </w:rPr>
      </w:pPr>
      <w:r w:rsidRPr="00597E8D">
        <w:rPr>
          <w:rFonts w:ascii="Arial" w:eastAsia="Times New Roman" w:hAnsi="Arial" w:cs="Arial"/>
        </w:rPr>
        <w:t>Nije primjenjivo.</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pBdr>
          <w:top w:val="single" w:sz="4" w:space="1" w:color="auto"/>
          <w:left w:val="single" w:sz="4" w:space="0" w:color="auto"/>
          <w:bottom w:val="single" w:sz="4" w:space="1" w:color="auto"/>
          <w:right w:val="single" w:sz="4" w:space="4" w:color="auto"/>
        </w:pBdr>
        <w:shd w:val="clear" w:color="auto" w:fill="BFBFBF"/>
        <w:spacing w:after="0" w:line="240" w:lineRule="auto"/>
        <w:jc w:val="both"/>
        <w:rPr>
          <w:rFonts w:ascii="Arial" w:eastAsia="Times New Roman" w:hAnsi="Arial" w:cs="Arial"/>
          <w:color w:val="000000"/>
          <w:sz w:val="24"/>
          <w:szCs w:val="24"/>
        </w:rPr>
      </w:pPr>
      <w:r w:rsidRPr="00307C7D">
        <w:rPr>
          <w:rFonts w:ascii="Arial" w:eastAsia="Times New Roman" w:hAnsi="Arial" w:cs="Arial"/>
          <w:b/>
          <w:color w:val="000000"/>
          <w:sz w:val="24"/>
          <w:szCs w:val="24"/>
        </w:rPr>
        <w:t>PODACI O NARUČIOCIMA KOJI SU UKLJUČENI U CENTRALIZOVANU NABAVKU</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045659" w:rsidP="00307C7D">
      <w:pPr>
        <w:spacing w:after="0" w:line="240" w:lineRule="auto"/>
        <w:jc w:val="both"/>
        <w:rPr>
          <w:rFonts w:ascii="Arial" w:eastAsia="Times New Roman" w:hAnsi="Arial" w:cs="Arial"/>
          <w:sz w:val="24"/>
          <w:szCs w:val="24"/>
        </w:rPr>
      </w:pPr>
      <w:r>
        <w:rPr>
          <w:rFonts w:ascii="Arial" w:eastAsia="Times New Roman" w:hAnsi="Arial" w:cs="Arial"/>
          <w:sz w:val="24"/>
          <w:szCs w:val="24"/>
        </w:rPr>
        <w:t>Nije primjenjivo.</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Arial" w:eastAsia="Times New Roman" w:hAnsi="Arial" w:cs="Arial"/>
          <w:b/>
          <w:sz w:val="24"/>
          <w:szCs w:val="24"/>
        </w:rPr>
      </w:pPr>
      <w:r w:rsidRPr="00307C7D">
        <w:rPr>
          <w:rFonts w:ascii="Arial" w:eastAsia="Times New Roman" w:hAnsi="Arial" w:cs="Arial"/>
          <w:b/>
          <w:sz w:val="24"/>
          <w:szCs w:val="24"/>
        </w:rPr>
        <w:t>NAČIN SPROVOĐENJA ELEKTRONSKE AUKCIJE</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0D37B0" w:rsidP="00307C7D">
      <w:pPr>
        <w:spacing w:after="0" w:line="240" w:lineRule="auto"/>
        <w:jc w:val="both"/>
        <w:rPr>
          <w:rFonts w:ascii="Arial" w:eastAsia="Times New Roman" w:hAnsi="Arial" w:cs="Arial"/>
          <w:color w:val="222A35"/>
          <w:sz w:val="24"/>
          <w:szCs w:val="24"/>
        </w:rPr>
      </w:pPr>
      <w:r>
        <w:rPr>
          <w:rFonts w:ascii="Arial" w:eastAsia="Times New Roman" w:hAnsi="Arial" w:cs="Arial"/>
          <w:color w:val="222A35"/>
          <w:sz w:val="24"/>
          <w:szCs w:val="24"/>
        </w:rPr>
        <w:t>Nije primjenjivo.</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Arial" w:eastAsia="Times New Roman" w:hAnsi="Arial" w:cs="Arial"/>
          <w:b/>
          <w:sz w:val="24"/>
          <w:szCs w:val="24"/>
        </w:rPr>
      </w:pPr>
      <w:r w:rsidRPr="00307C7D">
        <w:rPr>
          <w:rFonts w:ascii="Arial" w:eastAsia="Times New Roman" w:hAnsi="Arial" w:cs="Arial"/>
          <w:b/>
          <w:sz w:val="24"/>
          <w:szCs w:val="24"/>
        </w:rPr>
        <w:t>ELEKTRONSKI KATALOG</w:t>
      </w:r>
      <w:r w:rsidRPr="00307C7D">
        <w:rPr>
          <w:rFonts w:ascii="Arial" w:eastAsia="Times New Roman" w:hAnsi="Arial" w:cs="Arial"/>
          <w:b/>
          <w:color w:val="FF0000"/>
          <w:sz w:val="24"/>
          <w:szCs w:val="24"/>
        </w:rPr>
        <w:t xml:space="preserve"> </w:t>
      </w:r>
    </w:p>
    <w:p w:rsidR="00307C7D" w:rsidRPr="00307C7D" w:rsidRDefault="00307C7D" w:rsidP="00307C7D">
      <w:pPr>
        <w:spacing w:after="0" w:line="240" w:lineRule="auto"/>
        <w:jc w:val="both"/>
        <w:rPr>
          <w:rFonts w:ascii="Arial" w:eastAsia="Times New Roman" w:hAnsi="Arial" w:cs="Arial"/>
          <w:color w:val="FF0000"/>
          <w:sz w:val="24"/>
          <w:szCs w:val="24"/>
        </w:rPr>
      </w:pPr>
    </w:p>
    <w:p w:rsidR="000D37B0" w:rsidRPr="00307C7D" w:rsidRDefault="000D37B0" w:rsidP="000D37B0">
      <w:pPr>
        <w:spacing w:after="0" w:line="240" w:lineRule="auto"/>
        <w:jc w:val="both"/>
        <w:rPr>
          <w:rFonts w:ascii="Arial" w:eastAsia="Times New Roman" w:hAnsi="Arial" w:cs="Arial"/>
          <w:color w:val="222A35"/>
          <w:sz w:val="24"/>
          <w:szCs w:val="24"/>
        </w:rPr>
      </w:pPr>
      <w:r>
        <w:rPr>
          <w:rFonts w:ascii="Arial" w:eastAsia="Times New Roman" w:hAnsi="Arial" w:cs="Arial"/>
          <w:color w:val="222A35"/>
          <w:sz w:val="24"/>
          <w:szCs w:val="24"/>
        </w:rPr>
        <w:t>Nije primjenjivo.</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Arial" w:eastAsia="Times New Roman" w:hAnsi="Arial" w:cs="Arial"/>
          <w:b/>
          <w:sz w:val="24"/>
          <w:szCs w:val="24"/>
        </w:rPr>
      </w:pPr>
      <w:r w:rsidRPr="00307C7D">
        <w:rPr>
          <w:rFonts w:ascii="Arial" w:eastAsia="Times New Roman" w:hAnsi="Arial" w:cs="Arial"/>
          <w:b/>
          <w:sz w:val="24"/>
          <w:szCs w:val="24"/>
        </w:rPr>
        <w:t>PONUDA SA VARIJANTAMA</w:t>
      </w:r>
    </w:p>
    <w:p w:rsidR="00307C7D" w:rsidRPr="00307C7D" w:rsidRDefault="00307C7D" w:rsidP="00307C7D">
      <w:pPr>
        <w:spacing w:after="0" w:line="240" w:lineRule="auto"/>
        <w:jc w:val="both"/>
        <w:rPr>
          <w:rFonts w:ascii="Arial" w:eastAsia="Times New Roman" w:hAnsi="Arial" w:cs="Arial"/>
          <w:b/>
          <w:bCs/>
          <w:color w:val="000000"/>
          <w:sz w:val="24"/>
          <w:szCs w:val="24"/>
        </w:rPr>
      </w:pPr>
    </w:p>
    <w:p w:rsidR="00307C7D" w:rsidRPr="00307C7D" w:rsidRDefault="00307C7D" w:rsidP="00307C7D">
      <w:pPr>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Mogućnost podnošenja ponude sa varijantama</w:t>
      </w:r>
    </w:p>
    <w:p w:rsidR="00307C7D" w:rsidRPr="00307C7D" w:rsidRDefault="00307C7D" w:rsidP="00307C7D">
      <w:pPr>
        <w:spacing w:after="0" w:line="240" w:lineRule="auto"/>
        <w:jc w:val="both"/>
        <w:rPr>
          <w:rFonts w:ascii="Arial" w:eastAsia="Times New Roman" w:hAnsi="Arial" w:cs="Arial"/>
          <w:sz w:val="24"/>
          <w:szCs w:val="24"/>
        </w:rPr>
      </w:pPr>
    </w:p>
    <w:p w:rsidR="000D37B0" w:rsidRDefault="000D37B0" w:rsidP="000D37B0">
      <w:pPr>
        <w:spacing w:after="0" w:line="240" w:lineRule="auto"/>
        <w:jc w:val="both"/>
        <w:rPr>
          <w:rFonts w:ascii="Arial" w:eastAsia="Times New Roman" w:hAnsi="Arial" w:cs="Arial"/>
          <w:sz w:val="24"/>
          <w:szCs w:val="24"/>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Times New Roman" w:hAnsi="Arial" w:cs="Arial"/>
          <w:color w:val="000000"/>
          <w:sz w:val="24"/>
          <w:szCs w:val="24"/>
        </w:rPr>
        <w:t xml:space="preserve"> </w:t>
      </w:r>
      <w:r w:rsidR="00307C7D" w:rsidRPr="00307C7D">
        <w:rPr>
          <w:rFonts w:ascii="Arial" w:eastAsia="Times New Roman" w:hAnsi="Arial" w:cs="Arial"/>
          <w:sz w:val="24"/>
          <w:szCs w:val="24"/>
        </w:rPr>
        <w:t>Varijante ponude nijesu dozvoljene i neće biti razmatrane.</w:t>
      </w:r>
    </w:p>
    <w:p w:rsidR="000D37B0" w:rsidRPr="000D37B0" w:rsidRDefault="000D37B0" w:rsidP="000D37B0">
      <w:pPr>
        <w:spacing w:after="0" w:line="240" w:lineRule="auto"/>
        <w:jc w:val="both"/>
        <w:rPr>
          <w:rFonts w:ascii="Arial" w:eastAsia="Times New Roman" w:hAnsi="Arial" w:cs="Arial"/>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Arial" w:eastAsia="Times New Roman" w:hAnsi="Arial" w:cs="Arial"/>
          <w:b/>
          <w:bCs/>
          <w:color w:val="FF0000"/>
          <w:sz w:val="24"/>
          <w:szCs w:val="24"/>
        </w:rPr>
      </w:pPr>
      <w:r w:rsidRPr="00307C7D">
        <w:rPr>
          <w:rFonts w:ascii="Arial" w:eastAsia="Times New Roman" w:hAnsi="Arial" w:cs="Arial"/>
          <w:b/>
          <w:sz w:val="24"/>
          <w:szCs w:val="24"/>
        </w:rPr>
        <w:t>REZERVISANA NABAVKA</w:t>
      </w:r>
    </w:p>
    <w:p w:rsidR="00307C7D" w:rsidRPr="00307C7D" w:rsidRDefault="00307C7D" w:rsidP="00307C7D">
      <w:pPr>
        <w:spacing w:after="0" w:line="240" w:lineRule="auto"/>
        <w:jc w:val="both"/>
        <w:rPr>
          <w:rFonts w:ascii="Arial" w:eastAsia="Times New Roman" w:hAnsi="Arial" w:cs="Arial"/>
          <w:b/>
          <w:bCs/>
          <w:color w:val="FF0000"/>
          <w:sz w:val="24"/>
          <w:szCs w:val="24"/>
        </w:rPr>
      </w:pPr>
    </w:p>
    <w:p w:rsidR="00307C7D" w:rsidRPr="00307C7D" w:rsidRDefault="000D37B0" w:rsidP="00307C7D">
      <w:pPr>
        <w:spacing w:after="0" w:line="240" w:lineRule="auto"/>
        <w:jc w:val="both"/>
        <w:rPr>
          <w:rFonts w:ascii="Arial" w:eastAsia="Times New Roman" w:hAnsi="Arial" w:cs="Arial"/>
          <w:color w:val="000000"/>
          <w:sz w:val="24"/>
          <w:szCs w:val="24"/>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Times New Roman" w:hAnsi="Arial" w:cs="Arial"/>
          <w:color w:val="000000"/>
          <w:sz w:val="24"/>
          <w:szCs w:val="24"/>
        </w:rPr>
        <w:t xml:space="preserve"> Ne</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4"/>
        <w:jc w:val="both"/>
        <w:outlineLvl w:val="0"/>
        <w:rPr>
          <w:rFonts w:ascii="Arial" w:eastAsia="Times New Roman" w:hAnsi="Arial" w:cs="Times New Roman"/>
          <w:b/>
          <w:sz w:val="24"/>
          <w:szCs w:val="32"/>
        </w:rPr>
      </w:pPr>
      <w:bookmarkStart w:id="5" w:name="_Toc62730556"/>
      <w:r w:rsidRPr="00307C7D">
        <w:rPr>
          <w:rFonts w:ascii="Arial" w:eastAsia="Times New Roman" w:hAnsi="Arial" w:cs="Times New Roman"/>
          <w:b/>
          <w:sz w:val="24"/>
          <w:szCs w:val="32"/>
        </w:rPr>
        <w:t>NAČIN UTVRĐIVANJA EKVIVALENTNOSTI</w:t>
      </w:r>
      <w:bookmarkEnd w:id="5"/>
    </w:p>
    <w:p w:rsidR="00307C7D" w:rsidRPr="00307C7D" w:rsidRDefault="00E5355E" w:rsidP="00307C7D">
      <w:pPr>
        <w:spacing w:after="0" w:line="240" w:lineRule="auto"/>
        <w:jc w:val="both"/>
        <w:rPr>
          <w:rFonts w:ascii="Arial" w:eastAsia="Times New Roman" w:hAnsi="Arial" w:cs="Arial"/>
          <w:bCs/>
          <w:sz w:val="24"/>
          <w:szCs w:val="24"/>
        </w:rPr>
      </w:pPr>
      <w:r w:rsidRPr="00E5355E">
        <w:rPr>
          <w:rFonts w:ascii="Arial" w:eastAsia="Times New Roman" w:hAnsi="Arial" w:cs="Arial"/>
          <w:bCs/>
          <w:sz w:val="24"/>
          <w:szCs w:val="24"/>
        </w:rPr>
        <w:t xml:space="preserve">Način utvrđivanja ekvivalentnosti: Ponuđači mogu ponuditi proizvode koji su ekvivalentni proizvodima navedenim u tehničkoj specifikaciji predmeta nabavke, uz podnošenje dokaza o ekvivalentnosti (shodno članu 4 stav 1 tačka 7 i članu 88 Zakona o javnim nabavkama). </w:t>
      </w:r>
      <w:r w:rsidR="00D705AE">
        <w:rPr>
          <w:rFonts w:ascii="Arial" w:eastAsia="Times New Roman" w:hAnsi="Arial" w:cs="Arial"/>
          <w:bCs/>
          <w:sz w:val="24"/>
          <w:szCs w:val="24"/>
        </w:rPr>
        <w:t>U</w:t>
      </w:r>
      <w:r w:rsidRPr="00E5355E">
        <w:rPr>
          <w:rFonts w:ascii="Arial" w:eastAsia="Times New Roman" w:hAnsi="Arial" w:cs="Arial"/>
          <w:bCs/>
          <w:sz w:val="24"/>
          <w:szCs w:val="24"/>
        </w:rPr>
        <w:t>koliko ponuđač ponudi ekvivalent traženom, u ponudi on mora precizno navesti naziv ekvivalenta, uz podnošenje dokaza o ekvivalentnosti (tehnička dokumentacija kojom dokazuje ekvivalentnost). U slučaju da ponuđač nudi tačno precizirane proizvode koji su navedeni u tehničkoj specifikaciji predmeta nabavke, ponuđač će izbrisati navode „ili ekvivalentno“ i ponudu pripremiti u skladu sa tehničkom specifikacijom i tenderskom dokumentacijom.</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4"/>
        <w:outlineLvl w:val="0"/>
        <w:rPr>
          <w:rFonts w:ascii="Arial" w:eastAsia="Times New Roman" w:hAnsi="Arial" w:cs="Times New Roman"/>
          <w:b/>
          <w:sz w:val="24"/>
          <w:szCs w:val="32"/>
        </w:rPr>
      </w:pPr>
      <w:bookmarkStart w:id="6" w:name="_Toc62730557"/>
      <w:r w:rsidRPr="00307C7D">
        <w:rPr>
          <w:rFonts w:ascii="Arial" w:eastAsia="Times New Roman" w:hAnsi="Arial" w:cs="Times New Roman"/>
          <w:b/>
          <w:sz w:val="24"/>
          <w:szCs w:val="32"/>
        </w:rPr>
        <w:t>OSNOVI ZA OBAVEZNO ISKLJUČENJE IZ POSTUPKA JAVNE NABAVKE</w:t>
      </w:r>
      <w:bookmarkEnd w:id="6"/>
    </w:p>
    <w:p w:rsidR="00307C7D" w:rsidRPr="00307C7D" w:rsidRDefault="00307C7D" w:rsidP="00307C7D">
      <w:pPr>
        <w:spacing w:after="0" w:line="240" w:lineRule="auto"/>
        <w:jc w:val="both"/>
        <w:rPr>
          <w:rFonts w:ascii="Arial" w:eastAsia="Times New Roman" w:hAnsi="Arial" w:cs="Arial"/>
          <w:sz w:val="24"/>
          <w:szCs w:val="24"/>
        </w:rPr>
      </w:pPr>
    </w:p>
    <w:p w:rsidR="00FB4188" w:rsidRPr="009F41A5" w:rsidRDefault="00FB4188" w:rsidP="00FB4188">
      <w:pPr>
        <w:spacing w:after="0" w:line="240" w:lineRule="auto"/>
        <w:jc w:val="both"/>
        <w:rPr>
          <w:rFonts w:ascii="Arial" w:eastAsia="Times New Roman" w:hAnsi="Arial" w:cs="Arial"/>
          <w:sz w:val="24"/>
          <w:szCs w:val="24"/>
        </w:rPr>
      </w:pPr>
      <w:bookmarkStart w:id="7" w:name="_Toc62730558"/>
      <w:r>
        <w:rPr>
          <w:rFonts w:ascii="Arial" w:eastAsia="Times New Roman" w:hAnsi="Arial" w:cs="Arial"/>
          <w:sz w:val="24"/>
          <w:szCs w:val="24"/>
        </w:rPr>
        <w:t>Privredni subjekat će se isključiti</w:t>
      </w:r>
      <w:r w:rsidRPr="009F41A5">
        <w:rPr>
          <w:rFonts w:ascii="Arial" w:eastAsia="Times New Roman" w:hAnsi="Arial" w:cs="Arial"/>
          <w:sz w:val="24"/>
          <w:szCs w:val="24"/>
        </w:rPr>
        <w:t xml:space="preserve"> iz postupka javne nabavke</w:t>
      </w:r>
      <w:r>
        <w:rPr>
          <w:rFonts w:ascii="Arial" w:eastAsia="Times New Roman" w:hAnsi="Arial" w:cs="Arial"/>
          <w:sz w:val="24"/>
          <w:szCs w:val="24"/>
        </w:rPr>
        <w:t>,</w:t>
      </w:r>
      <w:r w:rsidRPr="009F41A5">
        <w:rPr>
          <w:rFonts w:ascii="Arial" w:eastAsia="Times New Roman" w:hAnsi="Arial" w:cs="Arial"/>
          <w:sz w:val="24"/>
          <w:szCs w:val="24"/>
        </w:rPr>
        <w:t xml:space="preserve"> ako:</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1) je vršio neprimjeren uticaj u smislu člana 38 stav 2 tačka 1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2) postoji sukob interesa iz člana 41 stav 1 tačka 2 ili člana 42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3) ne ispunjava uslov iz člana 99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4) ne ispunjava uslov iz čl. 102, 104 ili 106 ovog zakona predviđen tenderskom dokumentacijom;</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lastRenderedPageBreak/>
        <w:t xml:space="preserve">   5) nije dostavio izjavu privrednog subjekta ili dostavljena izjava ne sadrži informacije i podatke tražene tenderskom dokumentacijom ili je nepravilno sačinjena;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6) postoji razlog na osnovu kojeg se smatra da je odustao od prijave, odnosno ponude, a koji je propisan članom 120 stav 15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7) nije dostavio garanciju ponude ili nije dostavio garanciju ponude na način predviđen tenderskom dokumentacijom u skladu sa članom 122 st. 2, 3 ili 4 ovog zakona ili je dostavio garanciju ponude na manji iznos od traženog ili je ta garancija neispravna; i/ili</w:t>
      </w:r>
    </w:p>
    <w:p w:rsidR="00FB4188" w:rsidRPr="00307C7D"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8) postoji drugi razlog propisan ovim zakonom.</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4"/>
        <w:outlineLvl w:val="0"/>
        <w:rPr>
          <w:rFonts w:ascii="Arial" w:eastAsia="Times New Roman" w:hAnsi="Arial" w:cs="Times New Roman"/>
          <w:b/>
          <w:sz w:val="24"/>
          <w:szCs w:val="32"/>
        </w:rPr>
      </w:pPr>
      <w:r w:rsidRPr="00307C7D">
        <w:rPr>
          <w:rFonts w:ascii="Arial" w:eastAsia="Times New Roman" w:hAnsi="Arial" w:cs="Times New Roman"/>
          <w:b/>
          <w:sz w:val="24"/>
          <w:szCs w:val="32"/>
        </w:rPr>
        <w:t>SREDSTVA FINANSIJSKOG OBEZBJEĐENJA UGOVORA O JAVNOJ NABAVCI</w:t>
      </w:r>
      <w:bookmarkEnd w:id="7"/>
    </w:p>
    <w:p w:rsidR="00FB4188" w:rsidRDefault="00FB4188" w:rsidP="00FB4188">
      <w:pPr>
        <w:spacing w:after="0" w:line="240" w:lineRule="auto"/>
        <w:jc w:val="both"/>
        <w:rPr>
          <w:rFonts w:ascii="Arial" w:eastAsia="Times New Roman" w:hAnsi="Arial" w:cs="Arial"/>
          <w:color w:val="000000"/>
          <w:sz w:val="24"/>
          <w:szCs w:val="24"/>
        </w:rPr>
      </w:pPr>
      <w:bookmarkStart w:id="8" w:name="_Toc62730559"/>
      <w:r w:rsidRPr="00307C7D">
        <w:rPr>
          <w:rFonts w:ascii="Arial" w:eastAsia="Times New Roman" w:hAnsi="Arial" w:cs="Arial"/>
          <w:color w:val="000000"/>
          <w:sz w:val="24"/>
          <w:szCs w:val="24"/>
        </w:rPr>
        <w:t>Ponuđač čija ponuda bude izabrana kao najpovoljnija je dužan da uz potpisan ugovor o javnoj nabavci dostavi naručiocu:</w:t>
      </w:r>
    </w:p>
    <w:p w:rsidR="00FB4188" w:rsidRDefault="00FB4188" w:rsidP="00FB4188">
      <w:pPr>
        <w:spacing w:after="0" w:line="240" w:lineRule="auto"/>
        <w:jc w:val="both"/>
        <w:rPr>
          <w:rFonts w:ascii="Arial" w:eastAsia="Calibri" w:hAnsi="Arial" w:cs="Arial"/>
          <w:sz w:val="24"/>
          <w:szCs w:val="24"/>
          <w:lang w:val="sl-SI" w:eastAsia="sr-Latn-ME"/>
        </w:rPr>
      </w:pPr>
      <w:bookmarkStart w:id="9" w:name="_Hlk178335642"/>
      <w:r w:rsidRPr="000D37B0">
        <w:rPr>
          <w:rFonts w:ascii="Times New Roman" w:eastAsia="Calibri" w:hAnsi="Times New Roman" w:cs="Times New Roman"/>
          <w:color w:val="000000"/>
          <w:sz w:val="24"/>
          <w:szCs w:val="24"/>
          <w:lang w:val="en-US"/>
        </w:rPr>
        <w:sym w:font="Wingdings" w:char="00FE"/>
      </w:r>
      <w:r w:rsidRPr="000D37B0">
        <w:rPr>
          <w:rFonts w:ascii="Arial" w:eastAsia="Calibri" w:hAnsi="Arial" w:cs="Arial"/>
          <w:color w:val="000000"/>
          <w:sz w:val="24"/>
          <w:szCs w:val="24"/>
          <w:lang w:val="en-US"/>
        </w:rPr>
        <w:t xml:space="preserve"> </w:t>
      </w:r>
      <w:bookmarkEnd w:id="9"/>
      <w:r w:rsidRPr="000D37B0">
        <w:rPr>
          <w:rFonts w:ascii="Arial" w:eastAsia="Times New Roman" w:hAnsi="Arial" w:cs="Arial"/>
          <w:color w:val="000000"/>
          <w:sz w:val="24"/>
          <w:szCs w:val="24"/>
          <w:lang w:val="en-US"/>
        </w:rPr>
        <w:t xml:space="preserve"> </w:t>
      </w:r>
      <w:proofErr w:type="spellStart"/>
      <w:r w:rsidRPr="000C0908">
        <w:rPr>
          <w:rFonts w:ascii="Arial" w:eastAsia="Times New Roman" w:hAnsi="Arial" w:cs="Arial"/>
          <w:sz w:val="24"/>
          <w:szCs w:val="24"/>
          <w:lang w:val="en-US"/>
        </w:rPr>
        <w:t>garanciju</w:t>
      </w:r>
      <w:proofErr w:type="spellEnd"/>
      <w:r w:rsidRPr="000C0908">
        <w:rPr>
          <w:rFonts w:ascii="Arial" w:eastAsia="Times New Roman" w:hAnsi="Arial" w:cs="Arial"/>
          <w:sz w:val="24"/>
          <w:szCs w:val="24"/>
          <w:lang w:val="en-US"/>
        </w:rPr>
        <w:t xml:space="preserve"> za dobro </w:t>
      </w:r>
      <w:proofErr w:type="spellStart"/>
      <w:r w:rsidRPr="000C0908">
        <w:rPr>
          <w:rFonts w:ascii="Arial" w:eastAsia="Times New Roman" w:hAnsi="Arial" w:cs="Arial"/>
          <w:sz w:val="24"/>
          <w:szCs w:val="24"/>
          <w:lang w:val="en-US"/>
        </w:rPr>
        <w:t>izvršenje</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ako</w:t>
      </w:r>
      <w:proofErr w:type="spellEnd"/>
      <w:r w:rsidRPr="000C0908">
        <w:rPr>
          <w:rFonts w:ascii="Arial" w:eastAsia="Times New Roman" w:hAnsi="Arial" w:cs="Arial"/>
          <w:sz w:val="24"/>
          <w:szCs w:val="24"/>
          <w:lang w:val="en-US"/>
        </w:rPr>
        <w:t xml:space="preserve"> je </w:t>
      </w:r>
      <w:proofErr w:type="spellStart"/>
      <w:r w:rsidRPr="000C0908">
        <w:rPr>
          <w:rFonts w:ascii="Arial" w:eastAsia="Times New Roman" w:hAnsi="Arial" w:cs="Arial"/>
          <w:sz w:val="24"/>
          <w:szCs w:val="24"/>
          <w:lang w:val="en-US"/>
        </w:rPr>
        <w:t>raskid</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nastao</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zbog</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neispunjenja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ugovorenih</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obaveza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nastalih</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činjenjem</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ili</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nečinjenjem</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ponuđača</w:t>
      </w:r>
      <w:proofErr w:type="spellEnd"/>
      <w:r w:rsidRPr="000C0908">
        <w:rPr>
          <w:rFonts w:ascii="Arial" w:eastAsia="Times New Roman" w:hAnsi="Arial" w:cs="Arial"/>
          <w:sz w:val="24"/>
          <w:szCs w:val="24"/>
          <w:lang w:val="en-US"/>
        </w:rPr>
        <w:t xml:space="preserve"> u </w:t>
      </w:r>
      <w:proofErr w:type="spellStart"/>
      <w:r w:rsidRPr="000C0908">
        <w:rPr>
          <w:rFonts w:ascii="Arial" w:eastAsia="Times New Roman" w:hAnsi="Arial" w:cs="Arial"/>
          <w:sz w:val="24"/>
          <w:szCs w:val="24"/>
          <w:lang w:val="en-US"/>
        </w:rPr>
        <w:t>iznosu</w:t>
      </w:r>
      <w:proofErr w:type="spellEnd"/>
      <w:r w:rsidRPr="000C0908">
        <w:rPr>
          <w:rFonts w:ascii="Arial" w:eastAsia="Times New Roman" w:hAnsi="Arial" w:cs="Arial"/>
          <w:sz w:val="24"/>
          <w:szCs w:val="24"/>
          <w:lang w:val="en-US"/>
        </w:rPr>
        <w:t xml:space="preserve"> od 10% </w:t>
      </w:r>
      <w:proofErr w:type="spellStart"/>
      <w:r w:rsidRPr="000C0908">
        <w:rPr>
          <w:rFonts w:ascii="Arial" w:eastAsia="Times New Roman" w:hAnsi="Arial" w:cs="Arial"/>
          <w:sz w:val="24"/>
          <w:szCs w:val="24"/>
          <w:lang w:val="en-US"/>
        </w:rPr>
        <w:t>od</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vrijednosti</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sa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rokom</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važenja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sedam</w:t>
      </w:r>
      <w:proofErr w:type="spellEnd"/>
      <w:r w:rsidRPr="000C0908">
        <w:rPr>
          <w:rFonts w:ascii="Arial" w:eastAsia="Times New Roman" w:hAnsi="Arial" w:cs="Arial"/>
          <w:sz w:val="24"/>
          <w:szCs w:val="24"/>
          <w:lang w:val="en-US"/>
        </w:rPr>
        <w:t xml:space="preserve"> dana </w:t>
      </w:r>
      <w:proofErr w:type="spellStart"/>
      <w:r w:rsidRPr="000C0908">
        <w:rPr>
          <w:rFonts w:ascii="Arial" w:eastAsia="Times New Roman" w:hAnsi="Arial" w:cs="Arial"/>
          <w:sz w:val="24"/>
          <w:szCs w:val="24"/>
          <w:lang w:val="en-US"/>
        </w:rPr>
        <w:t>duže</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od</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ponuđenog</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roka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izvršenja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w:t>
      </w:r>
      <w:r>
        <w:rPr>
          <w:rFonts w:ascii="Arial" w:eastAsia="Times New Roman" w:hAnsi="Arial" w:cs="Arial"/>
          <w:sz w:val="24"/>
          <w:szCs w:val="24"/>
          <w:lang w:val="en-US"/>
        </w:rPr>
        <w:t>a</w:t>
      </w:r>
      <w:proofErr w:type="spellEnd"/>
      <w:r w:rsidRPr="000D37B0">
        <w:rPr>
          <w:rFonts w:ascii="Arial" w:eastAsia="Calibri" w:hAnsi="Arial" w:cs="Arial"/>
          <w:sz w:val="24"/>
          <w:szCs w:val="24"/>
          <w:lang w:val="sl-SI" w:eastAsia="sr-Latn-ME"/>
        </w:rPr>
        <w:t>.</w:t>
      </w:r>
    </w:p>
    <w:p w:rsidR="009A3A9B" w:rsidRPr="009A3A9B" w:rsidRDefault="009A3A9B" w:rsidP="009A3A9B">
      <w:pPr>
        <w:spacing w:after="0" w:line="240" w:lineRule="auto"/>
        <w:jc w:val="both"/>
        <w:rPr>
          <w:rFonts w:ascii="Arial" w:eastAsia="Calibri" w:hAnsi="Arial" w:cs="Arial"/>
          <w:sz w:val="24"/>
          <w:szCs w:val="24"/>
          <w:lang w:val="sl-SI" w:eastAsia="sr-Latn-ME"/>
        </w:rPr>
      </w:pPr>
      <w:bookmarkStart w:id="10" w:name="_Hlk178335703"/>
      <w:r w:rsidRPr="009A3A9B">
        <w:rPr>
          <w:rFonts w:ascii="Arial" w:eastAsia="Calibri" w:hAnsi="Arial" w:cs="Arial"/>
          <w:sz w:val="24"/>
          <w:szCs w:val="24"/>
          <w:lang w:val="en-US" w:eastAsia="sr-Latn-ME"/>
        </w:rPr>
        <w:sym w:font="Wingdings" w:char="00FE"/>
      </w:r>
      <w:r w:rsidRPr="009A3A9B">
        <w:rPr>
          <w:rFonts w:ascii="Arial" w:eastAsia="Calibri" w:hAnsi="Arial" w:cs="Arial"/>
          <w:sz w:val="24"/>
          <w:szCs w:val="24"/>
          <w:lang w:val="en-US" w:eastAsia="sr-Latn-ME"/>
        </w:rPr>
        <w:t xml:space="preserve"> </w:t>
      </w:r>
      <w:bookmarkEnd w:id="10"/>
      <w:r w:rsidRPr="009A3A9B">
        <w:rPr>
          <w:rFonts w:ascii="Arial" w:eastAsia="Calibri" w:hAnsi="Arial" w:cs="Arial"/>
          <w:sz w:val="24"/>
          <w:szCs w:val="24"/>
          <w:lang w:val="sl-SI" w:eastAsia="sr-Latn-ME"/>
        </w:rPr>
        <w:t xml:space="preserve">Polisu osiguranja od profesionalne odgovornosti u iznosu od </w:t>
      </w:r>
      <w:r w:rsidR="00D8419E">
        <w:rPr>
          <w:rFonts w:ascii="Arial" w:eastAsia="Calibri" w:hAnsi="Arial" w:cs="Arial"/>
          <w:sz w:val="24"/>
          <w:szCs w:val="24"/>
          <w:lang w:val="sl-SI" w:eastAsia="sr-Latn-ME"/>
        </w:rPr>
        <w:t>6</w:t>
      </w:r>
      <w:r>
        <w:rPr>
          <w:rFonts w:ascii="Arial" w:eastAsia="Calibri" w:hAnsi="Arial" w:cs="Arial"/>
          <w:sz w:val="24"/>
          <w:szCs w:val="24"/>
          <w:lang w:val="sl-SI" w:eastAsia="sr-Latn-ME"/>
        </w:rPr>
        <w:t>00</w:t>
      </w:r>
      <w:r w:rsidRPr="009A3A9B">
        <w:rPr>
          <w:rFonts w:ascii="Arial" w:eastAsia="Calibri" w:hAnsi="Arial" w:cs="Arial"/>
          <w:sz w:val="24"/>
          <w:szCs w:val="24"/>
          <w:lang w:val="sl-SI" w:eastAsia="sr-Latn-ME"/>
        </w:rPr>
        <w:t xml:space="preserve">.000,00 € sa rokom važenja od dana zaključivanja i važi 30 dana duže od </w:t>
      </w:r>
      <w:r w:rsidR="00D8419E">
        <w:rPr>
          <w:rFonts w:ascii="Arial" w:eastAsia="Calibri" w:hAnsi="Arial" w:cs="Arial"/>
          <w:sz w:val="24"/>
          <w:szCs w:val="24"/>
          <w:lang w:val="sl-SI" w:eastAsia="sr-Latn-ME"/>
        </w:rPr>
        <w:t>primopredaje ugovorenih radova</w:t>
      </w:r>
      <w:r w:rsidRPr="009A3A9B">
        <w:rPr>
          <w:rFonts w:ascii="Arial" w:eastAsia="Calibri" w:hAnsi="Arial" w:cs="Arial"/>
          <w:sz w:val="24"/>
          <w:szCs w:val="24"/>
          <w:lang w:val="sl-SI" w:eastAsia="sr-Latn-ME"/>
        </w:rPr>
        <w:t xml:space="preserve"> objekta u skladu sa zakonom.</w:t>
      </w:r>
    </w:p>
    <w:p w:rsidR="009A3A9B" w:rsidRPr="009A3A9B" w:rsidRDefault="009A3A9B" w:rsidP="009A3A9B">
      <w:pPr>
        <w:spacing w:after="0" w:line="240" w:lineRule="auto"/>
        <w:jc w:val="both"/>
        <w:rPr>
          <w:rFonts w:ascii="Arial" w:eastAsia="Calibri" w:hAnsi="Arial" w:cs="Arial"/>
          <w:sz w:val="24"/>
          <w:szCs w:val="24"/>
          <w:lang w:val="sl-SI" w:eastAsia="sr-Latn-ME"/>
        </w:rPr>
      </w:pPr>
      <w:r w:rsidRPr="009A3A9B">
        <w:rPr>
          <w:rFonts w:ascii="Arial" w:eastAsia="Calibri" w:hAnsi="Arial" w:cs="Arial"/>
          <w:sz w:val="24"/>
          <w:szCs w:val="24"/>
          <w:lang w:val="en-US" w:eastAsia="sr-Latn-ME"/>
        </w:rPr>
        <w:sym w:font="Wingdings" w:char="00FE"/>
      </w:r>
      <w:r w:rsidRPr="009A3A9B">
        <w:rPr>
          <w:rFonts w:ascii="Arial" w:eastAsia="Calibri" w:hAnsi="Arial" w:cs="Arial"/>
          <w:sz w:val="24"/>
          <w:szCs w:val="24"/>
          <w:lang w:val="en-US" w:eastAsia="sr-Latn-ME"/>
        </w:rPr>
        <w:t xml:space="preserve"> </w:t>
      </w:r>
      <w:r w:rsidRPr="009A3A9B">
        <w:rPr>
          <w:rFonts w:ascii="Arial" w:eastAsia="Calibri" w:hAnsi="Arial" w:cs="Arial"/>
          <w:sz w:val="24"/>
          <w:szCs w:val="24"/>
          <w:lang w:val="sl-SI" w:eastAsia="sr-Latn-ME"/>
        </w:rPr>
        <w:t xml:space="preserve">Izvođač je dužan da 10 dana prije isteka garancije za dobro izvršenje ugovora dostavi Naručiocu bezuslovnu i naplativu na prvi poziv garanciju za otklanjanje nedostataka u garantnom roku za izvedene radove i ugrađenu opremu i materijal na iznos od </w:t>
      </w:r>
      <w:r>
        <w:rPr>
          <w:rFonts w:ascii="Arial" w:eastAsia="Calibri" w:hAnsi="Arial" w:cs="Arial"/>
          <w:sz w:val="24"/>
          <w:szCs w:val="24"/>
          <w:lang w:val="sl-SI" w:eastAsia="sr-Latn-ME"/>
        </w:rPr>
        <w:t>5</w:t>
      </w:r>
      <w:r w:rsidRPr="009A3A9B">
        <w:rPr>
          <w:rFonts w:ascii="Arial" w:eastAsia="Calibri" w:hAnsi="Arial" w:cs="Arial"/>
          <w:sz w:val="24"/>
          <w:szCs w:val="24"/>
          <w:lang w:val="sl-SI" w:eastAsia="sr-Latn-ME"/>
        </w:rPr>
        <w:t>% od vrijednosti ugovora sa rokom važenja 8 dana dužim od važenja garantnog roka za izvedene radove i ugrađenu opremu i materijal. Izvođač ima obavezu da datu garanciju obnavlja svake godine do kraja perioda garantovanja i to najkasnije 8 dana prije isteka prethodne. Ukoliko Izvođač  blagovremeno ne obnovi garanciju u ostavljenom roku, Naručilac će aktivirati garanciju koja je na snazi.</w:t>
      </w:r>
    </w:p>
    <w:p w:rsidR="009A3A9B" w:rsidRPr="00307C7D" w:rsidRDefault="009A3A9B" w:rsidP="00FB4188">
      <w:pPr>
        <w:spacing w:after="0" w:line="240" w:lineRule="auto"/>
        <w:jc w:val="both"/>
        <w:rPr>
          <w:rFonts w:ascii="Arial" w:eastAsia="Times New Roman" w:hAnsi="Arial" w:cs="Arial"/>
          <w:color w:val="000000"/>
          <w:sz w:val="24"/>
          <w:szCs w:val="24"/>
        </w:rPr>
      </w:pP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hanging="630"/>
        <w:outlineLvl w:val="0"/>
        <w:rPr>
          <w:rFonts w:ascii="Arial" w:eastAsia="Times New Roman" w:hAnsi="Arial" w:cs="Times New Roman"/>
          <w:b/>
          <w:color w:val="000000"/>
          <w:sz w:val="24"/>
          <w:szCs w:val="32"/>
        </w:rPr>
      </w:pPr>
      <w:r w:rsidRPr="00307C7D">
        <w:rPr>
          <w:rFonts w:ascii="Arial" w:eastAsia="Times New Roman" w:hAnsi="Arial" w:cs="Times New Roman"/>
          <w:b/>
          <w:sz w:val="24"/>
          <w:szCs w:val="32"/>
        </w:rPr>
        <w:t>METODOLOGIJA VREDNOVANJA PONUDA</w:t>
      </w:r>
      <w:bookmarkEnd w:id="8"/>
    </w:p>
    <w:p w:rsidR="00307C7D" w:rsidRPr="00307C7D" w:rsidRDefault="00307C7D" w:rsidP="00307C7D">
      <w:pPr>
        <w:spacing w:after="0" w:line="240" w:lineRule="auto"/>
        <w:rPr>
          <w:rFonts w:ascii="Arial" w:eastAsia="Times New Roman" w:hAnsi="Arial" w:cs="Arial"/>
          <w:sz w:val="24"/>
          <w:szCs w:val="24"/>
        </w:rPr>
      </w:pPr>
    </w:p>
    <w:p w:rsidR="00307C7D" w:rsidRPr="00307C7D" w:rsidRDefault="00307C7D" w:rsidP="00307C7D">
      <w:pPr>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Naručilac će u postupku javne nabavki izabrati ekonomski najpovoljniju ponudu, primjenom pristupa isplativosti, po osnovu kriterijuma</w:t>
      </w:r>
      <w:r w:rsidRPr="00307C7D">
        <w:rPr>
          <w:rFonts w:ascii="Arial" w:eastAsia="Times New Roman" w:hAnsi="Arial" w:cs="Arial"/>
          <w:sz w:val="24"/>
          <w:szCs w:val="24"/>
          <w:vertAlign w:val="superscript"/>
        </w:rPr>
        <w:footnoteReference w:id="7"/>
      </w:r>
      <w:r w:rsidRPr="00307C7D">
        <w:rPr>
          <w:rFonts w:ascii="Arial" w:eastAsia="Times New Roman" w:hAnsi="Arial" w:cs="Arial"/>
          <w:sz w:val="24"/>
          <w:szCs w:val="24"/>
        </w:rPr>
        <w:t xml:space="preserve">: </w:t>
      </w:r>
    </w:p>
    <w:p w:rsidR="00307C7D" w:rsidRPr="00307C7D" w:rsidRDefault="000D37B0" w:rsidP="00307C7D">
      <w:pPr>
        <w:spacing w:after="0" w:line="240" w:lineRule="auto"/>
        <w:rPr>
          <w:rFonts w:ascii="Arial" w:eastAsia="Times New Roman" w:hAnsi="Arial" w:cs="Arial"/>
          <w:sz w:val="24"/>
          <w:szCs w:val="24"/>
        </w:rPr>
      </w:pPr>
      <w:r w:rsidRPr="000D37B0">
        <w:rPr>
          <w:rFonts w:ascii="Times New Roman" w:eastAsia="Calibri" w:hAnsi="Times New Roman" w:cs="Times New Roman"/>
          <w:color w:val="000000"/>
          <w:sz w:val="24"/>
          <w:szCs w:val="24"/>
          <w:lang w:val="en-US"/>
        </w:rPr>
        <w:sym w:font="Wingdings" w:char="00FE"/>
      </w:r>
      <w:r w:rsidR="00307C7D" w:rsidRPr="00307C7D">
        <w:rPr>
          <w:rFonts w:ascii="Arial" w:eastAsia="Times New Roman" w:hAnsi="Arial" w:cs="Arial"/>
          <w:color w:val="000000"/>
          <w:sz w:val="24"/>
          <w:szCs w:val="24"/>
        </w:rPr>
        <w:t xml:space="preserve"> </w:t>
      </w:r>
      <w:r w:rsidR="00307C7D" w:rsidRPr="00307C7D">
        <w:rPr>
          <w:rFonts w:ascii="Arial" w:eastAsia="Times New Roman" w:hAnsi="Arial" w:cs="Arial"/>
          <w:sz w:val="24"/>
          <w:szCs w:val="24"/>
        </w:rPr>
        <w:t xml:space="preserve">odnos cijene i kvaliteta </w:t>
      </w:r>
    </w:p>
    <w:p w:rsidR="00307C7D" w:rsidRPr="00307C7D" w:rsidRDefault="00307C7D" w:rsidP="00307C7D">
      <w:pPr>
        <w:spacing w:after="0" w:line="240" w:lineRule="auto"/>
        <w:rPr>
          <w:rFonts w:ascii="Arial" w:eastAsia="Times New Roman" w:hAnsi="Arial" w:cs="Arial"/>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Naručilac  će  u  postupku  javne  nabavke  izabrati  ekonomski  najpovoljniju  ponudu, primjenom pristupa isplativosti, po osnovu kriterijuma:</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 odnos cijene i kvaliteta (90/10)</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Komisija za sprovođenje postupka javne nabavke će vrednovati ponude po kriterijumu odnos cijene i kvaliteta primjenom relativnog (proporcionalnog) metoda, na način što će 90 bodova dobiti najniže ponuđena cijena (C), a 10 bodova dobiti najbolje ponuđeni kvalitet (K).</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Ukupan broj bodova = broj bodova za cijenu (C) + broj bodova za kvalitet (K)</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1.</w:t>
      </w:r>
      <w:r w:rsidRPr="000D37B0">
        <w:rPr>
          <w:rFonts w:ascii="Arial" w:eastAsia="Times New Roman" w:hAnsi="Arial" w:cs="Arial"/>
          <w:i/>
          <w:color w:val="000000"/>
          <w:sz w:val="24"/>
          <w:szCs w:val="24"/>
        </w:rPr>
        <w:tab/>
        <w:t>Cijena (C) (90 bodova)</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Parametar  cijena će se vrednovati na sljedeći način:</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Najniža ponuđena cijena dobija maksimalni broj bodova 90.</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 xml:space="preserve">Bodovi za ostale ponude se obračunavaju proporcijalno u odnosu na  najnižu ponuđenu cijenu po formuli: </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Broj bodova (C) =  (Najniža ponuđena cijena /  ponuđena cijena) x 90 bodova</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Pr>
          <w:rFonts w:ascii="Arial" w:eastAsia="Times New Roman" w:hAnsi="Arial" w:cs="Arial"/>
          <w:i/>
          <w:color w:val="000000"/>
          <w:sz w:val="24"/>
          <w:szCs w:val="24"/>
        </w:rPr>
        <w:t xml:space="preserve">2. </w:t>
      </w:r>
      <w:r w:rsidRPr="000D37B0">
        <w:rPr>
          <w:rFonts w:ascii="Arial" w:eastAsia="Times New Roman" w:hAnsi="Arial" w:cs="Arial"/>
          <w:i/>
          <w:color w:val="000000"/>
          <w:sz w:val="24"/>
          <w:szCs w:val="24"/>
        </w:rPr>
        <w:t>Kvalitet  (K) 10 bodova</w:t>
      </w:r>
      <w:r w:rsidR="00240FCB">
        <w:rPr>
          <w:rFonts w:ascii="Arial" w:eastAsia="Times New Roman" w:hAnsi="Arial" w:cs="Arial"/>
          <w:i/>
          <w:color w:val="000000"/>
          <w:sz w:val="24"/>
          <w:szCs w:val="24"/>
        </w:rPr>
        <w:t xml:space="preserve"> </w:t>
      </w:r>
      <w:r w:rsidR="009A3A9B">
        <w:rPr>
          <w:rFonts w:ascii="Arial" w:eastAsia="Times New Roman" w:hAnsi="Arial" w:cs="Arial"/>
          <w:i/>
          <w:color w:val="000000"/>
          <w:sz w:val="24"/>
          <w:szCs w:val="24"/>
        </w:rPr>
        <w:t>–</w:t>
      </w:r>
      <w:r w:rsidR="00240FCB">
        <w:rPr>
          <w:rFonts w:ascii="Arial" w:eastAsia="Times New Roman" w:hAnsi="Arial" w:cs="Arial"/>
          <w:i/>
          <w:color w:val="000000"/>
          <w:sz w:val="24"/>
          <w:szCs w:val="24"/>
        </w:rPr>
        <w:t xml:space="preserve"> </w:t>
      </w:r>
      <w:bookmarkStart w:id="11" w:name="_Hlk178335857"/>
      <w:r w:rsidR="009A3A9B">
        <w:rPr>
          <w:rFonts w:ascii="Arial" w:eastAsia="Times New Roman" w:hAnsi="Arial" w:cs="Arial"/>
          <w:i/>
          <w:color w:val="000000"/>
          <w:sz w:val="24"/>
          <w:szCs w:val="24"/>
        </w:rPr>
        <w:t xml:space="preserve">garantni rok za </w:t>
      </w:r>
      <w:r w:rsidR="009A3A9B" w:rsidRPr="009A3A9B">
        <w:rPr>
          <w:rFonts w:ascii="Arial" w:eastAsia="Times New Roman" w:hAnsi="Arial" w:cs="Arial"/>
          <w:i/>
          <w:color w:val="000000"/>
          <w:sz w:val="24"/>
          <w:szCs w:val="24"/>
        </w:rPr>
        <w:t>izvedene radove i ugrađenu opremu i materijal</w:t>
      </w:r>
    </w:p>
    <w:bookmarkEnd w:id="11"/>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 xml:space="preserve">Parametar kvalitet (K) vrednovaće se na sljedeći način: </w:t>
      </w:r>
    </w:p>
    <w:p w:rsidR="00F60F2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Najduži ponuđeni </w:t>
      </w:r>
      <w:r w:rsidR="009A3A9B" w:rsidRPr="009A3A9B">
        <w:rPr>
          <w:rFonts w:ascii="Arial" w:eastAsia="Times New Roman" w:hAnsi="Arial" w:cs="Arial"/>
          <w:i/>
          <w:color w:val="000000"/>
          <w:sz w:val="24"/>
          <w:szCs w:val="24"/>
        </w:rPr>
        <w:t>garantni rok za izvedene radove i ugrađenu opremu i materijal</w:t>
      </w:r>
      <w:r w:rsidR="009A3A9B">
        <w:rPr>
          <w:rFonts w:ascii="Arial" w:eastAsia="Times New Roman" w:hAnsi="Arial" w:cs="Arial"/>
          <w:i/>
          <w:color w:val="000000"/>
          <w:sz w:val="24"/>
          <w:szCs w:val="24"/>
        </w:rPr>
        <w:t xml:space="preserve"> </w:t>
      </w:r>
      <w:r w:rsidRPr="00240FCB">
        <w:rPr>
          <w:rFonts w:ascii="Arial" w:eastAsia="Times New Roman" w:hAnsi="Arial" w:cs="Arial"/>
          <w:i/>
          <w:color w:val="000000"/>
          <w:sz w:val="24"/>
          <w:szCs w:val="24"/>
        </w:rPr>
        <w:t xml:space="preserve">dobija maksimalni broj bodova </w:t>
      </w:r>
      <w:r>
        <w:rPr>
          <w:rFonts w:ascii="Arial" w:eastAsia="Times New Roman" w:hAnsi="Arial" w:cs="Arial"/>
          <w:i/>
          <w:color w:val="000000"/>
          <w:sz w:val="24"/>
          <w:szCs w:val="24"/>
        </w:rPr>
        <w:t>10</w:t>
      </w:r>
      <w:r w:rsidRPr="00240FCB">
        <w:rPr>
          <w:rFonts w:ascii="Arial" w:eastAsia="Times New Roman" w:hAnsi="Arial" w:cs="Arial"/>
          <w:i/>
          <w:color w:val="000000"/>
          <w:sz w:val="24"/>
          <w:szCs w:val="24"/>
        </w:rPr>
        <w:t>.</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Bodovi za ostale ponude se obračunavaju proporcijalno u odnosu na najduži ponuđeni proizvođački garantni rok po formuli: </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 Broj bodova (K) = (Ponuđeni </w:t>
      </w:r>
      <w:r w:rsidR="009A3A9B" w:rsidRPr="009A3A9B">
        <w:rPr>
          <w:rFonts w:ascii="Arial" w:eastAsia="Times New Roman" w:hAnsi="Arial" w:cs="Arial"/>
          <w:i/>
          <w:color w:val="000000"/>
          <w:sz w:val="24"/>
          <w:szCs w:val="24"/>
        </w:rPr>
        <w:t>garantni rok za izvedene radove i ugrađenu opremu i materijal</w:t>
      </w:r>
      <w:r w:rsidRPr="00240FCB">
        <w:rPr>
          <w:rFonts w:ascii="Arial" w:eastAsia="Times New Roman" w:hAnsi="Arial" w:cs="Arial"/>
          <w:i/>
          <w:color w:val="000000"/>
          <w:sz w:val="24"/>
          <w:szCs w:val="24"/>
        </w:rPr>
        <w:t xml:space="preserve">/ Najduži ponuđeni </w:t>
      </w:r>
      <w:r w:rsidR="009A3A9B" w:rsidRPr="009A3A9B">
        <w:rPr>
          <w:rFonts w:ascii="Arial" w:eastAsia="Times New Roman" w:hAnsi="Arial" w:cs="Arial"/>
          <w:i/>
          <w:color w:val="000000"/>
          <w:sz w:val="24"/>
          <w:szCs w:val="24"/>
        </w:rPr>
        <w:t>garantni rok za izvedene radove i ugrađenu opremu i materijal</w:t>
      </w:r>
      <w:r w:rsidRPr="00240FCB">
        <w:rPr>
          <w:rFonts w:ascii="Arial" w:eastAsia="Times New Roman" w:hAnsi="Arial" w:cs="Arial"/>
          <w:i/>
          <w:color w:val="000000"/>
          <w:sz w:val="24"/>
          <w:szCs w:val="24"/>
        </w:rPr>
        <w:t xml:space="preserve">) x </w:t>
      </w:r>
      <w:r>
        <w:rPr>
          <w:rFonts w:ascii="Arial" w:eastAsia="Times New Roman" w:hAnsi="Arial" w:cs="Arial"/>
          <w:i/>
          <w:color w:val="000000"/>
          <w:sz w:val="24"/>
          <w:szCs w:val="24"/>
        </w:rPr>
        <w:t>10</w:t>
      </w:r>
    </w:p>
    <w:p w:rsidR="00FF2706" w:rsidRDefault="00FF2706"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F2706" w:rsidRPr="00240FCB" w:rsidRDefault="00FF2706"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FF2706">
        <w:rPr>
          <w:rFonts w:ascii="Arial" w:eastAsia="Times New Roman" w:hAnsi="Arial" w:cs="Arial"/>
          <w:i/>
          <w:color w:val="000000"/>
          <w:sz w:val="24"/>
          <w:szCs w:val="24"/>
        </w:rPr>
        <w:t>Ponuđeni garantni rok ne može biti kraći od 24 mjeseca od primopredaje radova, odnosno ne duži od 60 mjeseci od primopredaje radova.</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Ako je ponuđen minimalni </w:t>
      </w:r>
      <w:r w:rsidR="009A3A9B" w:rsidRPr="009A3A9B">
        <w:rPr>
          <w:rFonts w:ascii="Arial" w:eastAsia="Times New Roman" w:hAnsi="Arial" w:cs="Arial"/>
          <w:i/>
          <w:color w:val="000000"/>
          <w:sz w:val="24"/>
          <w:szCs w:val="24"/>
        </w:rPr>
        <w:t xml:space="preserve">garantni rok za izvedene radove i ugrađenu opremu i materijal </w:t>
      </w:r>
      <w:r w:rsidRPr="00240FCB">
        <w:rPr>
          <w:rFonts w:ascii="Arial" w:eastAsia="Times New Roman" w:hAnsi="Arial" w:cs="Arial"/>
          <w:i/>
          <w:color w:val="000000"/>
          <w:sz w:val="24"/>
          <w:szCs w:val="24"/>
        </w:rPr>
        <w:t>(</w:t>
      </w:r>
      <w:r w:rsidR="009A3A9B">
        <w:rPr>
          <w:rFonts w:ascii="Arial" w:eastAsia="Times New Roman" w:hAnsi="Arial" w:cs="Arial"/>
          <w:i/>
          <w:color w:val="000000"/>
          <w:sz w:val="24"/>
          <w:szCs w:val="24"/>
        </w:rPr>
        <w:t>24</w:t>
      </w:r>
      <w:r w:rsidRPr="00240FCB">
        <w:rPr>
          <w:rFonts w:ascii="Arial" w:eastAsia="Times New Roman" w:hAnsi="Arial" w:cs="Arial"/>
          <w:i/>
          <w:color w:val="000000"/>
          <w:sz w:val="24"/>
          <w:szCs w:val="24"/>
        </w:rPr>
        <w:t xml:space="preserve"> mjeseca od </w:t>
      </w:r>
      <w:bookmarkStart w:id="12" w:name="_Hlk178929134"/>
      <w:r w:rsidR="009A3A9B">
        <w:rPr>
          <w:rFonts w:ascii="Arial" w:eastAsia="Times New Roman" w:hAnsi="Arial" w:cs="Arial"/>
          <w:i/>
          <w:color w:val="000000"/>
          <w:sz w:val="24"/>
          <w:szCs w:val="24"/>
        </w:rPr>
        <w:t>primopredaje radova</w:t>
      </w:r>
      <w:bookmarkEnd w:id="12"/>
      <w:r w:rsidRPr="00240FCB">
        <w:rPr>
          <w:rFonts w:ascii="Arial" w:eastAsia="Times New Roman" w:hAnsi="Arial" w:cs="Arial"/>
          <w:i/>
          <w:color w:val="000000"/>
          <w:sz w:val="24"/>
          <w:szCs w:val="24"/>
        </w:rPr>
        <w:t>) ponuda tog ponuđača dobija 0 bodova po ovom parametru. Garantni rok se iskazuje u mjesecima.</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U skladu sa Pravilnikom o metodologiji načina vrednovanja ponuda u postupku javnih nabavki, vrednovanje ponuda po osnovu parametra kvalitet koji se odnosi na </w:t>
      </w:r>
      <w:r w:rsidR="009A3A9B" w:rsidRPr="009A3A9B">
        <w:rPr>
          <w:rFonts w:ascii="Arial" w:eastAsia="Times New Roman" w:hAnsi="Arial" w:cs="Arial"/>
          <w:i/>
          <w:color w:val="000000"/>
          <w:sz w:val="24"/>
          <w:szCs w:val="24"/>
        </w:rPr>
        <w:t>garantni rok za izvedene radove i ugrađenu opremu i materijal</w:t>
      </w:r>
      <w:r w:rsidRPr="00240FCB">
        <w:rPr>
          <w:rFonts w:ascii="Arial" w:eastAsia="Times New Roman" w:hAnsi="Arial" w:cs="Arial"/>
          <w:i/>
          <w:color w:val="000000"/>
          <w:sz w:val="24"/>
          <w:szCs w:val="24"/>
        </w:rPr>
        <w:t>, vrši se u odnosu na ponuđene uslove koji su povoljniji, odnosno bolji od zahtjevanog uslova.</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outlineLvl w:val="0"/>
        <w:rPr>
          <w:rFonts w:ascii="Arial" w:eastAsia="Times New Roman" w:hAnsi="Arial" w:cs="Times New Roman"/>
          <w:b/>
          <w:sz w:val="24"/>
          <w:szCs w:val="32"/>
        </w:rPr>
      </w:pPr>
      <w:bookmarkStart w:id="13" w:name="_Toc62730560"/>
      <w:r w:rsidRPr="00307C7D">
        <w:rPr>
          <w:rFonts w:ascii="Arial" w:eastAsia="Times New Roman" w:hAnsi="Arial" w:cs="Times New Roman"/>
          <w:b/>
          <w:sz w:val="24"/>
          <w:szCs w:val="32"/>
        </w:rPr>
        <w:t>JEZIK PONUDE</w:t>
      </w:r>
      <w:bookmarkEnd w:id="13"/>
    </w:p>
    <w:p w:rsidR="00307C7D" w:rsidRPr="00307C7D" w:rsidRDefault="00307C7D" w:rsidP="00307C7D">
      <w:pPr>
        <w:spacing w:after="0" w:line="240" w:lineRule="auto"/>
        <w:jc w:val="both"/>
        <w:rPr>
          <w:rFonts w:ascii="Arial" w:eastAsia="Times New Roman" w:hAnsi="Arial" w:cs="Arial"/>
          <w:b/>
          <w:bCs/>
          <w:color w:val="000000"/>
          <w:sz w:val="24"/>
          <w:szCs w:val="24"/>
        </w:rPr>
      </w:pPr>
    </w:p>
    <w:p w:rsidR="000D37B0" w:rsidRPr="000D37B0" w:rsidRDefault="000D37B0" w:rsidP="000D37B0">
      <w:pPr>
        <w:spacing w:after="0" w:line="240" w:lineRule="auto"/>
        <w:jc w:val="both"/>
        <w:rPr>
          <w:rFonts w:ascii="Arial" w:eastAsia="Times New Roman" w:hAnsi="Arial" w:cs="Arial"/>
          <w:color w:val="000000"/>
          <w:sz w:val="24"/>
          <w:szCs w:val="24"/>
          <w:lang w:val="en-US"/>
        </w:rPr>
      </w:pPr>
      <w:proofErr w:type="spellStart"/>
      <w:r w:rsidRPr="000D37B0">
        <w:rPr>
          <w:rFonts w:ascii="Arial" w:eastAsia="Times New Roman" w:hAnsi="Arial" w:cs="Arial"/>
          <w:color w:val="000000"/>
          <w:sz w:val="24"/>
          <w:szCs w:val="24"/>
          <w:lang w:val="en-US"/>
        </w:rPr>
        <w:t>Ponuda</w:t>
      </w:r>
      <w:proofErr w:type="spellEnd"/>
      <w:r w:rsidRPr="000D37B0">
        <w:rPr>
          <w:rFonts w:ascii="Arial" w:eastAsia="Times New Roman" w:hAnsi="Arial" w:cs="Arial"/>
          <w:color w:val="000000"/>
          <w:sz w:val="24"/>
          <w:szCs w:val="24"/>
          <w:lang w:val="en-US"/>
        </w:rPr>
        <w:t xml:space="preserve"> se </w:t>
      </w:r>
      <w:proofErr w:type="spellStart"/>
      <w:r w:rsidRPr="000D37B0">
        <w:rPr>
          <w:rFonts w:ascii="Arial" w:eastAsia="Times New Roman" w:hAnsi="Arial" w:cs="Arial"/>
          <w:color w:val="000000"/>
          <w:sz w:val="24"/>
          <w:szCs w:val="24"/>
          <w:lang w:val="en-US"/>
        </w:rPr>
        <w:t>sačinjava</w:t>
      </w:r>
      <w:proofErr w:type="spellEnd"/>
      <w:r w:rsidRPr="000D37B0">
        <w:rPr>
          <w:rFonts w:ascii="Arial" w:eastAsia="Times New Roman" w:hAnsi="Arial" w:cs="Arial"/>
          <w:color w:val="000000"/>
          <w:sz w:val="24"/>
          <w:szCs w:val="24"/>
          <w:lang w:val="en-US"/>
        </w:rPr>
        <w:t xml:space="preserve"> </w:t>
      </w:r>
      <w:proofErr w:type="spellStart"/>
      <w:r w:rsidRPr="000D37B0">
        <w:rPr>
          <w:rFonts w:ascii="Arial" w:eastAsia="Times New Roman" w:hAnsi="Arial" w:cs="Arial"/>
          <w:color w:val="000000"/>
          <w:sz w:val="24"/>
          <w:szCs w:val="24"/>
          <w:lang w:val="en-US"/>
        </w:rPr>
        <w:t>na</w:t>
      </w:r>
      <w:proofErr w:type="spellEnd"/>
      <w:r w:rsidRPr="000D37B0">
        <w:rPr>
          <w:rFonts w:ascii="Arial" w:eastAsia="Times New Roman" w:hAnsi="Arial" w:cs="Arial"/>
          <w:color w:val="000000"/>
          <w:sz w:val="24"/>
          <w:szCs w:val="24"/>
          <w:lang w:val="en-US"/>
        </w:rPr>
        <w:t>:</w:t>
      </w:r>
    </w:p>
    <w:p w:rsidR="000D37B0" w:rsidRPr="000D37B0" w:rsidRDefault="000D37B0" w:rsidP="000D37B0">
      <w:pPr>
        <w:spacing w:after="0" w:line="240" w:lineRule="auto"/>
        <w:jc w:val="both"/>
        <w:rPr>
          <w:rFonts w:ascii="Arial" w:eastAsia="Times New Roman" w:hAnsi="Arial" w:cs="Arial"/>
          <w:b/>
          <w:bCs/>
          <w:color w:val="000000"/>
          <w:sz w:val="16"/>
          <w:szCs w:val="16"/>
          <w:lang w:val="en-US"/>
        </w:rPr>
      </w:pPr>
    </w:p>
    <w:p w:rsidR="000D37B0" w:rsidRPr="000D37B0" w:rsidRDefault="000D37B0" w:rsidP="000D37B0">
      <w:pPr>
        <w:spacing w:after="0" w:line="240" w:lineRule="auto"/>
        <w:jc w:val="both"/>
        <w:rPr>
          <w:rFonts w:ascii="Arial" w:eastAsia="Calibri" w:hAnsi="Arial" w:cs="Arial"/>
          <w:color w:val="000000"/>
          <w:sz w:val="24"/>
          <w:szCs w:val="24"/>
        </w:rPr>
      </w:pPr>
      <w:r w:rsidRPr="000D37B0">
        <w:rPr>
          <w:rFonts w:ascii="Arial" w:eastAsia="Calibri" w:hAnsi="Arial" w:cs="Arial"/>
          <w:sz w:val="24"/>
          <w:szCs w:val="24"/>
        </w:rPr>
        <w:sym w:font="Wingdings" w:char="F0FE"/>
      </w:r>
      <w:r w:rsidRPr="000D37B0">
        <w:rPr>
          <w:rFonts w:ascii="Arial" w:eastAsia="Calibri" w:hAnsi="Arial" w:cs="Arial"/>
          <w:color w:val="000000"/>
          <w:sz w:val="24"/>
          <w:szCs w:val="24"/>
        </w:rPr>
        <w:t xml:space="preserve"> crnogorski jezik i drugi jezik koji je u službenoj upotrebi u Crnoj Gori, u skladu sa Ustavom i zakonom.</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outlineLvl w:val="0"/>
        <w:rPr>
          <w:rFonts w:ascii="Arial" w:eastAsia="Times New Roman" w:hAnsi="Arial" w:cs="Times New Roman"/>
          <w:b/>
          <w:sz w:val="24"/>
          <w:szCs w:val="32"/>
        </w:rPr>
      </w:pPr>
      <w:bookmarkStart w:id="14" w:name="_Toc62730561"/>
      <w:r w:rsidRPr="00307C7D">
        <w:rPr>
          <w:rFonts w:ascii="Arial" w:eastAsia="Times New Roman" w:hAnsi="Arial" w:cs="Times New Roman"/>
          <w:b/>
          <w:sz w:val="24"/>
          <w:szCs w:val="32"/>
        </w:rPr>
        <w:t>NAČIN, MJESTO I VRIJEME PODNOŠENJA PONUDA I OTVARANJA PONUDA</w:t>
      </w:r>
      <w:bookmarkEnd w:id="14"/>
    </w:p>
    <w:p w:rsidR="00CF748E" w:rsidRDefault="00CF748E" w:rsidP="00307C7D">
      <w:pPr>
        <w:spacing w:after="0" w:line="240" w:lineRule="auto"/>
        <w:jc w:val="both"/>
        <w:rPr>
          <w:rFonts w:ascii="Arial" w:eastAsia="Times New Roman" w:hAnsi="Arial" w:cs="Arial"/>
          <w:color w:val="000000"/>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 xml:space="preserve">Ponude se podnose preko ESJN-a zaključno sa danom </w:t>
      </w:r>
      <w:r w:rsidR="009A3A9B" w:rsidRPr="007322F9">
        <w:rPr>
          <w:rFonts w:ascii="Arial" w:eastAsia="Times New Roman" w:hAnsi="Arial" w:cs="Arial"/>
          <w:sz w:val="24"/>
          <w:szCs w:val="24"/>
        </w:rPr>
        <w:t>2</w:t>
      </w:r>
      <w:r w:rsidR="00C563E6">
        <w:rPr>
          <w:rFonts w:ascii="Arial" w:eastAsia="Times New Roman" w:hAnsi="Arial" w:cs="Arial"/>
          <w:sz w:val="24"/>
          <w:szCs w:val="24"/>
        </w:rPr>
        <w:t>0</w:t>
      </w:r>
      <w:r w:rsidRPr="007322F9">
        <w:rPr>
          <w:rFonts w:ascii="Arial" w:eastAsia="Times New Roman" w:hAnsi="Arial" w:cs="Arial"/>
          <w:sz w:val="24"/>
          <w:szCs w:val="24"/>
        </w:rPr>
        <w:t>.</w:t>
      </w:r>
      <w:r w:rsidR="00C563E6">
        <w:rPr>
          <w:rFonts w:ascii="Arial" w:eastAsia="Times New Roman" w:hAnsi="Arial" w:cs="Arial"/>
          <w:sz w:val="24"/>
          <w:szCs w:val="24"/>
        </w:rPr>
        <w:t>12</w:t>
      </w:r>
      <w:r w:rsidRPr="007322F9">
        <w:rPr>
          <w:rFonts w:ascii="Arial" w:eastAsia="Times New Roman" w:hAnsi="Arial" w:cs="Arial"/>
          <w:sz w:val="24"/>
          <w:szCs w:val="24"/>
        </w:rPr>
        <w:t>.202</w:t>
      </w:r>
      <w:r w:rsidR="00240FCB" w:rsidRPr="007322F9">
        <w:rPr>
          <w:rFonts w:ascii="Arial" w:eastAsia="Times New Roman" w:hAnsi="Arial" w:cs="Arial"/>
          <w:sz w:val="24"/>
          <w:szCs w:val="24"/>
        </w:rPr>
        <w:t>4</w:t>
      </w:r>
      <w:r w:rsidRPr="007322F9">
        <w:rPr>
          <w:rFonts w:ascii="Arial" w:eastAsia="Times New Roman" w:hAnsi="Arial" w:cs="Arial"/>
          <w:sz w:val="24"/>
          <w:szCs w:val="24"/>
        </w:rPr>
        <w:t xml:space="preserve">. godine do </w:t>
      </w:r>
      <w:r w:rsidR="00E96777" w:rsidRPr="007322F9">
        <w:rPr>
          <w:rFonts w:ascii="Arial" w:eastAsia="Times New Roman" w:hAnsi="Arial" w:cs="Arial"/>
          <w:sz w:val="24"/>
          <w:szCs w:val="24"/>
        </w:rPr>
        <w:t>09</w:t>
      </w:r>
      <w:r w:rsidRPr="007322F9">
        <w:rPr>
          <w:rFonts w:ascii="Arial" w:eastAsia="Times New Roman" w:hAnsi="Arial" w:cs="Arial"/>
          <w:sz w:val="24"/>
          <w:szCs w:val="24"/>
        </w:rPr>
        <w:t>:00 sati.</w:t>
      </w:r>
    </w:p>
    <w:p w:rsidR="007F03DF" w:rsidRPr="007322F9" w:rsidRDefault="007F03DF" w:rsidP="007F03DF">
      <w:pPr>
        <w:spacing w:after="0" w:line="240" w:lineRule="auto"/>
        <w:jc w:val="both"/>
        <w:rPr>
          <w:rFonts w:ascii="Arial" w:eastAsia="Times New Roman" w:hAnsi="Arial" w:cs="Arial"/>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 xml:space="preserve">Otvaranje ponuda održaće se dana </w:t>
      </w:r>
      <w:r w:rsidR="009A3A9B" w:rsidRPr="007322F9">
        <w:rPr>
          <w:rFonts w:ascii="Arial" w:eastAsia="Times New Roman" w:hAnsi="Arial" w:cs="Arial"/>
          <w:sz w:val="24"/>
          <w:szCs w:val="24"/>
        </w:rPr>
        <w:t>2</w:t>
      </w:r>
      <w:r w:rsidR="00C563E6">
        <w:rPr>
          <w:rFonts w:ascii="Arial" w:eastAsia="Times New Roman" w:hAnsi="Arial" w:cs="Arial"/>
          <w:sz w:val="24"/>
          <w:szCs w:val="24"/>
        </w:rPr>
        <w:t>0</w:t>
      </w:r>
      <w:r w:rsidRPr="007322F9">
        <w:rPr>
          <w:rFonts w:ascii="Arial" w:eastAsia="Times New Roman" w:hAnsi="Arial" w:cs="Arial"/>
          <w:sz w:val="24"/>
          <w:szCs w:val="24"/>
        </w:rPr>
        <w:t>.1</w:t>
      </w:r>
      <w:r w:rsidR="00C563E6">
        <w:rPr>
          <w:rFonts w:ascii="Arial" w:eastAsia="Times New Roman" w:hAnsi="Arial" w:cs="Arial"/>
          <w:sz w:val="24"/>
          <w:szCs w:val="24"/>
        </w:rPr>
        <w:t>2</w:t>
      </w:r>
      <w:r w:rsidRPr="007322F9">
        <w:rPr>
          <w:rFonts w:ascii="Arial" w:eastAsia="Times New Roman" w:hAnsi="Arial" w:cs="Arial"/>
          <w:sz w:val="24"/>
          <w:szCs w:val="24"/>
        </w:rPr>
        <w:t>.202</w:t>
      </w:r>
      <w:r w:rsidR="00240FCB" w:rsidRPr="007322F9">
        <w:rPr>
          <w:rFonts w:ascii="Arial" w:eastAsia="Times New Roman" w:hAnsi="Arial" w:cs="Arial"/>
          <w:sz w:val="24"/>
          <w:szCs w:val="24"/>
        </w:rPr>
        <w:t>4</w:t>
      </w:r>
      <w:r w:rsidRPr="007322F9">
        <w:rPr>
          <w:rFonts w:ascii="Arial" w:eastAsia="Times New Roman" w:hAnsi="Arial" w:cs="Arial"/>
          <w:sz w:val="24"/>
          <w:szCs w:val="24"/>
        </w:rPr>
        <w:t xml:space="preserve">. godine u </w:t>
      </w:r>
      <w:r w:rsidR="00E96777" w:rsidRPr="007322F9">
        <w:rPr>
          <w:rFonts w:ascii="Arial" w:eastAsia="Times New Roman" w:hAnsi="Arial" w:cs="Arial"/>
          <w:sz w:val="24"/>
          <w:szCs w:val="24"/>
        </w:rPr>
        <w:t>09</w:t>
      </w:r>
      <w:r w:rsidRPr="007322F9">
        <w:rPr>
          <w:rFonts w:ascii="Arial" w:eastAsia="Times New Roman" w:hAnsi="Arial" w:cs="Arial"/>
          <w:sz w:val="24"/>
          <w:szCs w:val="24"/>
        </w:rPr>
        <w:t>:00 sati.</w:t>
      </w:r>
    </w:p>
    <w:p w:rsidR="007F03DF" w:rsidRPr="007322F9" w:rsidRDefault="007F03DF" w:rsidP="007F03DF">
      <w:pPr>
        <w:spacing w:after="0" w:line="240" w:lineRule="auto"/>
        <w:jc w:val="both"/>
        <w:rPr>
          <w:rFonts w:ascii="Arial" w:eastAsia="Times New Roman" w:hAnsi="Arial" w:cs="Arial"/>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Calibri" w:hAnsi="Arial" w:cs="Arial"/>
          <w:sz w:val="24"/>
          <w:szCs w:val="24"/>
        </w:rPr>
        <w:sym w:font="Wingdings" w:char="F0FE"/>
      </w:r>
      <w:r w:rsidRPr="007322F9">
        <w:rPr>
          <w:rFonts w:ascii="Arial" w:eastAsia="Times New Roman" w:hAnsi="Arial" w:cs="Arial"/>
          <w:sz w:val="24"/>
          <w:szCs w:val="24"/>
        </w:rPr>
        <w:t xml:space="preserve"> U skladu sa članom 122 Zakona o javnim nabavkama, garancija ponude podnosi se u elektronskom obliku putem ESJN.</w:t>
      </w:r>
    </w:p>
    <w:p w:rsidR="007F03DF" w:rsidRPr="007322F9" w:rsidRDefault="007F03DF" w:rsidP="007F03DF">
      <w:pPr>
        <w:spacing w:after="0" w:line="240" w:lineRule="auto"/>
        <w:jc w:val="both"/>
        <w:rPr>
          <w:rFonts w:ascii="Arial" w:eastAsia="Times New Roman" w:hAnsi="Arial" w:cs="Arial"/>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Izuzetno, ako ponuđač ne može da garanciju ponude podnese u elektronskom obliku, dužan je da putem ESJN dostavi kopiju garancije ponude, a da original garancije ponude dostavi, odnosno uruči naručiocu neposredno ili putem pošte, preporučenom pošiljkom najkasnije prije isteka roka za podnošenje ponuda.</w:t>
      </w:r>
    </w:p>
    <w:p w:rsidR="007F03DF" w:rsidRPr="007322F9" w:rsidRDefault="007F03DF" w:rsidP="007F03DF">
      <w:pPr>
        <w:spacing w:after="0" w:line="240" w:lineRule="auto"/>
        <w:jc w:val="both"/>
        <w:rPr>
          <w:rFonts w:ascii="Arial" w:eastAsia="Times New Roman" w:hAnsi="Arial" w:cs="Arial"/>
          <w:sz w:val="24"/>
          <w:szCs w:val="24"/>
        </w:rPr>
      </w:pPr>
    </w:p>
    <w:p w:rsidR="007F03DF" w:rsidRPr="001823D7"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 xml:space="preserve"> </w:t>
      </w:r>
      <w:r w:rsidRPr="007322F9">
        <w:rPr>
          <w:rFonts w:ascii="Arial" w:eastAsia="Calibri" w:hAnsi="Arial" w:cs="Arial"/>
          <w:sz w:val="24"/>
          <w:szCs w:val="24"/>
        </w:rPr>
        <w:sym w:font="Wingdings" w:char="F0FE"/>
      </w:r>
      <w:r w:rsidRPr="007322F9">
        <w:rPr>
          <w:rFonts w:ascii="Arial" w:eastAsia="Times New Roman" w:hAnsi="Arial" w:cs="Arial"/>
          <w:sz w:val="24"/>
          <w:szCs w:val="24"/>
        </w:rPr>
        <w:t xml:space="preserve"> Dio ponude koje se ne dostavlja preko ESJN-a, a odnosi se na Garanciju ponude dostavlja </w:t>
      </w:r>
      <w:r w:rsidRPr="001823D7">
        <w:rPr>
          <w:rFonts w:ascii="Arial" w:eastAsia="Times New Roman" w:hAnsi="Arial" w:cs="Arial"/>
          <w:sz w:val="24"/>
          <w:szCs w:val="24"/>
        </w:rPr>
        <w:t xml:space="preserve">se: </w:t>
      </w:r>
    </w:p>
    <w:p w:rsidR="007F03DF" w:rsidRPr="001823D7" w:rsidRDefault="007F03DF" w:rsidP="007F03DF">
      <w:pPr>
        <w:numPr>
          <w:ilvl w:val="0"/>
          <w:numId w:val="1"/>
        </w:numPr>
        <w:spacing w:before="96" w:after="0" w:line="240" w:lineRule="auto"/>
        <w:jc w:val="both"/>
        <w:rPr>
          <w:rFonts w:ascii="Arial" w:eastAsia="Calibri" w:hAnsi="Arial" w:cs="Arial"/>
          <w:sz w:val="24"/>
          <w:szCs w:val="24"/>
          <w:lang w:val="en-US"/>
        </w:rPr>
      </w:pPr>
      <w:proofErr w:type="spellStart"/>
      <w:r w:rsidRPr="001823D7">
        <w:rPr>
          <w:rFonts w:ascii="Arial" w:eastAsia="Calibri" w:hAnsi="Arial" w:cs="Arial"/>
          <w:sz w:val="24"/>
          <w:szCs w:val="24"/>
          <w:lang w:val="en-US"/>
        </w:rPr>
        <w:t>neposrednim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predajom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arhivi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naručioca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adresi</w:t>
      </w:r>
      <w:proofErr w:type="spellEnd"/>
      <w:r w:rsidRPr="001823D7">
        <w:rPr>
          <w:rFonts w:ascii="Calibri" w:eastAsia="Calibri" w:hAnsi="Calibri" w:cs="Times New Roman"/>
        </w:rPr>
        <w:t xml:space="preserve"> </w:t>
      </w:r>
      <w:proofErr w:type="spellStart"/>
      <w:r w:rsidRPr="001823D7">
        <w:rPr>
          <w:rFonts w:ascii="Arial" w:eastAsia="Calibri" w:hAnsi="Arial" w:cs="Arial"/>
          <w:sz w:val="24"/>
          <w:szCs w:val="24"/>
          <w:lang w:val="en-US"/>
        </w:rPr>
        <w:t>Bulevar</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Svetog</w:t>
      </w:r>
      <w:proofErr w:type="spellEnd"/>
      <w:r w:rsidRPr="001823D7">
        <w:rPr>
          <w:rFonts w:ascii="Arial" w:eastAsia="Calibri" w:hAnsi="Arial" w:cs="Arial"/>
          <w:sz w:val="24"/>
          <w:szCs w:val="24"/>
          <w:lang w:val="en-US"/>
        </w:rPr>
        <w:t xml:space="preserve"> Petra </w:t>
      </w:r>
      <w:proofErr w:type="spellStart"/>
      <w:r w:rsidRPr="001823D7">
        <w:rPr>
          <w:rFonts w:ascii="Arial" w:eastAsia="Calibri" w:hAnsi="Arial" w:cs="Arial"/>
          <w:sz w:val="24"/>
          <w:szCs w:val="24"/>
          <w:lang w:val="en-US"/>
        </w:rPr>
        <w:t>Cetinjskog</w:t>
      </w:r>
      <w:proofErr w:type="spellEnd"/>
      <w:r w:rsidRPr="001823D7">
        <w:rPr>
          <w:rFonts w:ascii="Arial" w:eastAsia="Calibri" w:hAnsi="Arial" w:cs="Arial"/>
          <w:sz w:val="24"/>
          <w:szCs w:val="24"/>
          <w:lang w:val="en-US"/>
        </w:rPr>
        <w:t xml:space="preserve"> 6,</w:t>
      </w:r>
      <w:r w:rsidR="00F605AA">
        <w:rPr>
          <w:rFonts w:ascii="Arial" w:eastAsia="Calibri" w:hAnsi="Arial" w:cs="Arial"/>
          <w:sz w:val="24"/>
          <w:szCs w:val="24"/>
          <w:lang w:val="en-US"/>
        </w:rPr>
        <w:t xml:space="preserve"> 81000</w:t>
      </w:r>
      <w:r w:rsidRPr="001823D7">
        <w:rPr>
          <w:rFonts w:ascii="Arial" w:eastAsia="Calibri" w:hAnsi="Arial" w:cs="Arial"/>
          <w:sz w:val="24"/>
          <w:szCs w:val="24"/>
          <w:lang w:val="en-US"/>
        </w:rPr>
        <w:t xml:space="preserve"> Podgorica.</w:t>
      </w:r>
    </w:p>
    <w:p w:rsidR="007F03DF" w:rsidRPr="001823D7" w:rsidRDefault="007F03DF" w:rsidP="007F03DF">
      <w:pPr>
        <w:numPr>
          <w:ilvl w:val="0"/>
          <w:numId w:val="1"/>
        </w:numPr>
        <w:spacing w:before="96" w:after="0" w:line="240" w:lineRule="auto"/>
        <w:contextualSpacing/>
        <w:jc w:val="both"/>
      </w:pPr>
      <w:proofErr w:type="spellStart"/>
      <w:r w:rsidRPr="001823D7">
        <w:rPr>
          <w:rFonts w:ascii="Arial" w:eastAsia="Calibri" w:hAnsi="Arial" w:cs="Arial"/>
          <w:sz w:val="24"/>
          <w:szCs w:val="24"/>
          <w:lang w:val="en-US"/>
        </w:rPr>
        <w:t>preporučenom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pošiljkom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povratnicom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adresi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adresi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Bulevar</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Svetog</w:t>
      </w:r>
      <w:proofErr w:type="spellEnd"/>
      <w:r w:rsidRPr="001823D7">
        <w:rPr>
          <w:rFonts w:ascii="Arial" w:eastAsia="Calibri" w:hAnsi="Arial" w:cs="Arial"/>
          <w:sz w:val="24"/>
          <w:szCs w:val="24"/>
          <w:lang w:val="en-US"/>
        </w:rPr>
        <w:t xml:space="preserve"> Petra </w:t>
      </w:r>
      <w:proofErr w:type="spellStart"/>
      <w:r w:rsidRPr="001823D7">
        <w:rPr>
          <w:rFonts w:ascii="Arial" w:eastAsia="Calibri" w:hAnsi="Arial" w:cs="Arial"/>
          <w:sz w:val="24"/>
          <w:szCs w:val="24"/>
          <w:lang w:val="en-US"/>
        </w:rPr>
        <w:t>Cetinjskog</w:t>
      </w:r>
      <w:proofErr w:type="spellEnd"/>
      <w:r w:rsidRPr="001823D7">
        <w:rPr>
          <w:rFonts w:ascii="Arial" w:eastAsia="Calibri" w:hAnsi="Arial" w:cs="Arial"/>
          <w:sz w:val="24"/>
          <w:szCs w:val="24"/>
          <w:lang w:val="en-US"/>
        </w:rPr>
        <w:t xml:space="preserve"> 6,</w:t>
      </w:r>
      <w:r w:rsidR="00860EAC">
        <w:rPr>
          <w:rFonts w:ascii="Arial" w:eastAsia="Calibri" w:hAnsi="Arial" w:cs="Arial"/>
          <w:sz w:val="24"/>
          <w:szCs w:val="24"/>
          <w:lang w:val="en-US"/>
        </w:rPr>
        <w:t xml:space="preserve"> 81000</w:t>
      </w:r>
      <w:r w:rsidRPr="001823D7">
        <w:rPr>
          <w:rFonts w:ascii="Arial" w:eastAsia="Calibri" w:hAnsi="Arial" w:cs="Arial"/>
          <w:sz w:val="24"/>
          <w:szCs w:val="24"/>
          <w:lang w:val="en-US"/>
        </w:rPr>
        <w:t xml:space="preserve"> Podgorica, s </w:t>
      </w:r>
      <w:proofErr w:type="spellStart"/>
      <w:r w:rsidRPr="001823D7">
        <w:rPr>
          <w:rFonts w:ascii="Arial" w:eastAsia="Calibri" w:hAnsi="Arial" w:cs="Arial"/>
          <w:sz w:val="24"/>
          <w:szCs w:val="24"/>
          <w:lang w:val="en-US"/>
        </w:rPr>
        <w:t>tim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što</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garancija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ponude</w:t>
      </w:r>
      <w:proofErr w:type="spellEnd"/>
      <w:r w:rsidRPr="001823D7">
        <w:rPr>
          <w:rFonts w:ascii="Arial" w:eastAsia="Calibri" w:hAnsi="Arial" w:cs="Arial"/>
          <w:sz w:val="24"/>
          <w:szCs w:val="24"/>
          <w:lang w:val="en-US"/>
        </w:rPr>
        <w:t xml:space="preserve"> mora </w:t>
      </w:r>
      <w:proofErr w:type="spellStart"/>
      <w:r w:rsidRPr="001823D7">
        <w:rPr>
          <w:rFonts w:ascii="Arial" w:eastAsia="Calibri" w:hAnsi="Arial" w:cs="Arial"/>
          <w:sz w:val="24"/>
          <w:szCs w:val="24"/>
          <w:lang w:val="en-US"/>
        </w:rPr>
        <w:t>biti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uručena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od</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strane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poštanskog</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operatora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najkasnije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prije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isteka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roka</w:t>
      </w:r>
      <w:proofErr w:type="spellEnd"/>
      <w:r w:rsidRPr="001823D7">
        <w:rPr>
          <w:rFonts w:ascii="Arial" w:eastAsia="Calibri" w:hAnsi="Arial" w:cs="Arial"/>
          <w:sz w:val="24"/>
          <w:szCs w:val="24"/>
          <w:lang w:val="en-US"/>
        </w:rPr>
        <w:t xml:space="preserve"> za </w:t>
      </w:r>
      <w:proofErr w:type="spellStart"/>
      <w:r w:rsidRPr="001823D7">
        <w:rPr>
          <w:rFonts w:ascii="Arial" w:eastAsia="Calibri" w:hAnsi="Arial" w:cs="Arial"/>
          <w:sz w:val="24"/>
          <w:szCs w:val="24"/>
          <w:lang w:val="en-US"/>
        </w:rPr>
        <w:t>podnošenje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ponuda</w:t>
      </w:r>
      <w:proofErr w:type="spellEnd"/>
      <w:r w:rsidRPr="001823D7">
        <w:rPr>
          <w:rFonts w:ascii="Arial" w:eastAsia="Calibri" w:hAnsi="Arial" w:cs="Arial"/>
          <w:sz w:val="24"/>
          <w:szCs w:val="24"/>
          <w:lang w:val="en-US"/>
        </w:rPr>
        <w:t xml:space="preserve"> </w:t>
      </w:r>
    </w:p>
    <w:p w:rsidR="007F03DF" w:rsidRPr="001823D7" w:rsidRDefault="007F03DF" w:rsidP="007F03DF">
      <w:pPr>
        <w:spacing w:after="0" w:line="240" w:lineRule="auto"/>
        <w:jc w:val="both"/>
      </w:pPr>
      <w:proofErr w:type="spellStart"/>
      <w:r w:rsidRPr="001823D7">
        <w:rPr>
          <w:rFonts w:ascii="Arial" w:eastAsia="Times New Roman" w:hAnsi="Arial" w:cs="Arial"/>
          <w:sz w:val="24"/>
          <w:szCs w:val="24"/>
          <w:lang w:val="en-US"/>
        </w:rPr>
        <w:t>radnim</w:t>
      </w:r>
      <w:proofErr w:type="spell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danima</w:t>
      </w:r>
      <w:proofErr w:type="spellEnd"/>
      <w:r w:rsidRPr="001823D7">
        <w:rPr>
          <w:rFonts w:ascii="Arial" w:eastAsia="Times New Roman" w:hAnsi="Arial" w:cs="Arial"/>
          <w:sz w:val="24"/>
          <w:szCs w:val="24"/>
          <w:lang w:val="en-US"/>
        </w:rPr>
        <w:t xml:space="preserve"> od 08:00 do </w:t>
      </w:r>
      <w:proofErr w:type="gramStart"/>
      <w:r w:rsidRPr="001823D7">
        <w:rPr>
          <w:rFonts w:ascii="Arial" w:eastAsia="Times New Roman" w:hAnsi="Arial" w:cs="Arial"/>
          <w:sz w:val="24"/>
          <w:szCs w:val="24"/>
          <w:lang w:val="en-US"/>
        </w:rPr>
        <w:t>16:00  sati</w:t>
      </w:r>
      <w:proofErr w:type="gram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zaključno</w:t>
      </w:r>
      <w:proofErr w:type="spell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sa</w:t>
      </w:r>
      <w:proofErr w:type="spell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danom</w:t>
      </w:r>
      <w:proofErr w:type="spellEnd"/>
      <w:r w:rsidRPr="001823D7">
        <w:rPr>
          <w:rFonts w:ascii="Arial" w:eastAsia="Times New Roman" w:hAnsi="Arial" w:cs="Arial"/>
          <w:sz w:val="24"/>
          <w:szCs w:val="24"/>
          <w:lang w:val="en-US"/>
        </w:rPr>
        <w:t xml:space="preserve"> </w:t>
      </w:r>
      <w:r w:rsidR="00E96777" w:rsidRPr="001823D7">
        <w:rPr>
          <w:rFonts w:ascii="Arial" w:eastAsia="Times New Roman" w:hAnsi="Arial" w:cs="Arial"/>
          <w:sz w:val="24"/>
          <w:szCs w:val="24"/>
        </w:rPr>
        <w:t>2</w:t>
      </w:r>
      <w:r w:rsidR="00C563E6">
        <w:rPr>
          <w:rFonts w:ascii="Arial" w:eastAsia="Times New Roman" w:hAnsi="Arial" w:cs="Arial"/>
          <w:sz w:val="24"/>
          <w:szCs w:val="24"/>
        </w:rPr>
        <w:t>0</w:t>
      </w:r>
      <w:r w:rsidRPr="001823D7">
        <w:rPr>
          <w:rFonts w:ascii="Arial" w:eastAsia="Times New Roman" w:hAnsi="Arial" w:cs="Arial"/>
          <w:sz w:val="24"/>
          <w:szCs w:val="24"/>
        </w:rPr>
        <w:t>.1</w:t>
      </w:r>
      <w:r w:rsidR="00C563E6">
        <w:rPr>
          <w:rFonts w:ascii="Arial" w:eastAsia="Times New Roman" w:hAnsi="Arial" w:cs="Arial"/>
          <w:sz w:val="24"/>
          <w:szCs w:val="24"/>
        </w:rPr>
        <w:t>2</w:t>
      </w:r>
      <w:r w:rsidRPr="001823D7">
        <w:rPr>
          <w:rFonts w:ascii="Arial" w:eastAsia="Times New Roman" w:hAnsi="Arial" w:cs="Arial"/>
          <w:sz w:val="24"/>
          <w:szCs w:val="24"/>
        </w:rPr>
        <w:t>.202</w:t>
      </w:r>
      <w:r w:rsidR="0062225F" w:rsidRPr="001823D7">
        <w:rPr>
          <w:rFonts w:ascii="Arial" w:eastAsia="Times New Roman" w:hAnsi="Arial" w:cs="Arial"/>
          <w:sz w:val="24"/>
          <w:szCs w:val="24"/>
        </w:rPr>
        <w:t>4</w:t>
      </w:r>
      <w:r w:rsidRPr="001823D7">
        <w:rPr>
          <w:rFonts w:ascii="Arial" w:eastAsia="Times New Roman" w:hAnsi="Arial" w:cs="Arial"/>
          <w:sz w:val="24"/>
          <w:szCs w:val="24"/>
        </w:rPr>
        <w:t xml:space="preserve">. godine do </w:t>
      </w:r>
      <w:r w:rsidR="00E96777" w:rsidRPr="001823D7">
        <w:rPr>
          <w:rFonts w:ascii="Arial" w:eastAsia="Times New Roman" w:hAnsi="Arial" w:cs="Arial"/>
          <w:sz w:val="24"/>
          <w:szCs w:val="24"/>
        </w:rPr>
        <w:t>09</w:t>
      </w:r>
      <w:r w:rsidRPr="001823D7">
        <w:rPr>
          <w:rFonts w:ascii="Arial" w:eastAsia="Times New Roman" w:hAnsi="Arial" w:cs="Arial"/>
          <w:sz w:val="24"/>
          <w:szCs w:val="24"/>
        </w:rPr>
        <w:t>:00 sati.</w:t>
      </w:r>
      <w:r w:rsidRPr="001823D7">
        <w:t xml:space="preserve"> </w:t>
      </w:r>
    </w:p>
    <w:p w:rsidR="007F03DF" w:rsidRPr="001823D7" w:rsidRDefault="007F03DF" w:rsidP="007F03DF">
      <w:pPr>
        <w:spacing w:after="0" w:line="240" w:lineRule="auto"/>
        <w:jc w:val="both"/>
      </w:pPr>
    </w:p>
    <w:p w:rsidR="007F03DF" w:rsidRPr="001823D7" w:rsidRDefault="007F03DF" w:rsidP="007F03DF">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Napomena: U ovom slučaju, original garancije ponude u pisanom obliku se dostavlja u koverti, na kojoj se navodi: naziv i sjedište naručioca, broj tenderske dokumentacije za koju se podnosi garancija, naziv, sjedište i adresa ponuđača i naznake "garancija ponude" i "ne otvaraj prije roka za otvaranje ponuda". </w:t>
      </w:r>
    </w:p>
    <w:p w:rsidR="00E96777" w:rsidRPr="001823D7" w:rsidRDefault="00E96777" w:rsidP="007F03DF">
      <w:pPr>
        <w:spacing w:after="0" w:line="240" w:lineRule="auto"/>
        <w:jc w:val="both"/>
        <w:rPr>
          <w:rFonts w:ascii="Arial" w:eastAsia="Times New Roman" w:hAnsi="Arial" w:cs="Arial"/>
          <w:sz w:val="24"/>
          <w:szCs w:val="24"/>
        </w:rPr>
      </w:pPr>
    </w:p>
    <w:p w:rsidR="00E96777" w:rsidRPr="001823D7" w:rsidRDefault="00E96777" w:rsidP="00E96777">
      <w:pPr>
        <w:spacing w:after="0" w:line="240" w:lineRule="auto"/>
        <w:jc w:val="both"/>
        <w:rPr>
          <w:rFonts w:ascii="Arial" w:eastAsia="Times New Roman" w:hAnsi="Arial" w:cs="Arial"/>
          <w:color w:val="000000"/>
          <w:sz w:val="24"/>
          <w:szCs w:val="24"/>
        </w:rPr>
      </w:pPr>
      <w:r w:rsidRPr="00E96777">
        <w:rPr>
          <w:rFonts w:ascii="Arial" w:eastAsia="Times New Roman" w:hAnsi="Arial" w:cs="Arial"/>
          <w:color w:val="000000"/>
          <w:sz w:val="24"/>
          <w:szCs w:val="24"/>
        </w:rPr>
        <w:sym w:font="Wingdings" w:char="F0A8"/>
      </w:r>
      <w:r w:rsidRPr="00E96777">
        <w:rPr>
          <w:rFonts w:ascii="Arial" w:eastAsia="Times New Roman" w:hAnsi="Arial" w:cs="Arial"/>
          <w:color w:val="000000"/>
          <w:sz w:val="24"/>
          <w:szCs w:val="24"/>
        </w:rPr>
        <w:t xml:space="preserve"> Razlozi hitnosti za skraćenje roka za podnošenje ponuda</w:t>
      </w:r>
      <w:r w:rsidRPr="001823D7">
        <w:rPr>
          <w:rFonts w:ascii="Arial" w:eastAsia="Times New Roman" w:hAnsi="Arial" w:cs="Arial"/>
          <w:color w:val="000000"/>
          <w:sz w:val="24"/>
          <w:szCs w:val="24"/>
        </w:rPr>
        <w:t xml:space="preserve">: </w:t>
      </w:r>
      <w:r w:rsidR="002D55A1" w:rsidRPr="001823D7">
        <w:rPr>
          <w:rFonts w:ascii="Arial" w:eastAsia="Times New Roman" w:hAnsi="Arial" w:cs="Arial"/>
          <w:color w:val="000000"/>
          <w:sz w:val="24"/>
          <w:szCs w:val="24"/>
        </w:rPr>
        <w:t>Imajući u vidu da</w:t>
      </w:r>
      <w:r w:rsidR="00C563E6">
        <w:rPr>
          <w:rFonts w:ascii="Arial" w:eastAsia="Times New Roman" w:hAnsi="Arial" w:cs="Arial"/>
          <w:color w:val="000000"/>
          <w:sz w:val="24"/>
          <w:szCs w:val="24"/>
        </w:rPr>
        <w:t xml:space="preserve"> je Naručilac objavio otvoreni postupak javne nabavke za isti predmet nabavke koji je poništen i da</w:t>
      </w:r>
      <w:r w:rsidR="002D55A1" w:rsidRPr="001823D7">
        <w:rPr>
          <w:rFonts w:ascii="Arial" w:eastAsia="Times New Roman" w:hAnsi="Arial" w:cs="Arial"/>
          <w:color w:val="000000"/>
          <w:sz w:val="24"/>
          <w:szCs w:val="24"/>
        </w:rPr>
        <w:t xml:space="preserve"> se predmet nabavke odnosi na dio objekta koji je pokriven značajnim brojem bezbjednosnih sistema i da postoji potreba za što hitnijom zamjenom istih radi očuvanja nivoa ukupne bezbjednosti objekta na potrebnom nivou, Naručilac se odlučio za skraćenje roka za dostavljanje ponuda u skladu sa članom 54 stav 4 Zakona o javnim nabavkama</w:t>
      </w:r>
      <w:r w:rsidR="00C563E6">
        <w:rPr>
          <w:rFonts w:ascii="Arial" w:eastAsia="Times New Roman" w:hAnsi="Arial" w:cs="Arial"/>
          <w:color w:val="000000"/>
          <w:sz w:val="24"/>
          <w:szCs w:val="24"/>
        </w:rPr>
        <w:t xml:space="preserve"> zbog hitnosti realizacije predmeta nabavke</w:t>
      </w:r>
      <w:r w:rsidR="002D55A1" w:rsidRPr="001823D7">
        <w:rPr>
          <w:rFonts w:ascii="Arial" w:eastAsia="Times New Roman" w:hAnsi="Arial" w:cs="Arial"/>
          <w:color w:val="000000"/>
          <w:sz w:val="24"/>
          <w:szCs w:val="24"/>
        </w:rPr>
        <w:t>.</w:t>
      </w:r>
    </w:p>
    <w:p w:rsidR="0086546E" w:rsidRPr="001823D7" w:rsidRDefault="0086546E" w:rsidP="0086546E">
      <w:pPr>
        <w:pStyle w:val="ListParagraph"/>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sz w:val="24"/>
          <w:szCs w:val="32"/>
        </w:rPr>
      </w:pPr>
      <w:bookmarkStart w:id="15" w:name="_Hlk177458312"/>
      <w:r w:rsidRPr="001823D7">
        <w:rPr>
          <w:rFonts w:ascii="Arial" w:eastAsia="Times New Roman" w:hAnsi="Arial" w:cs="Times New Roman"/>
          <w:b/>
          <w:sz w:val="24"/>
          <w:szCs w:val="32"/>
        </w:rPr>
        <w:t>USLOVI ZA AKTIVIRANJE GARANCIJE PONUDE</w:t>
      </w:r>
      <w:r w:rsidRPr="001823D7">
        <w:rPr>
          <w:vertAlign w:val="superscript"/>
        </w:rPr>
        <w:footnoteReference w:id="8"/>
      </w:r>
    </w:p>
    <w:p w:rsidR="0086546E" w:rsidRPr="001823D7" w:rsidRDefault="0086546E" w:rsidP="0086546E">
      <w:pPr>
        <w:spacing w:after="0" w:line="240" w:lineRule="auto"/>
        <w:jc w:val="both"/>
        <w:rPr>
          <w:rFonts w:ascii="Arial" w:eastAsia="Times New Roman" w:hAnsi="Arial" w:cs="Arial"/>
          <w:b/>
          <w:bCs/>
          <w:sz w:val="24"/>
          <w:szCs w:val="24"/>
        </w:rPr>
      </w:pPr>
    </w:p>
    <w:p w:rsidR="007C2C68" w:rsidRPr="001823D7" w:rsidRDefault="007C2C68" w:rsidP="007C2C68">
      <w:pPr>
        <w:spacing w:after="0" w:line="240" w:lineRule="auto"/>
        <w:jc w:val="both"/>
        <w:rPr>
          <w:rFonts w:ascii="Arial" w:eastAsia="Times New Roman" w:hAnsi="Arial" w:cs="Arial"/>
          <w:sz w:val="24"/>
          <w:szCs w:val="24"/>
        </w:rPr>
      </w:pPr>
      <w:bookmarkStart w:id="16" w:name="_Toc62730563"/>
      <w:r w:rsidRPr="001823D7">
        <w:rPr>
          <w:rFonts w:ascii="Arial" w:eastAsia="Times New Roman" w:hAnsi="Arial" w:cs="Arial"/>
          <w:sz w:val="24"/>
          <w:szCs w:val="24"/>
        </w:rPr>
        <w:t xml:space="preserve">Garancija ponude će se aktivirati ako ponuđač: </w:t>
      </w:r>
    </w:p>
    <w:p w:rsidR="007C2C68" w:rsidRPr="001823D7" w:rsidRDefault="007C2C68" w:rsidP="007C2C68">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1) odustane od ponude u roku važenja ponude; </w:t>
      </w:r>
    </w:p>
    <w:p w:rsidR="007C2C68" w:rsidRPr="001823D7" w:rsidRDefault="007C2C68" w:rsidP="007C2C68">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2) odbije da zaključi ugovor o javnoj nabavci. </w:t>
      </w:r>
    </w:p>
    <w:bookmarkEnd w:id="15"/>
    <w:p w:rsidR="00307C7D" w:rsidRPr="001823D7"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outlineLvl w:val="0"/>
        <w:rPr>
          <w:rFonts w:ascii="Arial" w:eastAsia="Times New Roman" w:hAnsi="Arial" w:cs="Times New Roman"/>
          <w:b/>
          <w:sz w:val="24"/>
          <w:szCs w:val="32"/>
        </w:rPr>
      </w:pPr>
      <w:r w:rsidRPr="001823D7">
        <w:rPr>
          <w:rFonts w:ascii="Arial" w:eastAsia="Times New Roman" w:hAnsi="Arial" w:cs="Times New Roman"/>
          <w:b/>
          <w:sz w:val="24"/>
          <w:szCs w:val="32"/>
        </w:rPr>
        <w:t>11.</w:t>
      </w:r>
      <w:r w:rsidR="00307C7D" w:rsidRPr="001823D7">
        <w:rPr>
          <w:rFonts w:ascii="Arial" w:eastAsia="Times New Roman" w:hAnsi="Arial" w:cs="Times New Roman"/>
          <w:b/>
          <w:sz w:val="24"/>
          <w:szCs w:val="32"/>
        </w:rPr>
        <w:t>TAJNOST PODATAKA</w:t>
      </w:r>
      <w:bookmarkEnd w:id="16"/>
    </w:p>
    <w:p w:rsidR="00307C7D" w:rsidRPr="001823D7" w:rsidRDefault="00307C7D" w:rsidP="00307C7D">
      <w:pPr>
        <w:spacing w:after="0" w:line="240" w:lineRule="auto"/>
        <w:jc w:val="both"/>
        <w:rPr>
          <w:rFonts w:ascii="Arial" w:eastAsia="Times New Roman" w:hAnsi="Arial" w:cs="Arial"/>
          <w:color w:val="000000"/>
          <w:sz w:val="24"/>
          <w:szCs w:val="24"/>
        </w:rPr>
      </w:pPr>
      <w:r w:rsidRPr="001823D7">
        <w:rPr>
          <w:rFonts w:ascii="Arial" w:eastAsia="Times New Roman" w:hAnsi="Arial" w:cs="Arial"/>
          <w:color w:val="000000"/>
          <w:sz w:val="24"/>
          <w:szCs w:val="24"/>
        </w:rPr>
        <w:t xml:space="preserve"> </w:t>
      </w:r>
    </w:p>
    <w:p w:rsidR="00307C7D" w:rsidRPr="001823D7" w:rsidRDefault="00307C7D" w:rsidP="00307C7D">
      <w:pPr>
        <w:spacing w:after="0" w:line="240" w:lineRule="auto"/>
        <w:jc w:val="both"/>
        <w:rPr>
          <w:rFonts w:ascii="Arial" w:eastAsia="Times New Roman" w:hAnsi="Arial" w:cs="Arial"/>
          <w:color w:val="000000"/>
          <w:sz w:val="24"/>
          <w:szCs w:val="24"/>
        </w:rPr>
      </w:pPr>
      <w:r w:rsidRPr="001823D7">
        <w:rPr>
          <w:rFonts w:ascii="Arial" w:eastAsia="Times New Roman" w:hAnsi="Arial" w:cs="Arial"/>
          <w:color w:val="000000"/>
          <w:sz w:val="24"/>
          <w:szCs w:val="24"/>
        </w:rPr>
        <w:t>Tenderska dokumentacija sadrži tajne podatke</w:t>
      </w:r>
    </w:p>
    <w:p w:rsidR="00307C7D" w:rsidRPr="001823D7" w:rsidRDefault="00307C7D" w:rsidP="00307C7D">
      <w:pPr>
        <w:spacing w:after="0" w:line="240" w:lineRule="auto"/>
        <w:jc w:val="both"/>
        <w:rPr>
          <w:rFonts w:ascii="Arial" w:eastAsia="Times New Roman" w:hAnsi="Arial" w:cs="Arial"/>
          <w:color w:val="000000"/>
          <w:sz w:val="24"/>
          <w:szCs w:val="24"/>
        </w:rPr>
      </w:pPr>
    </w:p>
    <w:p w:rsidR="00307C7D" w:rsidRPr="001823D7" w:rsidRDefault="00AE335A" w:rsidP="00AE335A">
      <w:pPr>
        <w:spacing w:after="0" w:line="240" w:lineRule="auto"/>
        <w:jc w:val="both"/>
        <w:rPr>
          <w:rFonts w:ascii="Arial" w:eastAsia="Times New Roman" w:hAnsi="Arial" w:cs="Arial"/>
          <w:color w:val="000000"/>
          <w:sz w:val="24"/>
          <w:szCs w:val="24"/>
        </w:rPr>
      </w:pPr>
      <w:r w:rsidRPr="001823D7">
        <w:rPr>
          <w:rFonts w:ascii="Arial" w:eastAsia="Calibri" w:hAnsi="Arial" w:cs="Arial"/>
          <w:sz w:val="24"/>
          <w:szCs w:val="24"/>
          <w:lang w:val="en-US"/>
        </w:rPr>
        <w:sym w:font="Wingdings" w:char="F0FE"/>
      </w:r>
      <w:r w:rsidR="00F77E7D" w:rsidRPr="001823D7">
        <w:rPr>
          <w:rFonts w:ascii="Arial" w:eastAsia="Times New Roman" w:hAnsi="Arial" w:cs="Arial"/>
          <w:color w:val="000000"/>
          <w:sz w:val="24"/>
          <w:szCs w:val="24"/>
        </w:rPr>
        <w:t xml:space="preserve"> ne</w:t>
      </w:r>
    </w:p>
    <w:p w:rsidR="00307C7D" w:rsidRPr="001823D7"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outlineLvl w:val="0"/>
        <w:rPr>
          <w:rFonts w:ascii="Arial" w:eastAsia="Times New Roman" w:hAnsi="Arial" w:cs="Times New Roman"/>
          <w:b/>
          <w:sz w:val="24"/>
          <w:szCs w:val="32"/>
        </w:rPr>
      </w:pPr>
      <w:bookmarkStart w:id="17" w:name="_Toc62730564"/>
      <w:r w:rsidRPr="001823D7">
        <w:rPr>
          <w:rFonts w:ascii="Arial" w:eastAsia="Times New Roman" w:hAnsi="Arial" w:cs="Times New Roman"/>
          <w:b/>
          <w:sz w:val="24"/>
          <w:szCs w:val="32"/>
        </w:rPr>
        <w:lastRenderedPageBreak/>
        <w:t>12.</w:t>
      </w:r>
      <w:r w:rsidR="00307C7D" w:rsidRPr="001823D7">
        <w:rPr>
          <w:rFonts w:ascii="Arial" w:eastAsia="Times New Roman" w:hAnsi="Arial" w:cs="Times New Roman"/>
          <w:b/>
          <w:sz w:val="24"/>
          <w:szCs w:val="32"/>
        </w:rPr>
        <w:t>UPUTSTVO ZA SAČINJAVANJE PONUDE</w:t>
      </w:r>
      <w:bookmarkEnd w:id="17"/>
    </w:p>
    <w:p w:rsidR="00307C7D" w:rsidRPr="001823D7" w:rsidRDefault="00307C7D" w:rsidP="00307C7D">
      <w:pPr>
        <w:spacing w:after="0" w:line="240" w:lineRule="auto"/>
        <w:rPr>
          <w:rFonts w:ascii="Arial" w:eastAsia="Times New Roman" w:hAnsi="Arial" w:cs="Arial"/>
          <w:sz w:val="24"/>
          <w:szCs w:val="24"/>
        </w:rPr>
      </w:pPr>
    </w:p>
    <w:p w:rsidR="00307C7D" w:rsidRPr="001823D7" w:rsidRDefault="00307C7D" w:rsidP="00307C7D">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Ponude se sačinjava u ESJN u skladu sa tenderskom dokumentacijom i važećim Pravilnikom o sadržaju ponude i uputstvu za sačinjavanje i podnošenje ponude. </w:t>
      </w:r>
    </w:p>
    <w:p w:rsidR="00307C7D" w:rsidRPr="001823D7" w:rsidRDefault="00307C7D" w:rsidP="00307C7D">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Ispunjenost uslova za učešće u postupku javne nabavke dokazuje se izjavom privrednog subjekta, koja se sačinjava na obrascu datom u Pravilniku o obrascu izjave privrednog subjekta.</w:t>
      </w:r>
    </w:p>
    <w:p w:rsidR="00172D14" w:rsidRPr="001823D7" w:rsidRDefault="00307C7D" w:rsidP="00307C7D">
      <w:pPr>
        <w:spacing w:after="0" w:line="240" w:lineRule="auto"/>
        <w:jc w:val="both"/>
        <w:rPr>
          <w:rFonts w:ascii="Arial" w:eastAsia="Calibri" w:hAnsi="Arial" w:cs="Arial"/>
          <w:sz w:val="24"/>
          <w:szCs w:val="24"/>
        </w:rPr>
      </w:pPr>
      <w:r w:rsidRPr="001823D7">
        <w:rPr>
          <w:rFonts w:ascii="Arial" w:eastAsia="Times New Roman" w:hAnsi="Arial" w:cs="Arial"/>
          <w:sz w:val="24"/>
          <w:szCs w:val="24"/>
        </w:rPr>
        <w:t xml:space="preserve">Ponuđač je dužan da tačno i nedvosmisleno popuni </w:t>
      </w:r>
      <w:r w:rsidRPr="001823D7">
        <w:rPr>
          <w:rFonts w:ascii="Arial" w:eastAsia="Calibri" w:hAnsi="Arial" w:cs="Arial"/>
          <w:sz w:val="24"/>
          <w:szCs w:val="24"/>
        </w:rPr>
        <w:t>Izjavu privrednog subjekta u skladu sa zahtjevima iz tenderske dokumentacije.</w:t>
      </w:r>
    </w:p>
    <w:p w:rsidR="00307C7D" w:rsidRPr="001823D7"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jc w:val="both"/>
        <w:outlineLvl w:val="0"/>
        <w:rPr>
          <w:rFonts w:ascii="Arial" w:eastAsia="Times New Roman" w:hAnsi="Arial" w:cs="Times New Roman"/>
          <w:b/>
          <w:sz w:val="24"/>
          <w:szCs w:val="32"/>
        </w:rPr>
      </w:pPr>
      <w:bookmarkStart w:id="18" w:name="_Toc62730565"/>
      <w:r w:rsidRPr="001823D7">
        <w:rPr>
          <w:rFonts w:ascii="Arial" w:eastAsia="Times New Roman" w:hAnsi="Arial" w:cs="Times New Roman"/>
          <w:b/>
          <w:sz w:val="24"/>
          <w:szCs w:val="32"/>
        </w:rPr>
        <w:t>13.</w:t>
      </w:r>
      <w:r w:rsidR="00307C7D" w:rsidRPr="001823D7">
        <w:rPr>
          <w:rFonts w:ascii="Arial" w:eastAsia="Times New Roman" w:hAnsi="Arial" w:cs="Times New Roman"/>
          <w:b/>
          <w:sz w:val="24"/>
          <w:szCs w:val="32"/>
        </w:rPr>
        <w:t>NAČIN ZAKLJUČIVANJA I IZMJENE UGOVORA O JAVNOJ NABAVCI</w:t>
      </w:r>
      <w:bookmarkEnd w:id="18"/>
    </w:p>
    <w:p w:rsidR="00307C7D" w:rsidRPr="001823D7" w:rsidRDefault="00307C7D" w:rsidP="00307C7D">
      <w:pPr>
        <w:spacing w:after="0" w:line="240" w:lineRule="auto"/>
        <w:jc w:val="both"/>
        <w:rPr>
          <w:rFonts w:ascii="Arial" w:eastAsia="Times New Roman" w:hAnsi="Arial" w:cs="Arial"/>
          <w:i/>
          <w:sz w:val="24"/>
          <w:szCs w:val="24"/>
        </w:rPr>
      </w:pPr>
    </w:p>
    <w:p w:rsidR="006C7B3B" w:rsidRPr="001823D7" w:rsidRDefault="00667DFB" w:rsidP="006C7B3B">
      <w:pPr>
        <w:spacing w:line="276" w:lineRule="auto"/>
        <w:jc w:val="both"/>
        <w:rPr>
          <w:rFonts w:ascii="Arial" w:hAnsi="Arial" w:cs="Arial"/>
          <w:sz w:val="24"/>
          <w:szCs w:val="24"/>
        </w:rPr>
      </w:pPr>
      <w:r w:rsidRPr="001823D7">
        <w:rPr>
          <w:rFonts w:ascii="Arial" w:eastAsia="Times New Roman" w:hAnsi="Arial" w:cs="Arial"/>
          <w:noProof/>
          <w:sz w:val="24"/>
          <w:szCs w:val="24"/>
        </w:rPr>
        <w:t xml:space="preserve">       </w:t>
      </w:r>
      <w:r w:rsidR="006C7B3B" w:rsidRPr="001823D7">
        <w:rPr>
          <w:rFonts w:ascii="Arial" w:eastAsia="Times New Roman" w:hAnsi="Arial" w:cs="Arial"/>
          <w:sz w:val="24"/>
          <w:szCs w:val="24"/>
        </w:rPr>
        <w:t xml:space="preserve">Naručilac zaključuje ugovor o javnoj nabavci u pisanom ili elektronskom obliku sa ponuđačem čija je ponuda izabrana kao najpovoljnija, nakon izvršnosti odluke o izboru najpovoljnije ponude. </w:t>
      </w:r>
    </w:p>
    <w:p w:rsidR="006C7B3B" w:rsidRPr="001823D7" w:rsidRDefault="006C7B3B" w:rsidP="006C7B3B">
      <w:pPr>
        <w:spacing w:line="276" w:lineRule="auto"/>
        <w:jc w:val="both"/>
        <w:rPr>
          <w:rFonts w:ascii="Arial" w:hAnsi="Arial" w:cs="Arial"/>
          <w:sz w:val="24"/>
          <w:szCs w:val="24"/>
        </w:rPr>
      </w:pPr>
      <w:r w:rsidRPr="001823D7">
        <w:rPr>
          <w:rFonts w:ascii="Arial" w:eastAsia="Times New Roman" w:hAnsi="Arial" w:cs="Arial"/>
          <w:sz w:val="24"/>
          <w:szCs w:val="24"/>
        </w:rPr>
        <w:t>Ugovor o javnoj nabavci mora da bude u skladu sa uslovima utvrđenim tenderskom dokumentacijom, izabranom ponudom i odlukom o izboru najpovoljnije ponude, osim u pogledu iskazivanja PDV-a.</w:t>
      </w:r>
    </w:p>
    <w:p w:rsidR="009A3A9B" w:rsidRPr="001823D7" w:rsidRDefault="006C7B3B" w:rsidP="006C7B3B">
      <w:pPr>
        <w:spacing w:line="276" w:lineRule="auto"/>
        <w:jc w:val="both"/>
        <w:rPr>
          <w:rFonts w:ascii="Arial" w:hAnsi="Arial" w:cs="Arial"/>
          <w:color w:val="000000"/>
          <w:sz w:val="24"/>
          <w:szCs w:val="24"/>
        </w:rPr>
      </w:pPr>
      <w:r w:rsidRPr="001823D7">
        <w:rPr>
          <w:rFonts w:ascii="Arial" w:eastAsia="Times New Roman" w:hAnsi="Arial" w:cs="Arial"/>
          <w:color w:val="000000"/>
          <w:sz w:val="24"/>
          <w:szCs w:val="24"/>
        </w:rPr>
        <w:t>Ugovor između naručioca i ponuđača čija je ponuda izabrana kao najpovoljnija, pored uslova koji su propisani ovom tenderskom dokumentacijom, će sadržati i sljedeće:</w:t>
      </w:r>
      <w:r w:rsidRPr="001823D7">
        <w:rPr>
          <w:rFonts w:ascii="Arial" w:eastAsia="Times New Roman" w:hAnsi="Arial" w:cs="Arial"/>
          <w:color w:val="000000"/>
          <w:sz w:val="24"/>
          <w:szCs w:val="24"/>
          <w:vertAlign w:val="superscript"/>
        </w:rPr>
        <w:footnoteReference w:id="9"/>
      </w:r>
    </w:p>
    <w:p w:rsidR="006C7B3B" w:rsidRPr="001823D7" w:rsidRDefault="007322F9"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sl-SI"/>
        </w:rPr>
        <w:t xml:space="preserve">IZVOĐAČ </w:t>
      </w:r>
      <w:r w:rsidR="006C7B3B" w:rsidRPr="001823D7">
        <w:rPr>
          <w:rFonts w:ascii="Arial" w:eastAsia="Times New Roman" w:hAnsi="Arial" w:cs="Arial"/>
          <w:noProof/>
          <w:sz w:val="24"/>
          <w:szCs w:val="24"/>
          <w:lang w:val="sl-SI"/>
        </w:rPr>
        <w:t>se obavezuje, pošto se prethodno upoznao sa svim uslovima, pravima i obavezama  koje kao Izvođač ima shodno Ugovoru, pozitivnom pravu, a posebno zakonu o putevima, zakonu o bezbjednosti saobraćaja na putevima, zakonu o planiranju prostora i izgradnji objekata, zakonu o građevinskom proizvodu,</w:t>
      </w:r>
      <w:r w:rsidR="006C7B3B" w:rsidRPr="001823D7">
        <w:rPr>
          <w:rFonts w:ascii="Arial" w:eastAsia="Times New Roman" w:hAnsi="Arial" w:cs="Arial"/>
          <w:noProof/>
          <w:sz w:val="24"/>
          <w:szCs w:val="24"/>
          <w:lang w:val="it-IT"/>
        </w:rPr>
        <w:t xml:space="preserve"> zakona o zaštiti prirode,</w:t>
      </w:r>
      <w:r w:rsidR="006C7B3B" w:rsidRPr="001823D7">
        <w:rPr>
          <w:rFonts w:ascii="Arial" w:eastAsia="Times New Roman" w:hAnsi="Arial" w:cs="Arial"/>
          <w:noProof/>
          <w:sz w:val="24"/>
          <w:szCs w:val="24"/>
          <w:lang w:val="sl-SI"/>
        </w:rPr>
        <w:t xml:space="preserve"> propisima iz oblasti zaštite na radu, zaštite životne sredine, da ugovorene radove izvede stručno, kvalitetno i u roku, a u skladu sa tehničkom dokumentacijom.</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en-US"/>
        </w:rPr>
      </w:pPr>
      <w:r w:rsidRPr="001823D7">
        <w:rPr>
          <w:rFonts w:ascii="Arial" w:eastAsia="Times New Roman" w:hAnsi="Arial" w:cs="Arial"/>
          <w:noProof/>
          <w:sz w:val="24"/>
          <w:szCs w:val="24"/>
          <w:lang w:val="sl-SI"/>
        </w:rPr>
        <w:t>IZVOĐAČ će izvoditi i biti odgovoran za tehničku dokumentaciju, koju će pripremiti projektanti na osnovu Projektnog zadatka i Idejnog rješenja</w:t>
      </w:r>
      <w:r w:rsidR="00F46E6A" w:rsidRPr="001823D7">
        <w:rPr>
          <w:rFonts w:ascii="Arial" w:eastAsia="Times New Roman" w:hAnsi="Arial" w:cs="Arial"/>
          <w:noProof/>
          <w:sz w:val="24"/>
          <w:szCs w:val="24"/>
          <w:lang w:val="sl-SI"/>
        </w:rPr>
        <w:t>, koji su sastavni dio Tenderske dokumentacije</w:t>
      </w:r>
      <w:r w:rsidRPr="001823D7">
        <w:rPr>
          <w:rFonts w:ascii="Arial" w:eastAsia="Times New Roman" w:hAnsi="Arial" w:cs="Arial"/>
          <w:noProof/>
          <w:sz w:val="24"/>
          <w:szCs w:val="24"/>
          <w:lang w:val="sl-SI"/>
        </w:rPr>
        <w:t>.</w:t>
      </w:r>
      <w:r w:rsidRPr="001823D7">
        <w:rPr>
          <w:rFonts w:ascii="Arial" w:eastAsia="Times New Roman" w:hAnsi="Arial" w:cs="Arial"/>
          <w:noProof/>
          <w:sz w:val="24"/>
          <w:szCs w:val="24"/>
          <w:lang w:val="en-US"/>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sl-SI"/>
        </w:rPr>
        <w:t>Sva tehnička dokumentacija koju priprema IZVOĐAČ podliježe stručnoj i tehničkoj kontroli u skladu sa Zakonom o planiranju prostora i izgradnji objekata i drugim propisima koji regulišu ovu materiju. IZVOĐAČ će NARUČIOCU omogućiti vršenje stručne i tehničke kontrole tehničke dokumentacije u toku, tj. paralelno sa njenom izradom. IZVOĐAČ je dužan da postupi po primjedbama komisije za tehničku kontrolu</w:t>
      </w:r>
      <w:r w:rsidR="00D8419E" w:rsidRPr="001823D7">
        <w:rPr>
          <w:rFonts w:ascii="Arial" w:eastAsia="Times New Roman" w:hAnsi="Arial" w:cs="Arial"/>
          <w:noProof/>
          <w:sz w:val="24"/>
          <w:szCs w:val="24"/>
          <w:lang w:val="sl-SI"/>
        </w:rPr>
        <w:t>. Otklanjanje primjedbi ne može uticati na ukupni ugovoreni rok.</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sl-SI"/>
        </w:rPr>
        <w:t>Troškovi prvog pregleda određenog dijela tehničke dokumentacije padaju na teret NARUČIOCA, a svaki sljedeći pregled pada na trošak IZVOĐAČA.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pl-PL"/>
        </w:rPr>
        <w:t xml:space="preserve">NARUČILAC će obezbijediti revidenta kao i stalni stručni nadzor nad izvođenjem ugovorenih radova, </w:t>
      </w:r>
      <w:r w:rsidRPr="001823D7">
        <w:rPr>
          <w:rFonts w:ascii="Arial" w:eastAsia="Times New Roman" w:hAnsi="Arial" w:cs="Arial"/>
          <w:noProof/>
          <w:sz w:val="24"/>
          <w:szCs w:val="24"/>
          <w:lang w:val="sl-SI"/>
        </w:rPr>
        <w:t>o čemu će pismeno obavijestiti IZVOĐAČA.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lastRenderedPageBreak/>
        <w:t>Izvođač je odgovoran za radove i propuste bilo kog podugovarača/podizvođača, njegovog predstavnika ili radnika, kao da su to radovi i propusti samog Izvođača.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pl-PL"/>
        </w:rPr>
        <w:t>Uvođenje u posao:</w:t>
      </w:r>
      <w:r w:rsidRPr="001823D7">
        <w:rPr>
          <w:rFonts w:ascii="Arial" w:eastAsia="Times New Roman" w:hAnsi="Arial" w:cs="Arial"/>
          <w:noProof/>
          <w:sz w:val="24"/>
          <w:szCs w:val="24"/>
          <w:lang w:val="pl-PL"/>
        </w:rPr>
        <w:t xml:space="preserve"> Smatra se da je Naručilac izvršio obavezu uvođenja Izvođača u posao ako mu je predao: </w:t>
      </w:r>
      <w:r w:rsidR="00D8419E" w:rsidRPr="001823D7">
        <w:rPr>
          <w:rFonts w:ascii="Arial" w:eastAsia="Times New Roman" w:hAnsi="Arial" w:cs="Arial"/>
          <w:noProof/>
          <w:sz w:val="24"/>
          <w:szCs w:val="24"/>
          <w:lang w:val="pl-PL"/>
        </w:rPr>
        <w:t>usvojeno Idejno rješenje i projekni zadatak na osnovu kojeg će izraditi ugovornu obavezu izrade Glavnog projekta</w:t>
      </w:r>
      <w:r w:rsidRPr="001823D7">
        <w:rPr>
          <w:rFonts w:ascii="Arial" w:eastAsia="Times New Roman" w:hAnsi="Arial" w:cs="Arial"/>
          <w:noProof/>
          <w:sz w:val="24"/>
          <w:szCs w:val="24"/>
          <w:lang w:val="pl-PL"/>
        </w:rPr>
        <w:t xml:space="preserve"> po koj</w:t>
      </w:r>
      <w:r w:rsidR="00D8419E" w:rsidRPr="001823D7">
        <w:rPr>
          <w:rFonts w:ascii="Arial" w:eastAsia="Times New Roman" w:hAnsi="Arial" w:cs="Arial"/>
          <w:noProof/>
          <w:sz w:val="24"/>
          <w:szCs w:val="24"/>
          <w:lang w:val="pl-PL"/>
        </w:rPr>
        <w:t>em</w:t>
      </w:r>
      <w:r w:rsidRPr="001823D7">
        <w:rPr>
          <w:rFonts w:ascii="Arial" w:eastAsia="Times New Roman" w:hAnsi="Arial" w:cs="Arial"/>
          <w:noProof/>
          <w:sz w:val="24"/>
          <w:szCs w:val="24"/>
          <w:lang w:val="pl-PL"/>
        </w:rPr>
        <w:t xml:space="preserve"> će</w:t>
      </w:r>
      <w:r w:rsidR="00D8419E" w:rsidRPr="001823D7">
        <w:rPr>
          <w:rFonts w:ascii="Arial" w:eastAsia="Times New Roman" w:hAnsi="Arial" w:cs="Arial"/>
          <w:noProof/>
          <w:sz w:val="24"/>
          <w:szCs w:val="24"/>
          <w:lang w:val="pl-PL"/>
        </w:rPr>
        <w:t xml:space="preserve"> nakon pozitivnog izvještaja Revizije</w:t>
      </w:r>
      <w:r w:rsidRPr="001823D7">
        <w:rPr>
          <w:rFonts w:ascii="Arial" w:eastAsia="Times New Roman" w:hAnsi="Arial" w:cs="Arial"/>
          <w:noProof/>
          <w:sz w:val="24"/>
          <w:szCs w:val="24"/>
          <w:lang w:val="pl-PL"/>
        </w:rPr>
        <w:t xml:space="preserve"> izvoditi radovi; Obavještenje o datumu uvođenja u posao</w:t>
      </w:r>
      <w:r w:rsidR="00D8419E" w:rsidRPr="001823D7">
        <w:rPr>
          <w:rFonts w:ascii="Arial" w:eastAsia="Times New Roman" w:hAnsi="Arial" w:cs="Arial"/>
          <w:noProof/>
          <w:sz w:val="24"/>
          <w:szCs w:val="24"/>
          <w:lang w:val="pl-PL"/>
        </w:rPr>
        <w:t xml:space="preserve"> za radove</w:t>
      </w:r>
      <w:r w:rsidRPr="001823D7">
        <w:rPr>
          <w:rFonts w:ascii="Arial" w:eastAsia="Times New Roman" w:hAnsi="Arial" w:cs="Arial"/>
          <w:noProof/>
          <w:sz w:val="24"/>
          <w:szCs w:val="24"/>
          <w:lang w:val="pl-PL"/>
        </w:rPr>
        <w:t xml:space="preserve">, najkasnije 7 dana prije uvođenja u posao, Rješenje o imenovanju </w:t>
      </w:r>
      <w:r w:rsidR="00D8419E" w:rsidRPr="001823D7">
        <w:rPr>
          <w:rFonts w:ascii="Arial" w:eastAsia="Times New Roman" w:hAnsi="Arial" w:cs="Arial"/>
          <w:noProof/>
          <w:sz w:val="24"/>
          <w:szCs w:val="24"/>
          <w:lang w:val="pl-PL"/>
        </w:rPr>
        <w:t xml:space="preserve">Revidenta i </w:t>
      </w:r>
      <w:r w:rsidRPr="001823D7">
        <w:rPr>
          <w:rFonts w:ascii="Arial" w:eastAsia="Times New Roman" w:hAnsi="Arial" w:cs="Arial"/>
          <w:noProof/>
          <w:sz w:val="24"/>
          <w:szCs w:val="24"/>
          <w:lang w:val="sl-SI"/>
        </w:rPr>
        <w:t>Stručnog nadzora</w:t>
      </w:r>
      <w:r w:rsidRPr="001823D7">
        <w:rPr>
          <w:rFonts w:ascii="Arial" w:eastAsia="Times New Roman" w:hAnsi="Arial" w:cs="Arial"/>
          <w:noProof/>
          <w:sz w:val="24"/>
          <w:szCs w:val="24"/>
          <w:lang w:val="pl-PL"/>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 xml:space="preserve">Na dan uvođenja Izvođača u posao otvara se Građevinski dnevnik u kome se konstatuje da ga je Naručilac uveo u posao, a ovaj primio lokaciju i  potrebnu dokumentaciju, čime su stvoreni uslovi da se otpočne sa realizacijom ugovora.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Izvođač radova dužan je da vodi građevinski dnevnik i građevinsku knjigu u skladu sa važećim Pravilnikom o načinu vođenja i sadržini građevinskog dnevnika i građevinske knjige.</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r w:rsidRPr="001823D7">
        <w:rPr>
          <w:rFonts w:ascii="Arial" w:eastAsia="Times New Roman" w:hAnsi="Arial" w:cs="Arial"/>
          <w:noProof/>
          <w:sz w:val="24"/>
          <w:szCs w:val="24"/>
          <w:lang w:val="pl-PL"/>
        </w:rPr>
        <w:t>Prije uvođenja Izvođača u posao Izvođač i Naručilac će zapisnički konstatovati nađeno stanje terena, instalacija i objek</w:t>
      </w:r>
      <w:r w:rsidR="00BD6B74" w:rsidRPr="001823D7">
        <w:rPr>
          <w:rFonts w:ascii="Arial" w:eastAsia="Times New Roman" w:hAnsi="Arial" w:cs="Arial"/>
          <w:noProof/>
          <w:sz w:val="24"/>
          <w:szCs w:val="24"/>
          <w:lang w:val="pl-PL"/>
        </w:rPr>
        <w:t>ta</w:t>
      </w:r>
      <w:r w:rsidRPr="001823D7">
        <w:rPr>
          <w:rFonts w:ascii="Arial" w:eastAsia="Times New Roman" w:hAnsi="Arial" w:cs="Arial"/>
          <w:noProof/>
          <w:sz w:val="24"/>
          <w:szCs w:val="24"/>
          <w:lang w:val="pl-PL"/>
        </w:rPr>
        <w:t xml:space="preserve"> u zoni gradilišta. Konstatacije iz zapisnika potkrijepiti foto dokumentacijom.</w:t>
      </w:r>
      <w:r w:rsidR="00BD6B74" w:rsidRPr="001823D7">
        <w:rPr>
          <w:rFonts w:ascii="Arial" w:eastAsia="Times New Roman" w:hAnsi="Arial" w:cs="Arial"/>
          <w:noProof/>
          <w:sz w:val="24"/>
          <w:szCs w:val="24"/>
          <w:lang w:val="pl-PL"/>
        </w:rPr>
        <w:t xml:space="preserve"> Izvođač je dužan da tokom realizacije građenja vodi urednu foto dokumentaciju vezanu za sve karakteristične detalje, postojeću i planiranu instalaciju i opremu, te da nakon završetka radova istu dostavi Naručiocu.</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sr-Latn-CS"/>
        </w:rPr>
        <w:t>Pristup Gradilištu</w:t>
      </w:r>
      <w:r w:rsidRPr="001823D7">
        <w:rPr>
          <w:rFonts w:ascii="Arial" w:eastAsia="Times New Roman" w:hAnsi="Arial" w:cs="Arial"/>
          <w:noProof/>
          <w:sz w:val="24"/>
          <w:szCs w:val="24"/>
          <w:lang w:val="pl-PL"/>
        </w:rPr>
        <w:t>: Izvođač će dozvoliti Stručnom nadzoru i svim licima koja su ovlaštena  od strane nadzornog organa, pristup svim mjestima na kojima se radovi koji su u vezi sa ugovorom realizuju ili su planirani da se realizuju. Izvođač je odgovoran za sprečavanje neovlašćenog pristupa osoba na Gradilište. Ovlašćene osobe ograničavaju se na Osoblje Izvođača i Osoblje Naručioca kao i na drugo osoblje koje Naručilac ili Stručni nadzor prijave Izvođaču kao ovlašćeno osoblje drugih izvođača Naručioca na Gradilištu.</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iCs/>
          <w:noProof/>
          <w:sz w:val="24"/>
          <w:szCs w:val="24"/>
          <w:lang w:val="sr-Latn-CS"/>
        </w:rPr>
      </w:pPr>
      <w:r w:rsidRPr="001823D7">
        <w:rPr>
          <w:rFonts w:ascii="Arial" w:eastAsia="Times New Roman" w:hAnsi="Arial" w:cs="Arial"/>
          <w:b/>
          <w:noProof/>
          <w:sz w:val="24"/>
          <w:szCs w:val="24"/>
          <w:lang w:val="pl-PL"/>
        </w:rPr>
        <w:t>Garantni rok i otklanjanje nedostataka u garantnom roku</w:t>
      </w:r>
      <w:r w:rsidRPr="001823D7">
        <w:rPr>
          <w:rFonts w:ascii="Arial" w:eastAsia="Times New Roman" w:hAnsi="Arial" w:cs="Arial"/>
          <w:noProof/>
          <w:sz w:val="24"/>
          <w:szCs w:val="24"/>
          <w:lang w:val="pl-PL"/>
        </w:rPr>
        <w:t xml:space="preserve">: Garantni rok </w:t>
      </w:r>
      <w:r w:rsidRPr="001823D7">
        <w:rPr>
          <w:rFonts w:ascii="Arial" w:eastAsia="Times New Roman" w:hAnsi="Arial" w:cs="Arial"/>
          <w:iCs/>
          <w:noProof/>
          <w:sz w:val="24"/>
          <w:szCs w:val="24"/>
          <w:lang w:val="pl-PL"/>
        </w:rPr>
        <w:t xml:space="preserve">je _________________ od </w:t>
      </w:r>
      <w:r w:rsidR="00F46E6A" w:rsidRPr="001823D7">
        <w:rPr>
          <w:rFonts w:ascii="Arial" w:eastAsia="Times New Roman" w:hAnsi="Arial" w:cs="Arial"/>
          <w:iCs/>
          <w:noProof/>
          <w:sz w:val="24"/>
          <w:szCs w:val="24"/>
          <w:lang w:val="pl-PL"/>
        </w:rPr>
        <w:t>primopredaje radova</w:t>
      </w:r>
      <w:r w:rsidRPr="001823D7">
        <w:rPr>
          <w:rFonts w:ascii="Arial" w:eastAsia="Times New Roman" w:hAnsi="Arial" w:cs="Arial"/>
          <w:iCs/>
          <w:noProof/>
          <w:sz w:val="24"/>
          <w:szCs w:val="24"/>
          <w:lang w:val="pl-PL"/>
        </w:rPr>
        <w:t>.</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noProof/>
          <w:sz w:val="24"/>
          <w:szCs w:val="24"/>
          <w:lang w:val="it-IT"/>
        </w:rPr>
        <w:t>Izvođač je dužan da o svom trošku otkloni sve nedostatke na radovima koji se pokažu u toku garantnog roka, u roku koji mu odredi Naručilac, a koji rok mora biti primjeren.</w:t>
      </w:r>
      <w:r w:rsidRPr="001823D7">
        <w:rPr>
          <w:rFonts w:ascii="Arial" w:eastAsia="Times New Roman" w:hAnsi="Arial" w:cs="Arial"/>
          <w:noProof/>
          <w:sz w:val="24"/>
          <w:szCs w:val="24"/>
          <w:lang w:val="pl-PL"/>
        </w:rPr>
        <w:t>Garantni rok za ovaj dio radova počinje ponovo da teče od datuma otklanjanja nedostataka a Izvođač je dužan da  produži rok važenja garancije za otlanjanje nedostataka u garantnom roku</w:t>
      </w:r>
      <w:r w:rsidRPr="001823D7">
        <w:rPr>
          <w:rFonts w:ascii="Arial" w:eastAsia="Times New Roman" w:hAnsi="Arial" w:cs="Arial"/>
          <w:noProof/>
          <w:sz w:val="24"/>
          <w:szCs w:val="24"/>
          <w:lang w:val="it-IT"/>
        </w:rPr>
        <w:t xml:space="preserve"> najkasnije 8 dana prije isteka roka važenja garancije.</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noProof/>
          <w:sz w:val="24"/>
          <w:szCs w:val="24"/>
          <w:lang w:val="it-IT"/>
        </w:rPr>
        <w:t>Ukoliko Izvođač ne otkloni nedostatke odnosno ne produži važenje garancije Naručilac ima pravo da aktivira Garanciju za otklanjanje nedostataka u garantnom roku koja je na snazi.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noProof/>
          <w:sz w:val="24"/>
          <w:szCs w:val="24"/>
          <w:lang w:val="it-IT"/>
        </w:rPr>
        <w:t>Naručilac ima pravo i na naknadu štete ukoliko šteta prevazilazi garantovani iznos.</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pl-PL"/>
        </w:rPr>
        <w:t xml:space="preserve">Dinamički plan izvođenja radova:  </w:t>
      </w:r>
      <w:r w:rsidRPr="001823D7">
        <w:rPr>
          <w:rFonts w:ascii="Arial" w:eastAsia="Times New Roman" w:hAnsi="Arial" w:cs="Arial"/>
          <w:noProof/>
          <w:sz w:val="24"/>
          <w:szCs w:val="24"/>
          <w:lang w:val="pl-PL"/>
        </w:rPr>
        <w:t xml:space="preserve">Izvođač je dužan da, u roku od 7 dana od dana </w:t>
      </w:r>
      <w:r w:rsidR="00BD6B74" w:rsidRPr="001823D7">
        <w:rPr>
          <w:rFonts w:ascii="Arial" w:eastAsia="Times New Roman" w:hAnsi="Arial" w:cs="Arial"/>
          <w:noProof/>
          <w:sz w:val="24"/>
          <w:szCs w:val="24"/>
          <w:lang w:val="pl-PL"/>
        </w:rPr>
        <w:t>prije uvođenja u posao</w:t>
      </w:r>
      <w:r w:rsidRPr="001823D7">
        <w:rPr>
          <w:rFonts w:ascii="Arial" w:eastAsia="Times New Roman" w:hAnsi="Arial" w:cs="Arial"/>
          <w:noProof/>
          <w:sz w:val="24"/>
          <w:szCs w:val="24"/>
          <w:lang w:val="pl-PL"/>
        </w:rPr>
        <w:t xml:space="preserve">, uradi i dostavi Stručnom nadzoru </w:t>
      </w:r>
      <w:r w:rsidRPr="001823D7">
        <w:rPr>
          <w:rFonts w:ascii="Arial" w:eastAsia="Times New Roman" w:hAnsi="Arial" w:cs="Arial"/>
          <w:noProof/>
          <w:sz w:val="24"/>
          <w:szCs w:val="24"/>
          <w:lang w:val="sr-Latn-CS"/>
        </w:rPr>
        <w:t xml:space="preserve">na odobrenje detaljni </w:t>
      </w:r>
      <w:r w:rsidRPr="001823D7">
        <w:rPr>
          <w:rFonts w:ascii="Arial" w:eastAsia="Times New Roman" w:hAnsi="Arial" w:cs="Arial"/>
          <w:noProof/>
          <w:sz w:val="24"/>
          <w:szCs w:val="24"/>
          <w:lang w:val="sr-Latn-CS"/>
        </w:rPr>
        <w:lastRenderedPageBreak/>
        <w:t>dinamički plan izvođenja radova sa potpunim tehničkim podacima i osobljem-radnom snagom angažovanom na realizaciji Ugovora, i u skladu sa Ugovorenim rokom završetka radova.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r-Latn-CS"/>
        </w:rPr>
        <w:t>Odobrenje dinamičkog plana od strane nadzornog organa neće promijenti obaveze Izvođača. Izvođač može da revidira dinamički plan i da ga ponovo dostavi nadzornom organu u bilo koje vrijeme. Revidirani program će pokazati efekte odstupanja.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t>Ako Stručni nadzor, u bilo koje doba, obavesti Izvođača da aktuelni plan nije u skladu s Ugovorom ili nije u skladu s stvarnim napredovanjem radova i s iznesenim namjerama Izvođača, tada će Izvođač u skladu sa zahtjevom dostaviti Stručnom nadzoru revidirani program.</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pl-PL"/>
        </w:rPr>
        <w:t>Stručni  nadzor:</w:t>
      </w:r>
      <w:r w:rsidRPr="001823D7">
        <w:rPr>
          <w:rFonts w:ascii="Arial" w:eastAsia="Times New Roman" w:hAnsi="Arial" w:cs="Arial"/>
          <w:noProof/>
          <w:sz w:val="24"/>
          <w:szCs w:val="24"/>
          <w:lang w:val="pl-PL"/>
        </w:rPr>
        <w:t xml:space="preserve"> Naručilac će,  shodno Zakonu o planiranju prostora i izgradnji objekata, vršiti stručni nadzor nad izvođenjem radova preko </w:t>
      </w:r>
      <w:r w:rsidRPr="001823D7">
        <w:rPr>
          <w:rFonts w:ascii="Arial" w:eastAsia="Times New Roman" w:hAnsi="Arial" w:cs="Arial"/>
          <w:noProof/>
          <w:sz w:val="24"/>
          <w:szCs w:val="24"/>
          <w:lang w:val="sl-SI"/>
        </w:rPr>
        <w:t xml:space="preserve">Stručnog  nadzora </w:t>
      </w:r>
      <w:r w:rsidRPr="001823D7">
        <w:rPr>
          <w:rFonts w:ascii="Arial" w:eastAsia="Times New Roman" w:hAnsi="Arial" w:cs="Arial"/>
          <w:noProof/>
          <w:sz w:val="24"/>
          <w:szCs w:val="24"/>
          <w:lang w:val="pl-PL"/>
        </w:rPr>
        <w:t xml:space="preserve">o čijem imenovanju  će pismeno obavijestiti Izvođača; Ako u toku izvođenja radova dođe do promjene </w:t>
      </w:r>
      <w:r w:rsidRPr="001823D7">
        <w:rPr>
          <w:rFonts w:ascii="Arial" w:eastAsia="Times New Roman" w:hAnsi="Arial" w:cs="Arial"/>
          <w:noProof/>
          <w:sz w:val="24"/>
          <w:szCs w:val="24"/>
          <w:lang w:val="sl-SI"/>
        </w:rPr>
        <w:t>Stručnog  nadzora odnosno Revizora</w:t>
      </w:r>
      <w:r w:rsidRPr="001823D7">
        <w:rPr>
          <w:rFonts w:ascii="Arial" w:eastAsia="Times New Roman" w:hAnsi="Arial" w:cs="Arial"/>
          <w:noProof/>
          <w:sz w:val="24"/>
          <w:szCs w:val="24"/>
          <w:lang w:val="pl-PL"/>
        </w:rPr>
        <w:t xml:space="preserve">, Naručilac će o tome obavijestiti Izvođača.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 xml:space="preserve">Stručni nadzor je </w:t>
      </w:r>
      <w:r w:rsidRPr="001823D7">
        <w:rPr>
          <w:rFonts w:ascii="Arial" w:eastAsia="Times New Roman" w:hAnsi="Arial" w:cs="Arial"/>
          <w:noProof/>
          <w:sz w:val="24"/>
          <w:szCs w:val="24"/>
          <w:lang w:val="pl-PL"/>
        </w:rPr>
        <w:t>ovlašćen da: prati i kontroliše da li Izvođač izvodi radove prema Ugovoru čijim sastavnim dijelom se smatraju Tehničke specifikacije i predmjer radova iz tenderske dokumentacije odnosno  tehnička dokumentacija; provjerava da li je dokazan kvalitet u skladu sa tehničkom specifikacijom; odobrava odnosno zabranjuje izvođenje radova upisom u građevinski dnevnik; određuje način otklanjanja nedostataka, odnosno nepravilnosti tokom izvođenja radova;  daje tehnička tumačenja eventualno nejasnih detalja potrebnih za izvođenje radova u duhu uslova utvrđenih ugovorom; kontroliše dinamiku napredovanja radova i  poštovanje ugovorenog roka završetka radova; kao i da vrši i druge poslove koji proizilaze iz važećih propisa i spadaju u nadležnost i funkciju stručnog nadzora.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 xml:space="preserve">Stručni nadzor </w:t>
      </w:r>
      <w:r w:rsidRPr="001823D7">
        <w:rPr>
          <w:rFonts w:ascii="Arial" w:eastAsia="Times New Roman" w:hAnsi="Arial" w:cs="Arial"/>
          <w:noProof/>
          <w:sz w:val="24"/>
          <w:szCs w:val="24"/>
          <w:lang w:val="pl-PL"/>
        </w:rPr>
        <w:t>nema pravo da oslobodi Izvođača od bilo koje njegove dužnosti ili obaveze iz ugovora ukoliko za to ne dobije pisano ovlašćenje od Naručioca.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 xml:space="preserve">Postojanje </w:t>
      </w:r>
      <w:r w:rsidRPr="001823D7">
        <w:rPr>
          <w:rFonts w:ascii="Arial" w:eastAsia="Times New Roman" w:hAnsi="Arial" w:cs="Arial"/>
          <w:noProof/>
          <w:sz w:val="24"/>
          <w:szCs w:val="24"/>
          <w:lang w:val="sl-SI"/>
        </w:rPr>
        <w:t xml:space="preserve">Stručnog nadzora </w:t>
      </w:r>
      <w:r w:rsidRPr="001823D7">
        <w:rPr>
          <w:rFonts w:ascii="Arial" w:eastAsia="Times New Roman" w:hAnsi="Arial" w:cs="Arial"/>
          <w:noProof/>
          <w:sz w:val="24"/>
          <w:szCs w:val="24"/>
          <w:lang w:val="pl-PL"/>
        </w:rPr>
        <w:t>i njegovi propusti u vršenju stručnog nadzora ne oslobađaju Izvođača od njegove obaveze i odgovornosti za kvalitetno i pravilno izvođenje radova.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 xml:space="preserve"> će u svako doba imati: a) nesmetan pristup svim djelovima gradilišta i svim lokacijama sa kojih se obezbeđuju prirodni materijali i b)</w:t>
      </w:r>
      <w:r w:rsidRPr="001823D7">
        <w:rPr>
          <w:rFonts w:ascii="Arial" w:eastAsia="Times New Roman" w:hAnsi="Arial" w:cs="Arial"/>
          <w:noProof/>
          <w:sz w:val="24"/>
          <w:szCs w:val="24"/>
          <w:lang w:val="pl-PL"/>
        </w:rPr>
        <w:tab/>
        <w:t xml:space="preserve">pravo da u toku proizvodnje, izrade i izgradnje (na gradilištu i drugim lokacijama) vrši pregled, provjere, mjerenje i testiranje materijala i kvaliteta izrade, i provjeru napretka u radovima.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Izvođač će osoblju Stručnog nadzora  omogućiti sprovođenje ovih aktivnosti, što će obuhvatati obezbjeđenje pristupa, opreme, dozvola i zaštitne opreme. Ni jedna ovakva aktivnost ne oslobađa Izvođača od njegovih ugovornih obaveza i odgovornosti.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 xml:space="preserve"> ima pravo da naloži Izvođaču da otkloni nekvalitetno izvedene radove i zabrani ugrađivanje nekvalitetnog materijala. Ako Izvođač, i pored upozorenja i zahtjeva </w:t>
      </w:r>
      <w:r w:rsidRPr="001823D7">
        <w:rPr>
          <w:rFonts w:ascii="Arial" w:eastAsia="Times New Roman" w:hAnsi="Arial" w:cs="Arial"/>
          <w:noProof/>
          <w:sz w:val="24"/>
          <w:szCs w:val="24"/>
          <w:lang w:val="sl-SI"/>
        </w:rPr>
        <w:t>Stručnog nadzora</w:t>
      </w:r>
      <w:r w:rsidRPr="001823D7">
        <w:rPr>
          <w:rFonts w:ascii="Arial" w:eastAsia="Times New Roman" w:hAnsi="Arial" w:cs="Arial"/>
          <w:noProof/>
          <w:sz w:val="24"/>
          <w:szCs w:val="24"/>
          <w:lang w:val="pl-PL"/>
        </w:rPr>
        <w:t xml:space="preserve">, ne otkloni uočene nedostatke i nastavi sa nekvalitetnim izvođenjem radova, </w:t>
      </w: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 xml:space="preserve"> će radove obustaviti i o tome obavjestiti Naručioca i nadležnu inspekciju i te okolnosti unijeti u građevinski dnevnik; Sa izvođenjem radova može se ponovo nastaviti kada Izvođač preduzme i sprovede odgovarajuće radnje i mjere kojima se prema nalazu nadležne inspekcije i </w:t>
      </w:r>
      <w:r w:rsidRPr="001823D7">
        <w:rPr>
          <w:rFonts w:ascii="Arial" w:eastAsia="Times New Roman" w:hAnsi="Arial" w:cs="Arial"/>
          <w:noProof/>
          <w:sz w:val="24"/>
          <w:szCs w:val="24"/>
          <w:lang w:val="sl-SI"/>
        </w:rPr>
        <w:t xml:space="preserve">Stručnog nadzora </w:t>
      </w:r>
      <w:r w:rsidRPr="001823D7">
        <w:rPr>
          <w:rFonts w:ascii="Arial" w:eastAsia="Times New Roman" w:hAnsi="Arial" w:cs="Arial"/>
          <w:noProof/>
          <w:sz w:val="24"/>
          <w:szCs w:val="24"/>
          <w:lang w:val="pl-PL"/>
        </w:rPr>
        <w:lastRenderedPageBreak/>
        <w:t xml:space="preserve">obezbjeđuje kvalitetno izvođenje radova; Materijal za koji se utvrdi da ne zadovoljava zahtijevane uslove kvaliteta Izvođač mora o svom trošku da ukloni sa gradilišta u roku koji mu odredi </w:t>
      </w: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b/>
          <w:noProof/>
          <w:sz w:val="24"/>
          <w:szCs w:val="24"/>
          <w:lang w:val="sl-SI"/>
        </w:rPr>
        <w:t>Osoblje Izvođača:</w:t>
      </w:r>
      <w:r w:rsidRPr="001823D7">
        <w:rPr>
          <w:rFonts w:ascii="Arial" w:eastAsia="Times New Roman" w:hAnsi="Arial" w:cs="Arial"/>
          <w:noProof/>
          <w:sz w:val="24"/>
          <w:szCs w:val="24"/>
          <w:lang w:val="sl-SI"/>
        </w:rPr>
        <w:t xml:space="preserve"> Izvođač će imenovati ovlašćene inženjere iz ponude, u cilju izvršenja funkcija koje su navedene. Izvođač ne smije, bez prethodnog pristanka Stručnog nadzora i Naručioca, povući imenovanje ili imenovati zamjenu; Stručni nadzor će, na zahtjev Izvođača, uz prethodnu saglasnost Naručioca, odobriti predložene zamjene  ako su njihove odgovarajuće kvalifikacije i sposobnosti suštinske jednake ili bolje od onih koje su navedene u ponudi; Stručni nadzor će predložiti Izvođaču da zamjeni lice koje je član osoblja Izvođača,  ili radne snage, uključujući i Glavnog inženjera, navodeći razloge, u slučajevima kada to lice:  a)  uporno nastavlja s lošim ponašanjem ili nedostatkom pažnje,  b) nekompetentno ili nemarno obavlja svoje dužnosti, c) se ne pridržava odredaba Ugovora, ili d)  nastavlja s aktivnostima koje ugrožavaju bezbednost, zdravlje ili zaštitu životne sredine; Izvođač će preuzeti obavezu da lice napusti gradilište i da više ne bude u vezi sa radovima iz ugovora.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sr-Latn-CS"/>
        </w:rPr>
        <w:t xml:space="preserve">Podugovaranje: </w:t>
      </w:r>
      <w:r w:rsidRPr="001823D7">
        <w:rPr>
          <w:rFonts w:ascii="Arial" w:eastAsia="Times New Roman" w:hAnsi="Arial" w:cs="Arial"/>
          <w:noProof/>
          <w:sz w:val="24"/>
          <w:szCs w:val="24"/>
          <w:lang w:val="sr-Latn-CS"/>
        </w:rPr>
        <w:t>Izvođač  može tokom izvršenja ovog ugovora uz saglasnost naručioca, da:</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1) zamijeni podugovarača za dio ugovora o javnoj nabavci koji je prethodno zaključio sa podugovaračem;</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2) angažuje jednog ili više novih podugovarača čiji ukupni udio ne može biti veći od 30% vrijednosti ugovora o javnoj nabavci bez PDV-a;</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3) preuzme izvršenje dijela ugovora o javnoj nabavci koji je prethodno zaključio sa podugovaračem;</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Uz zahtjev za saglasnost, ponuđač dostavlja podatke i dokumenta za dokazivanje ispunjenosti obaveznih uslova, uslova za obavljanje djelatnosti i uslova stručno-tehničke sposobnosti za novog podugovarača; Naručilac neće dati saglasnost ponuđaču iz stava 1 ovog člana ako:</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1) novi podugovarač ne ispunjava uslove iz prethodnog stava ovog člana; 2) ponuđač ne ispunjava uslove za obavljanje djelatnosti i uslove stručne i tehničke sposobnosti za dio predmeta nabavke čije izvršenje preuzima.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it-IT"/>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b/>
          <w:noProof/>
          <w:sz w:val="24"/>
          <w:szCs w:val="24"/>
          <w:lang w:val="it-IT"/>
        </w:rPr>
        <w:t>Bezbjednost na gradilištu:</w:t>
      </w:r>
      <w:r w:rsidRPr="001823D7">
        <w:rPr>
          <w:rFonts w:ascii="Arial" w:eastAsia="Times New Roman" w:hAnsi="Arial" w:cs="Arial"/>
          <w:noProof/>
          <w:sz w:val="24"/>
          <w:szCs w:val="24"/>
          <w:lang w:val="it-IT"/>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bCs/>
          <w:noProof/>
          <w:sz w:val="24"/>
          <w:szCs w:val="24"/>
          <w:lang w:val="sr-Latn-CS"/>
        </w:rPr>
      </w:pPr>
      <w:r w:rsidRPr="001823D7">
        <w:rPr>
          <w:rFonts w:ascii="Arial" w:eastAsia="Times New Roman" w:hAnsi="Arial" w:cs="Arial"/>
          <w:noProof/>
          <w:sz w:val="24"/>
          <w:szCs w:val="24"/>
          <w:lang w:val="sr-Latn-CS"/>
        </w:rPr>
        <w:t>Izvođač će biti odgovoran za bezbjednost svih aktivnosti na gradilištu, sigurnosti susjednih objekata i radova, već izvedenih radova na objektu, opreme, uređenje, instalacija, radnika, saobraćaja, okoline i imovine i neposredno je odgovoran i dužan nadoknaditi sve štete koje izvodjenjem ugovorenih radova pričini trećim licima i imovini i naruciocu.</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t>Troškove sprovođenja mjera zaštite snosi Izvođač. Izvođač je dužan naručiocu nadoknaditi sve štete koje treća lica eventualno ostvare od naručioca po osnovu predmetnog rada. Izvođač je dužan  preduzeti sve razumne mjere za zaštitu životne sredine, na Gradilištu i izvan njega, i ograničiti štetu i ometanje lica i imovine zbog zagađenja, buke i ostalog, a što je prouzrokovano njegovim aktivnostima; Izvođač je dužan  osigurati da emisije, površinska oticanja i otpadne vode prouzrokovane njegovim aktivnostima ne pređu vrijednosti propisane važećim zakonima.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b/>
          <w:noProof/>
          <w:sz w:val="24"/>
          <w:szCs w:val="24"/>
          <w:lang w:val="sr-Latn-CS"/>
        </w:rPr>
        <w:t>Otkrića:</w:t>
      </w:r>
      <w:r w:rsidRPr="001823D7">
        <w:rPr>
          <w:rFonts w:ascii="Arial" w:eastAsia="Times New Roman" w:hAnsi="Arial" w:cs="Arial"/>
          <w:noProof/>
          <w:sz w:val="24"/>
          <w:szCs w:val="24"/>
          <w:lang w:val="sr-Latn-CS"/>
        </w:rPr>
        <w:t xml:space="preserve"> Shodno Zakonu o planiranju prostora i izgradnji radova, Izvođač je dužan da obavijesti nadležni inspekciji organ u slučaju nailaska na arheološka nalazišta, fosile, aktivna klizišta klizišta, podzemne vode i sl. i obustavi radove koji ih mogu ugroziti.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lastRenderedPageBreak/>
        <w:t>Ako se prilikom izvođenja radova i aktivnosti naiđe na nalaze od arheološkog značaja, Izvođač radova  dužan je da: 1) prekine radove i da obezbijedi nalazište, odnosno nalaze od eventualnog oštećenja, uništenja i od neovlašćenog pristupa drugih lica;2) odmah prijavi nalazište, odnosno nalaz Upravi, najbližoj javnoj ustanovi za zaštitu kulturnih dobara i organu uprave nadležnom za poslove policije; 3) sačuva otkrivene predmete na mjestu nalaženja u stanju u kojem su nađeni do dolaska ovlašćenih lica subjekata iz tačke 2 ovog stava; 4) saopšti sve relevantne podatke u vezi sa mjestom i položajem nalaza u vrijeme otkrivanja i o okolnostima pod kojim su otkriveni.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t xml:space="preserve">Izvođač je dužan o okolnostima iz ovog člana neodložno obavijestiti Stručni nadzor i Investitora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b/>
          <w:noProof/>
          <w:sz w:val="24"/>
          <w:szCs w:val="24"/>
          <w:lang w:val="it-IT"/>
        </w:rPr>
        <w:t>Ugovorena kazna:</w:t>
      </w:r>
      <w:r w:rsidRPr="001823D7">
        <w:rPr>
          <w:rFonts w:ascii="Arial" w:eastAsia="Times New Roman" w:hAnsi="Arial" w:cs="Arial"/>
          <w:noProof/>
          <w:sz w:val="24"/>
          <w:szCs w:val="24"/>
          <w:lang w:val="it-IT"/>
        </w:rPr>
        <w:t xml:space="preserve"> Ako Izvođač svojom krivicom ne završi predmetne radove u ugovorenom roku, dužan je Naručiocu platiti na ime ugovorene kazne penale 1,0 ‰ (jedan promil) od ugovorene cijene svih radova za svaki dan prekoračenja ugovorenog roka završetka radova. Visina ugovorene kazne ne može preći 5% od ugovorene cijene radova; Strane ugovora ovim ugovorom isključuju primjenu pravnog pravila po kojem je Naručilac dužan saopštiti Izvođaču po zapadanju u docnju da zadržava pravo na ugovorenu kaznu, te se smatra da je samim padanjem u docnju Izvođač dužan platiti ugovorenu kaznu bez opomene Naručioca, a Naručilac ovlašćen da ih naplati - odbije na teret Izvođačevih potraživanja za izvedene radove na objektu koji je predmet ovog ugovora ili od bilo kojeg drugog Izvođačevog potraživanja od Naručioca, s tim što je Naručilac o izvršenoj naplati - odbijanju, dužan obavijestiti Izvođača; Plaćanje ugovorene kazne  ne oslobađa Izvođača obaveze da u cjelosti završi i preda Radove; Ako Naručiocu nastane šteta zbog prekoračenja ugovorenog roka završetka radova u iznosu većem od ugovorene i obračunate kazne, tada Naručilac ima pravo i na naknadu štete u iznosu koji prelazi visinu ugovorene kazne.</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it-IT"/>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b/>
          <w:noProof/>
          <w:sz w:val="24"/>
          <w:szCs w:val="24"/>
          <w:lang w:val="pl-PL"/>
        </w:rPr>
        <w:t xml:space="preserve">Konačni obračun: </w:t>
      </w:r>
      <w:r w:rsidRPr="001823D7">
        <w:rPr>
          <w:rFonts w:ascii="Arial" w:eastAsia="Times New Roman" w:hAnsi="Arial" w:cs="Arial"/>
          <w:noProof/>
          <w:sz w:val="24"/>
          <w:szCs w:val="24"/>
          <w:lang w:val="sl-SI"/>
        </w:rPr>
        <w:t xml:space="preserve">Po obavljenom pregledu i primopredaji izvedenih radova i otklanjanju utvrđenih nedostataka, ugovorene strane će preko svojih ovlašćenih predstavnika u roku od  </w:t>
      </w:r>
      <w:r w:rsidRPr="001823D7">
        <w:rPr>
          <w:rFonts w:ascii="Arial" w:eastAsia="Times New Roman" w:hAnsi="Arial" w:cs="Arial"/>
          <w:b/>
          <w:noProof/>
          <w:sz w:val="24"/>
          <w:szCs w:val="24"/>
          <w:lang w:val="sl-SI"/>
        </w:rPr>
        <w:t>30</w:t>
      </w:r>
      <w:r w:rsidRPr="001823D7">
        <w:rPr>
          <w:rFonts w:ascii="Arial" w:eastAsia="Times New Roman" w:hAnsi="Arial" w:cs="Arial"/>
          <w:noProof/>
          <w:sz w:val="24"/>
          <w:szCs w:val="24"/>
          <w:lang w:val="sl-SI"/>
        </w:rPr>
        <w:t xml:space="preserve"> dana izvršiti konačni obračun izvedenih radova.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b/>
          <w:noProof/>
          <w:sz w:val="24"/>
          <w:szCs w:val="24"/>
          <w:lang w:val="da-DK"/>
        </w:rPr>
        <w:t>Pravo na jednostrani raskid ugovora</w:t>
      </w:r>
      <w:r w:rsidRPr="001823D7">
        <w:rPr>
          <w:rFonts w:ascii="Arial" w:eastAsia="Times New Roman" w:hAnsi="Arial" w:cs="Arial"/>
          <w:noProof/>
          <w:sz w:val="24"/>
          <w:szCs w:val="24"/>
          <w:lang w:val="da-DK"/>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noProof/>
          <w:sz w:val="24"/>
          <w:szCs w:val="24"/>
          <w:lang w:val="da-DK"/>
        </w:rPr>
        <w:t xml:space="preserve">Naručilac će raskinuti ugovor o javnoj nabavci naročito ako: </w:t>
      </w:r>
    </w:p>
    <w:p w:rsidR="006C7B3B" w:rsidRPr="001823D7" w:rsidRDefault="006C7B3B" w:rsidP="006C7B3B">
      <w:pPr>
        <w:widowControl w:val="0"/>
        <w:numPr>
          <w:ilvl w:val="0"/>
          <w:numId w:val="12"/>
        </w:numPr>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noProof/>
          <w:sz w:val="24"/>
          <w:szCs w:val="24"/>
          <w:lang w:val="da-DK"/>
        </w:rPr>
        <w:t>Nastupe okolnosti koje za posljedicu imaju bitnu izmjenu ugovora koja iziskuje sprovođenje novog postupka javne nabavke. Bitnom izmjenom ugovora smatra se izmjena prirode ugovora u materijalnom smislu u odnosu na ugovor koji je prvobitno zaključen ako je ispunjen jedan ili više sljedećih uslova:</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noProof/>
          <w:sz w:val="24"/>
          <w:szCs w:val="24"/>
          <w:lang w:val="da-DK"/>
        </w:rPr>
        <w:t xml:space="preserve">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izmjenom se uvode uslovi koji bi, da su bili dio prvobitnog postupka javne nabavke, omogućavali uključivanje drugih privrednih subjekata u odnosu na izabrane ponuđače ili prihvatanje druge ponude u odnosu na prihvaćenu ili bi omogućili veću konkurentnost u postupku javne nabavke koji je prethodio zaključenju ugovora;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izmjenom se mijenja privredna ravnoteža ugovora u korist Izvođača na način koji nije predviđen prvobitnim ugovorom;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izmjenom se značajno povećava obim ugovora;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promjena privrednog subjekta sa kojim je zaključen ugovor o javnoj nabavci, osim u slučaju ako Izvođača nakon restrukturiranja, uključujući preuzimanje, spajanje, kupovinu ili stečaj, zamjenjuje u potpunosti ili djelimično novi pravni sljedbenik, odnosno privredni subjekat, koji ispunjava prvobitno određene uslove ovog ugovora, a izmjene su predviđene tenderskom dokumentacijom, pod uslovom da se ne vrše </w:t>
      </w:r>
      <w:r w:rsidRPr="001823D7">
        <w:rPr>
          <w:rFonts w:ascii="Arial" w:eastAsia="Times New Roman" w:hAnsi="Arial" w:cs="Arial"/>
          <w:noProof/>
          <w:sz w:val="24"/>
          <w:szCs w:val="24"/>
          <w:lang w:val="da-DK"/>
        </w:rPr>
        <w:lastRenderedPageBreak/>
        <w:t xml:space="preserve">druge bitne izmjene ugovora iz člana 150 stav 2 Zakona o javnim nabavkama;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ako Izvođač ne izvršava ugovorene obaveze, i to naročito: (a) kada izvođač stane sa radom 5 dana a taj zastoj u poslu nije predviđen Dinamičkim planom i nije odobren od strane Naručioca; (b) kada Stručni nadzor izda nalog izvođaču da odloži napredovanje radova, a onda ne povuče nalog u roku od 7 dana; (c) kada Stručni nadzor da obavještenje da je propust Izvođača da ispravi određene manjkavosti bitno kršenje ugovora, a izvođač ne uspije da je ispravi u</w:t>
      </w:r>
      <w:r w:rsidRPr="006C7B3B">
        <w:rPr>
          <w:rFonts w:ascii="Arial" w:eastAsia="Times New Roman" w:hAnsi="Arial" w:cs="Arial"/>
          <w:noProof/>
          <w:sz w:val="24"/>
          <w:szCs w:val="24"/>
          <w:lang w:val="da-DK"/>
        </w:rPr>
        <w:t xml:space="preserve"> razumnom roku, određenom od strane nadzornog organa; (e) kada Izvođač ne održava sredstva za finansijskoa obezbjeđenje ugovora; (f) kada Izvođač kasni sa završetkom radova za broj dana za koji se maksimalni iznos ugovorene kazne može naplatiti. </w:t>
      </w:r>
    </w:p>
    <w:p w:rsidR="006C7B3B" w:rsidRDefault="006C7B3B" w:rsidP="006C7B3B">
      <w:pPr>
        <w:widowControl w:val="0"/>
        <w:numPr>
          <w:ilvl w:val="0"/>
          <w:numId w:val="12"/>
        </w:numPr>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6C7B3B">
        <w:rPr>
          <w:rFonts w:ascii="Arial" w:eastAsia="Times New Roman" w:hAnsi="Arial" w:cs="Arial"/>
          <w:noProof/>
          <w:sz w:val="24"/>
          <w:szCs w:val="24"/>
          <w:lang w:val="da-DK"/>
        </w:rPr>
        <w:t xml:space="preserve">Nastupi neki razlog koji predstavlja osnov iz člana 108 zakona o javnim nabavkama. Za obavezno isključenje iz postupka javne nabavke. Ukoliko dođe do raskida ugovora, izvođač mora odmah prekinuti rad, obezbijediti i osigurati mjesto izvođenja radova, i napustiti ga što je prije moguće, a što se može smatrati razumnim rokom. Izvođač ima pravo na jednostrani raskid ugovora ukoliko Naručilac ne ispunjava ugovorene obaveze, i to naročito: ne uvede Izvođača u posao u roku od 120 dana od dana zaključenja ugovora; kasni sa plaćanjem Izvođaču više od 60 kalendarskih dana. Ugovorna strana koja raskida ugovor dužna je to saopštiti drugoj strani bez odlaganja. Ugovorna strana može raskinuti ugovor bez ostavljanja drugoj strani naknadnog roka za ispunjenje ako iz držanja druge ugovorne strane proizilazi da ona svoju obavezu neće izvršiti ni u naknadnom roku. Ugovor se ne može raskinuti zbog neispunjenja neznatnog dijela obaveze. Ukoliko dođe do raskida ugovora i prekida radova, Naručilac i Izvođač su dužni da preduzmu potrebne mjere da se izvedeni radovi zaštite od propadanja. Troškove zaštite radova snosi strana ugovora čijom krivicom je došlo do raskida ugovora, odnosno do prekida radova. </w:t>
      </w:r>
    </w:p>
    <w:p w:rsidR="00166DB5" w:rsidRDefault="00166DB5" w:rsidP="00166DB5">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p>
    <w:p w:rsidR="00166DB5" w:rsidRPr="00166DB5" w:rsidRDefault="00166DB5" w:rsidP="00166DB5">
      <w:pPr>
        <w:widowControl w:val="0"/>
        <w:autoSpaceDE w:val="0"/>
        <w:autoSpaceDN w:val="0"/>
        <w:adjustRightInd w:val="0"/>
        <w:spacing w:before="36" w:after="0" w:line="246" w:lineRule="auto"/>
        <w:ind w:right="94"/>
        <w:jc w:val="both"/>
        <w:rPr>
          <w:rFonts w:ascii="Arial" w:eastAsia="Times New Roman" w:hAnsi="Arial" w:cs="Arial"/>
          <w:noProof/>
          <w:sz w:val="24"/>
          <w:szCs w:val="24"/>
          <w:lang w:val="en-US"/>
        </w:rPr>
      </w:pPr>
      <w:r w:rsidRPr="00166DB5">
        <w:rPr>
          <w:rFonts w:ascii="Arial" w:eastAsia="Times New Roman" w:hAnsi="Arial" w:cs="Arial"/>
          <w:b/>
          <w:bCs/>
          <w:noProof/>
          <w:sz w:val="24"/>
          <w:szCs w:val="24"/>
          <w:lang w:val="en-US"/>
        </w:rPr>
        <w:t>Povjerljivost</w:t>
      </w:r>
      <w:r>
        <w:rPr>
          <w:rFonts w:ascii="Arial" w:eastAsia="Times New Roman" w:hAnsi="Arial" w:cs="Arial"/>
          <w:noProof/>
          <w:sz w:val="24"/>
          <w:szCs w:val="24"/>
          <w:lang w:val="en-US"/>
        </w:rPr>
        <w:t xml:space="preserve">: </w:t>
      </w:r>
      <w:r w:rsidRPr="00166DB5">
        <w:rPr>
          <w:rFonts w:ascii="Arial" w:eastAsia="Times New Roman" w:hAnsi="Arial" w:cs="Arial"/>
          <w:noProof/>
          <w:sz w:val="24"/>
          <w:szCs w:val="24"/>
          <w:lang w:val="en-US"/>
        </w:rPr>
        <w:t xml:space="preserve">Sve informacije ili podatke koje ugovorne strane saopšte jedna drugoj, a vezane su za izvršenje ovog ugovora ili se odnose na poslovanje naručioca ili za njih izvršilac sazna na bilo koji način u toku izvršenja Ugovora, smatraju se poslovnom tajnom. </w:t>
      </w:r>
      <w:r>
        <w:rPr>
          <w:rFonts w:ascii="Arial" w:eastAsia="Times New Roman" w:hAnsi="Arial" w:cs="Arial"/>
          <w:noProof/>
          <w:sz w:val="24"/>
          <w:szCs w:val="24"/>
          <w:lang w:val="en-US"/>
        </w:rPr>
        <w:t xml:space="preserve"> </w:t>
      </w:r>
      <w:r w:rsidRPr="00166DB5">
        <w:rPr>
          <w:rFonts w:ascii="Arial" w:eastAsia="Times New Roman" w:hAnsi="Arial" w:cs="Arial"/>
          <w:noProof/>
          <w:sz w:val="24"/>
          <w:szCs w:val="24"/>
          <w:lang w:val="en-US"/>
        </w:rPr>
        <w:t>Svako neovlašćeno saopštavanje podataka i informacija iz stava 1 povlači krivičnu i materijalnu odgovornost.</w:t>
      </w:r>
      <w:r>
        <w:rPr>
          <w:rFonts w:ascii="Arial" w:eastAsia="Times New Roman" w:hAnsi="Arial" w:cs="Arial"/>
          <w:noProof/>
          <w:sz w:val="24"/>
          <w:szCs w:val="24"/>
          <w:lang w:val="en-US"/>
        </w:rPr>
        <w:t xml:space="preserve"> </w:t>
      </w:r>
      <w:r w:rsidRPr="00166DB5">
        <w:rPr>
          <w:rFonts w:ascii="Arial" w:eastAsia="Times New Roman" w:hAnsi="Arial" w:cs="Arial"/>
          <w:noProof/>
          <w:sz w:val="24"/>
          <w:szCs w:val="24"/>
          <w:lang w:val="en-US"/>
        </w:rPr>
        <w:t>Obaveza čuvanja poslovne tajne iz stava 1 traje i nakon izvršenja ovog ugovora.</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6C7B3B">
        <w:rPr>
          <w:rFonts w:ascii="Arial" w:eastAsia="Times New Roman" w:hAnsi="Arial" w:cs="Arial"/>
          <w:b/>
          <w:noProof/>
          <w:sz w:val="24"/>
          <w:szCs w:val="24"/>
          <w:lang w:val="da-DK"/>
        </w:rPr>
        <w:t>Antikorupcijska klauzula:</w:t>
      </w:r>
      <w:r w:rsidRPr="006C7B3B">
        <w:rPr>
          <w:rFonts w:ascii="Arial" w:eastAsia="Times New Roman" w:hAnsi="Arial" w:cs="Arial"/>
          <w:noProof/>
          <w:sz w:val="24"/>
          <w:szCs w:val="24"/>
          <w:lang w:val="da-DK"/>
        </w:rPr>
        <w:t xml:space="preserve"> Ugovor o javnoj nabavci zaključen uz kršenje antikorupcijskog pravila iz člana 38 Zakona o javnim nabavkama Crne Gore, ništav je. </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6C7B3B">
        <w:rPr>
          <w:rFonts w:ascii="Arial" w:eastAsia="Times New Roman" w:hAnsi="Arial" w:cs="Arial"/>
          <w:b/>
          <w:noProof/>
          <w:sz w:val="24"/>
          <w:szCs w:val="24"/>
          <w:lang w:val="da-DK"/>
        </w:rPr>
        <w:t>Naknada štete</w:t>
      </w:r>
      <w:r w:rsidRPr="006C7B3B">
        <w:rPr>
          <w:rFonts w:ascii="Arial" w:eastAsia="Times New Roman" w:hAnsi="Arial" w:cs="Arial"/>
          <w:noProof/>
          <w:sz w:val="24"/>
          <w:szCs w:val="24"/>
          <w:lang w:val="da-DK"/>
        </w:rPr>
        <w:t xml:space="preserve">: U slučaju da izvođač ne ispuni svoje obaveze iz ugovora naručilac ima pravo da zahtijeva naknadu štete koju je usled toga pretrpio, a koja prevazilazi iznos aktivirane garancije za dobro izvršenje ugovora i polise osiguranja od profesionalne odgovornosti. </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6C7B3B">
        <w:rPr>
          <w:rFonts w:ascii="Arial" w:eastAsia="Times New Roman" w:hAnsi="Arial" w:cs="Arial"/>
          <w:b/>
          <w:noProof/>
          <w:sz w:val="24"/>
          <w:szCs w:val="24"/>
          <w:lang w:val="pl-PL"/>
        </w:rPr>
        <w:t>Rješavanje sporova</w:t>
      </w:r>
      <w:r w:rsidRPr="006C7B3B">
        <w:rPr>
          <w:rFonts w:ascii="Arial" w:eastAsia="Times New Roman" w:hAnsi="Arial" w:cs="Arial"/>
          <w:noProof/>
          <w:sz w:val="24"/>
          <w:szCs w:val="24"/>
          <w:lang w:val="pl-PL"/>
        </w:rPr>
        <w:t xml:space="preserve">: Nastali sporovi koji se ne riješi sporazumno, rješavaće se kod nadležnog suda u Crnoj Gori. Rješavanje spornih pitanja, ne može uticati na rok i kvalitet ugovorenih radova. </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6C7B3B">
        <w:rPr>
          <w:rFonts w:ascii="Arial" w:eastAsia="Times New Roman" w:hAnsi="Arial" w:cs="Arial"/>
          <w:noProof/>
          <w:sz w:val="24"/>
          <w:szCs w:val="24"/>
          <w:lang w:val="pl-PL"/>
        </w:rPr>
        <w:t xml:space="preserve">Ugovor o javnoj nabavci tokom njegovog trajanja može da se izmijeni bez sprovođenja novog postupka nabavke u slučajevima predviđenim članom 151 Zakona </w:t>
      </w:r>
      <w:r w:rsidRPr="006C7B3B">
        <w:rPr>
          <w:rFonts w:ascii="Arial" w:eastAsia="Times New Roman" w:hAnsi="Arial" w:cs="Arial"/>
          <w:noProof/>
          <w:sz w:val="24"/>
          <w:szCs w:val="24"/>
          <w:lang w:val="pl-PL"/>
        </w:rPr>
        <w:lastRenderedPageBreak/>
        <w:t xml:space="preserve">o javnim nabavkama: radi nabavke dodatnih radova, koji su postali neophodni, a koji nijesu bili uključeninu prvobitni ugovor o javnoj nabavci, a u skladu sa članom 151 stav 1 tačka 2 Zakona o javnim nabavkama; i/ili u slučaju kad je potreba za izmjenom ugovora nastala zbog okolnosti koje naručilac u vrijeme zaključivanja ugovora nije mogao da predvidi, a u skladu sa članom 151 stav 1 tačka 3 Zakona o javnim nabavkama. Izmjenom ugovora ne smije da se mijenja priroda ugovora i povećanje vrijednosti ugovora ne smije biti veće od propisanog članom 151 Zakonom o javnim nabavkama </w:t>
      </w:r>
    </w:p>
    <w:p w:rsidR="00307C7D" w:rsidRPr="00307C7D"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jc w:val="both"/>
        <w:outlineLvl w:val="0"/>
        <w:rPr>
          <w:rFonts w:ascii="Arial" w:eastAsia="Times New Roman" w:hAnsi="Arial" w:cs="Times New Roman"/>
          <w:b/>
          <w:sz w:val="24"/>
          <w:szCs w:val="32"/>
        </w:rPr>
      </w:pPr>
      <w:bookmarkStart w:id="19" w:name="_Toc62730566"/>
      <w:r>
        <w:rPr>
          <w:rFonts w:ascii="Arial" w:eastAsia="Times New Roman" w:hAnsi="Arial" w:cs="Times New Roman"/>
          <w:b/>
          <w:sz w:val="24"/>
          <w:szCs w:val="32"/>
        </w:rPr>
        <w:t>14.</w:t>
      </w:r>
      <w:r w:rsidR="00307C7D" w:rsidRPr="00307C7D">
        <w:rPr>
          <w:rFonts w:ascii="Arial" w:eastAsia="Times New Roman" w:hAnsi="Arial" w:cs="Times New Roman"/>
          <w:b/>
          <w:sz w:val="24"/>
          <w:szCs w:val="32"/>
        </w:rPr>
        <w:t>ZAHTJEV ZA POJAŠNJENJE ILI IZMJENU I DOPUNU TENDERSKE DOKUMENTACIJE</w:t>
      </w:r>
      <w:bookmarkEnd w:id="19"/>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307C7D" w:rsidP="00307C7D">
      <w:pPr>
        <w:autoSpaceDE w:val="0"/>
        <w:autoSpaceDN w:val="0"/>
        <w:adjustRightInd w:val="0"/>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 xml:space="preserve">Privredni subjekat može da predloži naručiocu da izmijeni i/ili dopuni tendersku dokumentaciju, u roku od osam dana od dana objavljivanja, odnosno dostavljanja tenderske dokumentacije u skladu sa članom 94 st. 4 i 5 Zakona o javnim nabavkama. </w:t>
      </w:r>
    </w:p>
    <w:p w:rsidR="00307C7D" w:rsidRPr="00307C7D" w:rsidRDefault="00307C7D" w:rsidP="00307C7D">
      <w:pPr>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Privredni subjekat ima pravo da pisanim zahtjevom traži od naručioca pojašnjenje tenderske dokumentacije najkasnije deset dana prije isteka roka određenog za dostavljanje ponuda.</w:t>
      </w:r>
    </w:p>
    <w:p w:rsidR="00307C7D" w:rsidRDefault="00307C7D" w:rsidP="00307C7D">
      <w:pPr>
        <w:spacing w:after="0" w:line="240" w:lineRule="auto"/>
        <w:jc w:val="both"/>
        <w:rPr>
          <w:rFonts w:ascii="Arial" w:eastAsia="Times New Roman" w:hAnsi="Arial" w:cs="Arial"/>
          <w:color w:val="000000"/>
          <w:sz w:val="24"/>
          <w:szCs w:val="24"/>
        </w:rPr>
      </w:pPr>
      <w:r w:rsidRPr="00307C7D">
        <w:rPr>
          <w:rFonts w:ascii="Arial" w:eastAsia="Times New Roman" w:hAnsi="Arial" w:cs="Arial"/>
          <w:color w:val="000000"/>
          <w:sz w:val="24"/>
          <w:szCs w:val="24"/>
        </w:rPr>
        <w:t>Zahtjev se podnosi isključivo putem ESJN-a.</w:t>
      </w: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307C7D" w:rsidRPr="00067EB6" w:rsidRDefault="00307C7D" w:rsidP="00067EB6">
      <w:pPr>
        <w:pStyle w:val="ListParagraph"/>
        <w:keepNext/>
        <w:keepLines/>
        <w:numPr>
          <w:ilvl w:val="0"/>
          <w:numId w:val="11"/>
        </w:numPr>
        <w:pBdr>
          <w:top w:val="single" w:sz="4" w:space="1" w:color="auto"/>
          <w:left w:val="single" w:sz="4" w:space="4" w:color="auto"/>
          <w:bottom w:val="single" w:sz="4" w:space="1" w:color="auto"/>
          <w:right w:val="single" w:sz="4" w:space="4" w:color="auto"/>
        </w:pBdr>
        <w:shd w:val="clear" w:color="auto" w:fill="D9D9D9"/>
        <w:spacing w:before="240" w:after="0" w:line="240" w:lineRule="auto"/>
        <w:jc w:val="both"/>
        <w:outlineLvl w:val="0"/>
        <w:rPr>
          <w:rFonts w:ascii="Arial" w:eastAsia="Times New Roman" w:hAnsi="Arial" w:cs="Times New Roman"/>
          <w:b/>
          <w:color w:val="000000"/>
          <w:sz w:val="24"/>
          <w:szCs w:val="32"/>
        </w:rPr>
      </w:pPr>
      <w:bookmarkStart w:id="20" w:name="_Toc416180136"/>
      <w:bookmarkStart w:id="21" w:name="_Toc508349235"/>
      <w:bookmarkStart w:id="22" w:name="_Toc62730567"/>
      <w:r w:rsidRPr="00067EB6">
        <w:rPr>
          <w:rFonts w:ascii="Arial" w:eastAsia="Times New Roman" w:hAnsi="Arial" w:cs="Times New Roman"/>
          <w:b/>
          <w:sz w:val="24"/>
          <w:szCs w:val="32"/>
        </w:rPr>
        <w:lastRenderedPageBreak/>
        <w:t>IZJAVA NARUČIOCA O NEPOSTOJANJU SUKOBA INTERESA</w:t>
      </w:r>
      <w:bookmarkEnd w:id="20"/>
      <w:bookmarkEnd w:id="21"/>
      <w:bookmarkEnd w:id="22"/>
    </w:p>
    <w:p w:rsidR="00307C7D" w:rsidRPr="00307C7D" w:rsidRDefault="00307C7D" w:rsidP="00307C7D">
      <w:pPr>
        <w:tabs>
          <w:tab w:val="left" w:pos="1701"/>
          <w:tab w:val="left" w:pos="4820"/>
        </w:tabs>
        <w:spacing w:after="0" w:line="240" w:lineRule="auto"/>
        <w:jc w:val="both"/>
        <w:rPr>
          <w:rFonts w:ascii="Arial" w:eastAsia="Times New Roman" w:hAnsi="Arial" w:cs="Arial"/>
          <w:color w:val="000000"/>
          <w:sz w:val="24"/>
          <w:szCs w:val="24"/>
          <w:u w:val="single"/>
        </w:rPr>
      </w:pPr>
    </w:p>
    <w:p w:rsidR="00307C7D" w:rsidRPr="00307C7D" w:rsidRDefault="00307C7D" w:rsidP="00307C7D">
      <w:pPr>
        <w:tabs>
          <w:tab w:val="left" w:pos="1701"/>
          <w:tab w:val="left" w:pos="4820"/>
        </w:tabs>
        <w:spacing w:after="0" w:line="240" w:lineRule="auto"/>
        <w:jc w:val="both"/>
        <w:rPr>
          <w:rFonts w:ascii="Arial" w:eastAsia="Times New Roman" w:hAnsi="Arial" w:cs="Arial"/>
          <w:color w:val="000000"/>
          <w:sz w:val="24"/>
          <w:szCs w:val="24"/>
          <w:u w:val="single"/>
        </w:rPr>
      </w:pPr>
    </w:p>
    <w:p w:rsidR="00240FCB" w:rsidRPr="00045659" w:rsidRDefault="00240FCB" w:rsidP="00240FCB">
      <w:pPr>
        <w:tabs>
          <w:tab w:val="left" w:pos="1701"/>
          <w:tab w:val="left" w:pos="4820"/>
        </w:tabs>
        <w:spacing w:after="0" w:line="240" w:lineRule="auto"/>
        <w:jc w:val="both"/>
        <w:rPr>
          <w:rFonts w:ascii="Arial" w:eastAsia="Times New Roman" w:hAnsi="Arial" w:cs="Arial"/>
          <w:color w:val="000000"/>
          <w:sz w:val="24"/>
          <w:szCs w:val="24"/>
          <w:lang w:val="en-US"/>
        </w:rPr>
      </w:pPr>
      <w:proofErr w:type="spellStart"/>
      <w:r w:rsidRPr="00045659">
        <w:rPr>
          <w:rFonts w:ascii="Arial" w:eastAsia="Times New Roman" w:hAnsi="Arial" w:cs="Arial"/>
          <w:color w:val="000000"/>
          <w:sz w:val="24"/>
          <w:szCs w:val="24"/>
          <w:lang w:val="en-US"/>
        </w:rPr>
        <w:t>Centralna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banka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Crne</w:t>
      </w:r>
      <w:proofErr w:type="spellEnd"/>
      <w:r w:rsidRPr="00045659">
        <w:rPr>
          <w:rFonts w:ascii="Arial" w:eastAsia="Times New Roman" w:hAnsi="Arial" w:cs="Arial"/>
          <w:color w:val="000000"/>
          <w:sz w:val="24"/>
          <w:szCs w:val="24"/>
          <w:lang w:val="en-US"/>
        </w:rPr>
        <w:t xml:space="preserve"> Gore</w:t>
      </w:r>
    </w:p>
    <w:p w:rsidR="00240FCB" w:rsidRDefault="00240FCB" w:rsidP="00240FCB">
      <w:pPr>
        <w:spacing w:after="0"/>
        <w:jc w:val="both"/>
        <w:rPr>
          <w:rFonts w:ascii="Arial" w:eastAsia="Times New Roman" w:hAnsi="Arial" w:cs="Arial"/>
          <w:sz w:val="24"/>
          <w:szCs w:val="24"/>
          <w:lang w:val="en-US"/>
        </w:rPr>
      </w:pPr>
      <w:proofErr w:type="spellStart"/>
      <w:r w:rsidRPr="00045659">
        <w:rPr>
          <w:rFonts w:ascii="Arial" w:eastAsia="Times New Roman" w:hAnsi="Arial" w:cs="Arial"/>
          <w:sz w:val="24"/>
          <w:szCs w:val="24"/>
          <w:lang w:val="en-US"/>
        </w:rPr>
        <w:t>Broj</w:t>
      </w:r>
      <w:proofErr w:type="spellEnd"/>
      <w:r>
        <w:rPr>
          <w:rFonts w:ascii="Arial" w:eastAsia="Times New Roman" w:hAnsi="Arial" w:cs="Arial"/>
          <w:sz w:val="24"/>
          <w:szCs w:val="24"/>
          <w:lang w:val="en-US"/>
        </w:rPr>
        <w:t xml:space="preserve">: </w:t>
      </w:r>
      <w:r w:rsidR="00C563E6" w:rsidRPr="00C563E6">
        <w:rPr>
          <w:rFonts w:ascii="Arial" w:eastAsia="Times New Roman" w:hAnsi="Arial" w:cs="Arial"/>
          <w:sz w:val="24"/>
          <w:szCs w:val="24"/>
          <w:lang w:val="en-US"/>
        </w:rPr>
        <w:t>38/2024 (12-9313-3/2024)</w:t>
      </w:r>
    </w:p>
    <w:p w:rsidR="00240FCB" w:rsidRDefault="00240FCB" w:rsidP="00240FCB">
      <w:pPr>
        <w:spacing w:after="0"/>
        <w:jc w:val="both"/>
        <w:rPr>
          <w:rFonts w:ascii="Arial" w:eastAsia="Times New Roman" w:hAnsi="Arial" w:cs="Arial"/>
          <w:sz w:val="24"/>
          <w:szCs w:val="24"/>
          <w:lang w:val="en-US"/>
        </w:rPr>
      </w:pPr>
      <w:proofErr w:type="spellStart"/>
      <w:r w:rsidRPr="00045659">
        <w:rPr>
          <w:rFonts w:ascii="Arial" w:eastAsia="Times New Roman" w:hAnsi="Arial" w:cs="Arial"/>
          <w:color w:val="000000"/>
          <w:sz w:val="24"/>
          <w:szCs w:val="24"/>
          <w:lang w:val="en-US"/>
        </w:rPr>
        <w:t>Mjesto</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i</w:t>
      </w:r>
      <w:proofErr w:type="spellEnd"/>
      <w:r w:rsidRPr="00045659">
        <w:rPr>
          <w:rFonts w:ascii="Arial" w:eastAsia="Times New Roman" w:hAnsi="Arial" w:cs="Arial"/>
          <w:color w:val="000000"/>
          <w:sz w:val="24"/>
          <w:szCs w:val="24"/>
          <w:lang w:val="en-US"/>
        </w:rPr>
        <w:t xml:space="preserve"> datum: </w:t>
      </w:r>
      <w:r>
        <w:rPr>
          <w:rFonts w:ascii="Arial" w:eastAsia="Times New Roman" w:hAnsi="Arial" w:cs="Arial"/>
          <w:color w:val="000000"/>
          <w:sz w:val="24"/>
          <w:szCs w:val="24"/>
          <w:lang w:val="en-US"/>
        </w:rPr>
        <w:t>Podgorica</w:t>
      </w:r>
      <w:r w:rsidRPr="0048747C">
        <w:rPr>
          <w:rFonts w:ascii="Arial" w:eastAsia="Times New Roman" w:hAnsi="Arial" w:cs="Arial"/>
          <w:sz w:val="24"/>
          <w:szCs w:val="24"/>
          <w:lang w:val="en-US"/>
        </w:rPr>
        <w:t>,</w:t>
      </w:r>
      <w:r>
        <w:rPr>
          <w:rFonts w:ascii="Arial" w:eastAsia="Times New Roman" w:hAnsi="Arial" w:cs="Arial"/>
          <w:sz w:val="24"/>
          <w:szCs w:val="24"/>
          <w:lang w:val="en-US"/>
        </w:rPr>
        <w:t xml:space="preserve"> </w:t>
      </w:r>
      <w:r w:rsidR="00C563E6">
        <w:rPr>
          <w:rFonts w:ascii="Arial" w:eastAsia="Times New Roman" w:hAnsi="Arial" w:cs="Arial"/>
          <w:sz w:val="24"/>
          <w:szCs w:val="24"/>
          <w:lang w:val="en-US"/>
        </w:rPr>
        <w:t>29</w:t>
      </w:r>
      <w:r w:rsidRPr="0048747C">
        <w:rPr>
          <w:rFonts w:ascii="Arial" w:eastAsia="Times New Roman" w:hAnsi="Arial" w:cs="Arial"/>
          <w:sz w:val="24"/>
          <w:szCs w:val="24"/>
          <w:lang w:val="en-US"/>
        </w:rPr>
        <w:t>.</w:t>
      </w:r>
      <w:r w:rsidR="006C7B3B">
        <w:rPr>
          <w:rFonts w:ascii="Arial" w:eastAsia="Times New Roman" w:hAnsi="Arial" w:cs="Arial"/>
          <w:sz w:val="24"/>
          <w:szCs w:val="24"/>
          <w:lang w:val="en-US"/>
        </w:rPr>
        <w:t>1</w:t>
      </w:r>
      <w:r w:rsidR="00C563E6">
        <w:rPr>
          <w:rFonts w:ascii="Arial" w:eastAsia="Times New Roman" w:hAnsi="Arial" w:cs="Arial"/>
          <w:sz w:val="24"/>
          <w:szCs w:val="24"/>
          <w:lang w:val="en-US"/>
        </w:rPr>
        <w:t>1</w:t>
      </w:r>
      <w:r>
        <w:rPr>
          <w:rFonts w:ascii="Arial" w:eastAsia="Times New Roman" w:hAnsi="Arial" w:cs="Arial"/>
          <w:sz w:val="24"/>
          <w:szCs w:val="24"/>
          <w:lang w:val="en-US"/>
        </w:rPr>
        <w:t xml:space="preserve">.2024. </w:t>
      </w:r>
      <w:proofErr w:type="spellStart"/>
      <w:r>
        <w:rPr>
          <w:rFonts w:ascii="Arial" w:eastAsia="Times New Roman" w:hAnsi="Arial" w:cs="Arial"/>
          <w:sz w:val="24"/>
          <w:szCs w:val="24"/>
          <w:lang w:val="en-US"/>
        </w:rPr>
        <w:t>godine</w:t>
      </w:r>
      <w:proofErr w:type="spellEnd"/>
    </w:p>
    <w:p w:rsidR="00240FCB" w:rsidRPr="00307C7D" w:rsidRDefault="00240FCB" w:rsidP="00240FCB">
      <w:pPr>
        <w:spacing w:after="0" w:line="240" w:lineRule="auto"/>
        <w:jc w:val="both"/>
        <w:rPr>
          <w:rFonts w:ascii="Arial" w:eastAsia="Times New Roman" w:hAnsi="Arial" w:cs="Arial"/>
          <w:b/>
          <w:bCs/>
          <w:color w:val="000000"/>
          <w:sz w:val="24"/>
          <w:szCs w:val="24"/>
        </w:rPr>
      </w:pPr>
    </w:p>
    <w:p w:rsidR="00240FCB" w:rsidRPr="00307C7D" w:rsidRDefault="00240FCB" w:rsidP="00240FCB">
      <w:pPr>
        <w:spacing w:after="0" w:line="240" w:lineRule="auto"/>
        <w:jc w:val="both"/>
        <w:rPr>
          <w:rFonts w:ascii="Arial" w:eastAsia="Times New Roman" w:hAnsi="Arial" w:cs="Arial"/>
          <w:b/>
          <w:bCs/>
          <w:color w:val="000000"/>
          <w:sz w:val="24"/>
          <w:szCs w:val="24"/>
        </w:rPr>
      </w:pP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r w:rsidRPr="00695BEB">
        <w:rPr>
          <w:rFonts w:ascii="Arial" w:eastAsia="Times New Roman" w:hAnsi="Arial" w:cs="Arial"/>
          <w:color w:val="000000"/>
          <w:sz w:val="24"/>
          <w:szCs w:val="24"/>
        </w:rPr>
        <w:t>U skladu sa članom 43 stav 1 Zakona o javnim nabavkama („Službeni list CG”, br.74/19, 3/23 i 11/23),</w:t>
      </w: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Pr="00307C7D" w:rsidRDefault="00240FCB" w:rsidP="00240FCB">
      <w:pPr>
        <w:tabs>
          <w:tab w:val="left" w:pos="3290"/>
        </w:tabs>
        <w:spacing w:after="0" w:line="240" w:lineRule="auto"/>
        <w:jc w:val="center"/>
        <w:rPr>
          <w:rFonts w:ascii="Arial" w:eastAsia="Times New Roman" w:hAnsi="Arial" w:cs="Arial"/>
          <w:b/>
          <w:bCs/>
          <w:color w:val="000000"/>
          <w:sz w:val="32"/>
          <w:szCs w:val="32"/>
        </w:rPr>
      </w:pPr>
      <w:r w:rsidRPr="00307C7D">
        <w:rPr>
          <w:rFonts w:ascii="Arial" w:eastAsia="Times New Roman" w:hAnsi="Arial" w:cs="Arial"/>
          <w:b/>
          <w:bCs/>
          <w:color w:val="000000"/>
          <w:sz w:val="32"/>
          <w:szCs w:val="32"/>
        </w:rPr>
        <w:t>Izjavljujem</w:t>
      </w: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Default="00240FCB" w:rsidP="00240FCB">
      <w:pPr>
        <w:jc w:val="both"/>
        <w:rPr>
          <w:rFonts w:ascii="Arial" w:eastAsia="Times New Roman" w:hAnsi="Arial" w:cs="Arial"/>
          <w:color w:val="000000"/>
          <w:sz w:val="24"/>
          <w:szCs w:val="24"/>
        </w:rPr>
      </w:pPr>
      <w:r>
        <w:rPr>
          <w:rFonts w:ascii="Arial" w:eastAsia="Times New Roman" w:hAnsi="Arial" w:cs="Arial"/>
          <w:color w:val="000000"/>
          <w:sz w:val="24"/>
          <w:szCs w:val="24"/>
        </w:rPr>
        <w:t>da u postupku javne nabavke redni broj 2</w:t>
      </w:r>
      <w:r w:rsidR="006C7B3B">
        <w:rPr>
          <w:rFonts w:ascii="Arial" w:eastAsia="Times New Roman" w:hAnsi="Arial" w:cs="Arial"/>
          <w:color w:val="000000"/>
          <w:sz w:val="24"/>
          <w:szCs w:val="24"/>
        </w:rPr>
        <w:t>4</w:t>
      </w:r>
      <w:r>
        <w:rPr>
          <w:rFonts w:ascii="Arial" w:eastAsia="Times New Roman" w:hAnsi="Arial" w:cs="Arial"/>
          <w:color w:val="000000"/>
          <w:sz w:val="24"/>
          <w:szCs w:val="24"/>
        </w:rPr>
        <w:t>3 iz Plana javne nabavke broj 0102-866-</w:t>
      </w:r>
      <w:r w:rsidR="00C563E6">
        <w:rPr>
          <w:rFonts w:ascii="Arial" w:eastAsia="Times New Roman" w:hAnsi="Arial" w:cs="Arial"/>
          <w:color w:val="000000"/>
          <w:sz w:val="24"/>
          <w:szCs w:val="24"/>
        </w:rPr>
        <w:t>7</w:t>
      </w:r>
      <w:r>
        <w:rPr>
          <w:rFonts w:ascii="Arial" w:eastAsia="Times New Roman" w:hAnsi="Arial" w:cs="Arial"/>
          <w:color w:val="000000"/>
          <w:sz w:val="24"/>
          <w:szCs w:val="24"/>
        </w:rPr>
        <w:t xml:space="preserve">/2024 od </w:t>
      </w:r>
      <w:r w:rsidR="00C563E6">
        <w:rPr>
          <w:rFonts w:ascii="Arial" w:eastAsia="Times New Roman" w:hAnsi="Arial" w:cs="Arial"/>
          <w:color w:val="000000"/>
          <w:sz w:val="24"/>
          <w:szCs w:val="24"/>
        </w:rPr>
        <w:t>22</w:t>
      </w:r>
      <w:r>
        <w:rPr>
          <w:rFonts w:ascii="Arial" w:eastAsia="Times New Roman" w:hAnsi="Arial" w:cs="Arial"/>
          <w:color w:val="000000"/>
          <w:sz w:val="24"/>
          <w:szCs w:val="24"/>
        </w:rPr>
        <w:t>.</w:t>
      </w:r>
      <w:r w:rsidR="00C563E6">
        <w:rPr>
          <w:rFonts w:ascii="Arial" w:eastAsia="Times New Roman" w:hAnsi="Arial" w:cs="Arial"/>
          <w:color w:val="000000"/>
          <w:sz w:val="24"/>
          <w:szCs w:val="24"/>
        </w:rPr>
        <w:t>11</w:t>
      </w:r>
      <w:r>
        <w:rPr>
          <w:rFonts w:ascii="Arial" w:eastAsia="Times New Roman" w:hAnsi="Arial" w:cs="Arial"/>
          <w:color w:val="000000"/>
          <w:sz w:val="24"/>
          <w:szCs w:val="24"/>
        </w:rPr>
        <w:t xml:space="preserve">.2024. godine </w:t>
      </w:r>
      <w:r w:rsidR="006C7B3B" w:rsidRPr="006C7B3B">
        <w:rPr>
          <w:rFonts w:ascii="Arial" w:eastAsia="Times New Roman" w:hAnsi="Arial" w:cs="Arial"/>
          <w:color w:val="000000"/>
          <w:sz w:val="24"/>
          <w:szCs w:val="24"/>
        </w:rPr>
        <w:t xml:space="preserve">za izradu Glavnog projekta sa izvođenjem radova na dijelu objekta CBCG </w:t>
      </w:r>
      <w:r w:rsidR="002D55A1" w:rsidRPr="002D55A1">
        <w:rPr>
          <w:rFonts w:ascii="Arial" w:eastAsia="Times New Roman" w:hAnsi="Arial" w:cs="Arial"/>
          <w:color w:val="000000"/>
          <w:sz w:val="24"/>
          <w:szCs w:val="24"/>
        </w:rPr>
        <w:t>po sistemu „projektuj i izgradi“</w:t>
      </w:r>
      <w:r>
        <w:rPr>
          <w:rFonts w:ascii="Arial" w:eastAsia="Times New Roman" w:hAnsi="Arial" w:cs="Arial"/>
          <w:color w:val="000000"/>
          <w:sz w:val="24"/>
          <w:szCs w:val="24"/>
        </w:rPr>
        <w:t xml:space="preserve">, nijesam u sukobu interesa u smislu člana 41 stav 1 tačka 1 Zakona o javnim nabavkama i da ne postoji ekonomski i drugi lični interes koji može uticati na moju nepristrasnost i nezavisnost u ovom postupku javne nabavke. </w:t>
      </w:r>
    </w:p>
    <w:p w:rsidR="00240FCB" w:rsidRDefault="00240FCB" w:rsidP="00240FCB">
      <w:pPr>
        <w:jc w:val="both"/>
        <w:rPr>
          <w:rFonts w:ascii="Arial" w:eastAsia="Times New Roman" w:hAnsi="Arial" w:cs="Arial"/>
          <w:color w:val="000000"/>
          <w:sz w:val="24"/>
          <w:szCs w:val="24"/>
        </w:rPr>
      </w:pPr>
    </w:p>
    <w:p w:rsidR="00240FCB"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Default="00240FCB" w:rsidP="00240FCB">
      <w:pPr>
        <w:spacing w:after="0" w:line="240" w:lineRule="auto"/>
        <w:rPr>
          <w:rFonts w:ascii="Arial" w:eastAsia="Calibri" w:hAnsi="Arial" w:cs="Arial"/>
          <w:color w:val="000000"/>
          <w:sz w:val="24"/>
          <w:szCs w:val="24"/>
          <w:lang w:val="sr-Latn-CS"/>
        </w:rPr>
      </w:pPr>
      <w:r>
        <w:rPr>
          <w:rFonts w:ascii="Arial" w:eastAsia="Calibri" w:hAnsi="Arial" w:cs="Arial"/>
          <w:color w:val="000000"/>
          <w:sz w:val="24"/>
          <w:szCs w:val="24"/>
          <w:lang w:val="sr-Latn-CS"/>
        </w:rPr>
        <w:t xml:space="preserve">Ovlašćeno lice naručioca    dr Irena Radović, guvernerka   _____________________            </w:t>
      </w:r>
    </w:p>
    <w:p w:rsidR="00240FCB" w:rsidRDefault="00240FCB" w:rsidP="00240FCB">
      <w:pPr>
        <w:spacing w:after="0" w:line="240" w:lineRule="auto"/>
        <w:rPr>
          <w:rFonts w:ascii="Arial" w:eastAsia="Times New Roman" w:hAnsi="Arial" w:cs="Arial"/>
          <w:i/>
          <w:iCs/>
          <w:color w:val="000000"/>
          <w:sz w:val="24"/>
          <w:szCs w:val="24"/>
          <w:lang w:val="en-US"/>
        </w:rPr>
      </w:pPr>
      <w:r>
        <w:rPr>
          <w:rFonts w:ascii="Arial" w:eastAsia="Calibri" w:hAnsi="Arial" w:cs="Arial"/>
          <w:i/>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
    <w:p w:rsidR="00240FCB" w:rsidRDefault="00240FCB" w:rsidP="00240FCB">
      <w:pPr>
        <w:spacing w:after="0" w:line="240" w:lineRule="auto"/>
        <w:rPr>
          <w:rFonts w:ascii="Arial" w:eastAsia="Calibri" w:hAnsi="Arial" w:cs="Arial"/>
          <w:sz w:val="24"/>
          <w:szCs w:val="24"/>
          <w:lang w:val="sr-Latn-CS"/>
        </w:rPr>
      </w:pPr>
      <w:r>
        <w:rPr>
          <w:rFonts w:ascii="Arial" w:eastAsia="Calibri" w:hAnsi="Arial" w:cs="Arial"/>
          <w:color w:val="000000"/>
          <w:sz w:val="24"/>
          <w:szCs w:val="24"/>
          <w:lang w:val="sr-Latn-CS"/>
        </w:rPr>
        <w:t xml:space="preserve">                                            </w:t>
      </w:r>
      <w:r>
        <w:rPr>
          <w:rFonts w:ascii="Arial" w:eastAsia="Calibri" w:hAnsi="Arial" w:cs="Arial"/>
          <w:sz w:val="24"/>
          <w:szCs w:val="24"/>
          <w:lang w:val="pl-PL"/>
        </w:rPr>
        <w:t xml:space="preserve">dr </w:t>
      </w:r>
      <w:r>
        <w:rPr>
          <w:rFonts w:ascii="Arial" w:eastAsia="Calibri" w:hAnsi="Arial" w:cs="Arial"/>
          <w:sz w:val="24"/>
          <w:szCs w:val="24"/>
          <w:lang w:val="sr-Latn-CS"/>
        </w:rPr>
        <w:t>Radoica Luburić, izvršni direktor</w:t>
      </w:r>
      <w:r>
        <w:rPr>
          <w:rFonts w:ascii="Arial" w:eastAsia="Calibri" w:hAnsi="Arial" w:cs="Arial"/>
          <w:sz w:val="24"/>
          <w:szCs w:val="24"/>
          <w:lang w:val="pl-PL"/>
        </w:rPr>
        <w:t xml:space="preserve"> </w:t>
      </w:r>
      <w:r>
        <w:rPr>
          <w:rFonts w:ascii="Arial" w:eastAsia="Calibri" w:hAnsi="Arial" w:cs="Arial"/>
          <w:sz w:val="24"/>
          <w:szCs w:val="24"/>
          <w:lang w:val="sr-Latn-CS"/>
        </w:rPr>
        <w:t xml:space="preserve">_________________     </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p>
    <w:p w:rsidR="00240FCB" w:rsidRDefault="00240FCB" w:rsidP="00240FCB">
      <w:pPr>
        <w:spacing w:after="0" w:line="240" w:lineRule="auto"/>
        <w:ind w:left="6372"/>
        <w:jc w:val="center"/>
        <w:rPr>
          <w:rFonts w:ascii="Arial" w:eastAsia="Times New Roman" w:hAnsi="Arial" w:cs="Arial"/>
          <w:i/>
          <w:iCs/>
          <w:color w:val="000000"/>
          <w:sz w:val="24"/>
          <w:szCs w:val="24"/>
          <w:lang w:val="en-US"/>
        </w:rPr>
      </w:pPr>
      <w:r>
        <w:rPr>
          <w:rFonts w:ascii="Arial" w:eastAsia="Calibri" w:hAnsi="Arial" w:cs="Arial"/>
          <w:sz w:val="24"/>
          <w:szCs w:val="24"/>
          <w:lang w:val="sr-Latn-CS"/>
        </w:rPr>
        <w:t xml:space="preserve">                                                                            </w:t>
      </w:r>
    </w:p>
    <w:p w:rsidR="00240FCB" w:rsidRDefault="00240FCB" w:rsidP="00240FCB">
      <w:pPr>
        <w:spacing w:after="0" w:line="240" w:lineRule="auto"/>
        <w:rPr>
          <w:rFonts w:ascii="Arial" w:eastAsia="Calibri" w:hAnsi="Arial" w:cs="Arial"/>
          <w:color w:val="000000"/>
          <w:sz w:val="24"/>
          <w:szCs w:val="24"/>
          <w:lang w:val="sr-Latn-CS"/>
        </w:rPr>
      </w:pPr>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Službenik</w:t>
      </w:r>
      <w:proofErr w:type="spellEnd"/>
      <w:r>
        <w:rPr>
          <w:rFonts w:ascii="Arial" w:eastAsia="Calibri" w:hAnsi="Arial" w:cs="Arial"/>
          <w:color w:val="000000"/>
          <w:sz w:val="24"/>
          <w:szCs w:val="24"/>
          <w:lang w:val="en-US"/>
        </w:rPr>
        <w:t xml:space="preserve"> za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w:t>
      </w:r>
      <w:r>
        <w:rPr>
          <w:rFonts w:ascii="Arial" w:eastAsia="Calibri" w:hAnsi="Arial" w:cs="Arial"/>
          <w:color w:val="000000"/>
          <w:sz w:val="24"/>
          <w:szCs w:val="24"/>
          <w:lang w:val="sr-Latn-CS"/>
        </w:rPr>
        <w:t>Aleksandar Pavlićević_______________</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iCs/>
          <w:color w:val="000000"/>
          <w:sz w:val="24"/>
          <w:szCs w:val="24"/>
          <w:lang w:val="sr-Latn-CS"/>
        </w:rPr>
        <w:t xml:space="preserve">  </w:t>
      </w:r>
      <w:r>
        <w:rPr>
          <w:rFonts w:ascii="Arial" w:eastAsia="Calibri" w:hAnsi="Arial" w:cs="Arial"/>
          <w:i/>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
    <w:p w:rsidR="00240FCB" w:rsidRDefault="00240FCB" w:rsidP="00240FCB">
      <w:pPr>
        <w:spacing w:after="0" w:line="240" w:lineRule="auto"/>
        <w:rPr>
          <w:rFonts w:ascii="Arial" w:eastAsia="Times New Roman" w:hAnsi="Arial" w:cs="Arial"/>
          <w:i/>
          <w:iCs/>
          <w:color w:val="000000"/>
          <w:sz w:val="24"/>
          <w:szCs w:val="24"/>
          <w:lang w:val="en-US"/>
        </w:rPr>
      </w:pPr>
      <w:r>
        <w:rPr>
          <w:rFonts w:ascii="Arial" w:eastAsia="Calibri" w:hAnsi="Arial" w:cs="Arial"/>
          <w:color w:val="000000"/>
          <w:sz w:val="24"/>
          <w:szCs w:val="24"/>
          <w:lang w:val="en-US"/>
        </w:rPr>
        <w:t xml:space="preserve">Lice </w:t>
      </w:r>
      <w:proofErr w:type="spellStart"/>
      <w:r>
        <w:rPr>
          <w:rFonts w:ascii="Arial" w:eastAsia="Calibri" w:hAnsi="Arial" w:cs="Arial"/>
          <w:color w:val="000000"/>
          <w:sz w:val="24"/>
          <w:szCs w:val="24"/>
          <w:lang w:val="en-US"/>
        </w:rPr>
        <w:t>koje</w:t>
      </w:r>
      <w:proofErr w:type="spellEnd"/>
      <w:r>
        <w:rPr>
          <w:rFonts w:ascii="Arial" w:eastAsia="Calibri" w:hAnsi="Arial" w:cs="Arial"/>
          <w:color w:val="000000"/>
          <w:sz w:val="24"/>
          <w:szCs w:val="24"/>
          <w:lang w:val="en-US"/>
        </w:rPr>
        <w:t xml:space="preserve"> je </w:t>
      </w:r>
      <w:proofErr w:type="spellStart"/>
      <w:r>
        <w:rPr>
          <w:rFonts w:ascii="Arial" w:eastAsia="Calibri" w:hAnsi="Arial" w:cs="Arial"/>
          <w:color w:val="000000"/>
          <w:sz w:val="24"/>
          <w:szCs w:val="24"/>
          <w:lang w:val="en-US"/>
        </w:rPr>
        <w:t>učestvovalo</w:t>
      </w:r>
      <w:proofErr w:type="spellEnd"/>
      <w:r>
        <w:rPr>
          <w:rFonts w:ascii="Arial" w:eastAsia="Calibri" w:hAnsi="Arial" w:cs="Arial"/>
          <w:color w:val="000000"/>
          <w:sz w:val="24"/>
          <w:szCs w:val="24"/>
          <w:lang w:val="en-US"/>
        </w:rPr>
        <w:t xml:space="preserve"> u </w:t>
      </w:r>
      <w:proofErr w:type="spellStart"/>
      <w:r>
        <w:rPr>
          <w:rFonts w:ascii="Arial" w:eastAsia="Calibri" w:hAnsi="Arial" w:cs="Arial"/>
          <w:color w:val="000000"/>
          <w:sz w:val="24"/>
          <w:szCs w:val="24"/>
          <w:lang w:val="en-US"/>
        </w:rPr>
        <w:t>planiranju</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w:t>
      </w:r>
      <w:r w:rsidR="00D339DB">
        <w:rPr>
          <w:rFonts w:ascii="Arial" w:eastAsia="Calibri" w:hAnsi="Arial" w:cs="Arial"/>
          <w:color w:val="000000"/>
          <w:sz w:val="24"/>
          <w:szCs w:val="24"/>
          <w:lang w:val="sr-Latn-CS"/>
        </w:rPr>
        <w:t>Aleksandar Ter</w:t>
      </w:r>
      <w:r w:rsidR="00D339DB">
        <w:rPr>
          <w:rFonts w:ascii="Arial" w:eastAsia="Calibri" w:hAnsi="Arial" w:cs="Arial"/>
          <w:color w:val="000000"/>
          <w:sz w:val="24"/>
          <w:szCs w:val="24"/>
        </w:rPr>
        <w:t>zić</w:t>
      </w:r>
      <w:r w:rsidR="00BD3CE2">
        <w:rPr>
          <w:rFonts w:ascii="Arial" w:eastAsia="Calibri" w:hAnsi="Arial" w:cs="Arial"/>
          <w:color w:val="000000"/>
          <w:sz w:val="24"/>
          <w:szCs w:val="24"/>
          <w:lang w:val="sr-Latn-CS"/>
        </w:rPr>
        <w:t>___</w:t>
      </w:r>
      <w:r>
        <w:rPr>
          <w:rFonts w:ascii="Arial" w:eastAsia="Calibri" w:hAnsi="Arial" w:cs="Arial"/>
          <w:color w:val="000000"/>
          <w:sz w:val="24"/>
          <w:szCs w:val="24"/>
          <w:lang w:val="sr-Latn-CS"/>
        </w:rPr>
        <w:t>_</w:t>
      </w:r>
      <w:r>
        <w:rPr>
          <w:rFonts w:ascii="Arial" w:eastAsia="Calibri" w:hAnsi="Arial" w:cs="Arial"/>
          <w:sz w:val="24"/>
          <w:szCs w:val="24"/>
          <w:lang w:val="sr-Latn-CS"/>
        </w:rPr>
        <w:t>_______</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iCs/>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r>
        <w:rPr>
          <w:rFonts w:ascii="Arial" w:eastAsia="Calibri" w:hAnsi="Arial" w:cs="Arial"/>
          <w:i/>
          <w:color w:val="000000"/>
          <w:sz w:val="24"/>
          <w:szCs w:val="24"/>
          <w:lang w:val="sr-Latn-CS"/>
        </w:rPr>
        <w:t xml:space="preserve">   </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
    <w:p w:rsidR="00BD3CE2" w:rsidRDefault="00BD3CE2" w:rsidP="00240FCB">
      <w:pPr>
        <w:spacing w:after="0" w:line="240" w:lineRule="auto"/>
        <w:jc w:val="both"/>
        <w:rPr>
          <w:rFonts w:ascii="Arial" w:eastAsia="Calibri" w:hAnsi="Arial" w:cs="Arial"/>
          <w:color w:val="000000"/>
          <w:sz w:val="24"/>
          <w:szCs w:val="24"/>
          <w:lang w:val="en-US"/>
        </w:rPr>
      </w:pPr>
      <w:proofErr w:type="spellStart"/>
      <w:r>
        <w:rPr>
          <w:rFonts w:ascii="Arial" w:eastAsia="Calibri" w:hAnsi="Arial" w:cs="Arial"/>
          <w:color w:val="000000"/>
          <w:sz w:val="24"/>
          <w:szCs w:val="24"/>
          <w:lang w:val="en-US"/>
        </w:rPr>
        <w:t>Predsjednik</w:t>
      </w:r>
      <w:proofErr w:type="spellEnd"/>
      <w:r w:rsidR="00240FCB">
        <w:rPr>
          <w:rFonts w:ascii="Arial" w:eastAsia="Calibri" w:hAnsi="Arial" w:cs="Arial"/>
          <w:color w:val="000000"/>
          <w:sz w:val="24"/>
          <w:szCs w:val="24"/>
          <w:lang w:val="en-US"/>
        </w:rPr>
        <w:t xml:space="preserve"> </w:t>
      </w:r>
      <w:proofErr w:type="spellStart"/>
      <w:r w:rsidR="00240FCB">
        <w:rPr>
          <w:rFonts w:ascii="Arial" w:eastAsia="Calibri" w:hAnsi="Arial" w:cs="Arial"/>
          <w:color w:val="000000"/>
          <w:sz w:val="24"/>
          <w:szCs w:val="24"/>
          <w:lang w:val="en-US"/>
        </w:rPr>
        <w:t>komisije</w:t>
      </w:r>
      <w:proofErr w:type="spellEnd"/>
      <w:r w:rsidR="00240FCB">
        <w:rPr>
          <w:rFonts w:ascii="Arial" w:eastAsia="Calibri" w:hAnsi="Arial" w:cs="Arial"/>
          <w:color w:val="000000"/>
          <w:sz w:val="24"/>
          <w:szCs w:val="24"/>
          <w:lang w:val="en-US"/>
        </w:rPr>
        <w:t xml:space="preserve"> za </w:t>
      </w:r>
      <w:proofErr w:type="spellStart"/>
      <w:r w:rsidR="00240FCB">
        <w:rPr>
          <w:rFonts w:ascii="Arial" w:eastAsia="Calibri" w:hAnsi="Arial" w:cs="Arial"/>
          <w:color w:val="000000"/>
          <w:sz w:val="24"/>
          <w:szCs w:val="24"/>
          <w:lang w:val="en-US"/>
        </w:rPr>
        <w:t>sprovođenje</w:t>
      </w:r>
      <w:proofErr w:type="spellEnd"/>
      <w:r w:rsidR="00240FCB">
        <w:rPr>
          <w:rFonts w:ascii="Arial" w:eastAsia="Calibri" w:hAnsi="Arial" w:cs="Arial"/>
          <w:color w:val="000000"/>
          <w:sz w:val="24"/>
          <w:szCs w:val="24"/>
          <w:lang w:val="en-US"/>
        </w:rPr>
        <w:t xml:space="preserve"> </w:t>
      </w:r>
      <w:proofErr w:type="spellStart"/>
      <w:r w:rsidR="00240FCB">
        <w:rPr>
          <w:rFonts w:ascii="Arial" w:eastAsia="Calibri" w:hAnsi="Arial" w:cs="Arial"/>
          <w:color w:val="000000"/>
          <w:sz w:val="24"/>
          <w:szCs w:val="24"/>
          <w:lang w:val="en-US"/>
        </w:rPr>
        <w:t>postupka</w:t>
      </w:r>
      <w:proofErr w:type="spellEnd"/>
      <w:r w:rsidR="00240FCB">
        <w:rPr>
          <w:rFonts w:ascii="Arial" w:eastAsia="Calibri" w:hAnsi="Arial" w:cs="Arial"/>
          <w:color w:val="000000"/>
          <w:sz w:val="24"/>
          <w:szCs w:val="24"/>
          <w:lang w:val="en-US"/>
        </w:rPr>
        <w:t xml:space="preserve"> </w:t>
      </w:r>
      <w:proofErr w:type="spellStart"/>
      <w:r w:rsidR="00240FCB">
        <w:rPr>
          <w:rFonts w:ascii="Arial" w:eastAsia="Calibri" w:hAnsi="Arial" w:cs="Arial"/>
          <w:color w:val="000000"/>
          <w:sz w:val="24"/>
          <w:szCs w:val="24"/>
          <w:lang w:val="en-US"/>
        </w:rPr>
        <w:t>javne</w:t>
      </w:r>
      <w:proofErr w:type="spellEnd"/>
      <w:r w:rsidR="00240FCB">
        <w:rPr>
          <w:rFonts w:ascii="Arial" w:eastAsia="Calibri" w:hAnsi="Arial" w:cs="Arial"/>
          <w:color w:val="000000"/>
          <w:sz w:val="24"/>
          <w:szCs w:val="24"/>
          <w:lang w:val="en-US"/>
        </w:rPr>
        <w:t xml:space="preserve"> nabavke Aleksandar </w:t>
      </w:r>
      <w:proofErr w:type="spellStart"/>
      <w:r w:rsidR="00240FCB">
        <w:rPr>
          <w:rFonts w:ascii="Arial" w:eastAsia="Calibri" w:hAnsi="Arial" w:cs="Arial"/>
          <w:color w:val="000000"/>
          <w:sz w:val="24"/>
          <w:szCs w:val="24"/>
          <w:lang w:val="en-US"/>
        </w:rPr>
        <w:t>Pavlićević</w:t>
      </w:r>
      <w:proofErr w:type="spellEnd"/>
    </w:p>
    <w:p w:rsidR="00240FCB" w:rsidRDefault="00BD3CE2" w:rsidP="00BD3CE2">
      <w:pPr>
        <w:spacing w:after="0" w:line="240" w:lineRule="auto"/>
        <w:ind w:left="6372" w:firstLine="708"/>
        <w:jc w:val="both"/>
        <w:rPr>
          <w:rFonts w:ascii="Arial" w:eastAsia="Calibri" w:hAnsi="Arial" w:cs="Arial"/>
          <w:color w:val="000000"/>
          <w:sz w:val="24"/>
          <w:szCs w:val="24"/>
          <w:lang w:val="en-US"/>
        </w:rPr>
      </w:pPr>
      <w:r>
        <w:rPr>
          <w:rFonts w:ascii="Arial" w:eastAsia="Calibri" w:hAnsi="Arial" w:cs="Arial"/>
          <w:color w:val="000000"/>
          <w:sz w:val="24"/>
          <w:szCs w:val="24"/>
          <w:lang w:val="en-US"/>
        </w:rPr>
        <w:t>_______</w:t>
      </w:r>
      <w:r w:rsidR="00240FCB">
        <w:rPr>
          <w:rFonts w:ascii="Arial" w:eastAsia="Calibri" w:hAnsi="Arial" w:cs="Arial"/>
          <w:color w:val="000000"/>
          <w:sz w:val="24"/>
          <w:szCs w:val="24"/>
          <w:lang w:val="en-US"/>
        </w:rPr>
        <w:t>_______</w:t>
      </w:r>
    </w:p>
    <w:p w:rsidR="00240FCB" w:rsidRDefault="00240FCB" w:rsidP="00240FCB">
      <w:pPr>
        <w:spacing w:after="0" w:line="240" w:lineRule="auto"/>
        <w:ind w:left="4956" w:firstLine="708"/>
        <w:jc w:val="both"/>
        <w:rPr>
          <w:rFonts w:ascii="Arial" w:eastAsia="Calibri" w:hAnsi="Arial" w:cs="Arial"/>
          <w:i/>
          <w:iCs/>
          <w:color w:val="000000"/>
          <w:sz w:val="24"/>
          <w:szCs w:val="24"/>
          <w:lang w:val="en-US"/>
        </w:rPr>
      </w:pPr>
      <w:r>
        <w:rPr>
          <w:rFonts w:ascii="Arial" w:eastAsia="Calibri" w:hAnsi="Arial" w:cs="Arial"/>
          <w:i/>
          <w:iCs/>
          <w:color w:val="000000"/>
          <w:sz w:val="24"/>
          <w:szCs w:val="24"/>
          <w:lang w:val="en-US"/>
        </w:rPr>
        <w:t xml:space="preserve">                               </w:t>
      </w:r>
      <w:proofErr w:type="spellStart"/>
      <w:r>
        <w:rPr>
          <w:rFonts w:ascii="Arial" w:eastAsia="Calibri" w:hAnsi="Arial" w:cs="Arial"/>
          <w:i/>
          <w:iCs/>
          <w:color w:val="000000"/>
          <w:sz w:val="24"/>
          <w:szCs w:val="24"/>
          <w:lang w:val="en-US"/>
        </w:rPr>
        <w:t>s.r.</w:t>
      </w:r>
      <w:proofErr w:type="spellEnd"/>
    </w:p>
    <w:p w:rsidR="00240FCB" w:rsidRDefault="00240FCB" w:rsidP="00240FCB">
      <w:pPr>
        <w:tabs>
          <w:tab w:val="left" w:pos="3290"/>
        </w:tabs>
        <w:spacing w:after="0" w:line="240" w:lineRule="auto"/>
        <w:rPr>
          <w:rFonts w:ascii="Arial" w:eastAsia="Times New Roman" w:hAnsi="Arial" w:cs="Arial"/>
          <w:iCs/>
          <w:color w:val="000000"/>
          <w:sz w:val="24"/>
          <w:szCs w:val="24"/>
          <w:lang w:val="en-US"/>
        </w:rPr>
      </w:pPr>
    </w:p>
    <w:p w:rsidR="00240FCB" w:rsidRDefault="00240FCB" w:rsidP="00240FCB">
      <w:pPr>
        <w:spacing w:after="0" w:line="240" w:lineRule="auto"/>
        <w:jc w:val="both"/>
        <w:rPr>
          <w:rFonts w:ascii="Arial" w:eastAsia="Calibri" w:hAnsi="Arial" w:cs="Arial"/>
          <w:color w:val="000000"/>
          <w:sz w:val="24"/>
          <w:szCs w:val="24"/>
          <w:lang w:val="en-US"/>
        </w:rPr>
      </w:pPr>
      <w:proofErr w:type="spellStart"/>
      <w:r>
        <w:rPr>
          <w:rFonts w:ascii="Arial" w:eastAsia="Calibri" w:hAnsi="Arial" w:cs="Arial"/>
          <w:color w:val="000000"/>
          <w:sz w:val="24"/>
          <w:szCs w:val="24"/>
          <w:lang w:val="en-US"/>
        </w:rPr>
        <w:t>Član</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komisije</w:t>
      </w:r>
      <w:proofErr w:type="spellEnd"/>
      <w:r>
        <w:rPr>
          <w:rFonts w:ascii="Arial" w:eastAsia="Calibri" w:hAnsi="Arial" w:cs="Arial"/>
          <w:color w:val="000000"/>
          <w:sz w:val="24"/>
          <w:szCs w:val="24"/>
          <w:lang w:val="en-US"/>
        </w:rPr>
        <w:t xml:space="preserve"> za </w:t>
      </w:r>
      <w:proofErr w:type="spellStart"/>
      <w:r>
        <w:rPr>
          <w:rFonts w:ascii="Arial" w:eastAsia="Calibri" w:hAnsi="Arial" w:cs="Arial"/>
          <w:color w:val="000000"/>
          <w:sz w:val="24"/>
          <w:szCs w:val="24"/>
          <w:lang w:val="en-US"/>
        </w:rPr>
        <w:t>sprovođenje</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postupka</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Nikola </w:t>
      </w:r>
      <w:proofErr w:type="spellStart"/>
      <w:r>
        <w:rPr>
          <w:rFonts w:ascii="Arial" w:eastAsia="Calibri" w:hAnsi="Arial" w:cs="Arial"/>
          <w:color w:val="000000"/>
          <w:sz w:val="24"/>
          <w:szCs w:val="24"/>
          <w:lang w:val="en-US"/>
        </w:rPr>
        <w:t>Milić</w:t>
      </w:r>
      <w:proofErr w:type="spellEnd"/>
      <w:r>
        <w:rPr>
          <w:rFonts w:ascii="Arial" w:eastAsia="Calibri" w:hAnsi="Arial" w:cs="Arial"/>
          <w:color w:val="000000"/>
          <w:sz w:val="24"/>
          <w:szCs w:val="24"/>
          <w:lang w:val="en-US"/>
        </w:rPr>
        <w:t xml:space="preserve"> _________</w:t>
      </w:r>
      <w:r w:rsidR="009E7E52">
        <w:rPr>
          <w:rFonts w:ascii="Arial" w:eastAsia="Calibri" w:hAnsi="Arial" w:cs="Arial"/>
          <w:color w:val="000000"/>
          <w:sz w:val="24"/>
          <w:szCs w:val="24"/>
          <w:lang w:val="en-US"/>
        </w:rPr>
        <w:t>__</w:t>
      </w:r>
      <w:r>
        <w:rPr>
          <w:rFonts w:ascii="Arial" w:eastAsia="Calibri" w:hAnsi="Arial" w:cs="Arial"/>
          <w:color w:val="000000"/>
          <w:sz w:val="24"/>
          <w:szCs w:val="24"/>
          <w:lang w:val="en-US"/>
        </w:rPr>
        <w:t>____</w:t>
      </w:r>
    </w:p>
    <w:p w:rsidR="00240FCB" w:rsidRDefault="00240FCB" w:rsidP="00240FCB">
      <w:pPr>
        <w:spacing w:after="0" w:line="240" w:lineRule="auto"/>
        <w:ind w:left="4956" w:firstLine="708"/>
        <w:jc w:val="both"/>
        <w:rPr>
          <w:rFonts w:ascii="Arial" w:eastAsia="Calibri" w:hAnsi="Arial" w:cs="Arial"/>
          <w:i/>
          <w:iCs/>
          <w:color w:val="000000"/>
          <w:sz w:val="24"/>
          <w:szCs w:val="24"/>
          <w:lang w:val="en-US"/>
        </w:rPr>
      </w:pPr>
      <w:r>
        <w:rPr>
          <w:rFonts w:ascii="Arial" w:eastAsia="Calibri" w:hAnsi="Arial" w:cs="Arial"/>
          <w:i/>
          <w:iCs/>
          <w:color w:val="000000"/>
          <w:sz w:val="24"/>
          <w:szCs w:val="24"/>
          <w:lang w:val="en-US"/>
        </w:rPr>
        <w:t xml:space="preserve">                                </w:t>
      </w:r>
      <w:proofErr w:type="spellStart"/>
      <w:r>
        <w:rPr>
          <w:rFonts w:ascii="Arial" w:eastAsia="Calibri" w:hAnsi="Arial" w:cs="Arial"/>
          <w:i/>
          <w:iCs/>
          <w:color w:val="000000"/>
          <w:sz w:val="24"/>
          <w:szCs w:val="24"/>
          <w:lang w:val="en-US"/>
        </w:rPr>
        <w:t>s.r.</w:t>
      </w:r>
      <w:proofErr w:type="spellEnd"/>
    </w:p>
    <w:p w:rsidR="00240FCB" w:rsidRDefault="00240FCB" w:rsidP="00240FCB">
      <w:pPr>
        <w:spacing w:after="0" w:line="240" w:lineRule="auto"/>
        <w:ind w:left="4956" w:firstLine="708"/>
        <w:jc w:val="both"/>
        <w:rPr>
          <w:rFonts w:ascii="Arial" w:eastAsia="Calibri" w:hAnsi="Arial" w:cs="Arial"/>
          <w:i/>
          <w:iCs/>
          <w:color w:val="000000"/>
          <w:sz w:val="24"/>
          <w:szCs w:val="24"/>
          <w:lang w:val="en-US"/>
        </w:rPr>
      </w:pPr>
    </w:p>
    <w:p w:rsidR="00240FCB" w:rsidRDefault="00240FCB" w:rsidP="00240FCB">
      <w:pPr>
        <w:spacing w:after="0" w:line="240" w:lineRule="auto"/>
        <w:jc w:val="both"/>
        <w:rPr>
          <w:rFonts w:ascii="Arial" w:eastAsia="Calibri" w:hAnsi="Arial" w:cs="Arial"/>
          <w:color w:val="000000"/>
          <w:sz w:val="24"/>
          <w:szCs w:val="24"/>
          <w:lang w:val="en-US"/>
        </w:rPr>
      </w:pPr>
      <w:proofErr w:type="spellStart"/>
      <w:r>
        <w:rPr>
          <w:rFonts w:ascii="Arial" w:eastAsia="Calibri" w:hAnsi="Arial" w:cs="Arial"/>
          <w:color w:val="000000"/>
          <w:sz w:val="24"/>
          <w:szCs w:val="24"/>
          <w:lang w:val="en-US"/>
        </w:rPr>
        <w:t>Član</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komisije</w:t>
      </w:r>
      <w:proofErr w:type="spellEnd"/>
      <w:r>
        <w:rPr>
          <w:rFonts w:ascii="Arial" w:eastAsia="Calibri" w:hAnsi="Arial" w:cs="Arial"/>
          <w:color w:val="000000"/>
          <w:sz w:val="24"/>
          <w:szCs w:val="24"/>
          <w:lang w:val="en-US"/>
        </w:rPr>
        <w:t xml:space="preserve"> za </w:t>
      </w:r>
      <w:proofErr w:type="spellStart"/>
      <w:r>
        <w:rPr>
          <w:rFonts w:ascii="Arial" w:eastAsia="Calibri" w:hAnsi="Arial" w:cs="Arial"/>
          <w:color w:val="000000"/>
          <w:sz w:val="24"/>
          <w:szCs w:val="24"/>
          <w:lang w:val="en-US"/>
        </w:rPr>
        <w:t>sprovođenje</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postupka</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w:t>
      </w:r>
      <w:r w:rsidR="009E7E52">
        <w:rPr>
          <w:rFonts w:ascii="Arial" w:eastAsia="Calibri" w:hAnsi="Arial" w:cs="Arial"/>
          <w:sz w:val="24"/>
          <w:szCs w:val="24"/>
          <w:lang w:val="en-US"/>
        </w:rPr>
        <w:t xml:space="preserve">Vojislav </w:t>
      </w:r>
      <w:proofErr w:type="spellStart"/>
      <w:r w:rsidR="009E7E52">
        <w:rPr>
          <w:rFonts w:ascii="Arial" w:eastAsia="Calibri" w:hAnsi="Arial" w:cs="Arial"/>
          <w:sz w:val="24"/>
          <w:szCs w:val="24"/>
          <w:lang w:val="en-US"/>
        </w:rPr>
        <w:t>Roganović</w:t>
      </w:r>
      <w:proofErr w:type="spellEnd"/>
      <w:r w:rsidR="009E7E52">
        <w:rPr>
          <w:rFonts w:ascii="Arial" w:eastAsia="Calibri" w:hAnsi="Arial" w:cs="Arial"/>
          <w:sz w:val="24"/>
          <w:szCs w:val="24"/>
          <w:lang w:val="en-US"/>
        </w:rPr>
        <w:t>____</w:t>
      </w:r>
      <w:r>
        <w:rPr>
          <w:rFonts w:ascii="Arial" w:eastAsia="Calibri" w:hAnsi="Arial" w:cs="Arial"/>
          <w:color w:val="000000"/>
          <w:sz w:val="24"/>
          <w:szCs w:val="24"/>
          <w:lang w:val="en-US"/>
        </w:rPr>
        <w:t>_____</w:t>
      </w:r>
    </w:p>
    <w:p w:rsidR="00240FCB" w:rsidRDefault="00240FCB" w:rsidP="00240FCB">
      <w:pPr>
        <w:spacing w:after="0" w:line="240" w:lineRule="auto"/>
        <w:rPr>
          <w:rFonts w:ascii="Arial" w:eastAsia="Calibri" w:hAnsi="Arial" w:cs="Arial"/>
          <w:i/>
          <w:iCs/>
          <w:color w:val="000000"/>
          <w:sz w:val="24"/>
          <w:szCs w:val="24"/>
          <w:lang w:val="en-US"/>
        </w:rPr>
      </w:pPr>
      <w:r>
        <w:rPr>
          <w:rFonts w:ascii="Arial" w:eastAsia="Calibri" w:hAnsi="Arial" w:cs="Arial"/>
          <w:i/>
          <w:iCs/>
          <w:color w:val="000000"/>
          <w:sz w:val="24"/>
          <w:szCs w:val="24"/>
          <w:lang w:val="en-US"/>
        </w:rPr>
        <w:t xml:space="preserve">                                                                                                                       </w:t>
      </w:r>
      <w:proofErr w:type="spellStart"/>
      <w:r>
        <w:rPr>
          <w:rFonts w:ascii="Arial" w:eastAsia="Calibri" w:hAnsi="Arial" w:cs="Arial"/>
          <w:i/>
          <w:iCs/>
          <w:color w:val="000000"/>
          <w:sz w:val="24"/>
          <w:szCs w:val="24"/>
          <w:lang w:val="en-US"/>
        </w:rPr>
        <w:t>s.r.</w:t>
      </w:r>
      <w:proofErr w:type="spellEnd"/>
    </w:p>
    <w:p w:rsidR="00240FCB" w:rsidRDefault="00240FCB" w:rsidP="00240FCB">
      <w:pPr>
        <w:spacing w:after="0" w:line="240" w:lineRule="auto"/>
        <w:rPr>
          <w:rFonts w:ascii="Arial" w:eastAsia="Calibri" w:hAnsi="Arial" w:cs="Arial"/>
          <w:i/>
          <w:iCs/>
          <w:color w:val="000000"/>
          <w:sz w:val="24"/>
          <w:szCs w:val="24"/>
          <w:lang w:val="en-US"/>
        </w:rPr>
      </w:pPr>
    </w:p>
    <w:p w:rsidR="00872FEF" w:rsidRDefault="00872FEF" w:rsidP="001655A1">
      <w:pPr>
        <w:spacing w:after="0" w:line="240" w:lineRule="auto"/>
        <w:rPr>
          <w:rFonts w:ascii="Arial" w:eastAsia="Calibri" w:hAnsi="Arial" w:cs="Arial"/>
          <w:i/>
          <w:iCs/>
          <w:color w:val="000000"/>
          <w:sz w:val="24"/>
          <w:szCs w:val="24"/>
          <w:lang w:val="en-US"/>
        </w:rPr>
      </w:pPr>
    </w:p>
    <w:p w:rsidR="00AE335A" w:rsidRPr="00AE335A" w:rsidRDefault="00AE335A" w:rsidP="00067EB6">
      <w:pPr>
        <w:pStyle w:val="ListParagraph"/>
        <w:keepNext/>
        <w:keepLines/>
        <w:numPr>
          <w:ilvl w:val="0"/>
          <w:numId w:val="11"/>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iCs/>
          <w:sz w:val="28"/>
          <w:szCs w:val="32"/>
        </w:rPr>
      </w:pPr>
      <w:bookmarkStart w:id="23" w:name="_Toc62730568"/>
      <w:r w:rsidRPr="00AE335A">
        <w:rPr>
          <w:rFonts w:ascii="Arial" w:eastAsia="Times New Roman" w:hAnsi="Arial" w:cs="Times New Roman"/>
          <w:b/>
          <w:sz w:val="28"/>
          <w:szCs w:val="32"/>
        </w:rPr>
        <w:lastRenderedPageBreak/>
        <w:t>UPUTSTVO O PRAVNOM SREDSTVU</w:t>
      </w:r>
      <w:bookmarkEnd w:id="23"/>
    </w:p>
    <w:p w:rsidR="00AE335A" w:rsidRPr="00AE335A" w:rsidRDefault="00AE335A" w:rsidP="00AE335A">
      <w:pPr>
        <w:tabs>
          <w:tab w:val="left" w:pos="5760"/>
        </w:tabs>
        <w:spacing w:after="0" w:line="240" w:lineRule="auto"/>
        <w:jc w:val="center"/>
        <w:rPr>
          <w:rFonts w:ascii="Arial" w:eastAsia="Times New Roman" w:hAnsi="Arial" w:cs="Arial"/>
          <w:color w:val="000000"/>
          <w:sz w:val="24"/>
          <w:szCs w:val="24"/>
        </w:rPr>
      </w:pP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Privredni subjekat može da izjavi žalbu protiv ove tenderske dokumentacije Komisiji za zaštitu prava:</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1) u roku od 20 dana od dana objavljivanja, odnosno dostavljanja tenderske dokumentacije ili izmjene i dopune tenderske dokumentacije, ako je rok za podnošenje prijava za kvalifikaciju, odnosno ponuda najmanje 30 dana od dana objavljivanja, odnosno dostavljanja tenderske dokumentacije ili izmjene i dopune tenderske dokumentacije;</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2) u roku od deset dana od dana objavljivanja, odnosno dostavljanja tenderske</w:t>
      </w:r>
    </w:p>
    <w:p w:rsidR="00AE0452" w:rsidRPr="003A4B1F" w:rsidRDefault="00AE0452" w:rsidP="00AE0452">
      <w:pPr>
        <w:tabs>
          <w:tab w:val="left" w:pos="5760"/>
        </w:tabs>
        <w:spacing w:after="0" w:line="240" w:lineRule="auto"/>
        <w:jc w:val="both"/>
        <w:rPr>
          <w:rFonts w:ascii="Arial" w:eastAsia="Times New Roman" w:hAnsi="Arial" w:cs="Arial"/>
          <w:color w:val="000000"/>
          <w:sz w:val="24"/>
          <w:szCs w:val="24"/>
        </w:rPr>
      </w:pPr>
      <w:r w:rsidRPr="003A4B1F">
        <w:rPr>
          <w:rFonts w:ascii="Arial" w:eastAsia="Times New Roman" w:hAnsi="Arial" w:cs="Arial"/>
          <w:color w:val="000000"/>
          <w:sz w:val="24"/>
          <w:szCs w:val="24"/>
        </w:rPr>
        <w:t>dokumentacije ili izmjene i dopune tenderske dokumentacije, ako je rok za podnošenje prijava za kvalifikaciju, odnosno ponuda najmanje 15 dana od dana objavljivanja, odnosno dostavljanja tenderske dokumentacije ili izmjene i dopune tenderske  dokumentacije;</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3) do isteka polovine roka za podnošenje prijava za kvalifikaciju, odnosno ponuda, ako je rok za podnošenje prijava za kvalifikaciju, odnosno ponuda kraći od 15 dana od dana objavljivanja, odnosno dostavljanja tenderske dokumentacije ili izmjene i dopune tenderske dokumentacije, a u slučaju da je posljednji dan roka za podnošenje prijava kraći od 24 časa, smatra se da rok ističe istekom tog dana.</w:t>
      </w:r>
    </w:p>
    <w:p w:rsidR="00AE0452" w:rsidRPr="003A4B1F" w:rsidRDefault="00AE0452" w:rsidP="00AE0452">
      <w:pPr>
        <w:tabs>
          <w:tab w:val="left" w:pos="5760"/>
        </w:tabs>
        <w:spacing w:after="0" w:line="240" w:lineRule="auto"/>
        <w:jc w:val="both"/>
        <w:rPr>
          <w:rFonts w:ascii="Arial" w:eastAsia="Times New Roman" w:hAnsi="Arial" w:cs="Arial"/>
          <w:color w:val="000000"/>
          <w:sz w:val="24"/>
          <w:szCs w:val="24"/>
        </w:rPr>
      </w:pPr>
    </w:p>
    <w:p w:rsidR="00AE0452" w:rsidRPr="003A4B1F" w:rsidRDefault="00AE0452" w:rsidP="00AE0452">
      <w:pPr>
        <w:autoSpaceDE w:val="0"/>
        <w:autoSpaceDN w:val="0"/>
        <w:adjustRightInd w:val="0"/>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Žalba se izjavljuje preko naručioca neposredno putem ESJN-a. Žalba koja nije podnesena na naprijed predviđeni način biće odbijena kao nedozvoljena.</w:t>
      </w:r>
    </w:p>
    <w:p w:rsidR="00AE0452" w:rsidRPr="003A4B1F" w:rsidRDefault="00AE0452" w:rsidP="00AE0452">
      <w:pPr>
        <w:autoSpaceDE w:val="0"/>
        <w:autoSpaceDN w:val="0"/>
        <w:adjustRightInd w:val="0"/>
        <w:spacing w:after="0" w:line="240" w:lineRule="auto"/>
        <w:ind w:firstLine="567"/>
        <w:jc w:val="both"/>
        <w:rPr>
          <w:rFonts w:ascii="Arial" w:eastAsia="Times New Roman" w:hAnsi="Arial" w:cs="Arial"/>
          <w:color w:val="000000"/>
          <w:sz w:val="24"/>
          <w:szCs w:val="24"/>
        </w:rPr>
      </w:pPr>
    </w:p>
    <w:p w:rsidR="00AE0452" w:rsidRPr="003A4B1F" w:rsidRDefault="00AE0452" w:rsidP="00AE0452">
      <w:pPr>
        <w:autoSpaceDE w:val="0"/>
        <w:autoSpaceDN w:val="0"/>
        <w:adjustRightInd w:val="0"/>
        <w:spacing w:after="0" w:line="240" w:lineRule="auto"/>
        <w:ind w:firstLine="567"/>
        <w:jc w:val="both"/>
        <w:rPr>
          <w:rFonts w:ascii="Arial" w:eastAsia="Times New Roman" w:hAnsi="Arial" w:cs="Arial"/>
          <w:color w:val="000000"/>
          <w:sz w:val="24"/>
          <w:szCs w:val="24"/>
          <w:highlight w:val="yellow"/>
        </w:rPr>
      </w:pPr>
      <w:r w:rsidRPr="003A4B1F">
        <w:rPr>
          <w:rFonts w:ascii="Arial" w:eastAsia="Times New Roman" w:hAnsi="Arial" w:cs="Arial"/>
          <w:color w:val="000000"/>
          <w:sz w:val="24"/>
          <w:szCs w:val="24"/>
        </w:rPr>
        <w:t>Podnosilac žalbe je dužan da uz žalbu priloži dokaz o uplati naknade za vođenje postupka u iznosu od 1% od procijenjene vrijednosti javne nabavke, a najviše 20.000,00 eura, na žiro račun Komisije za zaštitu prava broj 530-20240-15 kod NLB Montenegro banke A.D.</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Ukoliko je predmet nabavke podijeljen po partijama, a žalba se odnosi samo na određenu/e partiju/e, naknada se plaća u iznosu 1% od procijenjene vrijednosti javne nabavke te/tih partije/a.</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 xml:space="preserve">Instrukcije za plaćanje naknade za vođenje postupka od strane žalilaca iz inostranstva nalaze se na internet stranici Komisije za zaštitu prava nabavki </w:t>
      </w:r>
      <w:hyperlink r:id="rId11" w:history="1">
        <w:r w:rsidRPr="003A4B1F">
          <w:rPr>
            <w:rFonts w:ascii="Arial" w:eastAsia="Times New Roman" w:hAnsi="Arial" w:cs="Arial"/>
            <w:color w:val="0000FF"/>
            <w:sz w:val="24"/>
            <w:szCs w:val="24"/>
            <w:u w:val="single"/>
          </w:rPr>
          <w:t>http://www</w:t>
        </w:r>
        <w:r w:rsidRPr="003A4B1F">
          <w:rPr>
            <w:rFonts w:ascii="Arial" w:eastAsia="Times New Roman" w:hAnsi="Arial" w:cs="Arial"/>
            <w:color w:val="0000FF"/>
            <w:sz w:val="24"/>
            <w:szCs w:val="24"/>
          </w:rPr>
          <w:t>.</w:t>
        </w:r>
        <w:r w:rsidRPr="003A4B1F">
          <w:rPr>
            <w:rFonts w:ascii="Arial" w:eastAsia="Times New Roman" w:hAnsi="Arial" w:cs="Arial"/>
            <w:color w:val="0000FF"/>
            <w:sz w:val="24"/>
            <w:szCs w:val="24"/>
            <w:u w:val="single"/>
          </w:rPr>
          <w:t>kontrola-nabavki.me/</w:t>
        </w:r>
      </w:hyperlink>
      <w:r>
        <w:rPr>
          <w:rFonts w:ascii="Arial" w:eastAsia="Times New Roman" w:hAnsi="Arial" w:cs="Arial"/>
          <w:color w:val="000000"/>
          <w:sz w:val="24"/>
          <w:szCs w:val="24"/>
        </w:rPr>
        <w:t>.“</w:t>
      </w: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Default="00AE335A" w:rsidP="001655A1">
      <w:pPr>
        <w:spacing w:after="0" w:line="240" w:lineRule="auto"/>
        <w:rPr>
          <w:rFonts w:ascii="Arial" w:eastAsia="Calibri" w:hAnsi="Arial" w:cs="Arial"/>
          <w:i/>
          <w:iCs/>
          <w:color w:val="000000"/>
          <w:sz w:val="24"/>
          <w:szCs w:val="24"/>
          <w:lang w:val="en-US"/>
        </w:rPr>
      </w:pPr>
    </w:p>
    <w:p w:rsidR="00AE335A" w:rsidRPr="001655A1" w:rsidRDefault="00AE335A" w:rsidP="001655A1">
      <w:pPr>
        <w:spacing w:after="0" w:line="240" w:lineRule="auto"/>
        <w:rPr>
          <w:rFonts w:ascii="Arial" w:eastAsia="Calibri" w:hAnsi="Arial" w:cs="Arial"/>
          <w:color w:val="000000"/>
          <w:sz w:val="24"/>
          <w:szCs w:val="24"/>
          <w:lang w:val="en-US"/>
        </w:rPr>
      </w:pPr>
    </w:p>
    <w:p w:rsidR="001655A1" w:rsidRPr="001655A1" w:rsidRDefault="001655A1" w:rsidP="001655A1">
      <w:pPr>
        <w:tabs>
          <w:tab w:val="left" w:pos="1701"/>
          <w:tab w:val="left" w:pos="4820"/>
        </w:tabs>
        <w:spacing w:after="0" w:line="240" w:lineRule="auto"/>
        <w:jc w:val="both"/>
        <w:rPr>
          <w:rFonts w:ascii="Arial" w:eastAsia="Times New Roman" w:hAnsi="Arial" w:cs="Arial"/>
          <w:color w:val="000000"/>
          <w:sz w:val="24"/>
          <w:szCs w:val="24"/>
          <w:u w:val="single"/>
        </w:rPr>
      </w:pPr>
    </w:p>
    <w:p w:rsidR="00307C7D" w:rsidRPr="00307C7D" w:rsidRDefault="00307C7D" w:rsidP="00307C7D">
      <w:pPr>
        <w:spacing w:after="0" w:line="240" w:lineRule="auto"/>
        <w:jc w:val="both"/>
        <w:rPr>
          <w:rFonts w:ascii="Arial" w:eastAsia="Times New Roman" w:hAnsi="Arial" w:cs="Arial"/>
          <w:b/>
          <w:bCs/>
          <w:color w:val="000000"/>
          <w:sz w:val="24"/>
          <w:szCs w:val="24"/>
        </w:rPr>
      </w:pPr>
    </w:p>
    <w:p w:rsidR="00307C7D" w:rsidRPr="00307C7D" w:rsidRDefault="00307C7D" w:rsidP="00307C7D">
      <w:pPr>
        <w:spacing w:after="0" w:line="240" w:lineRule="auto"/>
        <w:jc w:val="both"/>
        <w:rPr>
          <w:rFonts w:ascii="Arial" w:eastAsia="Times New Roman" w:hAnsi="Arial" w:cs="Arial"/>
          <w:b/>
          <w:bCs/>
          <w:color w:val="000000"/>
          <w:sz w:val="24"/>
          <w:szCs w:val="24"/>
        </w:rPr>
      </w:pPr>
    </w:p>
    <w:p w:rsidR="00653936" w:rsidRDefault="00653936"/>
    <w:p w:rsidR="009A2617" w:rsidRDefault="009A2617"/>
    <w:p w:rsidR="009A2617" w:rsidRDefault="009A2617"/>
    <w:sectPr w:rsidR="009A2617">
      <w:footerReference w:type="default" r:id="rId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60D3" w:rsidRDefault="004960D3" w:rsidP="00307C7D">
      <w:pPr>
        <w:spacing w:after="0" w:line="240" w:lineRule="auto"/>
      </w:pPr>
      <w:r>
        <w:separator/>
      </w:r>
    </w:p>
  </w:endnote>
  <w:endnote w:type="continuationSeparator" w:id="0">
    <w:p w:rsidR="004960D3" w:rsidRDefault="004960D3" w:rsidP="00307C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17B5" w:rsidRDefault="008C17B5">
    <w:pPr>
      <w:pStyle w:val="Footer"/>
      <w:jc w:val="right"/>
    </w:pPr>
  </w:p>
  <w:p w:rsidR="008C17B5" w:rsidRDefault="008C17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60D3" w:rsidRDefault="004960D3" w:rsidP="00307C7D">
      <w:pPr>
        <w:spacing w:after="0" w:line="240" w:lineRule="auto"/>
      </w:pPr>
      <w:r>
        <w:separator/>
      </w:r>
    </w:p>
  </w:footnote>
  <w:footnote w:type="continuationSeparator" w:id="0">
    <w:p w:rsidR="004960D3" w:rsidRDefault="004960D3" w:rsidP="00307C7D">
      <w:pPr>
        <w:spacing w:after="0" w:line="240" w:lineRule="auto"/>
      </w:pPr>
      <w:r>
        <w:continuationSeparator/>
      </w:r>
    </w:p>
  </w:footnote>
  <w:footnote w:id="1">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proofErr w:type="spellStart"/>
      <w:r w:rsidRPr="007F2BA0">
        <w:rPr>
          <w:rFonts w:ascii="Arial" w:hAnsi="Arial" w:cs="Arial"/>
          <w:sz w:val="14"/>
          <w:szCs w:val="16"/>
        </w:rPr>
        <w:t>Podatke</w:t>
      </w:r>
      <w:proofErr w:type="spellEnd"/>
      <w:r w:rsidRPr="007F2BA0">
        <w:rPr>
          <w:rFonts w:ascii="Arial" w:hAnsi="Arial" w:cs="Arial"/>
          <w:sz w:val="14"/>
          <w:szCs w:val="16"/>
        </w:rPr>
        <w:t xml:space="preserve"> </w:t>
      </w:r>
      <w:proofErr w:type="spellStart"/>
      <w:r w:rsidRPr="007F2BA0">
        <w:rPr>
          <w:rFonts w:ascii="Arial" w:hAnsi="Arial" w:cs="Arial"/>
          <w:sz w:val="14"/>
          <w:szCs w:val="16"/>
        </w:rPr>
        <w:t>iz</w:t>
      </w:r>
      <w:proofErr w:type="spellEnd"/>
      <w:r w:rsidRPr="007F2BA0">
        <w:rPr>
          <w:rFonts w:ascii="Arial" w:hAnsi="Arial" w:cs="Arial"/>
          <w:sz w:val="14"/>
          <w:szCs w:val="16"/>
        </w:rPr>
        <w:t xml:space="preserve"> </w:t>
      </w:r>
      <w:proofErr w:type="spellStart"/>
      <w:r w:rsidRPr="007F2BA0">
        <w:rPr>
          <w:rFonts w:ascii="Arial" w:hAnsi="Arial" w:cs="Arial"/>
          <w:sz w:val="14"/>
          <w:szCs w:val="16"/>
        </w:rPr>
        <w:t>tačke</w:t>
      </w:r>
      <w:proofErr w:type="spellEnd"/>
      <w:r w:rsidRPr="007F2BA0">
        <w:rPr>
          <w:rFonts w:ascii="Arial" w:hAnsi="Arial" w:cs="Arial"/>
          <w:sz w:val="14"/>
          <w:szCs w:val="16"/>
        </w:rPr>
        <w:t xml:space="preserve"> 1. </w:t>
      </w:r>
      <w:r w:rsidRPr="007F2BA0">
        <w:rPr>
          <w:rFonts w:ascii="Arial" w:hAnsi="Arial" w:cs="Arial"/>
          <w:sz w:val="14"/>
          <w:szCs w:val="16"/>
          <w:lang w:val="sr-Latn-ME"/>
        </w:rPr>
        <w:t>Poziv za nadmetanje naručilac neposredno UNOSI na ESJN elektronskim putem;</w:t>
      </w:r>
    </w:p>
  </w:footnote>
  <w:footnote w:id="2">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 slučaju podjele predmeta nabavke po partijama i zaključivanja okvirnog sporazuma, podaci o procijenjenoj vrijednosti dati su i u dodatnim infomacijama;</w:t>
      </w:r>
    </w:p>
  </w:footnote>
  <w:footnote w:id="3">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proofErr w:type="spellStart"/>
      <w:r w:rsidRPr="007F2BA0">
        <w:rPr>
          <w:rFonts w:ascii="Arial" w:hAnsi="Arial" w:cs="Arial"/>
          <w:sz w:val="14"/>
          <w:szCs w:val="16"/>
        </w:rPr>
        <w:t>Podatke</w:t>
      </w:r>
      <w:proofErr w:type="spellEnd"/>
      <w:r w:rsidRPr="007F2BA0">
        <w:rPr>
          <w:rFonts w:ascii="Arial" w:hAnsi="Arial" w:cs="Arial"/>
          <w:sz w:val="14"/>
          <w:szCs w:val="16"/>
        </w:rPr>
        <w:t xml:space="preserve"> </w:t>
      </w:r>
      <w:proofErr w:type="spellStart"/>
      <w:r w:rsidRPr="007F2BA0">
        <w:rPr>
          <w:rFonts w:ascii="Arial" w:hAnsi="Arial" w:cs="Arial"/>
          <w:sz w:val="14"/>
          <w:szCs w:val="16"/>
        </w:rPr>
        <w:t>iz</w:t>
      </w:r>
      <w:proofErr w:type="spellEnd"/>
      <w:r w:rsidRPr="007F2BA0">
        <w:rPr>
          <w:rFonts w:ascii="Arial" w:hAnsi="Arial" w:cs="Arial"/>
          <w:sz w:val="14"/>
          <w:szCs w:val="16"/>
        </w:rPr>
        <w:t xml:space="preserve"> </w:t>
      </w:r>
      <w:proofErr w:type="spellStart"/>
      <w:r w:rsidRPr="007F2BA0">
        <w:rPr>
          <w:rFonts w:ascii="Arial" w:hAnsi="Arial" w:cs="Arial"/>
          <w:sz w:val="14"/>
          <w:szCs w:val="16"/>
        </w:rPr>
        <w:t>tačke</w:t>
      </w:r>
      <w:proofErr w:type="spellEnd"/>
      <w:r w:rsidRPr="007F2BA0">
        <w:rPr>
          <w:rFonts w:ascii="Arial" w:hAnsi="Arial" w:cs="Arial"/>
          <w:sz w:val="14"/>
          <w:szCs w:val="16"/>
        </w:rPr>
        <w:t xml:space="preserve"> 2. </w:t>
      </w:r>
      <w:r w:rsidRPr="007F2BA0">
        <w:rPr>
          <w:rFonts w:ascii="Arial" w:hAnsi="Arial" w:cs="Arial"/>
          <w:sz w:val="14"/>
          <w:szCs w:val="16"/>
          <w:lang w:val="sr-Latn-ME"/>
        </w:rPr>
        <w:t>Tehnička specifikacija predmeta javne nabavke naručilac neposredno UNOSI na ESJN elektronskim putem;</w:t>
      </w:r>
    </w:p>
  </w:footnote>
  <w:footnote w:id="4">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proofErr w:type="spellStart"/>
      <w:r w:rsidRPr="007F2BA0">
        <w:rPr>
          <w:rFonts w:ascii="Arial" w:hAnsi="Arial" w:cs="Arial"/>
          <w:sz w:val="14"/>
          <w:szCs w:val="16"/>
        </w:rPr>
        <w:t>Djelove</w:t>
      </w:r>
      <w:proofErr w:type="spellEnd"/>
      <w:r w:rsidRPr="007F2BA0">
        <w:rPr>
          <w:rFonts w:ascii="Arial" w:hAnsi="Arial" w:cs="Arial"/>
          <w:sz w:val="14"/>
          <w:szCs w:val="16"/>
        </w:rPr>
        <w:t xml:space="preserve"> </w:t>
      </w:r>
      <w:proofErr w:type="spellStart"/>
      <w:r w:rsidRPr="007F2BA0">
        <w:rPr>
          <w:rFonts w:ascii="Arial" w:hAnsi="Arial" w:cs="Arial"/>
          <w:sz w:val="14"/>
          <w:szCs w:val="16"/>
        </w:rPr>
        <w:t>tenderske</w:t>
      </w:r>
      <w:proofErr w:type="spellEnd"/>
      <w:r w:rsidRPr="007F2BA0">
        <w:rPr>
          <w:rFonts w:ascii="Arial" w:hAnsi="Arial" w:cs="Arial"/>
          <w:sz w:val="14"/>
          <w:szCs w:val="16"/>
        </w:rPr>
        <w:t xml:space="preserve"> </w:t>
      </w:r>
      <w:proofErr w:type="spellStart"/>
      <w:r w:rsidRPr="007F2BA0">
        <w:rPr>
          <w:rFonts w:ascii="Arial" w:hAnsi="Arial" w:cs="Arial"/>
          <w:sz w:val="14"/>
          <w:szCs w:val="16"/>
        </w:rPr>
        <w:t>dokumentacije</w:t>
      </w:r>
      <w:proofErr w:type="spellEnd"/>
      <w:r w:rsidRPr="007F2BA0">
        <w:rPr>
          <w:rFonts w:ascii="Arial" w:hAnsi="Arial" w:cs="Arial"/>
          <w:sz w:val="14"/>
          <w:szCs w:val="16"/>
        </w:rPr>
        <w:t xml:space="preserve"> </w:t>
      </w:r>
      <w:r w:rsidRPr="007F2BA0">
        <w:rPr>
          <w:rFonts w:ascii="Arial" w:hAnsi="Arial" w:cs="Arial"/>
          <w:sz w:val="14"/>
          <w:szCs w:val="16"/>
          <w:lang w:val="sr-Latn-ME"/>
        </w:rPr>
        <w:t>iz tačke 3. - 16. naručilac sačinjava u formi word/PDF dokumenta i objavljuje unošenjem (attachment) dokumenta na ESJN;</w:t>
      </w:r>
    </w:p>
  </w:footnote>
  <w:footnote w:id="5">
    <w:p w:rsidR="00307C7D" w:rsidRPr="00367536" w:rsidRDefault="00307C7D" w:rsidP="00307C7D">
      <w:pPr>
        <w:pStyle w:val="FootnoteText"/>
        <w:jc w:val="both"/>
        <w:rPr>
          <w:rFonts w:ascii="Arial" w:hAnsi="Arial" w:cs="Arial"/>
          <w:sz w:val="16"/>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 xml:space="preserve">Procijenjena vrijednost se iskazuje bez PDV-a </w:t>
      </w:r>
      <w:proofErr w:type="spellStart"/>
      <w:r w:rsidRPr="007F2BA0">
        <w:rPr>
          <w:rFonts w:ascii="Arial" w:hAnsi="Arial" w:cs="Arial"/>
          <w:sz w:val="14"/>
          <w:szCs w:val="16"/>
        </w:rPr>
        <w:t>uključujući</w:t>
      </w:r>
      <w:proofErr w:type="spellEnd"/>
      <w:r w:rsidRPr="007F2BA0">
        <w:rPr>
          <w:rFonts w:ascii="Arial" w:hAnsi="Arial" w:cs="Arial"/>
          <w:sz w:val="14"/>
          <w:szCs w:val="16"/>
        </w:rPr>
        <w:t xml:space="preserve"> </w:t>
      </w:r>
      <w:proofErr w:type="spellStart"/>
      <w:r w:rsidRPr="007F2BA0">
        <w:rPr>
          <w:rFonts w:ascii="Arial" w:hAnsi="Arial" w:cs="Arial"/>
          <w:sz w:val="14"/>
          <w:szCs w:val="16"/>
        </w:rPr>
        <w:t>i</w:t>
      </w:r>
      <w:proofErr w:type="spellEnd"/>
      <w:r w:rsidRPr="007F2BA0">
        <w:rPr>
          <w:rFonts w:ascii="Arial" w:hAnsi="Arial" w:cs="Arial"/>
          <w:sz w:val="14"/>
          <w:szCs w:val="16"/>
        </w:rPr>
        <w:t xml:space="preserve"> </w:t>
      </w:r>
      <w:proofErr w:type="spellStart"/>
      <w:r w:rsidRPr="007F2BA0">
        <w:rPr>
          <w:rFonts w:ascii="Arial" w:hAnsi="Arial" w:cs="Arial"/>
          <w:sz w:val="14"/>
          <w:szCs w:val="16"/>
        </w:rPr>
        <w:t>sve</w:t>
      </w:r>
      <w:proofErr w:type="spellEnd"/>
      <w:r w:rsidRPr="007F2BA0">
        <w:rPr>
          <w:rFonts w:ascii="Arial" w:hAnsi="Arial" w:cs="Arial"/>
          <w:sz w:val="14"/>
          <w:szCs w:val="16"/>
        </w:rPr>
        <w:t xml:space="preserve"> </w:t>
      </w:r>
      <w:proofErr w:type="spellStart"/>
      <w:r w:rsidRPr="007F2BA0">
        <w:rPr>
          <w:rFonts w:ascii="Arial" w:hAnsi="Arial" w:cs="Arial"/>
          <w:sz w:val="14"/>
          <w:szCs w:val="16"/>
        </w:rPr>
        <w:t>troškove</w:t>
      </w:r>
      <w:proofErr w:type="spellEnd"/>
      <w:r w:rsidRPr="007F2BA0">
        <w:rPr>
          <w:rFonts w:ascii="Arial" w:hAnsi="Arial" w:cs="Arial"/>
          <w:sz w:val="14"/>
          <w:szCs w:val="16"/>
        </w:rPr>
        <w:t xml:space="preserve">, </w:t>
      </w:r>
      <w:proofErr w:type="spellStart"/>
      <w:r w:rsidRPr="007F2BA0">
        <w:rPr>
          <w:rFonts w:ascii="Arial" w:hAnsi="Arial" w:cs="Arial"/>
          <w:sz w:val="14"/>
          <w:szCs w:val="16"/>
        </w:rPr>
        <w:t>nagrade</w:t>
      </w:r>
      <w:proofErr w:type="spellEnd"/>
      <w:r w:rsidRPr="007F2BA0">
        <w:rPr>
          <w:rFonts w:ascii="Arial" w:hAnsi="Arial" w:cs="Arial"/>
          <w:sz w:val="14"/>
          <w:szCs w:val="16"/>
        </w:rPr>
        <w:t xml:space="preserve"> </w:t>
      </w:r>
      <w:proofErr w:type="spellStart"/>
      <w:r w:rsidRPr="007F2BA0">
        <w:rPr>
          <w:rFonts w:ascii="Arial" w:hAnsi="Arial" w:cs="Arial"/>
          <w:sz w:val="14"/>
          <w:szCs w:val="16"/>
        </w:rPr>
        <w:t>i</w:t>
      </w:r>
      <w:proofErr w:type="spellEnd"/>
      <w:r w:rsidRPr="007F2BA0">
        <w:rPr>
          <w:rFonts w:ascii="Arial" w:hAnsi="Arial" w:cs="Arial"/>
          <w:sz w:val="14"/>
          <w:szCs w:val="16"/>
        </w:rPr>
        <w:t xml:space="preserve"> </w:t>
      </w:r>
      <w:proofErr w:type="spellStart"/>
      <w:r w:rsidRPr="007F2BA0">
        <w:rPr>
          <w:rFonts w:ascii="Arial" w:hAnsi="Arial" w:cs="Arial"/>
          <w:sz w:val="14"/>
          <w:szCs w:val="16"/>
        </w:rPr>
        <w:t>moguća</w:t>
      </w:r>
      <w:proofErr w:type="spellEnd"/>
      <w:r w:rsidRPr="007F2BA0">
        <w:rPr>
          <w:rFonts w:ascii="Arial" w:hAnsi="Arial" w:cs="Arial"/>
          <w:sz w:val="14"/>
          <w:szCs w:val="16"/>
        </w:rPr>
        <w:t xml:space="preserve"> </w:t>
      </w:r>
      <w:proofErr w:type="spellStart"/>
      <w:r w:rsidRPr="007F2BA0">
        <w:rPr>
          <w:rFonts w:ascii="Arial" w:hAnsi="Arial" w:cs="Arial"/>
          <w:sz w:val="14"/>
          <w:szCs w:val="16"/>
        </w:rPr>
        <w:t>obnavljanja</w:t>
      </w:r>
      <w:proofErr w:type="spellEnd"/>
      <w:r w:rsidRPr="007F2BA0">
        <w:rPr>
          <w:rFonts w:ascii="Arial" w:hAnsi="Arial" w:cs="Arial"/>
          <w:sz w:val="14"/>
          <w:szCs w:val="16"/>
        </w:rPr>
        <w:t xml:space="preserve"> </w:t>
      </w:r>
      <w:proofErr w:type="spellStart"/>
      <w:r w:rsidRPr="007F2BA0">
        <w:rPr>
          <w:rFonts w:ascii="Arial" w:hAnsi="Arial" w:cs="Arial"/>
          <w:sz w:val="14"/>
          <w:szCs w:val="16"/>
        </w:rPr>
        <w:t>ugovora</w:t>
      </w:r>
      <w:proofErr w:type="spellEnd"/>
      <w:r w:rsidRPr="007F2BA0">
        <w:rPr>
          <w:rFonts w:ascii="Arial" w:hAnsi="Arial" w:cs="Arial"/>
          <w:sz w:val="14"/>
          <w:szCs w:val="16"/>
        </w:rPr>
        <w:t xml:space="preserve"> </w:t>
      </w:r>
      <w:proofErr w:type="spellStart"/>
      <w:r w:rsidRPr="007F2BA0">
        <w:rPr>
          <w:rFonts w:ascii="Arial" w:hAnsi="Arial" w:cs="Arial"/>
          <w:sz w:val="14"/>
          <w:szCs w:val="16"/>
        </w:rPr>
        <w:t>na</w:t>
      </w:r>
      <w:proofErr w:type="spellEnd"/>
      <w:r w:rsidRPr="007F2BA0">
        <w:rPr>
          <w:rFonts w:ascii="Arial" w:hAnsi="Arial" w:cs="Arial"/>
          <w:sz w:val="14"/>
          <w:szCs w:val="16"/>
        </w:rPr>
        <w:t xml:space="preserve"> </w:t>
      </w:r>
      <w:proofErr w:type="spellStart"/>
      <w:r w:rsidRPr="007F2BA0">
        <w:rPr>
          <w:rFonts w:ascii="Arial" w:hAnsi="Arial" w:cs="Arial"/>
          <w:sz w:val="14"/>
          <w:szCs w:val="16"/>
        </w:rPr>
        <w:t>osnovu</w:t>
      </w:r>
      <w:proofErr w:type="spellEnd"/>
      <w:r w:rsidRPr="007F2BA0">
        <w:rPr>
          <w:rFonts w:ascii="Arial" w:hAnsi="Arial" w:cs="Arial"/>
          <w:sz w:val="14"/>
          <w:szCs w:val="16"/>
        </w:rPr>
        <w:t xml:space="preserve"> </w:t>
      </w:r>
      <w:proofErr w:type="spellStart"/>
      <w:r w:rsidRPr="007F2BA0">
        <w:rPr>
          <w:rFonts w:ascii="Arial" w:hAnsi="Arial" w:cs="Arial"/>
          <w:sz w:val="14"/>
          <w:szCs w:val="16"/>
        </w:rPr>
        <w:t>okvirnog</w:t>
      </w:r>
      <w:proofErr w:type="spellEnd"/>
      <w:r w:rsidRPr="007F2BA0">
        <w:rPr>
          <w:rFonts w:ascii="Arial" w:hAnsi="Arial" w:cs="Arial"/>
          <w:sz w:val="14"/>
          <w:szCs w:val="16"/>
        </w:rPr>
        <w:t xml:space="preserve"> </w:t>
      </w:r>
      <w:proofErr w:type="spellStart"/>
      <w:r w:rsidRPr="007F2BA0">
        <w:rPr>
          <w:rFonts w:ascii="Arial" w:hAnsi="Arial" w:cs="Arial"/>
          <w:sz w:val="14"/>
          <w:szCs w:val="16"/>
        </w:rPr>
        <w:t>sporazuma</w:t>
      </w:r>
      <w:proofErr w:type="spellEnd"/>
      <w:r w:rsidRPr="007F2BA0">
        <w:rPr>
          <w:rFonts w:ascii="Arial" w:hAnsi="Arial" w:cs="Arial"/>
          <w:sz w:val="14"/>
          <w:szCs w:val="16"/>
        </w:rPr>
        <w:t>.</w:t>
      </w:r>
    </w:p>
  </w:footnote>
  <w:footnote w:id="6">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Ukoliko je predmet nabavke podijenjen na partije ovaj dio brisati</w:t>
      </w:r>
    </w:p>
  </w:footnote>
  <w:footnote w:id="7">
    <w:p w:rsidR="00307C7D" w:rsidRPr="007F2BA0" w:rsidRDefault="00307C7D" w:rsidP="00307C7D">
      <w:pPr>
        <w:pStyle w:val="FootnoteText"/>
        <w:contextualSpacing/>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Naručilac određuje jedan kriterijum za izbor najpovoljnije ponude, a ostale ponuđene opcije briše</w:t>
      </w:r>
    </w:p>
  </w:footnote>
  <w:footnote w:id="8">
    <w:p w:rsidR="0086546E" w:rsidRPr="007F2BA0" w:rsidRDefault="0086546E" w:rsidP="0086546E">
      <w:pPr>
        <w:pStyle w:val="FootnoteText"/>
        <w:jc w:val="both"/>
        <w:rPr>
          <w:rFonts w:ascii="Arial" w:hAnsi="Arial" w:cs="Arial"/>
          <w:sz w:val="14"/>
          <w:szCs w:val="14"/>
          <w:lang w:val="sr-Latn-ME"/>
        </w:rPr>
      </w:pPr>
      <w:r w:rsidRPr="007F2BA0">
        <w:rPr>
          <w:rStyle w:val="FootnoteReference"/>
          <w:rFonts w:ascii="Arial" w:hAnsi="Arial" w:cs="Arial"/>
          <w:sz w:val="14"/>
          <w:szCs w:val="14"/>
        </w:rPr>
        <w:footnoteRef/>
      </w:r>
      <w:r w:rsidRPr="007F2BA0">
        <w:rPr>
          <w:rFonts w:ascii="Arial" w:hAnsi="Arial" w:cs="Arial"/>
          <w:sz w:val="14"/>
          <w:szCs w:val="14"/>
        </w:rPr>
        <w:t xml:space="preserve"> </w:t>
      </w:r>
      <w:proofErr w:type="spellStart"/>
      <w:r w:rsidRPr="007F2BA0">
        <w:rPr>
          <w:rFonts w:ascii="Arial" w:hAnsi="Arial" w:cs="Arial"/>
          <w:sz w:val="14"/>
          <w:szCs w:val="14"/>
        </w:rPr>
        <w:t>Ukoliko</w:t>
      </w:r>
      <w:proofErr w:type="spellEnd"/>
      <w:r w:rsidRPr="007F2BA0">
        <w:rPr>
          <w:rFonts w:ascii="Arial" w:hAnsi="Arial" w:cs="Arial"/>
          <w:sz w:val="14"/>
          <w:szCs w:val="14"/>
        </w:rPr>
        <w:t xml:space="preserve"> je </w:t>
      </w:r>
      <w:proofErr w:type="spellStart"/>
      <w:r w:rsidRPr="007F2BA0">
        <w:rPr>
          <w:rFonts w:ascii="Arial" w:hAnsi="Arial" w:cs="Arial"/>
          <w:sz w:val="14"/>
          <w:szCs w:val="14"/>
        </w:rPr>
        <w:t>predviđeno</w:t>
      </w:r>
      <w:proofErr w:type="spellEnd"/>
      <w:r w:rsidRPr="007F2BA0">
        <w:rPr>
          <w:rFonts w:ascii="Arial" w:hAnsi="Arial" w:cs="Arial"/>
          <w:sz w:val="14"/>
          <w:szCs w:val="14"/>
        </w:rPr>
        <w:t xml:space="preserve"> </w:t>
      </w:r>
      <w:proofErr w:type="spellStart"/>
      <w:r w:rsidRPr="007F2BA0">
        <w:rPr>
          <w:rFonts w:ascii="Arial" w:hAnsi="Arial" w:cs="Arial"/>
          <w:sz w:val="14"/>
          <w:szCs w:val="14"/>
        </w:rPr>
        <w:t>zaključivanje</w:t>
      </w:r>
      <w:proofErr w:type="spellEnd"/>
      <w:r w:rsidRPr="007F2BA0">
        <w:rPr>
          <w:rFonts w:ascii="Arial" w:hAnsi="Arial" w:cs="Arial"/>
          <w:sz w:val="14"/>
          <w:szCs w:val="14"/>
        </w:rPr>
        <w:t xml:space="preserve"> </w:t>
      </w:r>
      <w:proofErr w:type="spellStart"/>
      <w:r w:rsidRPr="007F2BA0">
        <w:rPr>
          <w:rFonts w:ascii="Arial" w:hAnsi="Arial" w:cs="Arial"/>
          <w:sz w:val="14"/>
          <w:szCs w:val="14"/>
        </w:rPr>
        <w:t>okvirnog</w:t>
      </w:r>
      <w:proofErr w:type="spellEnd"/>
      <w:r w:rsidRPr="007F2BA0">
        <w:rPr>
          <w:rFonts w:ascii="Arial" w:hAnsi="Arial" w:cs="Arial"/>
          <w:sz w:val="14"/>
          <w:szCs w:val="14"/>
        </w:rPr>
        <w:t xml:space="preserve"> </w:t>
      </w:r>
      <w:proofErr w:type="spellStart"/>
      <w:r w:rsidRPr="007F2BA0">
        <w:rPr>
          <w:rFonts w:ascii="Arial" w:hAnsi="Arial" w:cs="Arial"/>
          <w:sz w:val="14"/>
          <w:szCs w:val="14"/>
        </w:rPr>
        <w:t>sporazuma</w:t>
      </w:r>
      <w:proofErr w:type="spellEnd"/>
      <w:r w:rsidRPr="007F2BA0">
        <w:rPr>
          <w:rFonts w:ascii="Arial" w:hAnsi="Arial" w:cs="Arial"/>
          <w:sz w:val="14"/>
          <w:szCs w:val="14"/>
        </w:rPr>
        <w:t xml:space="preserve">, </w:t>
      </w:r>
      <w:proofErr w:type="spellStart"/>
      <w:r w:rsidRPr="007F2BA0">
        <w:rPr>
          <w:rFonts w:ascii="Arial" w:hAnsi="Arial" w:cs="Arial"/>
          <w:sz w:val="14"/>
          <w:szCs w:val="14"/>
        </w:rPr>
        <w:t>garancija</w:t>
      </w:r>
      <w:proofErr w:type="spellEnd"/>
      <w:r w:rsidRPr="007F2BA0">
        <w:rPr>
          <w:rFonts w:ascii="Arial" w:hAnsi="Arial" w:cs="Arial"/>
          <w:sz w:val="14"/>
          <w:szCs w:val="14"/>
        </w:rPr>
        <w:t xml:space="preserve"> </w:t>
      </w:r>
      <w:proofErr w:type="spellStart"/>
      <w:r w:rsidRPr="007F2BA0">
        <w:rPr>
          <w:rFonts w:ascii="Arial" w:hAnsi="Arial" w:cs="Arial"/>
          <w:sz w:val="14"/>
          <w:szCs w:val="14"/>
        </w:rPr>
        <w:t>ponude</w:t>
      </w:r>
      <w:proofErr w:type="spellEnd"/>
      <w:r w:rsidRPr="007F2BA0">
        <w:rPr>
          <w:rFonts w:ascii="Arial" w:hAnsi="Arial" w:cs="Arial"/>
          <w:sz w:val="14"/>
          <w:szCs w:val="14"/>
        </w:rPr>
        <w:t xml:space="preserve"> se </w:t>
      </w:r>
      <w:proofErr w:type="spellStart"/>
      <w:r w:rsidRPr="007F2BA0">
        <w:rPr>
          <w:rFonts w:ascii="Arial" w:hAnsi="Arial" w:cs="Arial"/>
          <w:sz w:val="14"/>
          <w:szCs w:val="14"/>
        </w:rPr>
        <w:t>dostavlja</w:t>
      </w:r>
      <w:proofErr w:type="spellEnd"/>
      <w:r w:rsidRPr="007F2BA0">
        <w:rPr>
          <w:rFonts w:ascii="Arial" w:hAnsi="Arial" w:cs="Arial"/>
          <w:sz w:val="14"/>
          <w:szCs w:val="14"/>
        </w:rPr>
        <w:t xml:space="preserve"> </w:t>
      </w:r>
      <w:proofErr w:type="spellStart"/>
      <w:r w:rsidRPr="007F2BA0">
        <w:rPr>
          <w:rFonts w:ascii="Arial" w:hAnsi="Arial" w:cs="Arial"/>
          <w:sz w:val="14"/>
          <w:szCs w:val="14"/>
        </w:rPr>
        <w:t>na</w:t>
      </w:r>
      <w:proofErr w:type="spellEnd"/>
      <w:r w:rsidRPr="007F2BA0">
        <w:rPr>
          <w:rFonts w:ascii="Arial" w:hAnsi="Arial" w:cs="Arial"/>
          <w:sz w:val="14"/>
          <w:szCs w:val="14"/>
        </w:rPr>
        <w:t xml:space="preserve"> </w:t>
      </w:r>
      <w:proofErr w:type="spellStart"/>
      <w:r w:rsidRPr="007F2BA0">
        <w:rPr>
          <w:rFonts w:ascii="Arial" w:hAnsi="Arial" w:cs="Arial"/>
          <w:sz w:val="14"/>
          <w:szCs w:val="14"/>
        </w:rPr>
        <w:t>iznos</w:t>
      </w:r>
      <w:proofErr w:type="spellEnd"/>
      <w:r w:rsidRPr="007F2BA0">
        <w:rPr>
          <w:rFonts w:ascii="Arial" w:hAnsi="Arial" w:cs="Arial"/>
          <w:sz w:val="14"/>
          <w:szCs w:val="14"/>
        </w:rPr>
        <w:t xml:space="preserve"> </w:t>
      </w:r>
      <w:proofErr w:type="spellStart"/>
      <w:r w:rsidRPr="007F2BA0">
        <w:rPr>
          <w:rFonts w:ascii="Arial" w:hAnsi="Arial" w:cs="Arial"/>
          <w:sz w:val="14"/>
          <w:szCs w:val="14"/>
        </w:rPr>
        <w:t>procijenjene</w:t>
      </w:r>
      <w:proofErr w:type="spellEnd"/>
      <w:r w:rsidRPr="007F2BA0">
        <w:rPr>
          <w:rFonts w:ascii="Arial" w:hAnsi="Arial" w:cs="Arial"/>
          <w:sz w:val="14"/>
          <w:szCs w:val="14"/>
        </w:rPr>
        <w:t xml:space="preserve"> </w:t>
      </w:r>
      <w:proofErr w:type="spellStart"/>
      <w:r w:rsidRPr="007F2BA0">
        <w:rPr>
          <w:rFonts w:ascii="Arial" w:hAnsi="Arial" w:cs="Arial"/>
          <w:sz w:val="14"/>
          <w:szCs w:val="14"/>
        </w:rPr>
        <w:t>vrijednosti</w:t>
      </w:r>
      <w:proofErr w:type="spellEnd"/>
      <w:r w:rsidRPr="007F2BA0">
        <w:rPr>
          <w:rFonts w:ascii="Arial" w:hAnsi="Arial" w:cs="Arial"/>
          <w:sz w:val="14"/>
          <w:szCs w:val="14"/>
        </w:rPr>
        <w:t xml:space="preserve"> </w:t>
      </w:r>
      <w:proofErr w:type="spellStart"/>
      <w:r w:rsidRPr="007F2BA0">
        <w:rPr>
          <w:rFonts w:ascii="Arial" w:hAnsi="Arial" w:cs="Arial"/>
          <w:sz w:val="14"/>
          <w:szCs w:val="14"/>
        </w:rPr>
        <w:t>predmeta</w:t>
      </w:r>
      <w:proofErr w:type="spellEnd"/>
      <w:r w:rsidRPr="007F2BA0">
        <w:rPr>
          <w:rFonts w:ascii="Arial" w:hAnsi="Arial" w:cs="Arial"/>
          <w:sz w:val="14"/>
          <w:szCs w:val="14"/>
        </w:rPr>
        <w:t xml:space="preserve"> </w:t>
      </w:r>
      <w:proofErr w:type="spellStart"/>
      <w:r w:rsidRPr="007F2BA0">
        <w:rPr>
          <w:rFonts w:ascii="Arial" w:hAnsi="Arial" w:cs="Arial"/>
          <w:sz w:val="14"/>
          <w:szCs w:val="14"/>
        </w:rPr>
        <w:t>javne</w:t>
      </w:r>
      <w:proofErr w:type="spellEnd"/>
      <w:r w:rsidRPr="007F2BA0">
        <w:rPr>
          <w:rFonts w:ascii="Arial" w:hAnsi="Arial" w:cs="Arial"/>
          <w:sz w:val="14"/>
          <w:szCs w:val="14"/>
        </w:rPr>
        <w:t xml:space="preserve"> nabavke za </w:t>
      </w:r>
      <w:proofErr w:type="spellStart"/>
      <w:r w:rsidRPr="007F2BA0">
        <w:rPr>
          <w:rFonts w:ascii="Arial" w:hAnsi="Arial" w:cs="Arial"/>
          <w:sz w:val="14"/>
          <w:szCs w:val="14"/>
        </w:rPr>
        <w:t>vrijeme</w:t>
      </w:r>
      <w:proofErr w:type="spellEnd"/>
      <w:r w:rsidRPr="007F2BA0">
        <w:rPr>
          <w:rFonts w:ascii="Arial" w:hAnsi="Arial" w:cs="Arial"/>
          <w:sz w:val="14"/>
          <w:szCs w:val="14"/>
        </w:rPr>
        <w:t xml:space="preserve"> </w:t>
      </w:r>
      <w:proofErr w:type="spellStart"/>
      <w:r w:rsidRPr="007F2BA0">
        <w:rPr>
          <w:rFonts w:ascii="Arial" w:hAnsi="Arial" w:cs="Arial"/>
          <w:sz w:val="14"/>
          <w:szCs w:val="14"/>
        </w:rPr>
        <w:t>trajanja</w:t>
      </w:r>
      <w:proofErr w:type="spellEnd"/>
      <w:r w:rsidRPr="007F2BA0">
        <w:rPr>
          <w:rFonts w:ascii="Arial" w:hAnsi="Arial" w:cs="Arial"/>
          <w:sz w:val="14"/>
          <w:szCs w:val="14"/>
        </w:rPr>
        <w:t xml:space="preserve"> </w:t>
      </w:r>
      <w:proofErr w:type="spellStart"/>
      <w:r w:rsidRPr="007F2BA0">
        <w:rPr>
          <w:rFonts w:ascii="Arial" w:hAnsi="Arial" w:cs="Arial"/>
          <w:sz w:val="14"/>
          <w:szCs w:val="14"/>
        </w:rPr>
        <w:t>okvirnog</w:t>
      </w:r>
      <w:proofErr w:type="spellEnd"/>
      <w:r w:rsidRPr="007F2BA0">
        <w:rPr>
          <w:rFonts w:ascii="Arial" w:hAnsi="Arial" w:cs="Arial"/>
          <w:sz w:val="14"/>
          <w:szCs w:val="14"/>
        </w:rPr>
        <w:t xml:space="preserve"> </w:t>
      </w:r>
      <w:proofErr w:type="spellStart"/>
      <w:r w:rsidRPr="007F2BA0">
        <w:rPr>
          <w:rFonts w:ascii="Arial" w:hAnsi="Arial" w:cs="Arial"/>
          <w:sz w:val="14"/>
          <w:szCs w:val="14"/>
        </w:rPr>
        <w:t>sporazuma</w:t>
      </w:r>
      <w:proofErr w:type="spellEnd"/>
    </w:p>
  </w:footnote>
  <w:footnote w:id="9">
    <w:p w:rsidR="006C7B3B" w:rsidRDefault="006C7B3B" w:rsidP="006C7B3B">
      <w:pPr>
        <w:jc w:val="both"/>
        <w:rPr>
          <w:rFonts w:ascii="Arial" w:hAnsi="Arial" w:cs="Arial"/>
          <w:color w:val="000000"/>
          <w:sz w:val="16"/>
          <w:szCs w:val="16"/>
        </w:rPr>
      </w:pPr>
      <w:r>
        <w:rPr>
          <w:rStyle w:val="FootnoteReference"/>
          <w:rFonts w:ascii="Arial" w:eastAsia="Times New Roman" w:hAnsi="Arial" w:cs="Arial"/>
          <w:sz w:val="16"/>
          <w:szCs w:val="16"/>
        </w:rPr>
        <w:footnoteRef/>
      </w:r>
      <w:r>
        <w:rPr>
          <w:rFonts w:ascii="Arial" w:eastAsia="Times New Roman" w:hAnsi="Arial" w:cs="Arial"/>
          <w:color w:val="FF0000"/>
          <w:sz w:val="16"/>
          <w:szCs w:val="16"/>
        </w:rPr>
        <w:t xml:space="preserve"> </w:t>
      </w:r>
      <w:r>
        <w:rPr>
          <w:rFonts w:ascii="Arial" w:eastAsia="Times New Roman" w:hAnsi="Arial" w:cs="Arial"/>
          <w:color w:val="000000"/>
          <w:sz w:val="16"/>
          <w:szCs w:val="16"/>
        </w:rPr>
        <w:t>U ovom dijelu moguće je i predvidjeti raskid ugovora, ugovorne kazne i ostale elemente ugovora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2749D"/>
    <w:multiLevelType w:val="hybridMultilevel"/>
    <w:tmpl w:val="CA32785C"/>
    <w:lvl w:ilvl="0" w:tplc="EF94C95E">
      <w:start w:val="1"/>
      <w:numFmt w:val="decimal"/>
      <w:lvlText w:val="%1."/>
      <w:lvlJc w:val="left"/>
      <w:pPr>
        <w:ind w:left="720" w:hanging="360"/>
      </w:pPr>
      <w:rPr>
        <w:rFonts w:hint="default"/>
        <w:i/>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 w15:restartNumberingAfterBreak="0">
    <w:nsid w:val="04C406F3"/>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2" w15:restartNumberingAfterBreak="0">
    <w:nsid w:val="0F2B21DB"/>
    <w:multiLevelType w:val="multilevel"/>
    <w:tmpl w:val="03FC558C"/>
    <w:lvl w:ilvl="0">
      <w:start w:val="1"/>
      <w:numFmt w:val="decimal"/>
      <w:lvlText w:val="%1."/>
      <w:lvlJc w:val="left"/>
      <w:pPr>
        <w:ind w:left="720" w:hanging="360"/>
      </w:pPr>
      <w:rPr>
        <w:rFonts w:hint="default"/>
        <w:b/>
        <w: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6D805DA"/>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4" w15:restartNumberingAfterBreak="0">
    <w:nsid w:val="26524560"/>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5" w15:restartNumberingAfterBreak="0">
    <w:nsid w:val="31B17EBB"/>
    <w:multiLevelType w:val="hybridMultilevel"/>
    <w:tmpl w:val="302EA238"/>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6" w15:restartNumberingAfterBreak="0">
    <w:nsid w:val="44495B67"/>
    <w:multiLevelType w:val="hybridMultilevel"/>
    <w:tmpl w:val="8018B1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4E9E4043"/>
    <w:multiLevelType w:val="hybridMultilevel"/>
    <w:tmpl w:val="D58E4DCA"/>
    <w:lvl w:ilvl="0" w:tplc="DCF2CFE4">
      <w:start w:val="15"/>
      <w:numFmt w:val="decimal"/>
      <w:lvlText w:val="%1."/>
      <w:lvlJc w:val="left"/>
      <w:pPr>
        <w:ind w:left="643" w:hanging="360"/>
      </w:pPr>
      <w:rPr>
        <w:rFonts w:hint="default"/>
        <w:color w:val="auto"/>
      </w:rPr>
    </w:lvl>
    <w:lvl w:ilvl="1" w:tplc="2C1A0019" w:tentative="1">
      <w:start w:val="1"/>
      <w:numFmt w:val="lowerLetter"/>
      <w:lvlText w:val="%2."/>
      <w:lvlJc w:val="left"/>
      <w:pPr>
        <w:ind w:left="1363" w:hanging="360"/>
      </w:pPr>
    </w:lvl>
    <w:lvl w:ilvl="2" w:tplc="2C1A001B" w:tentative="1">
      <w:start w:val="1"/>
      <w:numFmt w:val="lowerRoman"/>
      <w:lvlText w:val="%3."/>
      <w:lvlJc w:val="right"/>
      <w:pPr>
        <w:ind w:left="2083" w:hanging="180"/>
      </w:pPr>
    </w:lvl>
    <w:lvl w:ilvl="3" w:tplc="2C1A000F" w:tentative="1">
      <w:start w:val="1"/>
      <w:numFmt w:val="decimal"/>
      <w:lvlText w:val="%4."/>
      <w:lvlJc w:val="left"/>
      <w:pPr>
        <w:ind w:left="2803" w:hanging="360"/>
      </w:pPr>
    </w:lvl>
    <w:lvl w:ilvl="4" w:tplc="2C1A0019" w:tentative="1">
      <w:start w:val="1"/>
      <w:numFmt w:val="lowerLetter"/>
      <w:lvlText w:val="%5."/>
      <w:lvlJc w:val="left"/>
      <w:pPr>
        <w:ind w:left="3523" w:hanging="360"/>
      </w:pPr>
    </w:lvl>
    <w:lvl w:ilvl="5" w:tplc="2C1A001B" w:tentative="1">
      <w:start w:val="1"/>
      <w:numFmt w:val="lowerRoman"/>
      <w:lvlText w:val="%6."/>
      <w:lvlJc w:val="right"/>
      <w:pPr>
        <w:ind w:left="4243" w:hanging="180"/>
      </w:pPr>
    </w:lvl>
    <w:lvl w:ilvl="6" w:tplc="2C1A000F" w:tentative="1">
      <w:start w:val="1"/>
      <w:numFmt w:val="decimal"/>
      <w:lvlText w:val="%7."/>
      <w:lvlJc w:val="left"/>
      <w:pPr>
        <w:ind w:left="4963" w:hanging="360"/>
      </w:pPr>
    </w:lvl>
    <w:lvl w:ilvl="7" w:tplc="2C1A0019" w:tentative="1">
      <w:start w:val="1"/>
      <w:numFmt w:val="lowerLetter"/>
      <w:lvlText w:val="%8."/>
      <w:lvlJc w:val="left"/>
      <w:pPr>
        <w:ind w:left="5683" w:hanging="360"/>
      </w:pPr>
    </w:lvl>
    <w:lvl w:ilvl="8" w:tplc="2C1A001B" w:tentative="1">
      <w:start w:val="1"/>
      <w:numFmt w:val="lowerRoman"/>
      <w:lvlText w:val="%9."/>
      <w:lvlJc w:val="right"/>
      <w:pPr>
        <w:ind w:left="6403" w:hanging="180"/>
      </w:pPr>
    </w:lvl>
  </w:abstractNum>
  <w:abstractNum w:abstractNumId="8" w15:restartNumberingAfterBreak="0">
    <w:nsid w:val="510A29DE"/>
    <w:multiLevelType w:val="hybridMultilevel"/>
    <w:tmpl w:val="B470D2C2"/>
    <w:lvl w:ilvl="0" w:tplc="2C1A0001">
      <w:start w:val="1"/>
      <w:numFmt w:val="bullet"/>
      <w:lvlText w:val=""/>
      <w:lvlJc w:val="left"/>
      <w:pPr>
        <w:ind w:left="1778" w:hanging="360"/>
      </w:pPr>
      <w:rPr>
        <w:rFonts w:ascii="Symbol" w:hAnsi="Symbol" w:hint="default"/>
      </w:rPr>
    </w:lvl>
    <w:lvl w:ilvl="1" w:tplc="2C1A0003" w:tentative="1">
      <w:start w:val="1"/>
      <w:numFmt w:val="bullet"/>
      <w:lvlText w:val="o"/>
      <w:lvlJc w:val="left"/>
      <w:pPr>
        <w:ind w:left="2498" w:hanging="360"/>
      </w:pPr>
      <w:rPr>
        <w:rFonts w:ascii="Courier New" w:hAnsi="Courier New" w:cs="Courier New" w:hint="default"/>
      </w:rPr>
    </w:lvl>
    <w:lvl w:ilvl="2" w:tplc="2C1A0005" w:tentative="1">
      <w:start w:val="1"/>
      <w:numFmt w:val="bullet"/>
      <w:lvlText w:val=""/>
      <w:lvlJc w:val="left"/>
      <w:pPr>
        <w:ind w:left="3218" w:hanging="360"/>
      </w:pPr>
      <w:rPr>
        <w:rFonts w:ascii="Wingdings" w:hAnsi="Wingdings" w:hint="default"/>
      </w:rPr>
    </w:lvl>
    <w:lvl w:ilvl="3" w:tplc="2C1A0001" w:tentative="1">
      <w:start w:val="1"/>
      <w:numFmt w:val="bullet"/>
      <w:lvlText w:val=""/>
      <w:lvlJc w:val="left"/>
      <w:pPr>
        <w:ind w:left="3938" w:hanging="360"/>
      </w:pPr>
      <w:rPr>
        <w:rFonts w:ascii="Symbol" w:hAnsi="Symbol" w:hint="default"/>
      </w:rPr>
    </w:lvl>
    <w:lvl w:ilvl="4" w:tplc="2C1A0003" w:tentative="1">
      <w:start w:val="1"/>
      <w:numFmt w:val="bullet"/>
      <w:lvlText w:val="o"/>
      <w:lvlJc w:val="left"/>
      <w:pPr>
        <w:ind w:left="4658" w:hanging="360"/>
      </w:pPr>
      <w:rPr>
        <w:rFonts w:ascii="Courier New" w:hAnsi="Courier New" w:cs="Courier New" w:hint="default"/>
      </w:rPr>
    </w:lvl>
    <w:lvl w:ilvl="5" w:tplc="2C1A0005" w:tentative="1">
      <w:start w:val="1"/>
      <w:numFmt w:val="bullet"/>
      <w:lvlText w:val=""/>
      <w:lvlJc w:val="left"/>
      <w:pPr>
        <w:ind w:left="5378" w:hanging="360"/>
      </w:pPr>
      <w:rPr>
        <w:rFonts w:ascii="Wingdings" w:hAnsi="Wingdings" w:hint="default"/>
      </w:rPr>
    </w:lvl>
    <w:lvl w:ilvl="6" w:tplc="2C1A0001" w:tentative="1">
      <w:start w:val="1"/>
      <w:numFmt w:val="bullet"/>
      <w:lvlText w:val=""/>
      <w:lvlJc w:val="left"/>
      <w:pPr>
        <w:ind w:left="6098" w:hanging="360"/>
      </w:pPr>
      <w:rPr>
        <w:rFonts w:ascii="Symbol" w:hAnsi="Symbol" w:hint="default"/>
      </w:rPr>
    </w:lvl>
    <w:lvl w:ilvl="7" w:tplc="2C1A0003" w:tentative="1">
      <w:start w:val="1"/>
      <w:numFmt w:val="bullet"/>
      <w:lvlText w:val="o"/>
      <w:lvlJc w:val="left"/>
      <w:pPr>
        <w:ind w:left="6818" w:hanging="360"/>
      </w:pPr>
      <w:rPr>
        <w:rFonts w:ascii="Courier New" w:hAnsi="Courier New" w:cs="Courier New" w:hint="default"/>
      </w:rPr>
    </w:lvl>
    <w:lvl w:ilvl="8" w:tplc="2C1A0005" w:tentative="1">
      <w:start w:val="1"/>
      <w:numFmt w:val="bullet"/>
      <w:lvlText w:val=""/>
      <w:lvlJc w:val="left"/>
      <w:pPr>
        <w:ind w:left="7538" w:hanging="360"/>
      </w:pPr>
      <w:rPr>
        <w:rFonts w:ascii="Wingdings" w:hAnsi="Wingdings" w:hint="default"/>
      </w:rPr>
    </w:lvl>
  </w:abstractNum>
  <w:abstractNum w:abstractNumId="9" w15:restartNumberingAfterBreak="0">
    <w:nsid w:val="5CB0215A"/>
    <w:multiLevelType w:val="hybridMultilevel"/>
    <w:tmpl w:val="A8DEF8E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6764291E"/>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1" w15:restartNumberingAfterBreak="0">
    <w:nsid w:val="72224386"/>
    <w:multiLevelType w:val="hybridMultilevel"/>
    <w:tmpl w:val="7EE6B816"/>
    <w:lvl w:ilvl="0" w:tplc="9ECEF3B0">
      <w:start w:val="1"/>
      <w:numFmt w:val="decimal"/>
      <w:lvlText w:val="%1."/>
      <w:lvlJc w:val="left"/>
      <w:pPr>
        <w:ind w:left="785" w:hanging="360"/>
      </w:pPr>
      <w:rPr>
        <w:rFonts w:hint="default"/>
        <w:i/>
      </w:rPr>
    </w:lvl>
    <w:lvl w:ilvl="1" w:tplc="2C1A0019">
      <w:start w:val="1"/>
      <w:numFmt w:val="lowerLetter"/>
      <w:lvlText w:val="%2."/>
      <w:lvlJc w:val="left"/>
      <w:pPr>
        <w:ind w:left="1582" w:hanging="360"/>
      </w:pPr>
    </w:lvl>
    <w:lvl w:ilvl="2" w:tplc="2C1A001B" w:tentative="1">
      <w:start w:val="1"/>
      <w:numFmt w:val="lowerRoman"/>
      <w:lvlText w:val="%3."/>
      <w:lvlJc w:val="right"/>
      <w:pPr>
        <w:ind w:left="2302" w:hanging="180"/>
      </w:pPr>
    </w:lvl>
    <w:lvl w:ilvl="3" w:tplc="2C1A000F" w:tentative="1">
      <w:start w:val="1"/>
      <w:numFmt w:val="decimal"/>
      <w:lvlText w:val="%4."/>
      <w:lvlJc w:val="left"/>
      <w:pPr>
        <w:ind w:left="3022" w:hanging="360"/>
      </w:pPr>
    </w:lvl>
    <w:lvl w:ilvl="4" w:tplc="2C1A0019" w:tentative="1">
      <w:start w:val="1"/>
      <w:numFmt w:val="lowerLetter"/>
      <w:lvlText w:val="%5."/>
      <w:lvlJc w:val="left"/>
      <w:pPr>
        <w:ind w:left="3742" w:hanging="360"/>
      </w:pPr>
    </w:lvl>
    <w:lvl w:ilvl="5" w:tplc="2C1A001B" w:tentative="1">
      <w:start w:val="1"/>
      <w:numFmt w:val="lowerRoman"/>
      <w:lvlText w:val="%6."/>
      <w:lvlJc w:val="right"/>
      <w:pPr>
        <w:ind w:left="4462" w:hanging="180"/>
      </w:pPr>
    </w:lvl>
    <w:lvl w:ilvl="6" w:tplc="2C1A000F" w:tentative="1">
      <w:start w:val="1"/>
      <w:numFmt w:val="decimal"/>
      <w:lvlText w:val="%7."/>
      <w:lvlJc w:val="left"/>
      <w:pPr>
        <w:ind w:left="5182" w:hanging="360"/>
      </w:pPr>
    </w:lvl>
    <w:lvl w:ilvl="7" w:tplc="2C1A0019" w:tentative="1">
      <w:start w:val="1"/>
      <w:numFmt w:val="lowerLetter"/>
      <w:lvlText w:val="%8."/>
      <w:lvlJc w:val="left"/>
      <w:pPr>
        <w:ind w:left="5902" w:hanging="360"/>
      </w:pPr>
    </w:lvl>
    <w:lvl w:ilvl="8" w:tplc="2C1A001B" w:tentative="1">
      <w:start w:val="1"/>
      <w:numFmt w:val="lowerRoman"/>
      <w:lvlText w:val="%9."/>
      <w:lvlJc w:val="right"/>
      <w:pPr>
        <w:ind w:left="6622" w:hanging="180"/>
      </w:pPr>
    </w:lvl>
  </w:abstractNum>
  <w:num w:numId="1">
    <w:abstractNumId w:val="5"/>
  </w:num>
  <w:num w:numId="2">
    <w:abstractNumId w:val="2"/>
  </w:num>
  <w:num w:numId="3">
    <w:abstractNumId w:val="8"/>
  </w:num>
  <w:num w:numId="4">
    <w:abstractNumId w:val="6"/>
  </w:num>
  <w:num w:numId="5">
    <w:abstractNumId w:val="0"/>
  </w:num>
  <w:num w:numId="6">
    <w:abstractNumId w:val="10"/>
  </w:num>
  <w:num w:numId="7">
    <w:abstractNumId w:val="1"/>
  </w:num>
  <w:num w:numId="8">
    <w:abstractNumId w:val="3"/>
  </w:num>
  <w:num w:numId="9">
    <w:abstractNumId w:val="11"/>
  </w:num>
  <w:num w:numId="10">
    <w:abstractNumId w:val="4"/>
  </w:num>
  <w:num w:numId="11">
    <w:abstractNumId w:val="7"/>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214E"/>
    <w:rsid w:val="000268C3"/>
    <w:rsid w:val="00045659"/>
    <w:rsid w:val="00067EB6"/>
    <w:rsid w:val="000814A0"/>
    <w:rsid w:val="000B3040"/>
    <w:rsid w:val="000B38D5"/>
    <w:rsid w:val="000D37B0"/>
    <w:rsid w:val="000E20AD"/>
    <w:rsid w:val="000F759C"/>
    <w:rsid w:val="00140B21"/>
    <w:rsid w:val="001615DF"/>
    <w:rsid w:val="001655A1"/>
    <w:rsid w:val="00166DB5"/>
    <w:rsid w:val="00171A87"/>
    <w:rsid w:val="00172D14"/>
    <w:rsid w:val="001823D7"/>
    <w:rsid w:val="00196D92"/>
    <w:rsid w:val="001A713D"/>
    <w:rsid w:val="001B1265"/>
    <w:rsid w:val="001D62EB"/>
    <w:rsid w:val="001F06FC"/>
    <w:rsid w:val="00201652"/>
    <w:rsid w:val="002122C8"/>
    <w:rsid w:val="00216AF8"/>
    <w:rsid w:val="00235377"/>
    <w:rsid w:val="00240FCB"/>
    <w:rsid w:val="00243E2F"/>
    <w:rsid w:val="002453E2"/>
    <w:rsid w:val="002A3C35"/>
    <w:rsid w:val="002D0232"/>
    <w:rsid w:val="002D55A1"/>
    <w:rsid w:val="002F20D1"/>
    <w:rsid w:val="00307C7D"/>
    <w:rsid w:val="00383598"/>
    <w:rsid w:val="00396AA9"/>
    <w:rsid w:val="003A07DB"/>
    <w:rsid w:val="003A3CE4"/>
    <w:rsid w:val="003A4B1F"/>
    <w:rsid w:val="003D0777"/>
    <w:rsid w:val="003F129C"/>
    <w:rsid w:val="004417C3"/>
    <w:rsid w:val="004546B2"/>
    <w:rsid w:val="00473F10"/>
    <w:rsid w:val="004960D3"/>
    <w:rsid w:val="004B4D35"/>
    <w:rsid w:val="004C0433"/>
    <w:rsid w:val="004C767B"/>
    <w:rsid w:val="0050214E"/>
    <w:rsid w:val="00504FB3"/>
    <w:rsid w:val="00511D8F"/>
    <w:rsid w:val="00563110"/>
    <w:rsid w:val="00567298"/>
    <w:rsid w:val="00597E8D"/>
    <w:rsid w:val="0062225F"/>
    <w:rsid w:val="0062260D"/>
    <w:rsid w:val="00653936"/>
    <w:rsid w:val="00667DFB"/>
    <w:rsid w:val="006B035D"/>
    <w:rsid w:val="006C7B3B"/>
    <w:rsid w:val="006E368E"/>
    <w:rsid w:val="007322F9"/>
    <w:rsid w:val="007334BD"/>
    <w:rsid w:val="00744EA0"/>
    <w:rsid w:val="007C2C68"/>
    <w:rsid w:val="007C2D6A"/>
    <w:rsid w:val="007C5C08"/>
    <w:rsid w:val="007F03DF"/>
    <w:rsid w:val="0081658F"/>
    <w:rsid w:val="00860EAC"/>
    <w:rsid w:val="0086546E"/>
    <w:rsid w:val="00866B38"/>
    <w:rsid w:val="00872FEF"/>
    <w:rsid w:val="008C13C5"/>
    <w:rsid w:val="008C17B5"/>
    <w:rsid w:val="008F5B8C"/>
    <w:rsid w:val="0090639B"/>
    <w:rsid w:val="00945236"/>
    <w:rsid w:val="0098190B"/>
    <w:rsid w:val="009A2617"/>
    <w:rsid w:val="009A3A9B"/>
    <w:rsid w:val="009E0304"/>
    <w:rsid w:val="009E3DF2"/>
    <w:rsid w:val="009E7E52"/>
    <w:rsid w:val="00A6491E"/>
    <w:rsid w:val="00AB3C27"/>
    <w:rsid w:val="00AC321F"/>
    <w:rsid w:val="00AE0452"/>
    <w:rsid w:val="00AE21AB"/>
    <w:rsid w:val="00AE335A"/>
    <w:rsid w:val="00B40483"/>
    <w:rsid w:val="00BB3236"/>
    <w:rsid w:val="00BD02BD"/>
    <w:rsid w:val="00BD3CE2"/>
    <w:rsid w:val="00BD6B74"/>
    <w:rsid w:val="00C11724"/>
    <w:rsid w:val="00C149C2"/>
    <w:rsid w:val="00C17016"/>
    <w:rsid w:val="00C2036E"/>
    <w:rsid w:val="00C563E6"/>
    <w:rsid w:val="00C84DCD"/>
    <w:rsid w:val="00C8507B"/>
    <w:rsid w:val="00CE1840"/>
    <w:rsid w:val="00CF6B1A"/>
    <w:rsid w:val="00CF748E"/>
    <w:rsid w:val="00D263EB"/>
    <w:rsid w:val="00D339DB"/>
    <w:rsid w:val="00D4569E"/>
    <w:rsid w:val="00D47FC2"/>
    <w:rsid w:val="00D705AE"/>
    <w:rsid w:val="00D76F3B"/>
    <w:rsid w:val="00D8419E"/>
    <w:rsid w:val="00D85098"/>
    <w:rsid w:val="00DD56D0"/>
    <w:rsid w:val="00E5251A"/>
    <w:rsid w:val="00E5355E"/>
    <w:rsid w:val="00E859EF"/>
    <w:rsid w:val="00E96777"/>
    <w:rsid w:val="00EA51E1"/>
    <w:rsid w:val="00EB1F6C"/>
    <w:rsid w:val="00EC6437"/>
    <w:rsid w:val="00ED14BA"/>
    <w:rsid w:val="00EE769B"/>
    <w:rsid w:val="00F46E6A"/>
    <w:rsid w:val="00F560E1"/>
    <w:rsid w:val="00F605AA"/>
    <w:rsid w:val="00F60F20"/>
    <w:rsid w:val="00F62BD1"/>
    <w:rsid w:val="00F77E7D"/>
    <w:rsid w:val="00FA2356"/>
    <w:rsid w:val="00FB4188"/>
    <w:rsid w:val="00FB62DA"/>
    <w:rsid w:val="00FF2706"/>
    <w:rsid w:val="00FF56C4"/>
  </w:rsids>
  <m:mathPr>
    <m:mathFont m:val="Cambria Math"/>
    <m:brkBin m:val="before"/>
    <m:brkBinSub m:val="--"/>
    <m:smallFrac m:val="0"/>
    <m:dispDef/>
    <m:lMargin m:val="0"/>
    <m:rMargin m:val="0"/>
    <m:defJc m:val="centerGroup"/>
    <m:wrapIndent m:val="1440"/>
    <m:intLim m:val="subSup"/>
    <m:naryLim m:val="undOvr"/>
  </m:mathPr>
  <w:themeFontLang w:val="sr-Latn-ME"/>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488FCAC"/>
  <w15:chartTrackingRefBased/>
  <w15:docId w15:val="{9776C589-08B8-41AF-865D-33B5108CC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M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07C7D"/>
    <w:pPr>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rsid w:val="00307C7D"/>
    <w:rPr>
      <w:rFonts w:ascii="Calibri" w:eastAsia="Calibri" w:hAnsi="Calibri" w:cs="Times New Roman"/>
      <w:sz w:val="20"/>
      <w:szCs w:val="20"/>
      <w:lang w:val="en-US"/>
    </w:rPr>
  </w:style>
  <w:style w:type="character" w:styleId="FootnoteReference">
    <w:name w:val="footnote reference"/>
    <w:uiPriority w:val="99"/>
    <w:unhideWhenUsed/>
    <w:rsid w:val="00307C7D"/>
    <w:rPr>
      <w:vertAlign w:val="superscript"/>
    </w:rPr>
  </w:style>
  <w:style w:type="paragraph" w:styleId="ListParagraph">
    <w:name w:val="List Paragraph"/>
    <w:basedOn w:val="Normal"/>
    <w:uiPriority w:val="34"/>
    <w:qFormat/>
    <w:rsid w:val="00AE335A"/>
    <w:pPr>
      <w:ind w:left="720"/>
      <w:contextualSpacing/>
    </w:pPr>
  </w:style>
  <w:style w:type="paragraph" w:styleId="Header">
    <w:name w:val="header"/>
    <w:basedOn w:val="Normal"/>
    <w:link w:val="HeaderChar"/>
    <w:uiPriority w:val="99"/>
    <w:unhideWhenUsed/>
    <w:rsid w:val="008C17B5"/>
    <w:pPr>
      <w:tabs>
        <w:tab w:val="center" w:pos="4536"/>
        <w:tab w:val="right" w:pos="9072"/>
      </w:tabs>
      <w:spacing w:after="0" w:line="240" w:lineRule="auto"/>
    </w:pPr>
  </w:style>
  <w:style w:type="character" w:customStyle="1" w:styleId="HeaderChar">
    <w:name w:val="Header Char"/>
    <w:basedOn w:val="DefaultParagraphFont"/>
    <w:link w:val="Header"/>
    <w:uiPriority w:val="99"/>
    <w:rsid w:val="008C17B5"/>
  </w:style>
  <w:style w:type="paragraph" w:styleId="Footer">
    <w:name w:val="footer"/>
    <w:basedOn w:val="Normal"/>
    <w:link w:val="FooterChar"/>
    <w:uiPriority w:val="99"/>
    <w:unhideWhenUsed/>
    <w:rsid w:val="008C17B5"/>
    <w:pPr>
      <w:tabs>
        <w:tab w:val="center" w:pos="4536"/>
        <w:tab w:val="right" w:pos="9072"/>
      </w:tabs>
      <w:spacing w:after="0" w:line="240" w:lineRule="auto"/>
    </w:pPr>
  </w:style>
  <w:style w:type="character" w:customStyle="1" w:styleId="FooterChar">
    <w:name w:val="Footer Char"/>
    <w:basedOn w:val="DefaultParagraphFont"/>
    <w:link w:val="Footer"/>
    <w:uiPriority w:val="99"/>
    <w:rsid w:val="008C17B5"/>
  </w:style>
  <w:style w:type="paragraph" w:styleId="BalloonText">
    <w:name w:val="Balloon Text"/>
    <w:basedOn w:val="Normal"/>
    <w:link w:val="BalloonTextChar"/>
    <w:uiPriority w:val="99"/>
    <w:semiHidden/>
    <w:unhideWhenUsed/>
    <w:rsid w:val="001A71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713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6430423">
      <w:bodyDiv w:val="1"/>
      <w:marLeft w:val="0"/>
      <w:marRight w:val="0"/>
      <w:marTop w:val="0"/>
      <w:marBottom w:val="0"/>
      <w:divBdr>
        <w:top w:val="none" w:sz="0" w:space="0" w:color="auto"/>
        <w:left w:val="none" w:sz="0" w:space="0" w:color="auto"/>
        <w:bottom w:val="none" w:sz="0" w:space="0" w:color="auto"/>
        <w:right w:val="none" w:sz="0" w:space="0" w:color="auto"/>
      </w:divBdr>
    </w:div>
    <w:div w:id="1027485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kontrola-nabavki.me/" TargetMode="External"/><Relationship Id="rId5" Type="http://schemas.openxmlformats.org/officeDocument/2006/relationships/footnotes" Target="footnotes.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283</TotalTime>
  <Pages>15</Pages>
  <Words>4843</Words>
  <Characters>28171</Characters>
  <Application>Microsoft Office Word</Application>
  <DocSecurity>0</DocSecurity>
  <Lines>692</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 Djurovic</dc:creator>
  <cp:keywords> [SEC=BEZ OZNAKE TAJNOSTI]</cp:keywords>
  <dc:description/>
  <cp:lastModifiedBy>Aleksandar Pavlicevic</cp:lastModifiedBy>
  <cp:revision>27</cp:revision>
  <cp:lastPrinted>2024-11-29T07:41:00Z</cp:lastPrinted>
  <dcterms:created xsi:type="dcterms:W3CDTF">2023-10-03T07:02:00Z</dcterms:created>
  <dcterms:modified xsi:type="dcterms:W3CDTF">2024-11-29T08:05:00Z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BEZ OZNAKE TAJNOSTI</vt:lpwstr>
  </property>
  <property fmtid="{D5CDD505-2E9C-101B-9397-08002B2CF9AE}" pid="5" name="PM_Qualifier">
    <vt:lpwstr/>
  </property>
  <property fmtid="{D5CDD505-2E9C-101B-9397-08002B2CF9AE}" pid="6" name="PM_SecurityClassification">
    <vt:lpwstr>BEZ OZNAKE TAJNOSTI</vt:lpwstr>
  </property>
  <property fmtid="{D5CDD505-2E9C-101B-9397-08002B2CF9AE}" pid="7" name="PM_InsertionValue">
    <vt:lpwstr>BEZ OZNAKE TAJNOSTI</vt:lpwstr>
  </property>
  <property fmtid="{D5CDD505-2E9C-101B-9397-08002B2CF9AE}" pid="8" name="PM_Originating_FileId">
    <vt:lpwstr>CBD64F0BB2574EAEB15E1284BF320D77</vt:lpwstr>
  </property>
  <property fmtid="{D5CDD505-2E9C-101B-9397-08002B2CF9AE}" pid="9" name="PM_ProtectiveMarkingValue_Footer">
    <vt:lpwstr>BEZ OZNAKE TAJNOSTI</vt:lpwstr>
  </property>
  <property fmtid="{D5CDD505-2E9C-101B-9397-08002B2CF9AE}" pid="10" name="PM_Originator_Hash_SHA1">
    <vt:lpwstr>C6AA9DF481A57AA898BDE0DDAA9FF8613B443213</vt:lpwstr>
  </property>
  <property fmtid="{D5CDD505-2E9C-101B-9397-08002B2CF9AE}" pid="11" name="PM_OriginationTimeStamp">
    <vt:lpwstr>2024-11-29T08:03:30Z</vt:lpwstr>
  </property>
  <property fmtid="{D5CDD505-2E9C-101B-9397-08002B2CF9AE}" pid="12" name="PM_ProtectiveMarkingValue_Header">
    <vt:lpwstr>BEZ OZNAKE TAJNOSTI</vt:lpwstr>
  </property>
  <property fmtid="{D5CDD505-2E9C-101B-9397-08002B2CF9AE}" pid="13" name="PM_ProtectiveMarkingImage_Footer">
    <vt:lpwstr>C:\Program Files\Common Files\janusNET Shared\janusSEAL\Images\DocumentSlashBlue.png</vt:lpwstr>
  </property>
  <property fmtid="{D5CDD505-2E9C-101B-9397-08002B2CF9AE}" pid="14" name="PM_Namespace">
    <vt:lpwstr>2021.1.cbcg.me</vt:lpwstr>
  </property>
  <property fmtid="{D5CDD505-2E9C-101B-9397-08002B2CF9AE}" pid="15" name="PM_Version">
    <vt:lpwstr>2005.6</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B76A5B8C8D8E75109AB5E211CB5DADFF</vt:lpwstr>
  </property>
  <property fmtid="{D5CDD505-2E9C-101B-9397-08002B2CF9AE}" pid="20" name="PM_Hash_Salt">
    <vt:lpwstr>6D0E0B9EFB51BF3A6BAAF60D0E817DE8</vt:lpwstr>
  </property>
  <property fmtid="{D5CDD505-2E9C-101B-9397-08002B2CF9AE}" pid="21" name="PM_Hash_SHA1">
    <vt:lpwstr>70A1FBDBCD32A12BF9196FBF68E3AA424910E13E</vt:lpwstr>
  </property>
  <property fmtid="{D5CDD505-2E9C-101B-9397-08002B2CF9AE}" pid="22" name="PM_SecurityClassification_Prev">
    <vt:lpwstr>BEZ OZNAKE TAJNOSTI</vt:lpwstr>
  </property>
  <property fmtid="{D5CDD505-2E9C-101B-9397-08002B2CF9AE}" pid="23" name="PM_Qualifier_Prev">
    <vt:lpwstr/>
  </property>
</Properties>
</file>