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6CD7" w14:textId="77777777" w:rsidR="00406448" w:rsidRPr="00406448" w:rsidRDefault="00406448" w:rsidP="00406448">
      <w:pPr>
        <w:spacing w:after="0" w:line="240" w:lineRule="auto"/>
        <w:jc w:val="right"/>
        <w:rPr>
          <w:rFonts w:ascii="Arial" w:eastAsia="Times New Roman" w:hAnsi="Arial" w:cs="Arial"/>
          <w:b/>
          <w:color w:val="FF0000"/>
          <w:lang w:val="sr-Latn-ME"/>
        </w:rPr>
      </w:pPr>
    </w:p>
    <w:p w14:paraId="327A434E" w14:textId="77777777" w:rsidR="00406448" w:rsidRPr="00406448" w:rsidRDefault="00406448" w:rsidP="00406448">
      <w:pPr>
        <w:spacing w:after="0" w:line="240" w:lineRule="auto"/>
        <w:jc w:val="right"/>
        <w:rPr>
          <w:rFonts w:ascii="Arial" w:eastAsia="Times New Roman" w:hAnsi="Arial" w:cs="Arial"/>
          <w:b/>
          <w:lang w:val="sr-Latn-ME"/>
        </w:rPr>
      </w:pPr>
      <w:r w:rsidRPr="00406448">
        <w:rPr>
          <w:rFonts w:ascii="Arial" w:eastAsia="Times New Roman" w:hAnsi="Arial" w:cs="Arial"/>
          <w:b/>
          <w:lang w:val="sr-Latn-ME"/>
        </w:rPr>
        <w:t xml:space="preserve"> OBRAZAC 1  </w:t>
      </w:r>
    </w:p>
    <w:p w14:paraId="1774E0F4" w14:textId="77777777" w:rsidR="00406448" w:rsidRPr="00406448" w:rsidRDefault="00406448" w:rsidP="00406448">
      <w:pPr>
        <w:spacing w:after="0" w:line="240" w:lineRule="auto"/>
        <w:rPr>
          <w:rFonts w:ascii="Arial" w:eastAsia="Times New Roman" w:hAnsi="Arial" w:cs="Arial"/>
          <w:color w:val="FF0000"/>
          <w:lang w:val="sr-Latn-ME"/>
        </w:rPr>
      </w:pPr>
    </w:p>
    <w:p w14:paraId="79E6AD67" w14:textId="77777777" w:rsidR="00406448" w:rsidRPr="00406448" w:rsidRDefault="00406448" w:rsidP="00406448">
      <w:pPr>
        <w:spacing w:after="0" w:line="240" w:lineRule="auto"/>
        <w:rPr>
          <w:rFonts w:ascii="Arial" w:eastAsia="Times New Roman" w:hAnsi="Arial" w:cs="Arial"/>
          <w:lang w:val="pl-PL"/>
        </w:rPr>
      </w:pPr>
      <w:r w:rsidRPr="00406448">
        <w:rPr>
          <w:rFonts w:ascii="Arial" w:eastAsia="Times New Roman" w:hAnsi="Arial" w:cs="Arial"/>
          <w:lang w:val="pl-PL"/>
        </w:rPr>
        <w:t>Akreditaciono tijelo Crne Gore</w:t>
      </w:r>
    </w:p>
    <w:p w14:paraId="21975489" w14:textId="72976A24" w:rsidR="00406448" w:rsidRPr="00406448" w:rsidRDefault="00406448" w:rsidP="00406448">
      <w:pPr>
        <w:spacing w:after="0" w:line="240" w:lineRule="auto"/>
        <w:rPr>
          <w:rFonts w:ascii="Arial" w:eastAsia="Times New Roman" w:hAnsi="Arial" w:cs="Arial"/>
          <w:lang w:val="pl-PL"/>
        </w:rPr>
      </w:pPr>
      <w:r w:rsidRPr="00406448">
        <w:rPr>
          <w:rFonts w:ascii="Arial" w:eastAsia="Times New Roman" w:hAnsi="Arial" w:cs="Arial"/>
          <w:lang w:val="pl-PL"/>
        </w:rPr>
        <w:t xml:space="preserve">Broj iz evidencije postupaka javnih nabavki: </w:t>
      </w:r>
      <w:r w:rsidR="004C1429">
        <w:rPr>
          <w:rFonts w:ascii="Arial" w:eastAsia="Times New Roman" w:hAnsi="Arial" w:cs="Arial"/>
          <w:lang w:val="pl-PL"/>
        </w:rPr>
        <w:t>15-1209/3</w:t>
      </w:r>
    </w:p>
    <w:p w14:paraId="4592D905" w14:textId="77777777" w:rsidR="00406448" w:rsidRPr="00406448" w:rsidRDefault="00406448" w:rsidP="00406448">
      <w:pPr>
        <w:spacing w:after="0" w:line="240" w:lineRule="auto"/>
        <w:rPr>
          <w:rFonts w:ascii="Arial" w:eastAsia="Times New Roman" w:hAnsi="Arial" w:cs="Arial"/>
          <w:lang w:val="pl-PL"/>
        </w:rPr>
      </w:pPr>
      <w:r w:rsidRPr="00406448">
        <w:rPr>
          <w:rFonts w:ascii="Arial" w:eastAsia="Times New Roman" w:hAnsi="Arial" w:cs="Arial"/>
          <w:lang w:val="pl-PL"/>
        </w:rPr>
        <w:t>Redni broj iz Plana javnih nabavki:16</w:t>
      </w:r>
    </w:p>
    <w:p w14:paraId="2D9C7912" w14:textId="1D7A22FD" w:rsidR="00406448" w:rsidRPr="00406448" w:rsidRDefault="00406448" w:rsidP="00406448">
      <w:pPr>
        <w:spacing w:after="0" w:line="240" w:lineRule="auto"/>
        <w:rPr>
          <w:rFonts w:ascii="Arial" w:eastAsia="Times New Roman" w:hAnsi="Arial" w:cs="Arial"/>
          <w:lang w:val="pl-PL"/>
        </w:rPr>
      </w:pPr>
      <w:r w:rsidRPr="00406448">
        <w:rPr>
          <w:rFonts w:ascii="Arial" w:eastAsia="Times New Roman" w:hAnsi="Arial" w:cs="Arial"/>
          <w:lang w:val="pl-PL"/>
        </w:rPr>
        <w:t xml:space="preserve">Mjesto i datum: Podgorica, </w:t>
      </w:r>
      <w:r w:rsidR="00A4224D">
        <w:rPr>
          <w:rFonts w:ascii="Arial" w:eastAsia="Times New Roman" w:hAnsi="Arial" w:cs="Arial"/>
          <w:lang w:val="pl-PL"/>
        </w:rPr>
        <w:t>30</w:t>
      </w:r>
      <w:bookmarkStart w:id="0" w:name="_GoBack"/>
      <w:bookmarkEnd w:id="0"/>
      <w:r w:rsidRPr="00406448">
        <w:rPr>
          <w:rFonts w:ascii="Arial" w:eastAsia="Times New Roman" w:hAnsi="Arial" w:cs="Arial"/>
          <w:lang w:val="pl-PL"/>
        </w:rPr>
        <w:t>.</w:t>
      </w:r>
      <w:r>
        <w:rPr>
          <w:rFonts w:ascii="Arial" w:eastAsia="Times New Roman" w:hAnsi="Arial" w:cs="Arial"/>
          <w:lang w:val="pl-PL"/>
        </w:rPr>
        <w:t>12</w:t>
      </w:r>
      <w:r w:rsidRPr="00406448">
        <w:rPr>
          <w:rFonts w:ascii="Arial" w:eastAsia="Times New Roman" w:hAnsi="Arial" w:cs="Arial"/>
          <w:lang w:val="pl-PL"/>
        </w:rPr>
        <w:t>. 2024.godine</w:t>
      </w:r>
    </w:p>
    <w:p w14:paraId="66DD82BA" w14:textId="77777777" w:rsidR="00406448" w:rsidRPr="00406448" w:rsidRDefault="00406448" w:rsidP="00406448">
      <w:pPr>
        <w:spacing w:after="0" w:line="240" w:lineRule="auto"/>
        <w:rPr>
          <w:rFonts w:ascii="Arial" w:eastAsia="Times New Roman" w:hAnsi="Arial" w:cs="Arial"/>
          <w:lang w:val="pl-PL"/>
        </w:rPr>
      </w:pPr>
    </w:p>
    <w:p w14:paraId="5AECF595" w14:textId="77777777" w:rsidR="00406448" w:rsidRPr="00406448" w:rsidRDefault="00406448" w:rsidP="00406448">
      <w:pPr>
        <w:spacing w:after="0" w:line="240" w:lineRule="auto"/>
        <w:rPr>
          <w:rFonts w:ascii="Arial" w:eastAsia="Times New Roman" w:hAnsi="Arial" w:cs="Arial"/>
          <w:lang w:val="pl-PL"/>
        </w:rPr>
      </w:pPr>
    </w:p>
    <w:p w14:paraId="4F963111" w14:textId="77777777" w:rsidR="00406448" w:rsidRPr="00406448" w:rsidRDefault="00406448" w:rsidP="00406448">
      <w:pPr>
        <w:spacing w:after="0" w:line="240" w:lineRule="auto"/>
        <w:rPr>
          <w:rFonts w:ascii="Arial" w:eastAsia="Times New Roman" w:hAnsi="Arial" w:cs="Arial"/>
          <w:lang w:val="pl-PL"/>
        </w:rPr>
      </w:pPr>
    </w:p>
    <w:p w14:paraId="4FE52E25" w14:textId="77777777" w:rsidR="00406448" w:rsidRPr="00406448" w:rsidRDefault="00406448" w:rsidP="00406448">
      <w:pPr>
        <w:spacing w:after="0" w:line="240" w:lineRule="auto"/>
        <w:rPr>
          <w:rFonts w:ascii="Arial" w:eastAsia="Times New Roman" w:hAnsi="Arial" w:cs="Arial"/>
          <w:lang w:val="pl-PL"/>
        </w:rPr>
      </w:pPr>
    </w:p>
    <w:p w14:paraId="26281A88" w14:textId="77777777" w:rsidR="00406448" w:rsidRPr="00406448" w:rsidRDefault="00406448" w:rsidP="00406448">
      <w:pPr>
        <w:spacing w:after="0" w:line="240" w:lineRule="auto"/>
        <w:jc w:val="both"/>
        <w:rPr>
          <w:rFonts w:ascii="Arial" w:eastAsia="Times New Roman" w:hAnsi="Arial" w:cs="Arial"/>
          <w:lang w:val="pl-PL"/>
        </w:rPr>
      </w:pPr>
    </w:p>
    <w:p w14:paraId="6B8EAC1E" w14:textId="577CA955" w:rsidR="00406448" w:rsidRPr="00406448" w:rsidRDefault="00406448" w:rsidP="00406448">
      <w:pPr>
        <w:tabs>
          <w:tab w:val="left" w:pos="1276"/>
          <w:tab w:val="left" w:pos="3261"/>
        </w:tabs>
        <w:spacing w:after="0" w:line="240" w:lineRule="auto"/>
        <w:jc w:val="both"/>
        <w:rPr>
          <w:rFonts w:ascii="Arial" w:eastAsia="Times New Roman" w:hAnsi="Arial" w:cs="Arial"/>
          <w:bCs/>
          <w:lang w:val="sr-Latn-ME"/>
        </w:rPr>
      </w:pPr>
      <w:r w:rsidRPr="00406448">
        <w:rPr>
          <w:rFonts w:ascii="Arial" w:eastAsia="Times New Roman" w:hAnsi="Arial" w:cs="Arial"/>
          <w:bCs/>
          <w:lang w:val="pl-PL"/>
        </w:rPr>
        <w:t>Na osnovu člana 53 stav 3 Zakona o javnim nabavkama („Službeni list CG“, br. 74/19, 3/23</w:t>
      </w:r>
      <w:r w:rsidR="002D5253">
        <w:rPr>
          <w:rFonts w:ascii="Arial" w:eastAsia="Times New Roman" w:hAnsi="Arial" w:cs="Arial"/>
          <w:bCs/>
          <w:lang w:val="pl-PL"/>
        </w:rPr>
        <w:t xml:space="preserve">, </w:t>
      </w:r>
      <w:r w:rsidRPr="00406448">
        <w:rPr>
          <w:rFonts w:ascii="Arial" w:eastAsia="Times New Roman" w:hAnsi="Arial" w:cs="Arial"/>
          <w:bCs/>
          <w:lang w:val="pl-PL"/>
        </w:rPr>
        <w:t>11/23</w:t>
      </w:r>
      <w:r w:rsidR="002D5253">
        <w:rPr>
          <w:rFonts w:ascii="Arial" w:eastAsia="Times New Roman" w:hAnsi="Arial" w:cs="Arial"/>
          <w:bCs/>
          <w:lang w:val="pl-PL"/>
        </w:rPr>
        <w:t xml:space="preserve"> i 84/24</w:t>
      </w:r>
      <w:r w:rsidRPr="00406448">
        <w:rPr>
          <w:rFonts w:ascii="Arial" w:eastAsia="Times New Roman" w:hAnsi="Arial" w:cs="Arial"/>
          <w:bCs/>
          <w:lang w:val="pl-PL"/>
        </w:rPr>
        <w:t xml:space="preserve">) Akreditaciono tijelo Crne Gore objavljuje        </w:t>
      </w:r>
    </w:p>
    <w:p w14:paraId="5B6DFD7F" w14:textId="77777777" w:rsidR="00406448" w:rsidRPr="00406448" w:rsidRDefault="00406448" w:rsidP="00406448">
      <w:pPr>
        <w:tabs>
          <w:tab w:val="left" w:pos="1276"/>
          <w:tab w:val="left" w:pos="3261"/>
        </w:tabs>
        <w:spacing w:after="0" w:line="240" w:lineRule="auto"/>
        <w:jc w:val="both"/>
        <w:rPr>
          <w:rFonts w:ascii="Arial" w:eastAsia="Times New Roman" w:hAnsi="Arial" w:cs="Arial"/>
          <w:b/>
          <w:bCs/>
          <w:color w:val="FF0000"/>
          <w:lang w:val="sr-Latn-ME"/>
        </w:rPr>
      </w:pPr>
    </w:p>
    <w:p w14:paraId="25A2E20E" w14:textId="77777777" w:rsidR="00406448" w:rsidRPr="00406448" w:rsidRDefault="00406448" w:rsidP="00406448">
      <w:pPr>
        <w:tabs>
          <w:tab w:val="left" w:pos="1276"/>
          <w:tab w:val="left" w:pos="3261"/>
        </w:tabs>
        <w:spacing w:after="0" w:line="240" w:lineRule="auto"/>
        <w:jc w:val="both"/>
        <w:rPr>
          <w:rFonts w:ascii="Arial" w:eastAsia="Times New Roman" w:hAnsi="Arial" w:cs="Arial"/>
          <w:b/>
          <w:bCs/>
          <w:color w:val="FF0000"/>
          <w:lang w:val="sr-Latn-ME"/>
        </w:rPr>
      </w:pPr>
    </w:p>
    <w:p w14:paraId="74C702A8" w14:textId="77777777" w:rsidR="00406448" w:rsidRPr="00406448" w:rsidRDefault="00406448" w:rsidP="00406448">
      <w:pPr>
        <w:tabs>
          <w:tab w:val="left" w:pos="1276"/>
          <w:tab w:val="left" w:pos="3261"/>
        </w:tabs>
        <w:spacing w:after="0" w:line="240" w:lineRule="auto"/>
        <w:jc w:val="both"/>
        <w:rPr>
          <w:rFonts w:ascii="Arial" w:eastAsia="Times New Roman" w:hAnsi="Arial" w:cs="Arial"/>
          <w:b/>
          <w:bCs/>
          <w:color w:val="FF0000"/>
          <w:lang w:val="sr-Latn-ME"/>
        </w:rPr>
      </w:pPr>
    </w:p>
    <w:p w14:paraId="11BDE37E" w14:textId="77777777" w:rsidR="00406448" w:rsidRPr="00406448" w:rsidRDefault="00406448" w:rsidP="00406448">
      <w:pPr>
        <w:tabs>
          <w:tab w:val="left" w:pos="1276"/>
          <w:tab w:val="left" w:pos="3261"/>
        </w:tabs>
        <w:spacing w:after="0" w:line="240" w:lineRule="auto"/>
        <w:jc w:val="both"/>
        <w:rPr>
          <w:rFonts w:ascii="Arial" w:eastAsia="Times New Roman" w:hAnsi="Arial" w:cs="Arial"/>
          <w:b/>
          <w:bCs/>
          <w:color w:val="FF0000"/>
          <w:lang w:val="sr-Latn-ME"/>
        </w:rPr>
      </w:pPr>
    </w:p>
    <w:p w14:paraId="3CCD0103" w14:textId="77777777" w:rsidR="00406448" w:rsidRPr="00406448" w:rsidRDefault="00406448" w:rsidP="00406448">
      <w:pPr>
        <w:tabs>
          <w:tab w:val="left" w:pos="1276"/>
          <w:tab w:val="left" w:pos="3261"/>
        </w:tabs>
        <w:spacing w:after="0" w:line="240" w:lineRule="auto"/>
        <w:jc w:val="both"/>
        <w:rPr>
          <w:rFonts w:ascii="Arial" w:eastAsia="Times New Roman" w:hAnsi="Arial" w:cs="Arial"/>
          <w:color w:val="FF0000"/>
          <w:lang w:val="sr-Latn-ME"/>
        </w:rPr>
      </w:pPr>
      <w:r w:rsidRPr="00406448">
        <w:rPr>
          <w:rFonts w:ascii="Arial" w:eastAsia="Times New Roman" w:hAnsi="Arial" w:cs="Arial"/>
          <w:b/>
          <w:bCs/>
          <w:color w:val="FF0000"/>
          <w:lang w:val="sr-Latn-ME"/>
        </w:rPr>
        <w:t xml:space="preserve">                                          </w:t>
      </w:r>
      <w:r w:rsidRPr="00406448">
        <w:rPr>
          <w:rFonts w:ascii="Arial" w:eastAsia="Times New Roman" w:hAnsi="Arial" w:cs="Arial"/>
          <w:b/>
          <w:bCs/>
          <w:color w:val="FF0000"/>
          <w:lang w:val="sr-Latn-ME"/>
        </w:rPr>
        <w:tab/>
      </w:r>
      <w:r w:rsidRPr="00406448">
        <w:rPr>
          <w:rFonts w:ascii="Arial" w:eastAsia="Times New Roman" w:hAnsi="Arial" w:cs="Arial"/>
          <w:bCs/>
          <w:color w:val="FF0000"/>
          <w:lang w:val="sr-Latn-ME"/>
        </w:rPr>
        <w:t xml:space="preserve">                                                      </w:t>
      </w:r>
    </w:p>
    <w:p w14:paraId="1FAC9853" w14:textId="77777777" w:rsidR="00406448" w:rsidRPr="00406448" w:rsidRDefault="00406448" w:rsidP="00406448">
      <w:pPr>
        <w:keepNext/>
        <w:spacing w:after="0" w:line="240" w:lineRule="auto"/>
        <w:jc w:val="center"/>
        <w:outlineLvl w:val="0"/>
        <w:rPr>
          <w:rFonts w:ascii="Arial" w:eastAsia="Times New Roman" w:hAnsi="Arial" w:cs="Arial"/>
          <w:b/>
          <w:bCs/>
          <w:color w:val="FF0000"/>
          <w:lang w:val="sr-Latn-ME"/>
        </w:rPr>
      </w:pPr>
    </w:p>
    <w:p w14:paraId="3B5C5F86" w14:textId="77777777" w:rsidR="00406448" w:rsidRPr="00406448" w:rsidRDefault="00406448" w:rsidP="00406448">
      <w:pPr>
        <w:spacing w:after="0" w:line="240" w:lineRule="auto"/>
        <w:jc w:val="center"/>
        <w:rPr>
          <w:rFonts w:ascii="Arial" w:eastAsia="Times New Roman" w:hAnsi="Arial" w:cs="Arial"/>
          <w:b/>
          <w:bCs/>
          <w:lang w:val="sr-Latn-ME"/>
        </w:rPr>
      </w:pPr>
      <w:r w:rsidRPr="00406448">
        <w:rPr>
          <w:rFonts w:ascii="Arial" w:eastAsia="Times New Roman" w:hAnsi="Arial" w:cs="Arial"/>
          <w:b/>
          <w:bCs/>
          <w:lang w:val="sr-Latn-ME"/>
        </w:rPr>
        <w:t>TENDERSKU DOKUMENTACIJU</w:t>
      </w:r>
    </w:p>
    <w:p w14:paraId="61C97A6F" w14:textId="77777777" w:rsidR="00406448" w:rsidRPr="00406448" w:rsidRDefault="00406448" w:rsidP="00406448">
      <w:pPr>
        <w:spacing w:after="0" w:line="240" w:lineRule="auto"/>
        <w:jc w:val="center"/>
        <w:rPr>
          <w:rFonts w:ascii="Arial" w:eastAsia="Times New Roman" w:hAnsi="Arial" w:cs="Arial"/>
          <w:b/>
          <w:bCs/>
          <w:lang w:val="sr-Latn-ME"/>
        </w:rPr>
      </w:pPr>
      <w:r w:rsidRPr="00406448">
        <w:rPr>
          <w:rFonts w:ascii="Arial" w:eastAsia="Times New Roman" w:hAnsi="Arial" w:cs="Arial"/>
          <w:b/>
          <w:bCs/>
          <w:lang w:val="sr-Latn-ME"/>
        </w:rPr>
        <w:t>ZA OTVORENI POSTUPAK JAVNE NABAVKE</w:t>
      </w:r>
    </w:p>
    <w:p w14:paraId="096ADD9A" w14:textId="77777777" w:rsidR="00406448" w:rsidRPr="00406448" w:rsidRDefault="00406448" w:rsidP="00406448">
      <w:pPr>
        <w:spacing w:after="0" w:line="240" w:lineRule="auto"/>
        <w:jc w:val="center"/>
        <w:rPr>
          <w:rFonts w:ascii="Arial" w:eastAsia="Times New Roman" w:hAnsi="Arial" w:cs="Arial"/>
          <w:b/>
          <w:bCs/>
          <w:lang w:val="sr-Latn-ME"/>
        </w:rPr>
      </w:pPr>
      <w:r w:rsidRPr="00406448">
        <w:rPr>
          <w:rFonts w:ascii="Arial" w:eastAsia="Times New Roman" w:hAnsi="Arial" w:cs="Arial"/>
          <w:b/>
          <w:bCs/>
          <w:lang w:val="sr-Latn-ME"/>
        </w:rPr>
        <w:t>Razvoj i instaliranje softvera za elektronsko upravljanje dokumentima</w:t>
      </w:r>
    </w:p>
    <w:p w14:paraId="63C41849" w14:textId="77777777" w:rsidR="00406448" w:rsidRPr="00406448" w:rsidRDefault="00406448" w:rsidP="00406448">
      <w:pPr>
        <w:spacing w:after="0" w:line="240" w:lineRule="auto"/>
        <w:rPr>
          <w:rFonts w:ascii="Arial" w:eastAsia="Times New Roman" w:hAnsi="Arial" w:cs="Arial"/>
          <w:lang w:val="sr-Latn-ME"/>
        </w:rPr>
      </w:pPr>
    </w:p>
    <w:p w14:paraId="74E4A353" w14:textId="77777777" w:rsidR="00406448" w:rsidRPr="00406448" w:rsidRDefault="00406448" w:rsidP="00406448">
      <w:pPr>
        <w:spacing w:after="0" w:line="240" w:lineRule="auto"/>
        <w:rPr>
          <w:rFonts w:ascii="Arial" w:eastAsia="Times New Roman" w:hAnsi="Arial" w:cs="Arial"/>
          <w:lang w:val="sr-Latn-ME"/>
        </w:rPr>
      </w:pPr>
    </w:p>
    <w:p w14:paraId="025A9C32"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Predmet nabavke se nabavlja:</w:t>
      </w:r>
    </w:p>
    <w:p w14:paraId="6926D326" w14:textId="77777777" w:rsidR="00406448" w:rsidRPr="00406448" w:rsidRDefault="00406448" w:rsidP="00406448">
      <w:pPr>
        <w:spacing w:after="0" w:line="240" w:lineRule="auto"/>
        <w:jc w:val="both"/>
        <w:rPr>
          <w:rFonts w:ascii="Arial" w:eastAsia="Times New Roman" w:hAnsi="Arial" w:cs="Arial"/>
          <w:lang w:val="sr-Latn-ME"/>
        </w:rPr>
      </w:pPr>
    </w:p>
    <w:p w14:paraId="117F405C"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sym w:font="Wingdings" w:char="F0A8"/>
      </w:r>
      <w:r w:rsidRPr="00406448">
        <w:rPr>
          <w:rFonts w:ascii="Arial" w:eastAsia="Times New Roman" w:hAnsi="Arial" w:cs="Arial"/>
          <w:lang w:val="sr-Latn-ME"/>
        </w:rPr>
        <w:t xml:space="preserve"> kao cjelina </w:t>
      </w:r>
    </w:p>
    <w:p w14:paraId="59D4D4F3" w14:textId="77777777" w:rsidR="00406448" w:rsidRPr="00406448" w:rsidRDefault="00406448" w:rsidP="00406448">
      <w:pPr>
        <w:spacing w:after="0" w:line="240" w:lineRule="auto"/>
        <w:rPr>
          <w:rFonts w:ascii="Arial" w:eastAsia="Times New Roman" w:hAnsi="Arial" w:cs="Arial"/>
          <w:lang w:val="sr-Latn-ME"/>
        </w:rPr>
      </w:pPr>
    </w:p>
    <w:p w14:paraId="54FA4BB6" w14:textId="77777777" w:rsidR="00406448" w:rsidRPr="00406448" w:rsidRDefault="00406448" w:rsidP="00406448">
      <w:pPr>
        <w:spacing w:after="0" w:line="240" w:lineRule="auto"/>
        <w:rPr>
          <w:rFonts w:ascii="Arial" w:eastAsia="Times New Roman" w:hAnsi="Arial" w:cs="Arial"/>
          <w:color w:val="FF0000"/>
          <w:lang w:val="sr-Latn-ME"/>
        </w:rPr>
      </w:pPr>
    </w:p>
    <w:p w14:paraId="2137725D" w14:textId="77777777" w:rsidR="00406448" w:rsidRPr="00406448" w:rsidRDefault="00406448" w:rsidP="00406448">
      <w:pPr>
        <w:spacing w:after="0" w:line="240" w:lineRule="auto"/>
        <w:rPr>
          <w:rFonts w:ascii="Arial" w:eastAsia="Times New Roman" w:hAnsi="Arial" w:cs="Arial"/>
          <w:color w:val="FF0000"/>
          <w:lang w:val="sr-Latn-ME"/>
        </w:rPr>
      </w:pPr>
    </w:p>
    <w:p w14:paraId="672B2D2E" w14:textId="77777777" w:rsidR="00406448" w:rsidRPr="00406448" w:rsidRDefault="00406448" w:rsidP="00406448">
      <w:pPr>
        <w:spacing w:after="0" w:line="240" w:lineRule="auto"/>
        <w:rPr>
          <w:rFonts w:ascii="Arial" w:eastAsia="Times New Roman" w:hAnsi="Arial" w:cs="Arial"/>
          <w:color w:val="FF0000"/>
          <w:lang w:val="sr-Latn-ME"/>
        </w:rPr>
      </w:pPr>
    </w:p>
    <w:p w14:paraId="7E711DEA" w14:textId="77777777" w:rsidR="00406448" w:rsidRPr="00406448" w:rsidRDefault="00406448" w:rsidP="00406448">
      <w:pPr>
        <w:spacing w:after="0" w:line="240" w:lineRule="auto"/>
        <w:rPr>
          <w:rFonts w:ascii="Arial" w:eastAsia="Times New Roman" w:hAnsi="Arial" w:cs="Arial"/>
          <w:color w:val="FF0000"/>
          <w:lang w:val="sr-Latn-ME"/>
        </w:rPr>
      </w:pPr>
    </w:p>
    <w:p w14:paraId="5495A2E7" w14:textId="77777777" w:rsidR="00406448" w:rsidRPr="00406448" w:rsidRDefault="00406448" w:rsidP="00406448">
      <w:pPr>
        <w:spacing w:after="0" w:line="240" w:lineRule="auto"/>
        <w:rPr>
          <w:rFonts w:ascii="Arial" w:eastAsia="Times New Roman" w:hAnsi="Arial" w:cs="Arial"/>
          <w:color w:val="FF0000"/>
          <w:lang w:val="sr-Latn-ME"/>
        </w:rPr>
      </w:pPr>
    </w:p>
    <w:p w14:paraId="0B974C5E" w14:textId="77777777" w:rsidR="00406448" w:rsidRPr="00406448" w:rsidRDefault="00406448" w:rsidP="00406448">
      <w:pPr>
        <w:spacing w:after="0" w:line="240" w:lineRule="auto"/>
        <w:rPr>
          <w:rFonts w:ascii="Arial" w:eastAsia="Times New Roman" w:hAnsi="Arial" w:cs="Arial"/>
          <w:color w:val="FF0000"/>
          <w:lang w:val="sr-Latn-ME"/>
        </w:rPr>
      </w:pPr>
    </w:p>
    <w:p w14:paraId="46595A76" w14:textId="77777777" w:rsidR="00406448" w:rsidRPr="00406448" w:rsidRDefault="00406448" w:rsidP="00406448">
      <w:pPr>
        <w:spacing w:after="0" w:line="240" w:lineRule="auto"/>
        <w:rPr>
          <w:rFonts w:ascii="Arial" w:eastAsia="Times New Roman" w:hAnsi="Arial" w:cs="Arial"/>
          <w:color w:val="FF0000"/>
          <w:lang w:val="sr-Latn-ME"/>
        </w:rPr>
      </w:pPr>
    </w:p>
    <w:p w14:paraId="6CF03010" w14:textId="77777777" w:rsidR="00406448" w:rsidRPr="00406448" w:rsidRDefault="00406448" w:rsidP="00406448">
      <w:pPr>
        <w:spacing w:after="0" w:line="240" w:lineRule="auto"/>
        <w:rPr>
          <w:rFonts w:ascii="Arial" w:eastAsia="Times New Roman" w:hAnsi="Arial" w:cs="Arial"/>
          <w:color w:val="FF0000"/>
          <w:lang w:val="sr-Latn-ME"/>
        </w:rPr>
      </w:pPr>
    </w:p>
    <w:p w14:paraId="5570D5CA" w14:textId="77777777" w:rsidR="00406448" w:rsidRPr="00406448" w:rsidRDefault="00406448" w:rsidP="00406448">
      <w:pPr>
        <w:spacing w:after="0" w:line="240" w:lineRule="auto"/>
        <w:rPr>
          <w:rFonts w:ascii="Arial" w:eastAsia="Times New Roman" w:hAnsi="Arial" w:cs="Arial"/>
          <w:color w:val="FF0000"/>
          <w:lang w:val="sr-Latn-ME"/>
        </w:rPr>
      </w:pPr>
    </w:p>
    <w:p w14:paraId="64C68983" w14:textId="77777777" w:rsidR="00406448" w:rsidRPr="00406448" w:rsidRDefault="00406448" w:rsidP="00406448">
      <w:pPr>
        <w:spacing w:after="0" w:line="240" w:lineRule="auto"/>
        <w:rPr>
          <w:rFonts w:ascii="Arial" w:eastAsia="Times New Roman" w:hAnsi="Arial" w:cs="Arial"/>
          <w:color w:val="FF0000"/>
          <w:lang w:val="sr-Latn-ME"/>
        </w:rPr>
      </w:pPr>
    </w:p>
    <w:p w14:paraId="2F964C58" w14:textId="77777777" w:rsidR="00406448" w:rsidRPr="00406448" w:rsidRDefault="00406448" w:rsidP="00406448">
      <w:pPr>
        <w:spacing w:after="0" w:line="240" w:lineRule="auto"/>
        <w:rPr>
          <w:rFonts w:ascii="Arial" w:eastAsia="Times New Roman" w:hAnsi="Arial" w:cs="Arial"/>
          <w:color w:val="FF0000"/>
          <w:lang w:val="sr-Latn-ME"/>
        </w:rPr>
      </w:pPr>
    </w:p>
    <w:p w14:paraId="33FB9912" w14:textId="77777777" w:rsidR="00406448" w:rsidRPr="00406448" w:rsidRDefault="00406448" w:rsidP="00406448">
      <w:pPr>
        <w:spacing w:after="0" w:line="240" w:lineRule="auto"/>
        <w:rPr>
          <w:rFonts w:ascii="Arial" w:eastAsia="Times New Roman" w:hAnsi="Arial" w:cs="Arial"/>
          <w:color w:val="FF0000"/>
          <w:lang w:val="sr-Latn-ME"/>
        </w:rPr>
      </w:pPr>
    </w:p>
    <w:p w14:paraId="562C1DDB" w14:textId="77777777" w:rsidR="00406448" w:rsidRPr="00406448" w:rsidRDefault="00406448" w:rsidP="00406448">
      <w:pPr>
        <w:spacing w:after="0" w:line="240" w:lineRule="auto"/>
        <w:rPr>
          <w:rFonts w:ascii="Arial" w:eastAsia="Times New Roman" w:hAnsi="Arial" w:cs="Arial"/>
          <w:color w:val="FF0000"/>
          <w:lang w:val="sr-Latn-ME"/>
        </w:rPr>
      </w:pPr>
    </w:p>
    <w:p w14:paraId="75823DFC" w14:textId="77777777" w:rsidR="00406448" w:rsidRPr="00406448" w:rsidRDefault="00406448" w:rsidP="00406448">
      <w:pPr>
        <w:spacing w:after="0" w:line="240" w:lineRule="auto"/>
        <w:rPr>
          <w:rFonts w:ascii="Arial" w:eastAsia="Times New Roman" w:hAnsi="Arial" w:cs="Arial"/>
          <w:color w:val="FF0000"/>
          <w:lang w:val="sr-Latn-ME"/>
        </w:rPr>
      </w:pPr>
    </w:p>
    <w:p w14:paraId="2090EE2D" w14:textId="77777777" w:rsidR="00406448" w:rsidRPr="00406448" w:rsidRDefault="00406448" w:rsidP="00406448">
      <w:pPr>
        <w:spacing w:after="0" w:line="240" w:lineRule="auto"/>
        <w:rPr>
          <w:rFonts w:ascii="Arial" w:eastAsia="Times New Roman" w:hAnsi="Arial" w:cs="Arial"/>
          <w:color w:val="FF0000"/>
          <w:lang w:val="sr-Latn-ME"/>
        </w:rPr>
      </w:pPr>
    </w:p>
    <w:p w14:paraId="730DF11D" w14:textId="77777777" w:rsidR="00406448" w:rsidRPr="00406448" w:rsidRDefault="00406448" w:rsidP="00406448">
      <w:pPr>
        <w:spacing w:after="0" w:line="240" w:lineRule="auto"/>
        <w:rPr>
          <w:rFonts w:ascii="Arial" w:eastAsia="Times New Roman" w:hAnsi="Arial" w:cs="Arial"/>
          <w:color w:val="FF0000"/>
          <w:lang w:val="sr-Latn-ME"/>
        </w:rPr>
      </w:pPr>
    </w:p>
    <w:p w14:paraId="78E7CB49" w14:textId="77777777" w:rsidR="00406448" w:rsidRPr="00406448" w:rsidRDefault="00406448" w:rsidP="00406448">
      <w:pPr>
        <w:spacing w:after="0" w:line="240" w:lineRule="auto"/>
        <w:rPr>
          <w:rFonts w:ascii="Arial" w:eastAsia="Times New Roman" w:hAnsi="Arial" w:cs="Arial"/>
          <w:color w:val="FF0000"/>
          <w:lang w:val="sr-Latn-ME"/>
        </w:rPr>
      </w:pPr>
    </w:p>
    <w:p w14:paraId="6F6EA322" w14:textId="77777777" w:rsidR="00406448" w:rsidRPr="00406448" w:rsidRDefault="00406448" w:rsidP="00406448">
      <w:pPr>
        <w:spacing w:after="0" w:line="240" w:lineRule="auto"/>
        <w:rPr>
          <w:rFonts w:ascii="Arial" w:eastAsia="Times New Roman" w:hAnsi="Arial" w:cs="Arial"/>
          <w:color w:val="FF0000"/>
          <w:lang w:val="sr-Latn-ME"/>
        </w:rPr>
      </w:pPr>
    </w:p>
    <w:p w14:paraId="027533AF" w14:textId="77777777" w:rsidR="00406448" w:rsidRPr="00406448" w:rsidRDefault="00406448" w:rsidP="00406448">
      <w:pPr>
        <w:spacing w:after="0" w:line="240" w:lineRule="auto"/>
        <w:rPr>
          <w:rFonts w:ascii="Arial" w:eastAsia="Times New Roman" w:hAnsi="Arial" w:cs="Arial"/>
          <w:color w:val="FF0000"/>
          <w:lang w:val="sr-Latn-ME"/>
        </w:rPr>
      </w:pPr>
    </w:p>
    <w:p w14:paraId="654C7C71" w14:textId="77777777" w:rsidR="00406448" w:rsidRPr="00406448" w:rsidRDefault="00406448" w:rsidP="0040644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1" w:name="_Toc62730553"/>
      <w:r w:rsidRPr="00406448">
        <w:rPr>
          <w:rFonts w:ascii="Arial" w:eastAsia="Times New Roman" w:hAnsi="Arial" w:cs="Arial"/>
          <w:b/>
          <w:lang w:val="sr-Latn-ME"/>
        </w:rPr>
        <w:lastRenderedPageBreak/>
        <w:t>POZIV ZA NADMETANJE</w:t>
      </w:r>
      <w:r w:rsidRPr="00406448">
        <w:rPr>
          <w:rFonts w:ascii="Arial" w:eastAsia="Times New Roman" w:hAnsi="Arial" w:cs="Arial"/>
          <w:vertAlign w:val="superscript"/>
        </w:rPr>
        <w:footnoteReference w:id="1"/>
      </w:r>
      <w:bookmarkEnd w:id="1"/>
      <w:r w:rsidRPr="00406448">
        <w:rPr>
          <w:rFonts w:ascii="Arial" w:eastAsia="Times New Roman" w:hAnsi="Arial" w:cs="Arial"/>
          <w:b/>
          <w:lang w:val="sr-Latn-ME"/>
        </w:rPr>
        <w:t xml:space="preserve"> </w:t>
      </w:r>
    </w:p>
    <w:p w14:paraId="424ED9EA" w14:textId="77777777" w:rsidR="00406448" w:rsidRPr="00406448" w:rsidRDefault="00406448" w:rsidP="00406448">
      <w:pPr>
        <w:spacing w:after="0" w:line="240" w:lineRule="auto"/>
        <w:rPr>
          <w:rFonts w:ascii="Arial" w:eastAsia="Times New Roman" w:hAnsi="Arial" w:cs="Arial"/>
          <w:b/>
          <w:bCs/>
          <w:lang w:val="sr-Latn-ME"/>
        </w:rPr>
      </w:pPr>
      <w:r w:rsidRPr="00406448">
        <w:rPr>
          <w:rFonts w:ascii="Arial" w:eastAsia="Times New Roman" w:hAnsi="Arial" w:cs="Arial"/>
          <w:b/>
          <w:bCs/>
          <w:lang w:val="sr-Latn-ME"/>
        </w:rPr>
        <w:tab/>
      </w:r>
    </w:p>
    <w:p w14:paraId="660AAED6" w14:textId="77777777" w:rsidR="00406448" w:rsidRPr="00406448" w:rsidRDefault="00406448" w:rsidP="00406448">
      <w:pPr>
        <w:spacing w:after="0" w:line="240" w:lineRule="auto"/>
        <w:jc w:val="center"/>
        <w:rPr>
          <w:rFonts w:ascii="Arial" w:eastAsia="Times New Roman" w:hAnsi="Arial" w:cs="Arial"/>
          <w:b/>
          <w:bCs/>
          <w:lang w:val="sr-Latn-ME"/>
        </w:rPr>
      </w:pPr>
    </w:p>
    <w:p w14:paraId="42E236DC" w14:textId="77777777" w:rsidR="00406448" w:rsidRPr="00406448" w:rsidRDefault="00406448" w:rsidP="00406448">
      <w:pPr>
        <w:numPr>
          <w:ilvl w:val="0"/>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Podaci o naručiocu;</w:t>
      </w:r>
    </w:p>
    <w:p w14:paraId="7B5F7E12" w14:textId="77777777" w:rsidR="00406448" w:rsidRPr="00406448" w:rsidRDefault="00406448" w:rsidP="00406448">
      <w:pPr>
        <w:numPr>
          <w:ilvl w:val="0"/>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 xml:space="preserve">Podaci o postupku i predmetu javne nabavke: </w:t>
      </w:r>
    </w:p>
    <w:p w14:paraId="197464D0"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Vrsta postupka,</w:t>
      </w:r>
    </w:p>
    <w:p w14:paraId="214C452C"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Predmet javne nabavke (vrsta predmeta, naziv i opis predmeta),</w:t>
      </w:r>
    </w:p>
    <w:p w14:paraId="06067903"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Procijenjena vrijednost predmeta nabavke</w:t>
      </w:r>
      <w:r w:rsidRPr="00406448">
        <w:rPr>
          <w:rFonts w:ascii="Arial" w:eastAsia="Calibri" w:hAnsi="Arial" w:cs="Arial"/>
          <w:vertAlign w:val="superscript"/>
          <w:lang w:val="sr-Latn-ME"/>
        </w:rPr>
        <w:footnoteReference w:id="2"/>
      </w:r>
      <w:r w:rsidRPr="00406448">
        <w:rPr>
          <w:rFonts w:ascii="Arial" w:eastAsia="Calibri" w:hAnsi="Arial" w:cs="Arial"/>
          <w:lang w:val="sr-Latn-ME"/>
        </w:rPr>
        <w:t>,</w:t>
      </w:r>
    </w:p>
    <w:p w14:paraId="415D1B44"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 xml:space="preserve">Način nabavke: </w:t>
      </w:r>
    </w:p>
    <w:p w14:paraId="2BEBDBDE" w14:textId="77777777" w:rsidR="00406448" w:rsidRPr="00406448" w:rsidRDefault="00406448" w:rsidP="00406448">
      <w:pPr>
        <w:numPr>
          <w:ilvl w:val="0"/>
          <w:numId w:val="3"/>
        </w:numPr>
        <w:spacing w:after="0" w:line="256" w:lineRule="auto"/>
        <w:contextualSpacing/>
        <w:rPr>
          <w:rFonts w:ascii="Arial" w:eastAsia="Calibri" w:hAnsi="Arial" w:cs="Arial"/>
          <w:lang w:val="sr-Latn-ME"/>
        </w:rPr>
      </w:pPr>
      <w:r w:rsidRPr="00406448">
        <w:rPr>
          <w:rFonts w:ascii="Arial" w:eastAsia="Calibri" w:hAnsi="Arial" w:cs="Arial"/>
          <w:lang w:val="sr-Latn-ME"/>
        </w:rPr>
        <w:t>Cjelina, po partijama,</w:t>
      </w:r>
    </w:p>
    <w:p w14:paraId="125E9729" w14:textId="77777777" w:rsidR="00406448" w:rsidRPr="00406448" w:rsidRDefault="00406448" w:rsidP="00406448">
      <w:pPr>
        <w:numPr>
          <w:ilvl w:val="0"/>
          <w:numId w:val="3"/>
        </w:numPr>
        <w:spacing w:after="0" w:line="256" w:lineRule="auto"/>
        <w:contextualSpacing/>
        <w:rPr>
          <w:rFonts w:ascii="Arial" w:eastAsia="Calibri" w:hAnsi="Arial" w:cs="Arial"/>
          <w:lang w:val="sr-Latn-ME"/>
        </w:rPr>
      </w:pPr>
      <w:r w:rsidRPr="00406448">
        <w:rPr>
          <w:rFonts w:ascii="Arial" w:eastAsia="Calibri" w:hAnsi="Arial" w:cs="Arial"/>
          <w:lang w:val="sr-Latn-ME"/>
        </w:rPr>
        <w:t>Zajednička nabavka,</w:t>
      </w:r>
    </w:p>
    <w:p w14:paraId="51D9CC9F" w14:textId="77777777" w:rsidR="00406448" w:rsidRPr="00406448" w:rsidRDefault="00406448" w:rsidP="00406448">
      <w:pPr>
        <w:numPr>
          <w:ilvl w:val="0"/>
          <w:numId w:val="3"/>
        </w:numPr>
        <w:spacing w:after="0" w:line="256" w:lineRule="auto"/>
        <w:contextualSpacing/>
        <w:rPr>
          <w:rFonts w:ascii="Arial" w:eastAsia="Calibri" w:hAnsi="Arial" w:cs="Arial"/>
          <w:lang w:val="sr-Latn-ME"/>
        </w:rPr>
      </w:pPr>
      <w:r w:rsidRPr="00406448">
        <w:rPr>
          <w:rFonts w:ascii="Arial" w:eastAsia="Calibri" w:hAnsi="Arial" w:cs="Arial"/>
          <w:lang w:val="sr-Latn-ME"/>
        </w:rPr>
        <w:t>Centralizovana nabavka,</w:t>
      </w:r>
    </w:p>
    <w:p w14:paraId="2B8BC99A"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Posebni oblik nabavke:</w:t>
      </w:r>
    </w:p>
    <w:p w14:paraId="2CC1EA9E" w14:textId="77777777" w:rsidR="00406448" w:rsidRPr="00406448" w:rsidRDefault="00406448" w:rsidP="00406448">
      <w:pPr>
        <w:numPr>
          <w:ilvl w:val="0"/>
          <w:numId w:val="4"/>
        </w:numPr>
        <w:spacing w:after="0" w:line="256" w:lineRule="auto"/>
        <w:contextualSpacing/>
        <w:rPr>
          <w:rFonts w:ascii="Arial" w:eastAsia="Calibri" w:hAnsi="Arial" w:cs="Arial"/>
          <w:lang w:val="sr-Latn-ME"/>
        </w:rPr>
      </w:pPr>
      <w:r w:rsidRPr="00406448">
        <w:rPr>
          <w:rFonts w:ascii="Arial" w:eastAsia="Calibri" w:hAnsi="Arial" w:cs="Arial"/>
          <w:lang w:val="sr-Latn-ME"/>
        </w:rPr>
        <w:t>Okvirni sporazum,</w:t>
      </w:r>
    </w:p>
    <w:p w14:paraId="265288CA" w14:textId="77777777" w:rsidR="00406448" w:rsidRPr="00406448" w:rsidRDefault="00406448" w:rsidP="00406448">
      <w:pPr>
        <w:numPr>
          <w:ilvl w:val="0"/>
          <w:numId w:val="4"/>
        </w:numPr>
        <w:spacing w:after="0" w:line="256" w:lineRule="auto"/>
        <w:contextualSpacing/>
        <w:rPr>
          <w:rFonts w:ascii="Arial" w:eastAsia="Calibri" w:hAnsi="Arial" w:cs="Arial"/>
          <w:lang w:val="sr-Latn-ME"/>
        </w:rPr>
      </w:pPr>
      <w:r w:rsidRPr="00406448">
        <w:rPr>
          <w:rFonts w:ascii="Arial" w:eastAsia="Calibri" w:hAnsi="Arial" w:cs="Arial"/>
          <w:lang w:val="sr-Latn-ME"/>
        </w:rPr>
        <w:t>Dinamički sistem nabavki,</w:t>
      </w:r>
    </w:p>
    <w:p w14:paraId="47567B9C" w14:textId="77777777" w:rsidR="00406448" w:rsidRPr="00406448" w:rsidRDefault="00406448" w:rsidP="00406448">
      <w:pPr>
        <w:numPr>
          <w:ilvl w:val="0"/>
          <w:numId w:val="4"/>
        </w:numPr>
        <w:spacing w:after="0" w:line="256" w:lineRule="auto"/>
        <w:contextualSpacing/>
        <w:rPr>
          <w:rFonts w:ascii="Arial" w:eastAsia="Calibri" w:hAnsi="Arial" w:cs="Arial"/>
          <w:lang w:val="sr-Latn-ME"/>
        </w:rPr>
      </w:pPr>
      <w:r w:rsidRPr="00406448">
        <w:rPr>
          <w:rFonts w:ascii="Arial" w:eastAsia="Calibri" w:hAnsi="Arial" w:cs="Arial"/>
          <w:lang w:val="sr-Latn-ME"/>
        </w:rPr>
        <w:t>Elektronska aukcija,</w:t>
      </w:r>
    </w:p>
    <w:p w14:paraId="5BD0DB6C" w14:textId="77777777" w:rsidR="00406448" w:rsidRPr="00406448" w:rsidRDefault="00406448" w:rsidP="00406448">
      <w:pPr>
        <w:numPr>
          <w:ilvl w:val="0"/>
          <w:numId w:val="4"/>
        </w:numPr>
        <w:spacing w:after="0" w:line="256" w:lineRule="auto"/>
        <w:contextualSpacing/>
        <w:rPr>
          <w:rFonts w:ascii="Arial" w:eastAsia="Calibri" w:hAnsi="Arial" w:cs="Arial"/>
          <w:lang w:val="sr-Latn-ME"/>
        </w:rPr>
      </w:pPr>
      <w:r w:rsidRPr="00406448">
        <w:rPr>
          <w:rFonts w:ascii="Arial" w:eastAsia="Calibri" w:hAnsi="Arial" w:cs="Arial"/>
          <w:lang w:val="sr-Latn-ME"/>
        </w:rPr>
        <w:t>Elektronski katalog,</w:t>
      </w:r>
    </w:p>
    <w:p w14:paraId="767EB092"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Uslovi za učešće u postupku javne nabavke i posebni osnovi za isključenje;</w:t>
      </w:r>
    </w:p>
    <w:p w14:paraId="7548D848"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Kriterijum za izbor najpovoljnije ponude;</w:t>
      </w:r>
    </w:p>
    <w:p w14:paraId="069E3D1E"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Način, mjesto i vrijeme podnošenja ponuda i otvaranja ponuda;</w:t>
      </w:r>
    </w:p>
    <w:p w14:paraId="7F9B5E38"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Rok za donošenje odluke o izboru;</w:t>
      </w:r>
    </w:p>
    <w:p w14:paraId="067A7EA3"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Rok važenja ponude;</w:t>
      </w:r>
    </w:p>
    <w:p w14:paraId="2458E319" w14:textId="77777777" w:rsidR="00406448" w:rsidRPr="00406448" w:rsidRDefault="00406448" w:rsidP="00406448">
      <w:pPr>
        <w:numPr>
          <w:ilvl w:val="1"/>
          <w:numId w:val="2"/>
        </w:numPr>
        <w:spacing w:after="0" w:line="256" w:lineRule="auto"/>
        <w:contextualSpacing/>
        <w:rPr>
          <w:rFonts w:ascii="Arial" w:eastAsia="Calibri" w:hAnsi="Arial" w:cs="Arial"/>
          <w:lang w:val="sr-Latn-ME"/>
        </w:rPr>
      </w:pPr>
      <w:r w:rsidRPr="00406448">
        <w:rPr>
          <w:rFonts w:ascii="Arial" w:eastAsia="Calibri" w:hAnsi="Arial" w:cs="Arial"/>
          <w:lang w:val="sr-Latn-ME"/>
        </w:rPr>
        <w:t>Garancija ponude.</w:t>
      </w:r>
    </w:p>
    <w:p w14:paraId="010CEC2F" w14:textId="77777777" w:rsidR="00406448" w:rsidRPr="00406448" w:rsidRDefault="00406448" w:rsidP="00406448">
      <w:pPr>
        <w:spacing w:after="0" w:line="240" w:lineRule="auto"/>
        <w:rPr>
          <w:rFonts w:ascii="Arial" w:eastAsia="Calibri" w:hAnsi="Arial" w:cs="Arial"/>
          <w:color w:val="FF0000"/>
          <w:lang w:val="sr-Latn-ME"/>
        </w:rPr>
      </w:pPr>
    </w:p>
    <w:p w14:paraId="67CD8018" w14:textId="77777777" w:rsidR="00406448" w:rsidRPr="00406448" w:rsidRDefault="00406448" w:rsidP="0040644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2" w:name="_Toc62730554"/>
      <w:r w:rsidRPr="00406448">
        <w:rPr>
          <w:rFonts w:ascii="Arial" w:eastAsia="Times New Roman" w:hAnsi="Arial" w:cs="Arial"/>
          <w:b/>
          <w:lang w:val="sr-Latn-ME"/>
        </w:rPr>
        <w:t>TEHNIČKA SPECIFIKACIJA PREDMETA JAVNE NABAVKE</w:t>
      </w:r>
      <w:r w:rsidRPr="00406448">
        <w:rPr>
          <w:rFonts w:ascii="Arial" w:eastAsia="Times New Roman" w:hAnsi="Arial" w:cs="Arial"/>
          <w:vertAlign w:val="superscript"/>
        </w:rPr>
        <w:footnoteReference w:id="3"/>
      </w:r>
      <w:bookmarkEnd w:id="2"/>
    </w:p>
    <w:p w14:paraId="51B7FB53" w14:textId="77777777" w:rsidR="00406448" w:rsidRPr="00406448" w:rsidRDefault="00406448" w:rsidP="00406448">
      <w:pPr>
        <w:spacing w:after="0" w:line="240" w:lineRule="auto"/>
        <w:rPr>
          <w:rFonts w:ascii="Arial" w:eastAsia="Calibri" w:hAnsi="Arial" w:cs="Arial"/>
          <w:lang w:val="sr-Latn-ME"/>
        </w:rPr>
      </w:pPr>
    </w:p>
    <w:p w14:paraId="14721A11" w14:textId="75F45E2F" w:rsidR="00C97273" w:rsidRDefault="00C97273" w:rsidP="00C97273">
      <w:pPr>
        <w:numPr>
          <w:ilvl w:val="0"/>
          <w:numId w:val="5"/>
        </w:numPr>
        <w:spacing w:after="0" w:line="256" w:lineRule="auto"/>
        <w:ind w:left="643"/>
        <w:contextualSpacing/>
        <w:jc w:val="both"/>
        <w:rPr>
          <w:rFonts w:ascii="Arial" w:eastAsia="Calibri" w:hAnsi="Arial" w:cs="Arial"/>
          <w:lang w:val="sr-Latn-ME"/>
        </w:rPr>
      </w:pPr>
      <w:bookmarkStart w:id="3" w:name="_Toc62730555"/>
      <w:r w:rsidRPr="00C97273">
        <w:rPr>
          <w:rFonts w:ascii="Arial" w:eastAsia="Calibri" w:hAnsi="Arial" w:cs="Arial"/>
          <w:lang w:val="sr-Latn-ME"/>
        </w:rPr>
        <w:t>Naziv i opis predmeta nabavke u cjelini, po partijama i stavkama sa bitnim karakteristikama</w:t>
      </w:r>
    </w:p>
    <w:p w14:paraId="3ACE2CC8" w14:textId="77777777" w:rsidR="003B5249" w:rsidRPr="00C97273" w:rsidRDefault="003B5249" w:rsidP="003B5249">
      <w:pPr>
        <w:spacing w:after="0" w:line="256" w:lineRule="auto"/>
        <w:ind w:left="643"/>
        <w:contextualSpacing/>
        <w:jc w:val="both"/>
        <w:rPr>
          <w:rFonts w:ascii="Arial" w:eastAsia="Calibri" w:hAnsi="Arial" w:cs="Arial"/>
          <w:lang w:val="sr-Latn-ME"/>
        </w:rPr>
      </w:pPr>
    </w:p>
    <w:p w14:paraId="78ECC392" w14:textId="0CE28E5B" w:rsidR="00406448" w:rsidRPr="00406448" w:rsidRDefault="00C97273" w:rsidP="00C97273">
      <w:pPr>
        <w:spacing w:line="256" w:lineRule="auto"/>
        <w:ind w:firstLine="283"/>
        <w:contextualSpacing/>
        <w:jc w:val="both"/>
        <w:rPr>
          <w:rFonts w:ascii="Arial" w:eastAsia="Calibri" w:hAnsi="Arial" w:cs="Arial"/>
          <w:lang w:val="sr-Latn-ME"/>
        </w:rPr>
      </w:pPr>
      <w:r w:rsidRPr="00C97273">
        <w:rPr>
          <w:rFonts w:ascii="Arial" w:eastAsia="Calibri" w:hAnsi="Arial" w:cs="Arial"/>
          <w:lang w:val="sr-Latn-ME"/>
        </w:rPr>
        <w:t>2.</w:t>
      </w:r>
      <w:r>
        <w:rPr>
          <w:rFonts w:ascii="Arial" w:eastAsia="Calibri" w:hAnsi="Arial" w:cs="Arial"/>
          <w:lang w:val="sr-Latn-ME"/>
        </w:rPr>
        <w:t xml:space="preserve">   </w:t>
      </w:r>
      <w:r w:rsidRPr="00C97273">
        <w:rPr>
          <w:rFonts w:ascii="Arial" w:eastAsia="Calibri" w:hAnsi="Arial" w:cs="Arial"/>
          <w:lang w:val="sr-Latn-ME"/>
        </w:rPr>
        <w:t>Zahtjevi u pogledu načina izvršavanja predmeta nabavke koji su od značaja za sačinjavanje ponude i izvršenje ugovora</w:t>
      </w:r>
    </w:p>
    <w:p w14:paraId="1D28EB73" w14:textId="77777777" w:rsidR="00406448" w:rsidRPr="00406448" w:rsidRDefault="00406448" w:rsidP="00406448">
      <w:pPr>
        <w:spacing w:line="256" w:lineRule="auto"/>
        <w:contextualSpacing/>
        <w:jc w:val="both"/>
        <w:rPr>
          <w:rFonts w:ascii="Arial" w:eastAsia="Calibri" w:hAnsi="Arial" w:cs="Arial"/>
          <w:color w:val="FF0000"/>
          <w:lang w:val="sr-Latn-ME"/>
        </w:rPr>
      </w:pPr>
    </w:p>
    <w:p w14:paraId="45DD60FC" w14:textId="77777777" w:rsidR="00406448" w:rsidRPr="00406448" w:rsidRDefault="00406448" w:rsidP="0040644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Arial"/>
          <w:b/>
          <w:lang w:val="sr-Latn-ME"/>
        </w:rPr>
      </w:pPr>
      <w:r w:rsidRPr="00406448">
        <w:rPr>
          <w:rFonts w:ascii="Arial" w:eastAsia="Times New Roman" w:hAnsi="Arial" w:cs="Arial"/>
          <w:b/>
          <w:lang w:val="sr-Latn-ME"/>
        </w:rPr>
        <w:t>DODATNE INFORMACIJE O PREDMETU I POSTUPKU NABAVKE</w:t>
      </w:r>
      <w:r w:rsidRPr="00406448">
        <w:rPr>
          <w:rFonts w:ascii="Arial" w:eastAsia="Times New Roman" w:hAnsi="Arial" w:cs="Arial"/>
          <w:vertAlign w:val="superscript"/>
        </w:rPr>
        <w:footnoteReference w:id="4"/>
      </w:r>
      <w:bookmarkEnd w:id="3"/>
    </w:p>
    <w:p w14:paraId="58DE84F4" w14:textId="77777777" w:rsidR="00406448" w:rsidRPr="00406448" w:rsidRDefault="00406448" w:rsidP="00406448">
      <w:pPr>
        <w:spacing w:after="0" w:line="240" w:lineRule="auto"/>
        <w:jc w:val="both"/>
        <w:rPr>
          <w:rFonts w:ascii="Arial" w:eastAsia="Times New Roman" w:hAnsi="Arial" w:cs="Arial"/>
          <w:b/>
          <w:bCs/>
          <w:lang w:val="sr-Latn-ME"/>
        </w:rPr>
      </w:pPr>
    </w:p>
    <w:p w14:paraId="6B9F6393" w14:textId="77777777" w:rsidR="00406448" w:rsidRPr="00406448" w:rsidRDefault="00406448" w:rsidP="00406448">
      <w:pPr>
        <w:pBdr>
          <w:top w:val="single" w:sz="4" w:space="1" w:color="auto"/>
          <w:left w:val="single" w:sz="4" w:space="4" w:color="auto"/>
          <w:bottom w:val="single" w:sz="4" w:space="1" w:color="auto"/>
          <w:right w:val="single" w:sz="4" w:space="4" w:color="auto"/>
        </w:pBdr>
        <w:shd w:val="clear" w:color="auto" w:fill="D9D9D9"/>
        <w:spacing w:line="256" w:lineRule="auto"/>
        <w:rPr>
          <w:rFonts w:ascii="Arial" w:eastAsia="Calibri" w:hAnsi="Arial" w:cs="Arial"/>
          <w:b/>
          <w:bCs/>
          <w:lang w:val="sr-Latn-ME"/>
        </w:rPr>
      </w:pPr>
      <w:r w:rsidRPr="00406448">
        <w:rPr>
          <w:rFonts w:ascii="Arial" w:eastAsia="Calibri" w:hAnsi="Arial" w:cs="Arial"/>
          <w:b/>
          <w:bCs/>
          <w:lang w:val="sr-Latn-ME"/>
        </w:rPr>
        <w:t>Procijenjena vrijednost predmeta nabavke:</w:t>
      </w:r>
      <w:r w:rsidRPr="00406448">
        <w:rPr>
          <w:rFonts w:ascii="Arial" w:eastAsia="Calibri" w:hAnsi="Arial" w:cs="Arial"/>
          <w:b/>
          <w:bCs/>
          <w:vertAlign w:val="superscript"/>
          <w:lang w:val="sr-Latn-ME"/>
        </w:rPr>
        <w:footnoteReference w:id="5"/>
      </w:r>
    </w:p>
    <w:p w14:paraId="5CBBDD8F" w14:textId="77777777" w:rsidR="00406448" w:rsidRPr="00406448" w:rsidRDefault="00406448" w:rsidP="00406448">
      <w:pPr>
        <w:spacing w:after="0" w:line="240" w:lineRule="auto"/>
        <w:jc w:val="both"/>
        <w:rPr>
          <w:rFonts w:ascii="Arial" w:eastAsia="Calibri" w:hAnsi="Arial" w:cs="Arial"/>
          <w:b/>
          <w:bCs/>
          <w:lang w:val="pl-PL"/>
        </w:rPr>
      </w:pPr>
      <w:r w:rsidRPr="00406448">
        <w:rPr>
          <w:rFonts w:ascii="Arial" w:eastAsia="Times New Roman" w:hAnsi="Arial" w:cs="Arial"/>
          <w:b/>
        </w:rPr>
        <w:sym w:font="Wingdings" w:char="F0FE"/>
      </w:r>
      <w:r w:rsidRPr="00406448">
        <w:rPr>
          <w:rFonts w:ascii="Arial" w:eastAsia="Calibri" w:hAnsi="Arial" w:cs="Arial"/>
          <w:lang w:val="pl-PL"/>
        </w:rPr>
        <w:t xml:space="preserve"> </w:t>
      </w:r>
      <w:r w:rsidRPr="00406448">
        <w:rPr>
          <w:rFonts w:ascii="Arial" w:eastAsia="Calibri" w:hAnsi="Arial" w:cs="Arial"/>
          <w:bCs/>
          <w:lang w:val="pl-PL"/>
        </w:rPr>
        <w:t>Procijenjena vrijednost predmeta nabavke bez zaključivanja okvirnog sporazuma</w:t>
      </w:r>
      <w:r w:rsidRPr="00406448">
        <w:rPr>
          <w:rFonts w:ascii="Arial" w:eastAsia="Calibri" w:hAnsi="Arial" w:cs="Arial"/>
          <w:lang w:val="pl-PL"/>
        </w:rPr>
        <w:t>:</w:t>
      </w:r>
    </w:p>
    <w:p w14:paraId="2E2FAB2A" w14:textId="77777777" w:rsidR="00406448" w:rsidRPr="00406448" w:rsidRDefault="00406448" w:rsidP="00406448">
      <w:pPr>
        <w:spacing w:after="0" w:line="240" w:lineRule="auto"/>
        <w:jc w:val="both"/>
        <w:rPr>
          <w:rFonts w:ascii="Arial" w:eastAsia="Times New Roman" w:hAnsi="Arial" w:cs="Arial"/>
          <w:lang w:val="sr-Latn-BA"/>
        </w:rPr>
      </w:pPr>
    </w:p>
    <w:p w14:paraId="75C63987" w14:textId="77777777" w:rsidR="00406448" w:rsidRPr="00406448" w:rsidRDefault="00406448" w:rsidP="00406448">
      <w:pPr>
        <w:spacing w:after="0" w:line="240" w:lineRule="auto"/>
        <w:jc w:val="both"/>
        <w:rPr>
          <w:rFonts w:ascii="Arial" w:eastAsia="Times New Roman" w:hAnsi="Arial" w:cs="Arial"/>
          <w:lang w:val="sr-Latn-BA"/>
        </w:rPr>
      </w:pPr>
      <w:r w:rsidRPr="00406448">
        <w:rPr>
          <w:rFonts w:ascii="Arial" w:eastAsia="Times New Roman" w:hAnsi="Arial" w:cs="Arial"/>
          <w:b/>
        </w:rPr>
        <w:sym w:font="Wingdings" w:char="F0FE"/>
      </w:r>
      <w:r w:rsidRPr="00406448">
        <w:rPr>
          <w:rFonts w:ascii="Arial" w:eastAsia="Times New Roman" w:hAnsi="Arial" w:cs="Arial"/>
          <w:lang w:val="sr-Latn-BA"/>
        </w:rPr>
        <w:t xml:space="preserve"> kao cjelina 50.000,00 bez PDV-a </w:t>
      </w:r>
    </w:p>
    <w:p w14:paraId="5099F6FD" w14:textId="77777777" w:rsidR="00406448" w:rsidRPr="00406448" w:rsidRDefault="00406448" w:rsidP="00406448">
      <w:pPr>
        <w:spacing w:after="0" w:line="240" w:lineRule="auto"/>
        <w:jc w:val="both"/>
        <w:rPr>
          <w:rFonts w:ascii="Arial" w:eastAsia="Times New Roman" w:hAnsi="Arial" w:cs="Arial"/>
          <w:lang w:val="sr-Latn-BA"/>
        </w:rPr>
      </w:pPr>
    </w:p>
    <w:p w14:paraId="3DA526FF" w14:textId="77777777" w:rsidR="00406448" w:rsidRPr="00406448" w:rsidRDefault="00406448" w:rsidP="00406448">
      <w:pPr>
        <w:spacing w:after="0" w:line="240" w:lineRule="auto"/>
        <w:jc w:val="both"/>
        <w:rPr>
          <w:rFonts w:ascii="Arial" w:eastAsia="Times New Roman" w:hAnsi="Arial" w:cs="Arial"/>
          <w:lang w:val="sr-Latn-BA"/>
        </w:rPr>
      </w:pPr>
    </w:p>
    <w:p w14:paraId="03D5CB5F" w14:textId="77777777" w:rsidR="00406448" w:rsidRPr="00406448" w:rsidRDefault="00406448" w:rsidP="00406448">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lang w:val="sr-Latn-ME"/>
        </w:rPr>
      </w:pPr>
      <w:r w:rsidRPr="00406448">
        <w:rPr>
          <w:rFonts w:ascii="Arial" w:eastAsia="Times New Roman" w:hAnsi="Arial" w:cs="Arial"/>
          <w:lang w:val="sr-Latn-ME"/>
        </w:rPr>
        <w:t>Obrazloženje razloga zašto predmet nabavke nije podijeljen na partije:</w:t>
      </w:r>
      <w:r w:rsidRPr="00406448">
        <w:rPr>
          <w:rFonts w:ascii="Arial" w:eastAsia="Times New Roman" w:hAnsi="Arial" w:cs="Arial"/>
          <w:vertAlign w:val="superscript"/>
          <w:lang w:val="sr-Latn-ME"/>
        </w:rPr>
        <w:footnoteReference w:id="6"/>
      </w:r>
    </w:p>
    <w:p w14:paraId="3BE7C0F9" w14:textId="77777777" w:rsidR="00406448" w:rsidRPr="00406448" w:rsidRDefault="00406448" w:rsidP="00406448">
      <w:pPr>
        <w:spacing w:after="0" w:line="240" w:lineRule="auto"/>
        <w:jc w:val="both"/>
        <w:rPr>
          <w:rFonts w:ascii="Arial" w:eastAsia="Times New Roman" w:hAnsi="Arial" w:cs="Arial"/>
          <w:lang w:val="sr-Latn-ME"/>
        </w:rPr>
      </w:pPr>
    </w:p>
    <w:p w14:paraId="44E2D28B"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Predmet javne nabavke predstavlja jedinstvenu cijelinu.</w:t>
      </w:r>
    </w:p>
    <w:p w14:paraId="4CB40047" w14:textId="77777777" w:rsidR="00406448" w:rsidRPr="00406448" w:rsidRDefault="00406448" w:rsidP="00406448">
      <w:pPr>
        <w:spacing w:after="0" w:line="240" w:lineRule="auto"/>
        <w:jc w:val="both"/>
        <w:rPr>
          <w:rFonts w:ascii="Arial" w:eastAsia="Times New Roman" w:hAnsi="Arial" w:cs="Arial"/>
          <w:lang w:val="sr-Latn-ME"/>
        </w:rPr>
      </w:pPr>
    </w:p>
    <w:p w14:paraId="307B7F35" w14:textId="77777777" w:rsidR="00406448" w:rsidRPr="00406448" w:rsidRDefault="00406448" w:rsidP="00406448">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lang w:val="pl-PL"/>
        </w:rPr>
      </w:pPr>
      <w:r w:rsidRPr="00406448">
        <w:rPr>
          <w:rFonts w:ascii="Arial" w:eastAsia="Times New Roman" w:hAnsi="Arial" w:cs="Arial"/>
          <w:b/>
          <w:lang w:val="pl-PL"/>
        </w:rPr>
        <w:t>PODACI O NARUČIOCIMA KOJI ZAKLJUČUJU ZAJEDNIČKU NABAVKU</w:t>
      </w:r>
    </w:p>
    <w:p w14:paraId="0CCBDED0" w14:textId="77777777" w:rsidR="00406448" w:rsidRPr="00406448" w:rsidRDefault="00406448" w:rsidP="00406448">
      <w:pPr>
        <w:spacing w:after="0" w:line="240" w:lineRule="auto"/>
        <w:jc w:val="both"/>
        <w:rPr>
          <w:rFonts w:ascii="Arial" w:eastAsia="Times New Roman" w:hAnsi="Arial" w:cs="Arial"/>
          <w:lang w:val="pl-PL"/>
        </w:rPr>
      </w:pPr>
    </w:p>
    <w:p w14:paraId="042F7AC7"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Nije primjenjivo.</w:t>
      </w:r>
    </w:p>
    <w:p w14:paraId="2C85D406" w14:textId="77777777" w:rsidR="00406448" w:rsidRPr="00406448" w:rsidRDefault="00406448" w:rsidP="00406448">
      <w:pPr>
        <w:spacing w:after="0" w:line="240" w:lineRule="auto"/>
        <w:jc w:val="both"/>
        <w:rPr>
          <w:rFonts w:ascii="Arial" w:eastAsia="Times New Roman" w:hAnsi="Arial" w:cs="Arial"/>
          <w:lang w:val="sr-Latn-ME"/>
        </w:rPr>
      </w:pPr>
    </w:p>
    <w:p w14:paraId="2523B8B5" w14:textId="77777777" w:rsidR="00406448" w:rsidRPr="00406448" w:rsidRDefault="00406448" w:rsidP="00406448">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lang w:val="pl-PL"/>
        </w:rPr>
      </w:pPr>
      <w:r w:rsidRPr="00406448">
        <w:rPr>
          <w:rFonts w:ascii="Arial" w:eastAsia="Times New Roman" w:hAnsi="Arial" w:cs="Arial"/>
          <w:b/>
          <w:lang w:val="pl-PL"/>
        </w:rPr>
        <w:t>PODACI O NARUČIOCIMA KOJI SU UKLJUČENI U CENTRALIZOVANU NABAVKU</w:t>
      </w:r>
    </w:p>
    <w:p w14:paraId="6671B904" w14:textId="77777777" w:rsidR="00406448" w:rsidRPr="00406448" w:rsidRDefault="00406448" w:rsidP="00406448">
      <w:pPr>
        <w:spacing w:after="0" w:line="240" w:lineRule="auto"/>
        <w:jc w:val="both"/>
        <w:rPr>
          <w:rFonts w:ascii="Arial" w:eastAsia="Times New Roman" w:hAnsi="Arial" w:cs="Arial"/>
          <w:lang w:val="pl-PL"/>
        </w:rPr>
      </w:pPr>
    </w:p>
    <w:p w14:paraId="33D3B04F"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Nije primjenjivo.</w:t>
      </w:r>
    </w:p>
    <w:p w14:paraId="5B1FA914" w14:textId="77777777" w:rsidR="00406448" w:rsidRPr="00406448" w:rsidRDefault="00406448" w:rsidP="00406448">
      <w:pPr>
        <w:spacing w:after="0" w:line="240" w:lineRule="auto"/>
        <w:jc w:val="both"/>
        <w:rPr>
          <w:rFonts w:ascii="Arial" w:eastAsia="Times New Roman" w:hAnsi="Arial" w:cs="Arial"/>
          <w:lang w:val="sr-Latn-BA"/>
        </w:rPr>
      </w:pPr>
    </w:p>
    <w:p w14:paraId="68A6510F" w14:textId="77777777" w:rsidR="00406448" w:rsidRPr="00406448" w:rsidRDefault="00406448" w:rsidP="0040644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lang w:val="pl-PL"/>
        </w:rPr>
      </w:pPr>
      <w:r w:rsidRPr="00406448">
        <w:rPr>
          <w:rFonts w:ascii="Arial" w:eastAsia="Times New Roman" w:hAnsi="Arial" w:cs="Arial"/>
          <w:b/>
          <w:lang w:val="pl-PL"/>
        </w:rPr>
        <w:t>NAČIN SPROVOĐENJA ELEKTRONSKE AUKCIJE</w:t>
      </w:r>
    </w:p>
    <w:p w14:paraId="4F80A2C3" w14:textId="77777777" w:rsidR="00406448" w:rsidRPr="00406448" w:rsidRDefault="00406448" w:rsidP="00406448">
      <w:pPr>
        <w:spacing w:after="0" w:line="240" w:lineRule="auto"/>
        <w:jc w:val="both"/>
        <w:rPr>
          <w:rFonts w:ascii="Arial" w:eastAsia="Times New Roman" w:hAnsi="Arial" w:cs="Arial"/>
          <w:lang w:val="pl-PL"/>
        </w:rPr>
      </w:pPr>
    </w:p>
    <w:p w14:paraId="14F0E56A"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Nije primjenjivo.</w:t>
      </w:r>
    </w:p>
    <w:p w14:paraId="789DCD6D" w14:textId="77777777" w:rsidR="00406448" w:rsidRPr="00406448" w:rsidRDefault="00406448" w:rsidP="00406448">
      <w:pPr>
        <w:spacing w:after="0" w:line="240" w:lineRule="auto"/>
        <w:jc w:val="both"/>
        <w:rPr>
          <w:rFonts w:ascii="Arial" w:eastAsia="Times New Roman" w:hAnsi="Arial" w:cs="Arial"/>
          <w:lang w:val="pl-PL"/>
        </w:rPr>
      </w:pPr>
    </w:p>
    <w:p w14:paraId="58DEB818" w14:textId="77777777" w:rsidR="00406448" w:rsidRPr="00406448" w:rsidRDefault="00406448" w:rsidP="0040644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lang w:val="pl-PL"/>
        </w:rPr>
      </w:pPr>
      <w:r w:rsidRPr="00406448">
        <w:rPr>
          <w:rFonts w:ascii="Arial" w:eastAsia="Times New Roman" w:hAnsi="Arial" w:cs="Arial"/>
          <w:b/>
          <w:lang w:val="pl-PL"/>
        </w:rPr>
        <w:t xml:space="preserve">ELEKTRONSKI KATALOG </w:t>
      </w:r>
    </w:p>
    <w:p w14:paraId="73496754" w14:textId="77777777" w:rsidR="00406448" w:rsidRPr="00406448" w:rsidRDefault="00406448" w:rsidP="00406448">
      <w:pPr>
        <w:spacing w:after="0" w:line="240" w:lineRule="auto"/>
        <w:jc w:val="both"/>
        <w:rPr>
          <w:rFonts w:ascii="Arial" w:eastAsia="Times New Roman" w:hAnsi="Arial" w:cs="Arial"/>
          <w:lang w:val="pl-PL"/>
        </w:rPr>
      </w:pPr>
    </w:p>
    <w:p w14:paraId="620DEFF5"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Nije primjenjivo.</w:t>
      </w:r>
    </w:p>
    <w:p w14:paraId="4BBB8051" w14:textId="77777777" w:rsidR="00406448" w:rsidRPr="00406448" w:rsidRDefault="00406448" w:rsidP="00406448">
      <w:pPr>
        <w:spacing w:after="0" w:line="240" w:lineRule="auto"/>
        <w:jc w:val="both"/>
        <w:rPr>
          <w:rFonts w:ascii="Arial" w:eastAsia="Times New Roman" w:hAnsi="Arial" w:cs="Arial"/>
          <w:lang w:val="pl-PL"/>
        </w:rPr>
      </w:pPr>
    </w:p>
    <w:p w14:paraId="733675FE" w14:textId="77777777" w:rsidR="00406448" w:rsidRPr="00406448" w:rsidRDefault="00406448" w:rsidP="0040644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lang w:val="pl-PL"/>
        </w:rPr>
      </w:pPr>
      <w:r w:rsidRPr="00406448">
        <w:rPr>
          <w:rFonts w:ascii="Arial" w:eastAsia="Times New Roman" w:hAnsi="Arial" w:cs="Arial"/>
          <w:b/>
          <w:lang w:val="pl-PL"/>
        </w:rPr>
        <w:t>PONUDA SA VARIJANTAMA</w:t>
      </w:r>
    </w:p>
    <w:p w14:paraId="0B5997EC" w14:textId="77777777" w:rsidR="00406448" w:rsidRPr="00406448" w:rsidRDefault="00406448" w:rsidP="00406448">
      <w:pPr>
        <w:spacing w:after="0" w:line="240" w:lineRule="auto"/>
        <w:jc w:val="both"/>
        <w:rPr>
          <w:rFonts w:ascii="Arial" w:eastAsia="Times New Roman" w:hAnsi="Arial" w:cs="Arial"/>
          <w:b/>
          <w:bCs/>
          <w:lang w:val="pl-PL"/>
        </w:rPr>
      </w:pPr>
    </w:p>
    <w:p w14:paraId="0725FBF3"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Mogućnost podnošenja ponude sa varijantama</w:t>
      </w:r>
    </w:p>
    <w:p w14:paraId="573F4A21" w14:textId="77777777" w:rsidR="00406448" w:rsidRPr="00406448" w:rsidRDefault="00406448" w:rsidP="00406448">
      <w:pPr>
        <w:spacing w:after="0" w:line="240" w:lineRule="auto"/>
        <w:jc w:val="both"/>
        <w:rPr>
          <w:rFonts w:ascii="Arial" w:eastAsia="Times New Roman" w:hAnsi="Arial" w:cs="Arial"/>
          <w:lang w:val="pl-PL"/>
        </w:rPr>
      </w:pPr>
    </w:p>
    <w:p w14:paraId="320BBE50"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Calibri" w:hAnsi="Arial" w:cs="Arial"/>
        </w:rPr>
        <w:sym w:font="Wingdings" w:char="F0FE"/>
      </w:r>
      <w:r w:rsidRPr="00406448">
        <w:rPr>
          <w:rFonts w:ascii="Arial" w:eastAsia="Times New Roman" w:hAnsi="Arial" w:cs="Arial"/>
          <w:lang w:val="pl-PL"/>
        </w:rPr>
        <w:t xml:space="preserve"> Varijante ponude nijesu dozvoljene i neće biti razmatrane.</w:t>
      </w:r>
    </w:p>
    <w:p w14:paraId="0790D33D" w14:textId="77777777" w:rsidR="00406448" w:rsidRPr="00406448" w:rsidRDefault="00406448" w:rsidP="00406448">
      <w:pPr>
        <w:spacing w:after="0" w:line="240" w:lineRule="auto"/>
        <w:jc w:val="both"/>
        <w:rPr>
          <w:rFonts w:ascii="Arial" w:eastAsia="Times New Roman" w:hAnsi="Arial" w:cs="Arial"/>
          <w:sz w:val="24"/>
          <w:szCs w:val="24"/>
          <w:lang w:val="pl-PL"/>
        </w:rPr>
      </w:pPr>
    </w:p>
    <w:p w14:paraId="5A048C46" w14:textId="77777777" w:rsidR="00406448" w:rsidRPr="00406448" w:rsidRDefault="00406448" w:rsidP="0040644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rPr>
      </w:pPr>
      <w:r w:rsidRPr="00406448">
        <w:rPr>
          <w:rFonts w:ascii="Arial" w:eastAsia="Times New Roman" w:hAnsi="Arial" w:cs="Arial"/>
          <w:b/>
        </w:rPr>
        <w:t>REZERVISANA NABAVKA</w:t>
      </w:r>
    </w:p>
    <w:p w14:paraId="7B862D59" w14:textId="77777777" w:rsidR="00406448" w:rsidRPr="00406448" w:rsidRDefault="00406448" w:rsidP="00406448">
      <w:pPr>
        <w:spacing w:after="0" w:line="240" w:lineRule="auto"/>
        <w:jc w:val="both"/>
        <w:rPr>
          <w:rFonts w:ascii="Arial" w:eastAsia="Times New Roman" w:hAnsi="Arial" w:cs="Arial"/>
          <w:b/>
          <w:bCs/>
        </w:rPr>
      </w:pPr>
    </w:p>
    <w:p w14:paraId="658699F4" w14:textId="77777777" w:rsidR="00406448" w:rsidRPr="00406448" w:rsidRDefault="00406448" w:rsidP="00406448">
      <w:pPr>
        <w:spacing w:after="0" w:line="240" w:lineRule="auto"/>
        <w:jc w:val="both"/>
        <w:rPr>
          <w:rFonts w:ascii="Arial" w:eastAsia="Times New Roman" w:hAnsi="Arial" w:cs="Arial"/>
        </w:rPr>
      </w:pPr>
      <w:r w:rsidRPr="00406448">
        <w:rPr>
          <w:rFonts w:ascii="Arial" w:eastAsia="Calibri" w:hAnsi="Arial" w:cs="Arial"/>
        </w:rPr>
        <w:sym w:font="Wingdings" w:char="F0FE"/>
      </w:r>
      <w:r w:rsidRPr="00406448">
        <w:rPr>
          <w:rFonts w:ascii="Arial" w:eastAsia="Times New Roman" w:hAnsi="Arial" w:cs="Arial"/>
        </w:rPr>
        <w:t xml:space="preserve"> Ne</w:t>
      </w:r>
    </w:p>
    <w:p w14:paraId="77CD11C2" w14:textId="77777777" w:rsidR="00406448" w:rsidRPr="00406448" w:rsidRDefault="00406448" w:rsidP="00406448">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426"/>
        <w:jc w:val="both"/>
        <w:outlineLvl w:val="0"/>
        <w:rPr>
          <w:rFonts w:ascii="Arial" w:eastAsia="Times New Roman" w:hAnsi="Arial" w:cs="Arial"/>
          <w:b/>
        </w:rPr>
      </w:pPr>
      <w:bookmarkStart w:id="4" w:name="_Toc62730556"/>
      <w:r w:rsidRPr="00406448">
        <w:rPr>
          <w:rFonts w:ascii="Arial" w:eastAsia="Times New Roman" w:hAnsi="Arial" w:cs="Arial"/>
          <w:b/>
        </w:rPr>
        <w:t>NAČIN UTVRĐIVANJA EKVIVALENTNOSTI</w:t>
      </w:r>
      <w:bookmarkEnd w:id="4"/>
    </w:p>
    <w:p w14:paraId="112F43CE" w14:textId="77777777" w:rsidR="00406448" w:rsidRPr="00406448" w:rsidRDefault="00406448" w:rsidP="00406448">
      <w:pPr>
        <w:spacing w:after="0" w:line="240" w:lineRule="auto"/>
        <w:jc w:val="both"/>
        <w:rPr>
          <w:rFonts w:ascii="Arial" w:eastAsia="Times New Roman" w:hAnsi="Arial" w:cs="Arial"/>
          <w:bCs/>
        </w:rPr>
      </w:pPr>
    </w:p>
    <w:p w14:paraId="5D48E0EB" w14:textId="77777777" w:rsidR="00406448" w:rsidRPr="00406448" w:rsidRDefault="00406448" w:rsidP="00406448">
      <w:pPr>
        <w:spacing w:after="0" w:line="240" w:lineRule="auto"/>
        <w:jc w:val="both"/>
        <w:rPr>
          <w:rFonts w:ascii="Arial" w:eastAsia="Times New Roman" w:hAnsi="Arial" w:cs="Arial"/>
          <w:bCs/>
        </w:rPr>
      </w:pPr>
      <w:proofErr w:type="spellStart"/>
      <w:r w:rsidRPr="00406448">
        <w:rPr>
          <w:rFonts w:ascii="Arial" w:eastAsia="Times New Roman" w:hAnsi="Arial" w:cs="Arial"/>
          <w:bCs/>
        </w:rPr>
        <w:t>Nije</w:t>
      </w:r>
      <w:proofErr w:type="spellEnd"/>
      <w:r w:rsidRPr="00406448">
        <w:rPr>
          <w:rFonts w:ascii="Arial" w:eastAsia="Times New Roman" w:hAnsi="Arial" w:cs="Arial"/>
          <w:bCs/>
        </w:rPr>
        <w:t xml:space="preserve"> </w:t>
      </w:r>
      <w:proofErr w:type="spellStart"/>
      <w:r w:rsidRPr="00406448">
        <w:rPr>
          <w:rFonts w:ascii="Arial" w:eastAsia="Times New Roman" w:hAnsi="Arial" w:cs="Arial"/>
          <w:bCs/>
        </w:rPr>
        <w:t>primjenjivo</w:t>
      </w:r>
      <w:proofErr w:type="spellEnd"/>
      <w:r w:rsidRPr="00406448">
        <w:rPr>
          <w:rFonts w:ascii="Arial" w:eastAsia="Times New Roman" w:hAnsi="Arial" w:cs="Arial"/>
          <w:bCs/>
        </w:rPr>
        <w:t>.</w:t>
      </w:r>
    </w:p>
    <w:p w14:paraId="4FE98238" w14:textId="77777777" w:rsidR="00406448" w:rsidRPr="00406448" w:rsidRDefault="00406448" w:rsidP="00406448">
      <w:pPr>
        <w:spacing w:after="0" w:line="240" w:lineRule="auto"/>
        <w:jc w:val="both"/>
        <w:rPr>
          <w:rFonts w:ascii="Arial" w:eastAsia="Times New Roman" w:hAnsi="Arial" w:cs="Arial"/>
          <w:bCs/>
          <w:lang w:val="sr-Latn-ME"/>
        </w:rPr>
      </w:pPr>
    </w:p>
    <w:p w14:paraId="4C3578EE"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5" w:name="_Toc62730557"/>
      <w:r w:rsidRPr="00406448">
        <w:rPr>
          <w:rFonts w:ascii="Arial" w:eastAsia="Times New Roman" w:hAnsi="Arial" w:cs="Arial"/>
          <w:b/>
          <w:lang w:val="sr-Latn-ME"/>
        </w:rPr>
        <w:t>OSNOVI ZA OBAVEZNO ISKLJUČENJE IZ POSTUPKA JAVNE NABAVKE</w:t>
      </w:r>
      <w:bookmarkEnd w:id="5"/>
    </w:p>
    <w:p w14:paraId="3A6D3374" w14:textId="77777777" w:rsidR="00406448" w:rsidRPr="00406448" w:rsidRDefault="00406448" w:rsidP="00406448">
      <w:pPr>
        <w:spacing w:after="0" w:line="240" w:lineRule="auto"/>
        <w:jc w:val="both"/>
        <w:rPr>
          <w:rFonts w:ascii="Arial" w:eastAsia="Times New Roman" w:hAnsi="Arial" w:cs="Arial"/>
          <w:lang w:val="sr-Latn-ME"/>
        </w:rPr>
      </w:pPr>
    </w:p>
    <w:p w14:paraId="0A5BBFB0" w14:textId="77777777" w:rsidR="00406448" w:rsidRPr="00406448" w:rsidRDefault="00406448" w:rsidP="00406448">
      <w:pPr>
        <w:spacing w:after="0" w:line="240" w:lineRule="auto"/>
        <w:rPr>
          <w:rFonts w:ascii="Arial" w:eastAsia="Times New Roman" w:hAnsi="Arial" w:cs="Arial"/>
          <w:lang w:val="sr-Latn-ME"/>
        </w:rPr>
      </w:pPr>
      <w:r w:rsidRPr="00406448">
        <w:rPr>
          <w:rFonts w:ascii="Arial" w:eastAsia="Times New Roman" w:hAnsi="Arial" w:cs="Arial"/>
          <w:lang w:val="sr-Latn-ME"/>
        </w:rPr>
        <w:t xml:space="preserve">Privredni subjekat će se isključiti iz postupka javne nabavke, ako: </w:t>
      </w:r>
    </w:p>
    <w:p w14:paraId="7CD56E8B" w14:textId="77777777" w:rsidR="00406448" w:rsidRPr="00406448" w:rsidRDefault="00406448" w:rsidP="00406448">
      <w:pPr>
        <w:numPr>
          <w:ilvl w:val="0"/>
          <w:numId w:val="8"/>
        </w:numPr>
        <w:spacing w:after="0" w:line="240" w:lineRule="auto"/>
        <w:rPr>
          <w:rFonts w:ascii="Arial" w:eastAsia="Times New Roman" w:hAnsi="Arial" w:cs="Arial"/>
          <w:lang w:val="sr-Latn-ME"/>
        </w:rPr>
      </w:pPr>
      <w:bookmarkStart w:id="6" w:name="_Toc62730558"/>
      <w:r w:rsidRPr="00406448">
        <w:rPr>
          <w:rFonts w:ascii="Arial" w:eastAsia="Times New Roman" w:hAnsi="Arial" w:cs="Arial"/>
          <w:lang w:val="sr-Latn-ME"/>
        </w:rPr>
        <w:t>je vršio neprimjeren uticaj u smislu člana 38 stav 2 tačka 1 ovog zakona;</w:t>
      </w:r>
    </w:p>
    <w:p w14:paraId="22FEBFC3" w14:textId="77777777" w:rsidR="00406448" w:rsidRPr="00406448" w:rsidRDefault="00406448" w:rsidP="00406448">
      <w:pPr>
        <w:numPr>
          <w:ilvl w:val="0"/>
          <w:numId w:val="8"/>
        </w:numPr>
        <w:spacing w:after="0" w:line="240" w:lineRule="auto"/>
        <w:rPr>
          <w:rFonts w:ascii="Arial" w:eastAsia="Times New Roman" w:hAnsi="Arial" w:cs="Arial"/>
          <w:lang w:val="sr-Latn-ME"/>
        </w:rPr>
      </w:pPr>
      <w:r w:rsidRPr="00406448">
        <w:rPr>
          <w:rFonts w:ascii="Arial" w:eastAsia="Times New Roman" w:hAnsi="Arial" w:cs="Arial"/>
          <w:lang w:val="sr-Latn-ME"/>
        </w:rPr>
        <w:t>postoji sukob interesa iz člana 41 stav 1 tačka 2 ili člana 42 ovog zakona;</w:t>
      </w:r>
    </w:p>
    <w:p w14:paraId="220F59A8" w14:textId="77777777" w:rsidR="00406448" w:rsidRPr="00406448" w:rsidRDefault="00406448" w:rsidP="00406448">
      <w:pPr>
        <w:numPr>
          <w:ilvl w:val="0"/>
          <w:numId w:val="8"/>
        </w:numPr>
        <w:spacing w:after="0" w:line="240" w:lineRule="auto"/>
        <w:rPr>
          <w:rFonts w:ascii="Arial" w:eastAsia="Times New Roman" w:hAnsi="Arial" w:cs="Arial"/>
          <w:lang w:val="sr-Latn-ME"/>
        </w:rPr>
      </w:pPr>
      <w:r w:rsidRPr="00406448">
        <w:rPr>
          <w:rFonts w:ascii="Arial" w:eastAsia="Times New Roman" w:hAnsi="Arial" w:cs="Arial"/>
          <w:lang w:val="sr-Latn-ME"/>
        </w:rPr>
        <w:t>ne ispunjava uslov iz člana 99 ovog zakona;</w:t>
      </w:r>
    </w:p>
    <w:p w14:paraId="41EF5640" w14:textId="77777777" w:rsidR="00406448" w:rsidRPr="00406448" w:rsidRDefault="00406448" w:rsidP="00406448">
      <w:pPr>
        <w:numPr>
          <w:ilvl w:val="0"/>
          <w:numId w:val="8"/>
        </w:numPr>
        <w:spacing w:after="0" w:line="240" w:lineRule="auto"/>
        <w:rPr>
          <w:rFonts w:ascii="Arial" w:eastAsia="Times New Roman" w:hAnsi="Arial" w:cs="Arial"/>
          <w:lang w:val="sr-Latn-ME"/>
        </w:rPr>
      </w:pPr>
      <w:r w:rsidRPr="00406448">
        <w:rPr>
          <w:rFonts w:ascii="Arial" w:eastAsia="Times New Roman" w:hAnsi="Arial" w:cs="Arial"/>
          <w:lang w:val="sr-Latn-ME"/>
        </w:rPr>
        <w:t>ne ispunjava uslov iz čl. 102, 104 ili 106 ovog zakona predviđen tenderskom dokumentacijom;</w:t>
      </w:r>
    </w:p>
    <w:p w14:paraId="15CCB563" w14:textId="77777777" w:rsidR="00406448" w:rsidRPr="00406448" w:rsidRDefault="00406448" w:rsidP="00406448">
      <w:pPr>
        <w:numPr>
          <w:ilvl w:val="0"/>
          <w:numId w:val="8"/>
        </w:numPr>
        <w:spacing w:after="0" w:line="240" w:lineRule="auto"/>
        <w:rPr>
          <w:rFonts w:ascii="Arial" w:eastAsia="Times New Roman" w:hAnsi="Arial" w:cs="Arial"/>
          <w:lang w:val="sr-Latn-ME"/>
        </w:rPr>
      </w:pPr>
      <w:r w:rsidRPr="00406448">
        <w:rPr>
          <w:rFonts w:ascii="Arial" w:eastAsia="Times New Roman" w:hAnsi="Arial" w:cs="Arial"/>
          <w:lang w:val="sr-Latn-ME"/>
        </w:rPr>
        <w:t>nije dostavio izjavu privrednog subjekta ili dostavljena izjava ne sadrži informacije i podatke tražene tenderskom dokumentacijom ili je nepravilno sačinjena;</w:t>
      </w:r>
    </w:p>
    <w:p w14:paraId="69574C29" w14:textId="77777777" w:rsidR="00406448" w:rsidRPr="00406448" w:rsidRDefault="00406448" w:rsidP="00406448">
      <w:pPr>
        <w:numPr>
          <w:ilvl w:val="0"/>
          <w:numId w:val="8"/>
        </w:numPr>
        <w:spacing w:after="0" w:line="240" w:lineRule="auto"/>
        <w:rPr>
          <w:rFonts w:ascii="Arial" w:eastAsia="Times New Roman" w:hAnsi="Arial" w:cs="Arial"/>
          <w:lang w:val="sr-Latn-ME"/>
        </w:rPr>
      </w:pPr>
      <w:r w:rsidRPr="00406448">
        <w:rPr>
          <w:rFonts w:ascii="Arial" w:eastAsia="Times New Roman" w:hAnsi="Arial" w:cs="Arial"/>
          <w:lang w:val="sr-Latn-ME"/>
        </w:rPr>
        <w:t>postoji razlog na osnovu kojeg se smatra da je odustao od prijave, odnosno ponude, a koji je propisan članom 120 stav 15 ovog zakona;</w:t>
      </w:r>
    </w:p>
    <w:p w14:paraId="5511BFBF" w14:textId="77777777" w:rsidR="00406448" w:rsidRPr="00406448" w:rsidRDefault="00406448" w:rsidP="00406448">
      <w:pPr>
        <w:numPr>
          <w:ilvl w:val="0"/>
          <w:numId w:val="8"/>
        </w:numPr>
        <w:spacing w:after="0" w:line="240" w:lineRule="auto"/>
        <w:rPr>
          <w:rFonts w:ascii="Arial" w:eastAsia="Times New Roman" w:hAnsi="Arial" w:cs="Arial"/>
          <w:lang w:val="sr-Latn-ME"/>
        </w:rPr>
      </w:pPr>
      <w:r w:rsidRPr="00406448">
        <w:rPr>
          <w:rFonts w:ascii="Arial" w:eastAsia="Times New Roman" w:hAnsi="Arial" w:cs="Arial"/>
          <w:lang w:val="sr-Latn-ME"/>
        </w:rPr>
        <w:t xml:space="preserve">nije dostavio garanciju ponude ili nije dostavio garanciju ponude na način predviđen tenderskom dokumentacijom u skladu sa članom 122 st. 2, 3 ili 4 ovog zakona ili je </w:t>
      </w:r>
      <w:r w:rsidRPr="00406448">
        <w:rPr>
          <w:rFonts w:ascii="Arial" w:eastAsia="Times New Roman" w:hAnsi="Arial" w:cs="Arial"/>
          <w:lang w:val="sr-Latn-ME"/>
        </w:rPr>
        <w:lastRenderedPageBreak/>
        <w:t>dostavio garanciju ponude na manji iznos od traženog ili je ta garancija neispravna; i/ili</w:t>
      </w:r>
    </w:p>
    <w:p w14:paraId="24F5F015" w14:textId="77777777" w:rsidR="00406448" w:rsidRPr="00406448" w:rsidRDefault="00406448" w:rsidP="00406448">
      <w:pPr>
        <w:numPr>
          <w:ilvl w:val="0"/>
          <w:numId w:val="8"/>
        </w:numPr>
        <w:spacing w:after="0" w:line="240" w:lineRule="auto"/>
        <w:rPr>
          <w:rFonts w:ascii="Arial" w:eastAsia="Times New Roman" w:hAnsi="Arial" w:cs="Arial"/>
          <w:lang w:val="sr-Latn-ME"/>
        </w:rPr>
      </w:pPr>
      <w:r w:rsidRPr="00406448">
        <w:rPr>
          <w:rFonts w:ascii="Arial" w:eastAsia="Times New Roman" w:hAnsi="Arial" w:cs="Arial"/>
          <w:lang w:val="sr-Latn-ME"/>
        </w:rPr>
        <w:t>postoji drugi razlog propisan ovim zakonom.</w:t>
      </w:r>
    </w:p>
    <w:p w14:paraId="0A082C79" w14:textId="77777777" w:rsidR="00406448" w:rsidRPr="00406448" w:rsidRDefault="00406448" w:rsidP="00406448">
      <w:pPr>
        <w:keepNext/>
        <w:keepLines/>
        <w:numPr>
          <w:ilvl w:val="0"/>
          <w:numId w:val="7"/>
        </w:numPr>
        <w:pBdr>
          <w:top w:val="single" w:sz="4" w:space="1" w:color="auto"/>
          <w:left w:val="single" w:sz="4" w:space="18"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r w:rsidRPr="00406448">
        <w:rPr>
          <w:rFonts w:ascii="Arial" w:eastAsia="Times New Roman" w:hAnsi="Arial" w:cs="Arial"/>
          <w:b/>
          <w:lang w:val="sr-Latn-ME"/>
        </w:rPr>
        <w:t>SREDSTVA FINANSIJSKOG OBEZBJEĐENJA UGOVORA O JAVNOJ NABAVCI</w:t>
      </w:r>
      <w:bookmarkEnd w:id="6"/>
    </w:p>
    <w:p w14:paraId="769EE570" w14:textId="77777777" w:rsidR="00406448" w:rsidRPr="00406448" w:rsidRDefault="00406448" w:rsidP="00406448">
      <w:pPr>
        <w:spacing w:after="0" w:line="240" w:lineRule="auto"/>
        <w:jc w:val="both"/>
        <w:rPr>
          <w:rFonts w:ascii="Arial" w:eastAsia="Times New Roman" w:hAnsi="Arial" w:cs="Arial"/>
          <w:sz w:val="24"/>
          <w:szCs w:val="24"/>
          <w:lang w:val="sr-Latn-ME"/>
        </w:rPr>
      </w:pPr>
    </w:p>
    <w:p w14:paraId="48D4DE77"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Ponuđač čija ponuda bude izabrana kao najpovoljnija je dužan da uz potpisan ugovor o javnoj nabavci dostavi naručiocu:</w:t>
      </w:r>
    </w:p>
    <w:p w14:paraId="296760E9" w14:textId="77777777" w:rsidR="00406448" w:rsidRPr="00406448" w:rsidRDefault="00406448" w:rsidP="00406448">
      <w:pPr>
        <w:spacing w:after="0" w:line="240" w:lineRule="auto"/>
        <w:jc w:val="both"/>
        <w:rPr>
          <w:rFonts w:ascii="Arial" w:eastAsia="Times New Roman" w:hAnsi="Arial" w:cs="Arial"/>
          <w:lang w:val="pl-PL"/>
        </w:rPr>
      </w:pPr>
    </w:p>
    <w:p w14:paraId="7DFD90C6"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rPr>
        <w:sym w:font="Arial" w:char="F0FE"/>
      </w:r>
      <w:r w:rsidRPr="00406448">
        <w:rPr>
          <w:rFonts w:ascii="Arial" w:eastAsia="Times New Roman" w:hAnsi="Arial" w:cs="Arial"/>
          <w:lang w:val="pl-PL"/>
        </w:rPr>
        <w:t xml:space="preserve"> Pružalac usluga čija ponuda bude izabrana kao najpovoljnija je dužan da uz potpisan ugovor o javnoj nabavci dostavi Naručiocu garanciju za dobro izvršenje ugovora, u slučaju da raskid ugovora nastane zbog neispunjenja ugovorenih obaveza nastalih činjenjem ili nečinjenjem ponuđača u iznosu od 10% od vrijednosti ugovora sa uračunatim PDV-om sa rokom važenja 14 (slovima: četrnaest) dana dužim od roka za pružanje usluga, kojom bezuslovno i neopozivo garantuje potpuno i savjesno izvršenje ugovorenih obaveza.</w:t>
      </w:r>
    </w:p>
    <w:p w14:paraId="03A7FCBC" w14:textId="77777777" w:rsidR="00406448" w:rsidRPr="00406448" w:rsidRDefault="00406448" w:rsidP="00406448">
      <w:pPr>
        <w:spacing w:after="0" w:line="240" w:lineRule="auto"/>
        <w:jc w:val="both"/>
        <w:rPr>
          <w:rFonts w:ascii="Arial" w:eastAsia="Times New Roman" w:hAnsi="Arial" w:cs="Arial"/>
          <w:lang w:val="pl-PL"/>
        </w:rPr>
      </w:pPr>
    </w:p>
    <w:p w14:paraId="5E977510"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rPr>
        <w:sym w:font="Arial" w:char="F0FE"/>
      </w:r>
      <w:r w:rsidRPr="00406448">
        <w:rPr>
          <w:rFonts w:ascii="Arial" w:eastAsia="Times New Roman" w:hAnsi="Arial" w:cs="Arial"/>
          <w:lang w:val="pl-PL"/>
        </w:rPr>
        <w:t xml:space="preserve"> Pružalac uslugaje dužan da najkasnije 7 (slovima: sedam) dana prije isteka roka važnosti garancije za dobro izvršenje ugovora, dostavi Naručiocu garanciju za otklanjanje nedostataka u garantnom roku, u iznosu od 10% od ugovorene vrijednosti izvedenih radova sa uračunatim PDV-om, sa rokom važenja do isteka garantnog roka, za slučaj da u garantnom roku ne ispuni obaveze na koje se garancija odnosi, kojom bezuslovno i neopozivo garantuje potpuno i savjesno izvršenje ugovorenih obaveza za vrijeme trajanja garantnog roka.</w:t>
      </w:r>
    </w:p>
    <w:p w14:paraId="7372CC90"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7" w:name="_Toc62730559"/>
      <w:r w:rsidRPr="00406448">
        <w:rPr>
          <w:rFonts w:ascii="Arial" w:eastAsia="Times New Roman" w:hAnsi="Arial" w:cs="Arial"/>
          <w:b/>
          <w:lang w:val="sr-Latn-ME"/>
        </w:rPr>
        <w:t>METODOLOGIJA VREDNOVANJA PONUDA</w:t>
      </w:r>
      <w:bookmarkEnd w:id="7"/>
    </w:p>
    <w:p w14:paraId="161EA3C8" w14:textId="77777777" w:rsidR="00406448" w:rsidRPr="00406448" w:rsidRDefault="00406448" w:rsidP="00406448">
      <w:pPr>
        <w:spacing w:after="0" w:line="240" w:lineRule="auto"/>
        <w:rPr>
          <w:rFonts w:ascii="Arial" w:eastAsia="Times New Roman" w:hAnsi="Arial" w:cs="Arial"/>
          <w:color w:val="FF0000"/>
          <w:lang w:val="sr-Latn-ME"/>
        </w:rPr>
      </w:pPr>
    </w:p>
    <w:p w14:paraId="307DDFB0"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Naručilac će u postupku javne nabavki izabrati ekonomski najpovoljniju ponudu, primjenom pristupa isplativosti, po osnovu kriterijuma</w:t>
      </w:r>
      <w:r w:rsidRPr="00406448">
        <w:rPr>
          <w:rFonts w:ascii="Arial" w:eastAsia="Times New Roman" w:hAnsi="Arial" w:cs="Arial"/>
          <w:vertAlign w:val="superscript"/>
          <w:lang w:val="sr-Latn-ME"/>
        </w:rPr>
        <w:footnoteReference w:id="7"/>
      </w:r>
      <w:r w:rsidRPr="00406448">
        <w:rPr>
          <w:rFonts w:ascii="Arial" w:eastAsia="Times New Roman" w:hAnsi="Arial" w:cs="Arial"/>
          <w:lang w:val="sr-Latn-ME"/>
        </w:rPr>
        <w:t xml:space="preserve">: </w:t>
      </w:r>
    </w:p>
    <w:p w14:paraId="67FB26F8" w14:textId="77777777" w:rsidR="00406448" w:rsidRPr="00406448" w:rsidRDefault="00406448" w:rsidP="00406448">
      <w:pPr>
        <w:spacing w:after="0" w:line="240" w:lineRule="auto"/>
        <w:rPr>
          <w:rFonts w:ascii="Arial" w:eastAsia="Times New Roman" w:hAnsi="Arial" w:cs="Arial"/>
          <w:lang w:val="sr-Latn-ME"/>
        </w:rPr>
      </w:pPr>
    </w:p>
    <w:p w14:paraId="2912F59A" w14:textId="77777777" w:rsidR="00406448" w:rsidRPr="00406448" w:rsidRDefault="00406448" w:rsidP="00406448">
      <w:pPr>
        <w:spacing w:after="0" w:line="240" w:lineRule="auto"/>
        <w:rPr>
          <w:rFonts w:ascii="Arial" w:eastAsia="Times New Roman" w:hAnsi="Arial" w:cs="Arial"/>
          <w:lang w:val="sr-Latn-ME"/>
        </w:rPr>
      </w:pPr>
      <w:r w:rsidRPr="00406448">
        <w:rPr>
          <w:rFonts w:ascii="Arial" w:eastAsia="Calibri" w:hAnsi="Arial" w:cs="Arial"/>
        </w:rPr>
        <w:sym w:font="Wingdings" w:char="F0FE"/>
      </w:r>
      <w:r w:rsidRPr="00406448">
        <w:rPr>
          <w:rFonts w:ascii="Arial" w:eastAsia="Times New Roman" w:hAnsi="Arial" w:cs="Arial"/>
          <w:lang w:val="sr-Latn-ME"/>
        </w:rPr>
        <w:t xml:space="preserve"> odnos cijene i kvaliteta </w:t>
      </w:r>
    </w:p>
    <w:p w14:paraId="5764D1F0" w14:textId="77777777" w:rsidR="00406448" w:rsidRPr="00406448" w:rsidRDefault="00406448" w:rsidP="00406448">
      <w:pPr>
        <w:spacing w:after="0" w:line="240" w:lineRule="auto"/>
        <w:rPr>
          <w:rFonts w:ascii="Arial" w:eastAsia="Times New Roman" w:hAnsi="Arial" w:cs="Arial"/>
          <w:lang w:val="sr-Latn-ME"/>
        </w:rPr>
      </w:pPr>
    </w:p>
    <w:p w14:paraId="51D6B87B" w14:textId="77777777" w:rsidR="00406448" w:rsidRPr="00406448" w:rsidRDefault="00406448" w:rsidP="00406448">
      <w:pPr>
        <w:spacing w:after="0" w:line="240" w:lineRule="auto"/>
        <w:rPr>
          <w:rFonts w:ascii="Arial" w:eastAsia="Times New Roman" w:hAnsi="Arial" w:cs="Arial"/>
          <w:lang w:val="sr-Latn-ME"/>
        </w:rPr>
      </w:pPr>
      <w:r w:rsidRPr="00406448">
        <w:rPr>
          <w:rFonts w:ascii="Arial" w:eastAsia="Times New Roman" w:hAnsi="Arial" w:cs="Arial"/>
          <w:lang w:val="sr-Latn-ME"/>
        </w:rPr>
        <w:t>Koristiće se relativni/proporcionalni/metod</w:t>
      </w:r>
    </w:p>
    <w:p w14:paraId="35702DC9" w14:textId="77777777" w:rsidR="00406448" w:rsidRPr="00406448" w:rsidRDefault="00406448" w:rsidP="00406448">
      <w:pPr>
        <w:spacing w:after="0" w:line="240" w:lineRule="auto"/>
        <w:rPr>
          <w:rFonts w:ascii="Arial" w:eastAsia="Times New Roman" w:hAnsi="Arial" w:cs="Arial"/>
          <w:lang w:val="sr-Latn-ME"/>
        </w:rPr>
      </w:pPr>
    </w:p>
    <w:p w14:paraId="2B994F76"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FF0000"/>
          <w:lang w:val="sr-Latn-BA"/>
        </w:rPr>
      </w:pPr>
    </w:p>
    <w:p w14:paraId="338A3ABC"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Vrednovanje ponuda u postupku vršiće se po kriterijumu ekonomski najpovoljnija ponuda primjenom pristupa isplativosti, po osnovu kriterijuma odnos cijene i kvaliteta, na sljedeći način:</w:t>
      </w:r>
      <w:r w:rsidRPr="00406448">
        <w:rPr>
          <w:rFonts w:ascii="Arial" w:eastAsia="Times New Roman" w:hAnsi="Arial" w:cs="Arial"/>
          <w:i/>
          <w:lang w:val="sr-Latn-BA"/>
        </w:rPr>
        <w:tab/>
      </w:r>
    </w:p>
    <w:p w14:paraId="58FC021B"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56E9AE68" w14:textId="0745870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 xml:space="preserve">1. Parametar: Cijena (C) ..................maksimalan broj bodova </w:t>
      </w:r>
      <w:r w:rsidR="004C1429">
        <w:rPr>
          <w:rFonts w:ascii="Arial" w:eastAsia="Times New Roman" w:hAnsi="Arial" w:cs="Arial"/>
          <w:i/>
          <w:lang w:val="sr-Latn-BA"/>
        </w:rPr>
        <w:t>5</w:t>
      </w:r>
      <w:r w:rsidRPr="00406448">
        <w:rPr>
          <w:rFonts w:ascii="Arial" w:eastAsia="Times New Roman" w:hAnsi="Arial" w:cs="Arial"/>
          <w:i/>
          <w:lang w:val="sr-Latn-BA"/>
        </w:rPr>
        <w:t>0</w:t>
      </w:r>
    </w:p>
    <w:p w14:paraId="5DD4BB7F" w14:textId="3CFC4E6B"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 xml:space="preserve">2. Parametar: Kvalitet (K) .................maksimalan broj bodova </w:t>
      </w:r>
      <w:r w:rsidR="004C1429">
        <w:rPr>
          <w:rFonts w:ascii="Arial" w:eastAsia="Times New Roman" w:hAnsi="Arial" w:cs="Arial"/>
          <w:i/>
          <w:lang w:val="sr-Latn-BA"/>
        </w:rPr>
        <w:t>5</w:t>
      </w:r>
      <w:r w:rsidRPr="00406448">
        <w:rPr>
          <w:rFonts w:ascii="Arial" w:eastAsia="Times New Roman" w:hAnsi="Arial" w:cs="Arial"/>
          <w:i/>
          <w:lang w:val="sr-Latn-BA"/>
        </w:rPr>
        <w:t>0</w:t>
      </w:r>
    </w:p>
    <w:p w14:paraId="4529F0AC"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 xml:space="preserve">                      </w:t>
      </w:r>
    </w:p>
    <w:p w14:paraId="7502C1C9"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Ukupan broj bodova (UBB) = broj bodova za ponuđenu cijenu (C) + broj bodova za kvalitet (K)</w:t>
      </w:r>
    </w:p>
    <w:p w14:paraId="05D12AEB"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44682641" w14:textId="275EC323"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 xml:space="preserve">1.  Parametar cijena (C) - </w:t>
      </w:r>
      <w:r w:rsidR="004C1429">
        <w:rPr>
          <w:rFonts w:ascii="Arial" w:eastAsia="Times New Roman" w:hAnsi="Arial" w:cs="Arial"/>
          <w:i/>
          <w:lang w:val="sr-Latn-BA"/>
        </w:rPr>
        <w:t>5</w:t>
      </w:r>
      <w:r w:rsidRPr="00406448">
        <w:rPr>
          <w:rFonts w:ascii="Arial" w:eastAsia="Times New Roman" w:hAnsi="Arial" w:cs="Arial"/>
          <w:i/>
          <w:lang w:val="sr-Latn-BA"/>
        </w:rPr>
        <w:t>0 bodova</w:t>
      </w:r>
    </w:p>
    <w:p w14:paraId="6A905DE2"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3F6E91E0" w14:textId="346394C2"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Ponude se vrednuju na osnovu ponuđene cijene na način što se najniža ponuđena cijena podijeli sa ponuđenom cijenom i dobijeni količnik pomnoži sa maksimalnim brojem bodova (</w:t>
      </w:r>
      <w:r w:rsidR="00EC1C9E">
        <w:rPr>
          <w:rFonts w:ascii="Arial" w:eastAsia="Times New Roman" w:hAnsi="Arial" w:cs="Arial"/>
          <w:i/>
          <w:lang w:val="sr-Latn-BA"/>
        </w:rPr>
        <w:t>5</w:t>
      </w:r>
      <w:r w:rsidRPr="00406448">
        <w:rPr>
          <w:rFonts w:ascii="Arial" w:eastAsia="Times New Roman" w:hAnsi="Arial" w:cs="Arial"/>
          <w:i/>
          <w:lang w:val="sr-Latn-BA"/>
        </w:rPr>
        <w:t>0) tj. po formuli:</w:t>
      </w:r>
    </w:p>
    <w:p w14:paraId="0FDF1200"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7BC23262" w14:textId="7C6F2E95"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 xml:space="preserve">C=(Cmin/Cp)x </w:t>
      </w:r>
      <w:r w:rsidR="004C1429">
        <w:rPr>
          <w:rFonts w:ascii="Arial" w:eastAsia="Times New Roman" w:hAnsi="Arial" w:cs="Arial"/>
          <w:i/>
          <w:lang w:val="sr-Latn-BA"/>
        </w:rPr>
        <w:t>5</w:t>
      </w:r>
      <w:r w:rsidRPr="00406448">
        <w:rPr>
          <w:rFonts w:ascii="Arial" w:eastAsia="Times New Roman" w:hAnsi="Arial" w:cs="Arial"/>
          <w:i/>
          <w:lang w:val="sr-Latn-BA"/>
        </w:rPr>
        <w:t>0</w:t>
      </w:r>
    </w:p>
    <w:p w14:paraId="6413D621"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lastRenderedPageBreak/>
        <w:t xml:space="preserve">Cmin-najniža ponuđena cijena </w:t>
      </w:r>
    </w:p>
    <w:p w14:paraId="680AABFE"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 xml:space="preserve">Cp-ponuđena cijena </w:t>
      </w:r>
    </w:p>
    <w:p w14:paraId="7C7520B6"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3474E678"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Ako je ponuđena cijena 0,00 EUR-a prilikom vrednovanja te cijene po parametru cijena uzima se da je ponuđena cijena 0,01 EUR.</w:t>
      </w:r>
    </w:p>
    <w:p w14:paraId="03BA6948"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2165A0E9"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52DAD57F" w14:textId="431A9A89"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 xml:space="preserve">2. Parametar kvalitet (K) – </w:t>
      </w:r>
      <w:r w:rsidR="004C1429">
        <w:rPr>
          <w:rFonts w:ascii="Arial" w:eastAsia="Times New Roman" w:hAnsi="Arial" w:cs="Arial"/>
          <w:i/>
          <w:lang w:val="sr-Latn-BA"/>
        </w:rPr>
        <w:t>5</w:t>
      </w:r>
      <w:r w:rsidRPr="00406448">
        <w:rPr>
          <w:rFonts w:ascii="Arial" w:eastAsia="Times New Roman" w:hAnsi="Arial" w:cs="Arial"/>
          <w:i/>
          <w:lang w:val="sr-Latn-BA"/>
        </w:rPr>
        <w:t xml:space="preserve">0 bodova </w:t>
      </w:r>
    </w:p>
    <w:p w14:paraId="303D5496"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3BE2C41A" w14:textId="098CD38E"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r w:rsidRPr="00406448">
        <w:rPr>
          <w:rFonts w:ascii="Arial" w:eastAsia="Times New Roman" w:hAnsi="Arial" w:cs="Arial"/>
          <w:i/>
          <w:lang w:val="sr-Latn-BA"/>
        </w:rPr>
        <w:t xml:space="preserve">Rok izvršenja ugovora vrednovaće se na sljedeći način: maksimalnih </w:t>
      </w:r>
      <w:r w:rsidR="004C1429">
        <w:rPr>
          <w:rFonts w:ascii="Arial" w:eastAsia="Times New Roman" w:hAnsi="Arial" w:cs="Arial"/>
          <w:i/>
          <w:lang w:val="sr-Latn-BA"/>
        </w:rPr>
        <w:t>5</w:t>
      </w:r>
      <w:r w:rsidRPr="00406448">
        <w:rPr>
          <w:rFonts w:ascii="Arial" w:eastAsia="Times New Roman" w:hAnsi="Arial" w:cs="Arial"/>
          <w:i/>
          <w:lang w:val="sr-Latn-BA"/>
        </w:rPr>
        <w:t xml:space="preserve">0 bodova primjenom ovog parametra dobija ponuđač sa najkraćim ponuđenim rokom izvršenja ugovora u kalendarskim danima, a drugi ponuđači dobijaju proporcionalno manji broj bodova prema formuli: broj bodova (K) najkraći ponuđeni rok za izvršenje ugovora u kalendarskim danima/ponuđeni rok za izvršenje ugovora u kalendarskim danima x </w:t>
      </w:r>
      <w:r w:rsidR="004C1429">
        <w:rPr>
          <w:rFonts w:ascii="Arial" w:eastAsia="Times New Roman" w:hAnsi="Arial" w:cs="Arial"/>
          <w:i/>
          <w:lang w:val="sr-Latn-BA"/>
        </w:rPr>
        <w:t>5</w:t>
      </w:r>
      <w:r w:rsidRPr="00406448">
        <w:rPr>
          <w:rFonts w:ascii="Arial" w:eastAsia="Times New Roman" w:hAnsi="Arial" w:cs="Arial"/>
          <w:i/>
          <w:lang w:val="sr-Latn-BA"/>
        </w:rPr>
        <w:t xml:space="preserve">0. Rok izvršenja ugovora je predmet bodovanja , tako da će ugovor biti zaključen na ponuđeni rok koji ne može biti duži od maksimalnih </w:t>
      </w:r>
      <w:r w:rsidR="004C1429">
        <w:rPr>
          <w:rFonts w:ascii="Arial" w:eastAsia="Times New Roman" w:hAnsi="Arial" w:cs="Arial"/>
          <w:i/>
          <w:lang w:val="sr-Latn-BA"/>
        </w:rPr>
        <w:t>9</w:t>
      </w:r>
      <w:r w:rsidRPr="00406448">
        <w:rPr>
          <w:rFonts w:ascii="Arial" w:eastAsia="Times New Roman" w:hAnsi="Arial" w:cs="Arial"/>
          <w:i/>
          <w:lang w:val="sr-Latn-BA"/>
        </w:rPr>
        <w:t>0 kalendarskih dana od dana zaključivanja ugovora.</w:t>
      </w:r>
      <w:r w:rsidR="00D52C22" w:rsidRPr="00D52C22">
        <w:t xml:space="preserve"> </w:t>
      </w:r>
      <w:r w:rsidR="00D52C22" w:rsidRPr="00D52C22">
        <w:rPr>
          <w:rFonts w:ascii="Arial" w:eastAsia="Times New Roman" w:hAnsi="Arial" w:cs="Arial"/>
          <w:i/>
          <w:lang w:val="sr-Latn-BA"/>
        </w:rPr>
        <w:t xml:space="preserve">Ponuđač je dužan da u ponudi navede </w:t>
      </w:r>
      <w:r w:rsidR="00D52C22">
        <w:rPr>
          <w:rFonts w:ascii="Arial" w:eastAsia="Times New Roman" w:hAnsi="Arial" w:cs="Arial"/>
          <w:i/>
          <w:lang w:val="sr-Latn-BA"/>
        </w:rPr>
        <w:t xml:space="preserve">rok izvršenja ugovora </w:t>
      </w:r>
      <w:r w:rsidR="00D52C22" w:rsidRPr="00D52C22">
        <w:rPr>
          <w:rFonts w:ascii="Arial" w:eastAsia="Times New Roman" w:hAnsi="Arial" w:cs="Arial"/>
          <w:i/>
          <w:lang w:val="sr-Latn-BA"/>
        </w:rPr>
        <w:t>iskazan u</w:t>
      </w:r>
      <w:r w:rsidR="00D52C22">
        <w:rPr>
          <w:rFonts w:ascii="Arial" w:eastAsia="Times New Roman" w:hAnsi="Arial" w:cs="Arial"/>
          <w:i/>
          <w:lang w:val="sr-Latn-BA"/>
        </w:rPr>
        <w:t xml:space="preserve"> kalendarskim danima</w:t>
      </w:r>
      <w:r w:rsidR="00D52C22" w:rsidRPr="00D52C22">
        <w:rPr>
          <w:rFonts w:ascii="Arial" w:eastAsia="Times New Roman" w:hAnsi="Arial" w:cs="Arial"/>
          <w:i/>
          <w:lang w:val="sr-Latn-BA"/>
        </w:rPr>
        <w:t>.</w:t>
      </w:r>
    </w:p>
    <w:p w14:paraId="0589E979"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lang w:val="sr-Latn-BA"/>
        </w:rPr>
      </w:pPr>
    </w:p>
    <w:p w14:paraId="2BC0072F" w14:textId="77777777" w:rsidR="00406448" w:rsidRPr="00406448" w:rsidRDefault="00406448" w:rsidP="0040644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color w:val="FF0000"/>
          <w:lang w:val="sr-Latn-BA"/>
        </w:rPr>
      </w:pPr>
    </w:p>
    <w:p w14:paraId="00E066ED"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8" w:name="_Toc62730560"/>
      <w:r w:rsidRPr="00406448">
        <w:rPr>
          <w:rFonts w:ascii="Arial" w:eastAsia="Times New Roman" w:hAnsi="Arial" w:cs="Arial"/>
          <w:b/>
          <w:lang w:val="sr-Latn-ME"/>
        </w:rPr>
        <w:t>JEZIK PONUDE</w:t>
      </w:r>
      <w:bookmarkEnd w:id="8"/>
    </w:p>
    <w:p w14:paraId="3BD94533" w14:textId="77777777" w:rsidR="00406448" w:rsidRPr="00406448" w:rsidRDefault="00406448" w:rsidP="00406448">
      <w:pPr>
        <w:spacing w:after="0" w:line="240" w:lineRule="auto"/>
        <w:jc w:val="both"/>
        <w:rPr>
          <w:rFonts w:ascii="Arial" w:eastAsia="Times New Roman" w:hAnsi="Arial" w:cs="Arial"/>
          <w:b/>
          <w:bCs/>
          <w:lang w:val="sr-Latn-ME"/>
        </w:rPr>
      </w:pPr>
    </w:p>
    <w:p w14:paraId="19408ABA"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Ponuda se sačinjava na:</w:t>
      </w:r>
    </w:p>
    <w:p w14:paraId="5C16AE4D" w14:textId="77777777" w:rsidR="00406448" w:rsidRPr="00406448" w:rsidRDefault="00406448" w:rsidP="00406448">
      <w:pPr>
        <w:spacing w:after="0" w:line="240" w:lineRule="auto"/>
        <w:jc w:val="both"/>
        <w:rPr>
          <w:rFonts w:ascii="Arial" w:eastAsia="Times New Roman" w:hAnsi="Arial" w:cs="Arial"/>
          <w:b/>
          <w:bCs/>
          <w:lang w:val="sr-Latn-ME"/>
        </w:rPr>
      </w:pPr>
    </w:p>
    <w:p w14:paraId="6D29AAAB" w14:textId="77777777" w:rsidR="00406448" w:rsidRPr="00406448" w:rsidRDefault="00406448" w:rsidP="00406448">
      <w:pPr>
        <w:spacing w:after="0" w:line="240" w:lineRule="auto"/>
        <w:rPr>
          <w:rFonts w:ascii="Arial" w:eastAsia="Times New Roman" w:hAnsi="Arial" w:cs="Arial"/>
          <w:lang w:val="sr-Latn-ME"/>
        </w:rPr>
      </w:pPr>
      <w:r w:rsidRPr="00406448">
        <w:rPr>
          <w:rFonts w:ascii="Arial" w:eastAsia="Calibri" w:hAnsi="Arial" w:cs="Arial"/>
        </w:rPr>
        <w:sym w:font="Wingdings" w:char="F0FE"/>
      </w:r>
      <w:r w:rsidRPr="00406448">
        <w:rPr>
          <w:rFonts w:ascii="Arial" w:eastAsia="Times New Roman" w:hAnsi="Arial" w:cs="Arial"/>
          <w:lang w:val="sr-Latn-ME"/>
        </w:rPr>
        <w:t xml:space="preserve"> crnogorski jezik i drugi jezik koji je u službenoj upotrebi u Crnoj Gori, u skladu sa Ustavom i zakonom. </w:t>
      </w:r>
    </w:p>
    <w:p w14:paraId="72855522" w14:textId="77777777" w:rsidR="00406448" w:rsidRPr="00406448" w:rsidRDefault="00406448" w:rsidP="00406448">
      <w:pPr>
        <w:spacing w:after="0" w:line="240" w:lineRule="auto"/>
        <w:rPr>
          <w:rFonts w:ascii="Arial" w:eastAsia="Times New Roman" w:hAnsi="Arial" w:cs="Arial"/>
          <w:lang w:val="sr-Latn-ME"/>
        </w:rPr>
      </w:pPr>
    </w:p>
    <w:p w14:paraId="001FF2AA" w14:textId="77777777" w:rsidR="00406448" w:rsidRPr="00406448" w:rsidRDefault="00406448" w:rsidP="00406448">
      <w:pPr>
        <w:spacing w:after="0" w:line="240" w:lineRule="auto"/>
        <w:rPr>
          <w:rFonts w:ascii="Arial" w:eastAsia="Times New Roman" w:hAnsi="Arial" w:cs="Arial"/>
          <w:lang w:val="sr-Latn-ME"/>
        </w:rPr>
      </w:pPr>
      <w:r w:rsidRPr="00406448">
        <w:rPr>
          <w:rFonts w:ascii="Arial" w:eastAsia="Times New Roman" w:hAnsi="Arial" w:cs="Arial"/>
          <w:lang w:val="sr-Latn-ME"/>
        </w:rPr>
        <w:t xml:space="preserve">Dokazi sačinjeni na jeziku koji nije jezik ponude, dostaviće se na jeziku na kojem su sačinjeni i u prevodu na jezik ponude ovjeren od strane tumača. </w:t>
      </w:r>
    </w:p>
    <w:p w14:paraId="64AD1A3B" w14:textId="77777777" w:rsidR="00406448" w:rsidRPr="00406448" w:rsidRDefault="00406448" w:rsidP="00406448">
      <w:pPr>
        <w:spacing w:after="0" w:line="240" w:lineRule="auto"/>
        <w:jc w:val="both"/>
        <w:rPr>
          <w:rFonts w:ascii="Arial" w:eastAsia="Times New Roman" w:hAnsi="Arial" w:cs="Arial"/>
          <w:color w:val="FF0000"/>
          <w:lang w:val="sr-Latn-ME"/>
        </w:rPr>
      </w:pPr>
    </w:p>
    <w:p w14:paraId="5FD4254C"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9" w:name="_Toc62730561"/>
      <w:r w:rsidRPr="00406448">
        <w:rPr>
          <w:rFonts w:ascii="Arial" w:eastAsia="Times New Roman" w:hAnsi="Arial" w:cs="Arial"/>
          <w:b/>
          <w:lang w:val="sr-Latn-ME"/>
        </w:rPr>
        <w:t>NAČIN, MJESTO I VRIJEME PODNOŠENJA PONUDA I OTVARANJA PONUDA</w:t>
      </w:r>
      <w:bookmarkEnd w:id="9"/>
    </w:p>
    <w:p w14:paraId="68A7B0FE" w14:textId="77777777" w:rsidR="00406448" w:rsidRPr="00406448" w:rsidRDefault="00406448" w:rsidP="00406448">
      <w:pPr>
        <w:spacing w:after="0" w:line="240" w:lineRule="auto"/>
        <w:jc w:val="both"/>
        <w:rPr>
          <w:rFonts w:ascii="Arial" w:eastAsia="Times New Roman" w:hAnsi="Arial" w:cs="Arial"/>
          <w:b/>
          <w:bCs/>
          <w:sz w:val="24"/>
          <w:szCs w:val="24"/>
          <w:lang w:val="sr-Latn-ME"/>
        </w:rPr>
      </w:pPr>
    </w:p>
    <w:p w14:paraId="043DFF0E" w14:textId="083AA673" w:rsidR="00406448" w:rsidRPr="00406448" w:rsidRDefault="00406448" w:rsidP="00406448">
      <w:pPr>
        <w:spacing w:after="0" w:line="240" w:lineRule="auto"/>
        <w:rPr>
          <w:rFonts w:ascii="Arial" w:eastAsia="Times New Roman" w:hAnsi="Arial" w:cs="Arial"/>
          <w:lang w:val="sr-Latn-ME"/>
        </w:rPr>
      </w:pPr>
      <w:r w:rsidRPr="00406448">
        <w:rPr>
          <w:rFonts w:ascii="Arial" w:eastAsia="Times New Roman" w:hAnsi="Arial" w:cs="Arial"/>
          <w:lang w:val="sr-Latn-ME"/>
        </w:rPr>
        <w:t xml:space="preserve">Ponude se podnose preko ESJN-a zaključno sa danom </w:t>
      </w:r>
      <w:r w:rsidR="008377AA">
        <w:rPr>
          <w:rFonts w:ascii="Arial" w:eastAsia="Times New Roman" w:hAnsi="Arial" w:cs="Arial"/>
          <w:lang w:val="sr-Latn-ME"/>
        </w:rPr>
        <w:t>30</w:t>
      </w:r>
      <w:r w:rsidRPr="00406448">
        <w:rPr>
          <w:rFonts w:ascii="Arial" w:eastAsia="Times New Roman" w:hAnsi="Arial" w:cs="Arial"/>
          <w:lang w:val="sr-Latn-ME"/>
        </w:rPr>
        <w:t>.0</w:t>
      </w:r>
      <w:r w:rsidR="00D52C22">
        <w:rPr>
          <w:rFonts w:ascii="Arial" w:eastAsia="Times New Roman" w:hAnsi="Arial" w:cs="Arial"/>
          <w:lang w:val="sr-Latn-ME"/>
        </w:rPr>
        <w:t>1</w:t>
      </w:r>
      <w:r w:rsidRPr="00406448">
        <w:rPr>
          <w:rFonts w:ascii="Arial" w:eastAsia="Times New Roman" w:hAnsi="Arial" w:cs="Arial"/>
          <w:lang w:val="sr-Latn-ME"/>
        </w:rPr>
        <w:t>.202</w:t>
      </w:r>
      <w:r w:rsidR="00D52C22">
        <w:rPr>
          <w:rFonts w:ascii="Arial" w:eastAsia="Times New Roman" w:hAnsi="Arial" w:cs="Arial"/>
          <w:lang w:val="sr-Latn-ME"/>
        </w:rPr>
        <w:t>5</w:t>
      </w:r>
      <w:r w:rsidRPr="00406448">
        <w:rPr>
          <w:rFonts w:ascii="Arial" w:eastAsia="Times New Roman" w:hAnsi="Arial" w:cs="Arial"/>
          <w:lang w:val="sr-Latn-ME"/>
        </w:rPr>
        <w:t xml:space="preserve">.godine do </w:t>
      </w:r>
      <w:r w:rsidR="00D52C22">
        <w:rPr>
          <w:rFonts w:ascii="Arial" w:eastAsia="Times New Roman" w:hAnsi="Arial" w:cs="Arial"/>
          <w:lang w:val="sr-Latn-ME"/>
        </w:rPr>
        <w:t>9</w:t>
      </w:r>
      <w:r w:rsidRPr="00406448">
        <w:rPr>
          <w:rFonts w:ascii="Arial" w:eastAsia="Times New Roman" w:hAnsi="Arial" w:cs="Arial"/>
          <w:lang w:val="sr-Latn-ME"/>
        </w:rPr>
        <w:t>:00 sati.</w:t>
      </w:r>
    </w:p>
    <w:p w14:paraId="596E7C73" w14:textId="77777777" w:rsidR="00406448" w:rsidRPr="00406448" w:rsidRDefault="00406448" w:rsidP="00406448">
      <w:pPr>
        <w:spacing w:after="0" w:line="240" w:lineRule="auto"/>
        <w:rPr>
          <w:rFonts w:ascii="Arial" w:eastAsia="Times New Roman" w:hAnsi="Arial" w:cs="Arial"/>
          <w:lang w:val="sr-Latn-ME"/>
        </w:rPr>
      </w:pPr>
    </w:p>
    <w:p w14:paraId="7EA922BD" w14:textId="752B8292" w:rsidR="00406448" w:rsidRPr="00406448" w:rsidRDefault="00406448" w:rsidP="00406448">
      <w:pPr>
        <w:spacing w:after="0" w:line="240" w:lineRule="auto"/>
        <w:rPr>
          <w:rFonts w:ascii="Arial" w:eastAsia="Times New Roman" w:hAnsi="Arial" w:cs="Arial"/>
          <w:lang w:val="sr-Latn-ME"/>
        </w:rPr>
      </w:pPr>
      <w:r w:rsidRPr="00406448">
        <w:rPr>
          <w:rFonts w:ascii="Arial" w:eastAsia="Times New Roman" w:hAnsi="Arial" w:cs="Arial"/>
          <w:lang w:val="sr-Latn-ME"/>
        </w:rPr>
        <w:t xml:space="preserve">Otvaranje ponuda održaće se dana </w:t>
      </w:r>
      <w:r w:rsidR="008377AA">
        <w:rPr>
          <w:rFonts w:ascii="Arial" w:eastAsia="Times New Roman" w:hAnsi="Arial" w:cs="Arial"/>
          <w:lang w:val="sr-Latn-ME"/>
        </w:rPr>
        <w:t>30</w:t>
      </w:r>
      <w:r w:rsidRPr="00406448">
        <w:rPr>
          <w:rFonts w:ascii="Arial" w:eastAsia="Times New Roman" w:hAnsi="Arial" w:cs="Arial"/>
          <w:lang w:val="sr-Latn-ME"/>
        </w:rPr>
        <w:t>.0</w:t>
      </w:r>
      <w:r w:rsidR="00D52C22">
        <w:rPr>
          <w:rFonts w:ascii="Arial" w:eastAsia="Times New Roman" w:hAnsi="Arial" w:cs="Arial"/>
          <w:lang w:val="sr-Latn-ME"/>
        </w:rPr>
        <w:t>1</w:t>
      </w:r>
      <w:r w:rsidRPr="00406448">
        <w:rPr>
          <w:rFonts w:ascii="Arial" w:eastAsia="Times New Roman" w:hAnsi="Arial" w:cs="Arial"/>
          <w:lang w:val="sr-Latn-ME"/>
        </w:rPr>
        <w:t>.202</w:t>
      </w:r>
      <w:r w:rsidR="00D52C22">
        <w:rPr>
          <w:rFonts w:ascii="Arial" w:eastAsia="Times New Roman" w:hAnsi="Arial" w:cs="Arial"/>
          <w:lang w:val="sr-Latn-ME"/>
        </w:rPr>
        <w:t>5</w:t>
      </w:r>
      <w:r w:rsidRPr="00406448">
        <w:rPr>
          <w:rFonts w:ascii="Arial" w:eastAsia="Times New Roman" w:hAnsi="Arial" w:cs="Arial"/>
          <w:lang w:val="sr-Latn-ME"/>
        </w:rPr>
        <w:t xml:space="preserve">.godine u </w:t>
      </w:r>
      <w:r w:rsidR="00D52C22">
        <w:rPr>
          <w:rFonts w:ascii="Arial" w:eastAsia="Times New Roman" w:hAnsi="Arial" w:cs="Arial"/>
          <w:lang w:val="sr-Latn-ME"/>
        </w:rPr>
        <w:t>9</w:t>
      </w:r>
      <w:r w:rsidRPr="00406448">
        <w:rPr>
          <w:rFonts w:ascii="Arial" w:eastAsia="Times New Roman" w:hAnsi="Arial" w:cs="Arial"/>
          <w:lang w:val="sr-Latn-ME"/>
        </w:rPr>
        <w:t>:00 sati.</w:t>
      </w:r>
    </w:p>
    <w:p w14:paraId="39A69A22" w14:textId="77777777" w:rsidR="00406448" w:rsidRPr="00406448" w:rsidRDefault="00406448" w:rsidP="00406448">
      <w:pPr>
        <w:spacing w:after="0" w:line="240" w:lineRule="auto"/>
        <w:rPr>
          <w:rFonts w:ascii="Arial" w:eastAsia="Times New Roman" w:hAnsi="Arial" w:cs="Arial"/>
          <w:lang w:val="sr-Latn-ME"/>
        </w:rPr>
      </w:pPr>
    </w:p>
    <w:p w14:paraId="4773CC5D"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Calibri" w:hAnsi="Arial" w:cs="Arial"/>
        </w:rPr>
        <w:sym w:font="Wingdings" w:char="F0FE"/>
      </w:r>
      <w:r w:rsidRPr="00406448">
        <w:rPr>
          <w:rFonts w:ascii="Arial" w:eastAsia="Times New Roman" w:hAnsi="Arial" w:cs="Arial"/>
          <w:lang w:val="sr-Latn-ME"/>
        </w:rPr>
        <w:t xml:space="preserve"> U skladu sa članom 122 Zakona o javnim nabavkama, garancija ponude podnosi se u elektronskom obliku putem ESJN. </w:t>
      </w:r>
    </w:p>
    <w:p w14:paraId="4073E699" w14:textId="77777777" w:rsidR="00406448" w:rsidRPr="00406448" w:rsidRDefault="00406448" w:rsidP="00406448">
      <w:pPr>
        <w:spacing w:after="0" w:line="240" w:lineRule="auto"/>
        <w:rPr>
          <w:rFonts w:ascii="Arial" w:eastAsia="Times New Roman" w:hAnsi="Arial" w:cs="Arial"/>
          <w:lang w:val="sr-Latn-ME"/>
        </w:rPr>
      </w:pPr>
    </w:p>
    <w:p w14:paraId="39625B1E"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 </w:t>
      </w:r>
    </w:p>
    <w:p w14:paraId="0D4E5815" w14:textId="77777777" w:rsidR="00406448" w:rsidRPr="00406448" w:rsidRDefault="00406448" w:rsidP="00406448">
      <w:pPr>
        <w:spacing w:after="0" w:line="240" w:lineRule="auto"/>
        <w:jc w:val="both"/>
        <w:rPr>
          <w:rFonts w:ascii="Arial" w:eastAsia="Times New Roman" w:hAnsi="Arial" w:cs="Arial"/>
          <w:color w:val="FF0000"/>
          <w:lang w:val="sr-Latn-ME"/>
        </w:rPr>
      </w:pPr>
    </w:p>
    <w:p w14:paraId="1195CA5D"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rPr>
        <w:sym w:font="Wingdings" w:char="F0A8"/>
      </w:r>
      <w:r w:rsidRPr="00406448">
        <w:rPr>
          <w:rFonts w:ascii="Arial" w:eastAsia="Times New Roman" w:hAnsi="Arial" w:cs="Arial"/>
          <w:lang w:val="pl-PL"/>
        </w:rPr>
        <w:t xml:space="preserve"> Dio ponude koje se ne dostavlja preko ESJN-a, a odnosi se na Garanciju ponude dostavlja se: </w:t>
      </w:r>
    </w:p>
    <w:p w14:paraId="3A81161F" w14:textId="77777777" w:rsidR="00406448" w:rsidRPr="00406448" w:rsidRDefault="00406448" w:rsidP="00406448">
      <w:pPr>
        <w:numPr>
          <w:ilvl w:val="0"/>
          <w:numId w:val="9"/>
        </w:numPr>
        <w:spacing w:before="96" w:after="0" w:line="240" w:lineRule="auto"/>
        <w:jc w:val="both"/>
        <w:rPr>
          <w:rFonts w:ascii="Arial" w:eastAsia="Calibri" w:hAnsi="Arial" w:cs="Arial"/>
          <w:lang w:val="pl-PL"/>
        </w:rPr>
      </w:pPr>
      <w:r w:rsidRPr="00406448">
        <w:rPr>
          <w:rFonts w:ascii="Arial" w:eastAsia="Calibri" w:hAnsi="Arial" w:cs="Arial"/>
          <w:lang w:val="pl-PL"/>
        </w:rPr>
        <w:t>neposrednim predajom na arhivi naručioca na adresi Bulevar Revolucije 66, Podgorica.</w:t>
      </w:r>
    </w:p>
    <w:p w14:paraId="053A6FEB" w14:textId="77777777" w:rsidR="00406448" w:rsidRPr="00406448" w:rsidRDefault="00406448" w:rsidP="00406448">
      <w:pPr>
        <w:numPr>
          <w:ilvl w:val="0"/>
          <w:numId w:val="9"/>
        </w:numPr>
        <w:spacing w:before="96" w:after="0" w:line="240" w:lineRule="auto"/>
        <w:contextualSpacing/>
        <w:jc w:val="both"/>
        <w:rPr>
          <w:rFonts w:ascii="Arial" w:eastAsia="Calibri" w:hAnsi="Arial" w:cs="Arial"/>
          <w:lang w:val="sr-Latn-RS"/>
        </w:rPr>
      </w:pPr>
      <w:r w:rsidRPr="00406448">
        <w:rPr>
          <w:rFonts w:ascii="Arial" w:eastAsia="Calibri" w:hAnsi="Arial" w:cs="Arial"/>
          <w:lang w:val="pl-PL"/>
        </w:rPr>
        <w:t xml:space="preserve">preporučenom pošiljkom sa povratnicom na adresi na adresi </w:t>
      </w:r>
      <w:r w:rsidRPr="00406448">
        <w:rPr>
          <w:rFonts w:ascii="Arial" w:eastAsia="Calibri" w:hAnsi="Arial" w:cs="Arial"/>
          <w:lang w:val="sr-Latn-CS"/>
        </w:rPr>
        <w:t>Bulevar Revolucije 66</w:t>
      </w:r>
      <w:r w:rsidRPr="00406448">
        <w:rPr>
          <w:rFonts w:ascii="Arial" w:eastAsia="Calibri" w:hAnsi="Arial" w:cs="Arial"/>
          <w:lang w:val="pl-PL"/>
        </w:rPr>
        <w:t xml:space="preserve">, Podgorica, s tim što garancija ponude mora biti uručena od strane poštanskog operatora najkasnije prije isteka roka za podnošenje ponuda </w:t>
      </w:r>
    </w:p>
    <w:p w14:paraId="2DE436E1" w14:textId="77777777" w:rsidR="00406448" w:rsidRPr="00406448" w:rsidRDefault="00406448" w:rsidP="00406448">
      <w:pPr>
        <w:spacing w:before="96" w:after="0" w:line="240" w:lineRule="auto"/>
        <w:contextualSpacing/>
        <w:jc w:val="both"/>
        <w:rPr>
          <w:rFonts w:ascii="Arial" w:eastAsia="Calibri" w:hAnsi="Arial" w:cs="Arial"/>
          <w:lang w:val="sr-Latn-RS"/>
        </w:rPr>
      </w:pPr>
    </w:p>
    <w:p w14:paraId="271A2B88" w14:textId="22AD18C3"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 xml:space="preserve">radnim danima od 08:00  do 13:00  sati, zaključno sa danom </w:t>
      </w:r>
      <w:r w:rsidR="008377AA">
        <w:rPr>
          <w:rFonts w:ascii="Arial" w:eastAsia="Times New Roman" w:hAnsi="Arial" w:cs="Arial"/>
          <w:lang w:val="pl-PL"/>
        </w:rPr>
        <w:t>30</w:t>
      </w:r>
      <w:r w:rsidRPr="00406448">
        <w:rPr>
          <w:rFonts w:ascii="Arial" w:eastAsia="Times New Roman" w:hAnsi="Arial" w:cs="Arial"/>
          <w:lang w:val="pl-PL"/>
        </w:rPr>
        <w:t>.0</w:t>
      </w:r>
      <w:r w:rsidR="00D52C22">
        <w:rPr>
          <w:rFonts w:ascii="Arial" w:eastAsia="Times New Roman" w:hAnsi="Arial" w:cs="Arial"/>
          <w:lang w:val="pl-PL"/>
        </w:rPr>
        <w:t>1</w:t>
      </w:r>
      <w:r w:rsidRPr="00406448">
        <w:rPr>
          <w:rFonts w:ascii="Arial" w:eastAsia="Times New Roman" w:hAnsi="Arial" w:cs="Arial"/>
          <w:lang w:val="pl-PL"/>
        </w:rPr>
        <w:t>.202</w:t>
      </w:r>
      <w:r w:rsidR="00D52C22">
        <w:rPr>
          <w:rFonts w:ascii="Arial" w:eastAsia="Times New Roman" w:hAnsi="Arial" w:cs="Arial"/>
          <w:lang w:val="pl-PL"/>
        </w:rPr>
        <w:t>5</w:t>
      </w:r>
      <w:r w:rsidRPr="00406448">
        <w:rPr>
          <w:rFonts w:ascii="Arial" w:eastAsia="Times New Roman" w:hAnsi="Arial" w:cs="Arial"/>
          <w:lang w:val="pl-PL"/>
        </w:rPr>
        <w:t xml:space="preserve">. do </w:t>
      </w:r>
      <w:r w:rsidR="00D52C22">
        <w:rPr>
          <w:rFonts w:ascii="Arial" w:eastAsia="Times New Roman" w:hAnsi="Arial" w:cs="Arial"/>
          <w:lang w:val="pl-PL"/>
        </w:rPr>
        <w:t>9</w:t>
      </w:r>
      <w:r w:rsidRPr="00406448">
        <w:rPr>
          <w:rFonts w:ascii="Arial" w:eastAsia="Times New Roman" w:hAnsi="Arial" w:cs="Arial"/>
          <w:lang w:val="pl-PL"/>
        </w:rPr>
        <w:t xml:space="preserve">:00 sati. </w:t>
      </w:r>
    </w:p>
    <w:p w14:paraId="3204D96C" w14:textId="77777777" w:rsidR="00406448" w:rsidRPr="00406448" w:rsidRDefault="00406448" w:rsidP="00406448">
      <w:pPr>
        <w:spacing w:after="0" w:line="240" w:lineRule="auto"/>
        <w:rPr>
          <w:rFonts w:ascii="Arial" w:eastAsia="Times New Roman" w:hAnsi="Arial" w:cs="Arial"/>
          <w:lang w:val="sr-Latn-ME"/>
        </w:rPr>
      </w:pPr>
    </w:p>
    <w:p w14:paraId="7F15D5FA"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Napomena: Original garancije ponude u pisanom obliku se dostavlja, u posebnoj koverti na kojoj se navodi: naziv i sjedište naručioca, broj tenderske dokumentacije za koju se podnosi garancija, naziv, sjedište i adresa ponuđača i naznake „garancija ponude“ i „ne otvaraj prije roka za otvaranje ponuda“.</w:t>
      </w:r>
    </w:p>
    <w:p w14:paraId="03BEDE8C" w14:textId="77777777" w:rsidR="00406448" w:rsidRPr="00406448" w:rsidRDefault="00406448" w:rsidP="00406448">
      <w:pPr>
        <w:spacing w:after="0" w:line="240" w:lineRule="auto"/>
        <w:jc w:val="both"/>
        <w:rPr>
          <w:rFonts w:ascii="Arial" w:eastAsia="Times New Roman" w:hAnsi="Arial" w:cs="Arial"/>
          <w:lang w:val="sr-Latn-ME"/>
        </w:rPr>
      </w:pPr>
    </w:p>
    <w:p w14:paraId="4C6C44C0"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Garancija ponude se određuje u iznosu od 2% procijenjene vrijednosti predmeta nabavke.</w:t>
      </w:r>
    </w:p>
    <w:p w14:paraId="709653D0" w14:textId="77777777" w:rsidR="00406448" w:rsidRPr="00406448" w:rsidRDefault="00406448" w:rsidP="00406448">
      <w:pPr>
        <w:spacing w:after="0" w:line="240" w:lineRule="auto"/>
        <w:jc w:val="both"/>
        <w:rPr>
          <w:rFonts w:ascii="Arial" w:eastAsia="Times New Roman" w:hAnsi="Arial" w:cs="Arial"/>
          <w:i/>
          <w:iCs/>
          <w:lang w:val="sr-Latn-ME"/>
        </w:rPr>
      </w:pPr>
    </w:p>
    <w:p w14:paraId="530EE72E"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10" w:name="_Toc62730562"/>
      <w:r w:rsidRPr="00406448">
        <w:rPr>
          <w:rFonts w:ascii="Arial" w:eastAsia="Times New Roman" w:hAnsi="Arial" w:cs="Arial"/>
          <w:b/>
          <w:lang w:val="sr-Latn-ME"/>
        </w:rPr>
        <w:t>USLOVI ZA AKTIVIRANJE GARANCIJE PONUDE</w:t>
      </w:r>
      <w:r w:rsidRPr="00406448">
        <w:rPr>
          <w:rFonts w:ascii="Arial" w:eastAsia="Times New Roman" w:hAnsi="Arial" w:cs="Arial"/>
          <w:vertAlign w:val="superscript"/>
        </w:rPr>
        <w:footnoteReference w:id="8"/>
      </w:r>
      <w:bookmarkEnd w:id="10"/>
    </w:p>
    <w:p w14:paraId="7DC7A606"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Garancija ponude će se aktivirati ako ponuđač: </w:t>
      </w:r>
    </w:p>
    <w:p w14:paraId="6F393DF8" w14:textId="77777777" w:rsidR="00406448" w:rsidRPr="00406448" w:rsidRDefault="00406448" w:rsidP="00406448">
      <w:pPr>
        <w:autoSpaceDE w:val="0"/>
        <w:autoSpaceDN w:val="0"/>
        <w:adjustRightInd w:val="0"/>
        <w:spacing w:before="60" w:after="60" w:line="240" w:lineRule="auto"/>
        <w:jc w:val="both"/>
        <w:rPr>
          <w:rFonts w:ascii="Arial" w:eastAsia="Times New Roman" w:hAnsi="Arial" w:cs="Arial"/>
          <w:lang w:val="sr-Latn-ME"/>
        </w:rPr>
      </w:pPr>
      <w:r w:rsidRPr="00406448">
        <w:rPr>
          <w:rFonts w:ascii="Arial" w:eastAsia="Times New Roman" w:hAnsi="Arial" w:cs="Arial"/>
          <w:lang w:val="sr-Latn-ME"/>
        </w:rPr>
        <w:t>1) odustane od ponude u roku važenja ponude i/ili</w:t>
      </w:r>
    </w:p>
    <w:p w14:paraId="020B54CC" w14:textId="77777777" w:rsidR="00406448" w:rsidRPr="00406448" w:rsidRDefault="00406448" w:rsidP="00406448">
      <w:pPr>
        <w:autoSpaceDE w:val="0"/>
        <w:autoSpaceDN w:val="0"/>
        <w:adjustRightInd w:val="0"/>
        <w:spacing w:before="60" w:after="60" w:line="240" w:lineRule="auto"/>
        <w:jc w:val="both"/>
        <w:rPr>
          <w:rFonts w:ascii="Arial" w:eastAsia="Times New Roman" w:hAnsi="Arial" w:cs="Arial"/>
          <w:lang w:val="sr-Latn-ME"/>
        </w:rPr>
      </w:pPr>
      <w:r w:rsidRPr="00406448">
        <w:rPr>
          <w:rFonts w:ascii="Arial" w:eastAsia="Times New Roman" w:hAnsi="Arial" w:cs="Arial"/>
          <w:lang w:val="sr-Latn-ME"/>
        </w:rPr>
        <w:t xml:space="preserve"> 2) odbije da zaključi ugovor o javnoj nabavci ili okvirni sporazum.</w:t>
      </w:r>
    </w:p>
    <w:p w14:paraId="07C0D9C6"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11" w:name="_Toc62730563"/>
      <w:r w:rsidRPr="00406448">
        <w:rPr>
          <w:rFonts w:ascii="Arial" w:eastAsia="Times New Roman" w:hAnsi="Arial" w:cs="Arial"/>
          <w:b/>
          <w:lang w:val="sr-Latn-ME"/>
        </w:rPr>
        <w:t>TAJNOST PODATAKA</w:t>
      </w:r>
      <w:bookmarkEnd w:id="11"/>
    </w:p>
    <w:p w14:paraId="0C6F353C"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 Tenderska dokumentacija sadrži tajne podatke</w:t>
      </w:r>
    </w:p>
    <w:p w14:paraId="215A0107" w14:textId="77777777" w:rsidR="00406448" w:rsidRPr="00406448" w:rsidRDefault="00406448" w:rsidP="00406448">
      <w:pPr>
        <w:spacing w:after="0" w:line="240" w:lineRule="auto"/>
        <w:jc w:val="both"/>
        <w:rPr>
          <w:rFonts w:ascii="Arial" w:eastAsia="Times New Roman" w:hAnsi="Arial" w:cs="Arial"/>
          <w:lang w:val="sr-Latn-ME"/>
        </w:rPr>
      </w:pPr>
    </w:p>
    <w:p w14:paraId="14E623A5"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sym w:font="Wingdings" w:char="F0A8"/>
      </w:r>
      <w:r w:rsidRPr="00406448">
        <w:rPr>
          <w:rFonts w:ascii="Arial" w:eastAsia="Times New Roman" w:hAnsi="Arial" w:cs="Arial"/>
          <w:lang w:val="sr-Latn-ME"/>
        </w:rPr>
        <w:t xml:space="preserve"> ne</w:t>
      </w:r>
    </w:p>
    <w:p w14:paraId="5BF22311"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12" w:name="_Toc62730564"/>
      <w:r w:rsidRPr="00406448">
        <w:rPr>
          <w:rFonts w:ascii="Arial" w:eastAsia="Times New Roman" w:hAnsi="Arial" w:cs="Arial"/>
          <w:b/>
          <w:lang w:val="sr-Latn-ME"/>
        </w:rPr>
        <w:t>UPUTSTVO ZA SAČINJAVANJE PONUDE</w:t>
      </w:r>
      <w:bookmarkEnd w:id="12"/>
    </w:p>
    <w:p w14:paraId="733830DE" w14:textId="77777777" w:rsidR="00406448" w:rsidRPr="00406448" w:rsidRDefault="00406448" w:rsidP="00406448">
      <w:pPr>
        <w:spacing w:after="0" w:line="240" w:lineRule="auto"/>
        <w:rPr>
          <w:rFonts w:ascii="Arial" w:eastAsia="Times New Roman" w:hAnsi="Arial" w:cs="Arial"/>
          <w:sz w:val="24"/>
          <w:szCs w:val="24"/>
          <w:lang w:val="sr-Latn-ME"/>
        </w:rPr>
      </w:pPr>
    </w:p>
    <w:p w14:paraId="4DB7B1DA"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 xml:space="preserve">Ponude se sačinjava u ESJN u skladu sa tenderskom dokumentacijom i važećim Pravilnikom o sadržaju ponude i uputstvu za sačinjavanje i podnošenje ponude. </w:t>
      </w:r>
    </w:p>
    <w:p w14:paraId="1B2EE61E" w14:textId="77777777" w:rsidR="00406448" w:rsidRPr="00406448" w:rsidRDefault="00406448" w:rsidP="00406448">
      <w:pPr>
        <w:spacing w:after="0" w:line="240" w:lineRule="auto"/>
        <w:jc w:val="both"/>
        <w:rPr>
          <w:rFonts w:ascii="Arial" w:eastAsia="Times New Roman" w:hAnsi="Arial" w:cs="Arial"/>
          <w:lang w:val="pl-PL"/>
        </w:rPr>
      </w:pPr>
    </w:p>
    <w:p w14:paraId="713ED248" w14:textId="77777777" w:rsidR="00406448" w:rsidRPr="00406448" w:rsidRDefault="00406448" w:rsidP="00406448">
      <w:pPr>
        <w:spacing w:after="0" w:line="240" w:lineRule="auto"/>
        <w:jc w:val="both"/>
        <w:rPr>
          <w:rFonts w:ascii="Arial" w:eastAsia="Times New Roman" w:hAnsi="Arial" w:cs="Arial"/>
          <w:lang w:val="pl-PL"/>
        </w:rPr>
      </w:pPr>
      <w:r w:rsidRPr="00406448">
        <w:rPr>
          <w:rFonts w:ascii="Arial" w:eastAsia="Times New Roman" w:hAnsi="Arial" w:cs="Arial"/>
          <w:lang w:val="pl-PL"/>
        </w:rPr>
        <w:t>Ispunjenost uslova za učešće u postupku javne nabavke dokazuje se izjavom privrednog subjekta, koja se sačinjava na obrascu datom u Pravilniku o obrascu izjave privrednog subjekta.</w:t>
      </w:r>
    </w:p>
    <w:p w14:paraId="1215F5A4" w14:textId="77777777" w:rsidR="00406448" w:rsidRPr="00406448" w:rsidRDefault="00406448" w:rsidP="00406448">
      <w:pPr>
        <w:spacing w:after="0" w:line="240" w:lineRule="auto"/>
        <w:jc w:val="both"/>
        <w:rPr>
          <w:rFonts w:ascii="Arial" w:eastAsia="Calibri" w:hAnsi="Arial" w:cs="Arial"/>
          <w:lang w:val="pl-PL"/>
        </w:rPr>
      </w:pPr>
      <w:r w:rsidRPr="00406448">
        <w:rPr>
          <w:rFonts w:ascii="Arial" w:eastAsia="Times New Roman" w:hAnsi="Arial" w:cs="Arial"/>
          <w:lang w:val="pl-PL"/>
        </w:rPr>
        <w:t xml:space="preserve">Ponuđač je dužan da tačno, potpuno, pravilno i nedvosmisleno popuni </w:t>
      </w:r>
      <w:r w:rsidRPr="00406448">
        <w:rPr>
          <w:rFonts w:ascii="Arial" w:eastAsia="Calibri" w:hAnsi="Arial" w:cs="Arial"/>
          <w:lang w:val="pl-PL"/>
        </w:rPr>
        <w:t>Izjavu privrednog subjekta u skladu sa zahtjevima iz tenderske dokumentacije.</w:t>
      </w:r>
    </w:p>
    <w:p w14:paraId="6F7D5431" w14:textId="77777777" w:rsidR="00406448" w:rsidRPr="00406448" w:rsidRDefault="00406448" w:rsidP="00406448">
      <w:pPr>
        <w:spacing w:after="0" w:line="240" w:lineRule="auto"/>
        <w:jc w:val="both"/>
        <w:rPr>
          <w:rFonts w:ascii="Arial" w:eastAsia="Times New Roman" w:hAnsi="Arial" w:cs="Arial"/>
          <w:b/>
          <w:bCs/>
          <w:color w:val="FF0000"/>
          <w:lang w:val="sr-Latn-ME"/>
        </w:rPr>
      </w:pPr>
    </w:p>
    <w:p w14:paraId="3613BDCF"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Arial"/>
          <w:b/>
          <w:lang w:val="sr-Latn-ME"/>
        </w:rPr>
      </w:pPr>
      <w:bookmarkStart w:id="13" w:name="_Toc62730565"/>
      <w:r w:rsidRPr="00406448">
        <w:rPr>
          <w:rFonts w:ascii="Arial" w:eastAsia="Times New Roman" w:hAnsi="Arial" w:cs="Arial"/>
          <w:b/>
          <w:lang w:val="sr-Latn-ME"/>
        </w:rPr>
        <w:t>NAČIN ZAKLJUČIVANJA I IZMJENE UGOVORA O JAVNOJ NABAVCI</w:t>
      </w:r>
      <w:bookmarkEnd w:id="13"/>
    </w:p>
    <w:p w14:paraId="2E65782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05BF54BA" w14:textId="77777777" w:rsidR="00406448" w:rsidRPr="00406448" w:rsidRDefault="00406448" w:rsidP="00406448">
      <w:pPr>
        <w:spacing w:after="0" w:line="240" w:lineRule="auto"/>
        <w:jc w:val="both"/>
        <w:rPr>
          <w:rFonts w:ascii="Arial" w:eastAsia="Times New Roman" w:hAnsi="Arial" w:cs="Arial"/>
          <w:lang w:val="sr-Latn-ME"/>
        </w:rPr>
      </w:pPr>
    </w:p>
    <w:p w14:paraId="18220DE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Ugovor o javnoj nabavci mora da bude u skladu sa uslovima utvrđenim tenderskom dokumentacijom, izabranom ponudom i odlukom o izboru najpovoljnije ponude, osim u pogledu iskazivanja PDV-a.</w:t>
      </w:r>
    </w:p>
    <w:p w14:paraId="6D5ED62B" w14:textId="77777777" w:rsidR="00406448" w:rsidRPr="00406448" w:rsidRDefault="00406448" w:rsidP="00406448">
      <w:pPr>
        <w:spacing w:after="0" w:line="240" w:lineRule="auto"/>
        <w:jc w:val="both"/>
        <w:rPr>
          <w:rFonts w:ascii="Arial" w:eastAsia="Times New Roman" w:hAnsi="Arial" w:cs="Arial"/>
          <w:lang w:val="sr-Latn-ME"/>
        </w:rPr>
      </w:pPr>
    </w:p>
    <w:p w14:paraId="6A4B305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Ugovor između naručioca i ponuđača čija je ponuda izabrana kao najpovoljnija, pored uslova koji su propisani ovom tenderskom dokumentacijom, će sadržati i sljedeće:</w:t>
      </w:r>
    </w:p>
    <w:p w14:paraId="618AA291" w14:textId="77777777" w:rsidR="00406448" w:rsidRPr="00406448" w:rsidRDefault="00406448" w:rsidP="00406448">
      <w:pPr>
        <w:numPr>
          <w:ilvl w:val="0"/>
          <w:numId w:val="12"/>
        </w:numPr>
        <w:spacing w:after="0" w:line="240" w:lineRule="auto"/>
        <w:contextualSpacing/>
        <w:jc w:val="both"/>
        <w:rPr>
          <w:rFonts w:ascii="Arial" w:eastAsia="Times New Roman" w:hAnsi="Arial" w:cs="Arial"/>
          <w:lang w:val="sr-Latn-CS"/>
        </w:rPr>
      </w:pPr>
      <w:r w:rsidRPr="00406448">
        <w:rPr>
          <w:rFonts w:ascii="Arial" w:eastAsia="Times New Roman" w:hAnsi="Arial" w:cs="Arial"/>
          <w:lang w:val="sr-Latn-CS"/>
        </w:rPr>
        <w:t>Podatke o Naručiocu i Ponuđaču/Izvršiocu;</w:t>
      </w:r>
    </w:p>
    <w:p w14:paraId="1E8B8585" w14:textId="77777777" w:rsidR="00406448" w:rsidRPr="00406448" w:rsidRDefault="00406448" w:rsidP="00406448">
      <w:pPr>
        <w:numPr>
          <w:ilvl w:val="0"/>
          <w:numId w:val="12"/>
        </w:numPr>
        <w:spacing w:after="0" w:line="240" w:lineRule="auto"/>
        <w:contextualSpacing/>
        <w:jc w:val="both"/>
        <w:rPr>
          <w:rFonts w:ascii="Arial" w:eastAsia="Times New Roman" w:hAnsi="Arial" w:cs="Arial"/>
          <w:lang w:val="sr-Latn-CS"/>
        </w:rPr>
      </w:pPr>
      <w:r w:rsidRPr="00406448">
        <w:rPr>
          <w:rFonts w:ascii="Arial" w:eastAsia="Times New Roman" w:hAnsi="Arial" w:cs="Arial"/>
          <w:lang w:val="sr-Latn-CS"/>
        </w:rPr>
        <w:t>Osnov ugovora;</w:t>
      </w:r>
    </w:p>
    <w:p w14:paraId="698E07EB" w14:textId="77777777" w:rsidR="00406448" w:rsidRPr="00406448" w:rsidRDefault="00406448" w:rsidP="00406448">
      <w:pPr>
        <w:numPr>
          <w:ilvl w:val="0"/>
          <w:numId w:val="12"/>
        </w:numPr>
        <w:spacing w:after="0" w:line="240" w:lineRule="auto"/>
        <w:contextualSpacing/>
        <w:jc w:val="both"/>
        <w:rPr>
          <w:rFonts w:ascii="Arial" w:eastAsia="Times New Roman" w:hAnsi="Arial" w:cs="Arial"/>
          <w:lang w:val="sr-Latn-CS"/>
        </w:rPr>
      </w:pPr>
      <w:r w:rsidRPr="00406448">
        <w:rPr>
          <w:rFonts w:ascii="Arial" w:eastAsia="Times New Roman" w:hAnsi="Arial" w:cs="Arial"/>
          <w:lang w:val="sr-Latn-CS"/>
        </w:rPr>
        <w:t>Predmet ugovora;</w:t>
      </w:r>
    </w:p>
    <w:p w14:paraId="08D2C2F4" w14:textId="77777777" w:rsidR="00406448" w:rsidRPr="00406448" w:rsidRDefault="00406448" w:rsidP="00406448">
      <w:pPr>
        <w:numPr>
          <w:ilvl w:val="0"/>
          <w:numId w:val="12"/>
        </w:numPr>
        <w:spacing w:after="0" w:line="240" w:lineRule="auto"/>
        <w:contextualSpacing/>
        <w:jc w:val="both"/>
        <w:rPr>
          <w:rFonts w:ascii="Arial" w:eastAsia="Calibri" w:hAnsi="Arial" w:cs="Arial"/>
          <w:bCs/>
          <w:color w:val="000000"/>
          <w:lang w:val="pl-PL"/>
        </w:rPr>
      </w:pPr>
      <w:r w:rsidRPr="00406448">
        <w:rPr>
          <w:rFonts w:ascii="Arial" w:eastAsia="Calibri" w:hAnsi="Arial" w:cs="Arial"/>
          <w:bCs/>
          <w:color w:val="000000"/>
          <w:lang w:val="pl-PL"/>
        </w:rPr>
        <w:t>Ukupna ugovorena vrijednost bez uračunatog PDV-a;</w:t>
      </w:r>
    </w:p>
    <w:p w14:paraId="188DB26E" w14:textId="77777777" w:rsidR="00406448" w:rsidRPr="00406448" w:rsidRDefault="00406448" w:rsidP="00406448">
      <w:pPr>
        <w:numPr>
          <w:ilvl w:val="0"/>
          <w:numId w:val="12"/>
        </w:numPr>
        <w:spacing w:after="0" w:line="240" w:lineRule="auto"/>
        <w:contextualSpacing/>
        <w:jc w:val="both"/>
        <w:rPr>
          <w:rFonts w:ascii="Arial" w:eastAsia="Calibri" w:hAnsi="Arial" w:cs="Arial"/>
          <w:bCs/>
          <w:lang w:val="pl-PL"/>
        </w:rPr>
      </w:pPr>
      <w:r w:rsidRPr="00406448">
        <w:rPr>
          <w:rFonts w:ascii="Arial" w:eastAsia="Calibri" w:hAnsi="Arial" w:cs="Arial"/>
          <w:bCs/>
          <w:lang w:val="pl-PL"/>
        </w:rPr>
        <w:t>Ukupna ugovorena vrijednost sa uračunatim PDV-om;</w:t>
      </w:r>
    </w:p>
    <w:p w14:paraId="0F02EAC0" w14:textId="77777777" w:rsidR="00406448" w:rsidRPr="00406448" w:rsidRDefault="00406448" w:rsidP="00406448">
      <w:pPr>
        <w:numPr>
          <w:ilvl w:val="0"/>
          <w:numId w:val="12"/>
        </w:numPr>
        <w:spacing w:after="0" w:line="240" w:lineRule="auto"/>
        <w:contextualSpacing/>
        <w:jc w:val="both"/>
        <w:rPr>
          <w:rFonts w:ascii="Arial" w:eastAsia="Calibri" w:hAnsi="Arial" w:cs="Arial"/>
          <w:bCs/>
          <w:lang w:val="pl-PL"/>
        </w:rPr>
      </w:pPr>
      <w:r w:rsidRPr="00406448">
        <w:rPr>
          <w:rFonts w:ascii="Arial" w:eastAsia="Calibri" w:hAnsi="Arial" w:cs="Arial"/>
          <w:bCs/>
          <w:lang w:val="pl-PL"/>
        </w:rPr>
        <w:lastRenderedPageBreak/>
        <w:t>Rok izvršenja ugovora</w:t>
      </w:r>
    </w:p>
    <w:p w14:paraId="7DF4717B" w14:textId="77777777" w:rsidR="00406448" w:rsidRPr="00406448" w:rsidRDefault="00406448" w:rsidP="00406448">
      <w:pPr>
        <w:numPr>
          <w:ilvl w:val="0"/>
          <w:numId w:val="12"/>
        </w:numPr>
        <w:spacing w:after="0" w:line="240" w:lineRule="auto"/>
        <w:contextualSpacing/>
        <w:jc w:val="both"/>
        <w:rPr>
          <w:rFonts w:ascii="Arial" w:eastAsia="Calibri" w:hAnsi="Arial" w:cs="Arial"/>
          <w:bCs/>
          <w:lang w:val="pl-PL"/>
        </w:rPr>
      </w:pPr>
      <w:r w:rsidRPr="00406448">
        <w:rPr>
          <w:rFonts w:ascii="Arial" w:eastAsia="Calibri" w:hAnsi="Arial" w:cs="Arial"/>
          <w:bCs/>
          <w:lang w:val="pl-PL"/>
        </w:rPr>
        <w:t>Obaveze ugovornih strana</w:t>
      </w:r>
    </w:p>
    <w:p w14:paraId="25B2828E" w14:textId="77777777" w:rsidR="00406448" w:rsidRPr="00406448" w:rsidRDefault="00406448" w:rsidP="00406448">
      <w:pPr>
        <w:spacing w:after="0" w:line="240" w:lineRule="auto"/>
        <w:jc w:val="both"/>
        <w:rPr>
          <w:rFonts w:ascii="Arial" w:eastAsia="Times New Roman" w:hAnsi="Arial" w:cs="Arial"/>
          <w:lang w:val="sr-Latn-ME"/>
        </w:rPr>
      </w:pPr>
    </w:p>
    <w:p w14:paraId="4C4759A0"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OBAVEZE UGOVORNIH STRANA </w:t>
      </w:r>
    </w:p>
    <w:p w14:paraId="6846395F" w14:textId="77777777" w:rsidR="00406448" w:rsidRPr="00406448" w:rsidRDefault="00406448" w:rsidP="00406448">
      <w:pPr>
        <w:spacing w:after="0" w:line="240" w:lineRule="auto"/>
        <w:jc w:val="both"/>
        <w:rPr>
          <w:rFonts w:ascii="Arial" w:eastAsia="Times New Roman" w:hAnsi="Arial" w:cs="Arial"/>
          <w:lang w:val="sr-Latn-ME"/>
        </w:rPr>
      </w:pPr>
    </w:p>
    <w:p w14:paraId="6913E114"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 Izvršilac se obavezuje: </w:t>
      </w:r>
    </w:p>
    <w:p w14:paraId="3AAEA7DD"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-da usluge koje su predmet ovog Ugovora izvrši u skladu sa prihvaćenom Ponudom i Tehničkom specifikacijom predmeta nabavke iz tenderske dokumentacije, koji su sastavni dio ovog Ugovora;</w:t>
      </w:r>
    </w:p>
    <w:p w14:paraId="596A9CD4"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-da odmah, po zahtjevu Naručioca, pristupi otklanjanju uočenih nedostataka i propusta u obavljanju posla; </w:t>
      </w:r>
    </w:p>
    <w:p w14:paraId="6A0F5F2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 izvršilac je dužan da o svom trošku izvrši sve ispravke grešaka, na koje mu ukaže Naručilac u toku realizacije Ugovora; </w:t>
      </w:r>
    </w:p>
    <w:p w14:paraId="6AC2822E" w14:textId="77777777" w:rsidR="00406448" w:rsidRPr="00406448" w:rsidRDefault="00406448" w:rsidP="00406448">
      <w:pPr>
        <w:spacing w:after="0" w:line="240" w:lineRule="auto"/>
        <w:jc w:val="both"/>
        <w:rPr>
          <w:rFonts w:ascii="Arial" w:eastAsia="Times New Roman" w:hAnsi="Arial" w:cs="Arial"/>
          <w:lang w:val="sr-Latn-ME"/>
        </w:rPr>
      </w:pPr>
    </w:p>
    <w:p w14:paraId="43091A31"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Naručilac se obavezuje: </w:t>
      </w:r>
    </w:p>
    <w:p w14:paraId="4F3EB0D4" w14:textId="77777777" w:rsidR="00406448" w:rsidRPr="00406448" w:rsidRDefault="00406448" w:rsidP="00406448">
      <w:pPr>
        <w:spacing w:after="120" w:line="276" w:lineRule="auto"/>
        <w:contextualSpacing/>
        <w:jc w:val="both"/>
        <w:rPr>
          <w:rFonts w:ascii="Arial" w:eastAsia="PMingLiU" w:hAnsi="Arial" w:cs="Arial"/>
          <w:lang w:val="sr-Latn-CS" w:eastAsia="x-none"/>
        </w:rPr>
      </w:pPr>
      <w:r w:rsidRPr="00406448">
        <w:rPr>
          <w:rFonts w:ascii="Arial" w:eastAsia="Times New Roman" w:hAnsi="Arial" w:cs="Arial"/>
          <w:lang w:val="sr-Latn-ME"/>
        </w:rPr>
        <w:t xml:space="preserve">- </w:t>
      </w:r>
      <w:r w:rsidRPr="00406448">
        <w:rPr>
          <w:rFonts w:ascii="Arial" w:eastAsia="PMingLiU" w:hAnsi="Arial" w:cs="Arial"/>
          <w:lang w:val="sr-Latn-CS" w:eastAsia="x-none"/>
        </w:rPr>
        <w:t>da po dogovorenom terminu i planu Izvršioca obezbijedi sve potrebne uslove za nesmetano obavljanje posla</w:t>
      </w:r>
      <w:r w:rsidRPr="00406448">
        <w:rPr>
          <w:rFonts w:ascii="Arial" w:eastAsia="PMingLiU" w:hAnsi="Arial" w:cs="Arial"/>
          <w:lang w:val="sr-Latn-CS" w:eastAsia="zh-TW"/>
        </w:rPr>
        <w:t>;</w:t>
      </w:r>
    </w:p>
    <w:p w14:paraId="3312857D"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-da Izvršiocu uredno plati za izvršene usluge na način kako je to predviđeno ovim Ugovorom. </w:t>
      </w:r>
    </w:p>
    <w:p w14:paraId="6897E965" w14:textId="77777777" w:rsidR="00406448" w:rsidRPr="00406448" w:rsidRDefault="00406448" w:rsidP="00406448">
      <w:pPr>
        <w:spacing w:after="0" w:line="240" w:lineRule="auto"/>
        <w:jc w:val="both"/>
        <w:rPr>
          <w:rFonts w:ascii="Arial" w:eastAsia="Times New Roman" w:hAnsi="Arial" w:cs="Arial"/>
          <w:lang w:val="sr-Latn-ME"/>
        </w:rPr>
      </w:pPr>
    </w:p>
    <w:p w14:paraId="26E1B17E"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Sprovođenje ugovora sa podugovaračima</w:t>
      </w:r>
    </w:p>
    <w:p w14:paraId="3B62F48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(Relevantno samo ako Izvršilac koristi podugovarače; u suprotnom, ovaj član će biti uklonjen.) </w:t>
      </w:r>
    </w:p>
    <w:p w14:paraId="5E4BE35D"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Sledeći podugovarači će biti angažovani  sa Izvršiocem  u pružanju predmetnih usluga: </w:t>
      </w:r>
    </w:p>
    <w:p w14:paraId="205E5E73"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Naziv: </w:t>
      </w:r>
    </w:p>
    <w:p w14:paraId="5F5A1853"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Sjedište: </w:t>
      </w:r>
    </w:p>
    <w:p w14:paraId="1E640AFC"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Poreski identifikacioni broj: </w:t>
      </w:r>
    </w:p>
    <w:p w14:paraId="7F062F6C"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Broj računa: </w:t>
      </w:r>
    </w:p>
    <w:p w14:paraId="2B56462F"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Ime ovlašćenog lica: </w:t>
      </w:r>
    </w:p>
    <w:p w14:paraId="27CF4DF8" w14:textId="77777777" w:rsidR="00406448" w:rsidRPr="00406448" w:rsidRDefault="00406448" w:rsidP="00406448">
      <w:pPr>
        <w:spacing w:after="0" w:line="240" w:lineRule="auto"/>
        <w:jc w:val="both"/>
        <w:rPr>
          <w:rFonts w:ascii="Arial" w:eastAsia="Times New Roman" w:hAnsi="Arial" w:cs="Arial"/>
          <w:lang w:val="sr-Latn-ME"/>
        </w:rPr>
      </w:pPr>
    </w:p>
    <w:p w14:paraId="56EEF537"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Dio predmeta nabavke, odnosno dio ugovora koji namjerava da ustupi, sa podacima o nazivu i opisu dijela predmeta nabavke i da precizira procentualni udio u predmetu nabavke: </w:t>
      </w:r>
    </w:p>
    <w:p w14:paraId="28421BD2" w14:textId="77777777" w:rsidR="00406448" w:rsidRPr="00406448" w:rsidRDefault="00406448" w:rsidP="00406448">
      <w:pPr>
        <w:spacing w:after="0" w:line="240" w:lineRule="auto"/>
        <w:jc w:val="both"/>
        <w:rPr>
          <w:rFonts w:ascii="Arial" w:eastAsia="Times New Roman" w:hAnsi="Arial" w:cs="Arial"/>
          <w:lang w:val="sr-Latn-ME"/>
        </w:rPr>
      </w:pPr>
    </w:p>
    <w:p w14:paraId="0B31FCCB"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RASKID UGOVORA </w:t>
      </w:r>
    </w:p>
    <w:p w14:paraId="17BB9F63" w14:textId="77777777" w:rsidR="00406448" w:rsidRPr="00406448" w:rsidRDefault="00406448" w:rsidP="00406448">
      <w:pPr>
        <w:spacing w:after="0" w:line="240" w:lineRule="auto"/>
        <w:jc w:val="both"/>
        <w:rPr>
          <w:rFonts w:ascii="Arial" w:eastAsia="Times New Roman" w:hAnsi="Arial" w:cs="Arial"/>
          <w:lang w:val="sr-Latn-ME"/>
        </w:rPr>
      </w:pPr>
    </w:p>
    <w:p w14:paraId="13DE4FD1"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Naručilac će raskinuti ugovor o javnoj nabavci: </w:t>
      </w:r>
    </w:p>
    <w:p w14:paraId="52A8B6E7"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-u skladu sa članom 150 Zakona o javnim nabavkama </w:t>
      </w:r>
    </w:p>
    <w:p w14:paraId="2D7D9BAE"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jednostrano - ako ugovorne strane ne izvršavaju ugovorene obaveze sa otkaznim rokom od 30 dana</w:t>
      </w:r>
    </w:p>
    <w:p w14:paraId="46CA1AEE"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-sporazumno</w:t>
      </w:r>
    </w:p>
    <w:p w14:paraId="5278098E" w14:textId="77777777" w:rsidR="00406448" w:rsidRPr="00406448" w:rsidRDefault="00406448" w:rsidP="00406448">
      <w:pPr>
        <w:spacing w:after="0" w:line="240" w:lineRule="auto"/>
        <w:jc w:val="both"/>
        <w:rPr>
          <w:rFonts w:ascii="Arial" w:eastAsia="Times New Roman" w:hAnsi="Arial" w:cs="Arial"/>
          <w:lang w:val="sr-Latn-ME"/>
        </w:rPr>
      </w:pPr>
    </w:p>
    <w:p w14:paraId="6213786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U slučaju jednostranog raskida Ugovora otkazni rok je 30 dana od dana prijema pismenog obavještenja o raskidu Ugovora, u kom su oba ugovarača dužna da izvršavaju svoje ugovorene obaveze do isteka otkaznog roka. U obavještenju mora biti naznačeno po kom osnovu se Ugovor raskida.</w:t>
      </w:r>
    </w:p>
    <w:p w14:paraId="1FFF163C" w14:textId="77777777" w:rsidR="00406448" w:rsidRPr="00406448" w:rsidRDefault="00406448" w:rsidP="00406448">
      <w:pPr>
        <w:spacing w:after="0" w:line="240" w:lineRule="auto"/>
        <w:jc w:val="both"/>
        <w:rPr>
          <w:rFonts w:ascii="Arial" w:eastAsia="Times New Roman" w:hAnsi="Arial" w:cs="Arial"/>
          <w:lang w:val="sr-Latn-ME"/>
        </w:rPr>
      </w:pPr>
    </w:p>
    <w:p w14:paraId="1804B73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Ako strane Ugovora sporazumno raskinu ugovor, sporazumom o raskidu ugovora utvrđuju se međusobna prava i obaveze koje proističu iz Ugovora. </w:t>
      </w:r>
    </w:p>
    <w:p w14:paraId="07F59466" w14:textId="77777777" w:rsidR="00406448" w:rsidRPr="00406448" w:rsidRDefault="00406448" w:rsidP="00406448">
      <w:pPr>
        <w:spacing w:after="0" w:line="240" w:lineRule="auto"/>
        <w:jc w:val="both"/>
        <w:rPr>
          <w:rFonts w:ascii="Arial" w:eastAsia="Times New Roman" w:hAnsi="Arial" w:cs="Arial"/>
          <w:lang w:val="sr-Latn-ME"/>
        </w:rPr>
      </w:pPr>
    </w:p>
    <w:p w14:paraId="734AB13E"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Ugovor se smatra zaključenim kad ga potpiše posljednja od ugovornih strana.</w:t>
      </w:r>
    </w:p>
    <w:p w14:paraId="137E8D77" w14:textId="77777777" w:rsidR="00406448" w:rsidRPr="00406448" w:rsidRDefault="00406448" w:rsidP="00406448">
      <w:pPr>
        <w:spacing w:after="0" w:line="240" w:lineRule="auto"/>
        <w:jc w:val="both"/>
        <w:rPr>
          <w:rFonts w:ascii="Arial" w:eastAsia="Times New Roman" w:hAnsi="Arial" w:cs="Arial"/>
          <w:lang w:val="sr-Latn-ME"/>
        </w:rPr>
      </w:pPr>
    </w:p>
    <w:p w14:paraId="7905BE1B"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Ugovor o javnoj nabavci tokom njegovog trajanja može da se izmijeni bez sprovođenja novog postupka javne nabavke u skladu sa članom 151 stav 1 tač.  3b i 4 Zakona o javnim nabavkama:</w:t>
      </w:r>
    </w:p>
    <w:p w14:paraId="6C5B14A2"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lastRenderedPageBreak/>
        <w:t>- kad se vrši zamjena podugovarača, u skladu sa članom 128 st. 10, 11 i 12 ovog zakona,</w:t>
      </w:r>
    </w:p>
    <w:p w14:paraId="7D336A62"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38852238" w14:textId="77777777" w:rsidR="00406448" w:rsidRPr="00406448" w:rsidRDefault="00406448" w:rsidP="00406448">
      <w:pPr>
        <w:spacing w:after="0" w:line="240" w:lineRule="auto"/>
        <w:jc w:val="both"/>
        <w:rPr>
          <w:rFonts w:ascii="Arial" w:eastAsia="Times New Roman" w:hAnsi="Arial" w:cs="Arial"/>
          <w:b/>
          <w:bCs/>
          <w:color w:val="FF0000"/>
          <w:lang w:val="sr-Latn-ME"/>
        </w:rPr>
      </w:pPr>
    </w:p>
    <w:p w14:paraId="667E987B" w14:textId="77777777" w:rsidR="00406448" w:rsidRPr="00406448" w:rsidRDefault="00406448" w:rsidP="00406448">
      <w:pPr>
        <w:spacing w:after="360" w:line="240" w:lineRule="auto"/>
        <w:jc w:val="both"/>
        <w:rPr>
          <w:rFonts w:ascii="Arial" w:eastAsia="PMingLiU" w:hAnsi="Arial" w:cs="Arial"/>
          <w:lang w:val="sr-Latn-ME"/>
        </w:rPr>
      </w:pPr>
      <w:r w:rsidRPr="00406448">
        <w:rPr>
          <w:rFonts w:ascii="Arial" w:eastAsia="Times New Roman" w:hAnsi="Arial" w:cs="Arial"/>
          <w:b/>
          <w:bCs/>
        </w:rPr>
        <w:t>OSTALE</w:t>
      </w:r>
      <w:r w:rsidRPr="00406448">
        <w:rPr>
          <w:rFonts w:ascii="Arial" w:eastAsia="Times New Roman" w:hAnsi="Arial" w:cs="Arial"/>
          <w:b/>
          <w:bCs/>
          <w:lang w:val="sr-Latn-ME"/>
        </w:rPr>
        <w:t xml:space="preserve"> </w:t>
      </w:r>
      <w:r w:rsidRPr="00406448">
        <w:rPr>
          <w:rFonts w:ascii="Arial" w:eastAsia="Times New Roman" w:hAnsi="Arial" w:cs="Arial"/>
          <w:b/>
          <w:bCs/>
        </w:rPr>
        <w:t>ODREDBE</w:t>
      </w:r>
    </w:p>
    <w:p w14:paraId="21AC943B" w14:textId="77777777" w:rsidR="00406448" w:rsidRPr="00406448" w:rsidRDefault="00406448" w:rsidP="00406448">
      <w:pPr>
        <w:spacing w:after="120" w:line="240" w:lineRule="auto"/>
        <w:jc w:val="both"/>
        <w:rPr>
          <w:rFonts w:ascii="Arial" w:eastAsia="Times New Roman" w:hAnsi="Arial" w:cs="Arial"/>
          <w:lang w:val="sr-Latn-ME"/>
        </w:rPr>
      </w:pPr>
      <w:proofErr w:type="spellStart"/>
      <w:r w:rsidRPr="00406448">
        <w:rPr>
          <w:rFonts w:ascii="Arial" w:eastAsia="Times New Roman" w:hAnsi="Arial" w:cs="Arial"/>
        </w:rPr>
        <w:t>Izvr</w:t>
      </w:r>
      <w:proofErr w:type="spellEnd"/>
      <w:r w:rsidRPr="00406448">
        <w:rPr>
          <w:rFonts w:ascii="Arial" w:eastAsia="Times New Roman" w:hAnsi="Arial" w:cs="Arial"/>
          <w:lang w:val="sr-Latn-ME"/>
        </w:rPr>
        <w:t>š</w:t>
      </w:r>
      <w:proofErr w:type="spellStart"/>
      <w:r w:rsidRPr="00406448">
        <w:rPr>
          <w:rFonts w:ascii="Arial" w:eastAsia="Times New Roman" w:hAnsi="Arial" w:cs="Arial"/>
        </w:rPr>
        <w:t>ilac</w:t>
      </w:r>
      <w:proofErr w:type="spellEnd"/>
      <w:r w:rsidRPr="00406448">
        <w:rPr>
          <w:rFonts w:ascii="Arial" w:eastAsia="Times New Roman" w:hAnsi="Arial" w:cs="Arial"/>
          <w:lang w:val="sr-Latn-ME"/>
        </w:rPr>
        <w:t xml:space="preserve"> </w:t>
      </w:r>
      <w:r w:rsidRPr="00406448">
        <w:rPr>
          <w:rFonts w:ascii="Arial" w:eastAsia="Times New Roman" w:hAnsi="Arial" w:cs="Arial"/>
        </w:rPr>
        <w:t>i</w:t>
      </w:r>
      <w:r w:rsidRPr="00406448">
        <w:rPr>
          <w:rFonts w:ascii="Arial" w:eastAsia="Times New Roman" w:hAnsi="Arial" w:cs="Arial"/>
          <w:lang w:val="sr-Latn-ME"/>
        </w:rPr>
        <w:t xml:space="preserve"> </w:t>
      </w:r>
      <w:proofErr w:type="spellStart"/>
      <w:r w:rsidRPr="00406448">
        <w:rPr>
          <w:rFonts w:ascii="Arial" w:eastAsia="Times New Roman" w:hAnsi="Arial" w:cs="Arial"/>
        </w:rPr>
        <w:t>njegovo</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osoblje</w:t>
      </w:r>
      <w:proofErr w:type="spellEnd"/>
      <w:r w:rsidRPr="00406448">
        <w:rPr>
          <w:rFonts w:ascii="Arial" w:eastAsia="Times New Roman" w:hAnsi="Arial" w:cs="Arial"/>
          <w:lang w:val="sr-Latn-ME"/>
        </w:rPr>
        <w:t xml:space="preserve"> </w:t>
      </w:r>
      <w:r w:rsidRPr="00406448">
        <w:rPr>
          <w:rFonts w:ascii="Arial" w:eastAsia="Times New Roman" w:hAnsi="Arial" w:cs="Arial"/>
        </w:rPr>
        <w:t>se</w:t>
      </w:r>
      <w:r w:rsidRPr="00406448">
        <w:rPr>
          <w:rFonts w:ascii="Arial" w:eastAsia="Times New Roman" w:hAnsi="Arial" w:cs="Arial"/>
          <w:lang w:val="sr-Latn-ME"/>
        </w:rPr>
        <w:t xml:space="preserve"> </w:t>
      </w:r>
      <w:proofErr w:type="spellStart"/>
      <w:r w:rsidRPr="00406448">
        <w:rPr>
          <w:rFonts w:ascii="Arial" w:eastAsia="Times New Roman" w:hAnsi="Arial" w:cs="Arial"/>
        </w:rPr>
        <w:t>obavezuje</w:t>
      </w:r>
      <w:proofErr w:type="spellEnd"/>
      <w:r w:rsidRPr="00406448">
        <w:rPr>
          <w:rFonts w:ascii="Arial" w:eastAsia="Times New Roman" w:hAnsi="Arial" w:cs="Arial"/>
          <w:lang w:val="sr-Latn-ME"/>
        </w:rPr>
        <w:t xml:space="preserve"> </w:t>
      </w:r>
      <w:r w:rsidRPr="00406448">
        <w:rPr>
          <w:rFonts w:ascii="Arial" w:eastAsia="Times New Roman" w:hAnsi="Arial" w:cs="Arial"/>
        </w:rPr>
        <w:t>da</w:t>
      </w:r>
      <w:r w:rsidRPr="00406448">
        <w:rPr>
          <w:rFonts w:ascii="Arial" w:eastAsia="Times New Roman" w:hAnsi="Arial" w:cs="Arial"/>
          <w:lang w:val="sr-Latn-ME"/>
        </w:rPr>
        <w:t xml:space="preserve"> </w:t>
      </w:r>
      <w:r w:rsidRPr="00406448">
        <w:rPr>
          <w:rFonts w:ascii="Arial" w:eastAsia="Times New Roman" w:hAnsi="Arial" w:cs="Arial"/>
        </w:rPr>
        <w:t>u</w:t>
      </w:r>
      <w:r w:rsidRPr="00406448">
        <w:rPr>
          <w:rFonts w:ascii="Arial" w:eastAsia="Times New Roman" w:hAnsi="Arial" w:cs="Arial"/>
          <w:lang w:val="sr-Latn-ME"/>
        </w:rPr>
        <w:t xml:space="preserve"> </w:t>
      </w:r>
      <w:proofErr w:type="spellStart"/>
      <w:r w:rsidRPr="00406448">
        <w:rPr>
          <w:rFonts w:ascii="Arial" w:eastAsia="Times New Roman" w:hAnsi="Arial" w:cs="Arial"/>
        </w:rPr>
        <w:t>toku</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va</w:t>
      </w:r>
      <w:proofErr w:type="spellEnd"/>
      <w:r w:rsidRPr="00406448">
        <w:rPr>
          <w:rFonts w:ascii="Arial" w:eastAsia="Times New Roman" w:hAnsi="Arial" w:cs="Arial"/>
          <w:lang w:val="sr-Latn-ME"/>
        </w:rPr>
        <w:t>ž</w:t>
      </w:r>
      <w:proofErr w:type="spellStart"/>
      <w:r w:rsidRPr="00406448">
        <w:rPr>
          <w:rFonts w:ascii="Arial" w:eastAsia="Times New Roman" w:hAnsi="Arial" w:cs="Arial"/>
        </w:rPr>
        <w:t>enja</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Ugovora</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kao</w:t>
      </w:r>
      <w:proofErr w:type="spellEnd"/>
      <w:r w:rsidRPr="00406448">
        <w:rPr>
          <w:rFonts w:ascii="Arial" w:eastAsia="Times New Roman" w:hAnsi="Arial" w:cs="Arial"/>
          <w:lang w:val="sr-Latn-ME"/>
        </w:rPr>
        <w:t xml:space="preserve"> </w:t>
      </w:r>
      <w:r w:rsidRPr="00406448">
        <w:rPr>
          <w:rFonts w:ascii="Arial" w:eastAsia="Times New Roman" w:hAnsi="Arial" w:cs="Arial"/>
        </w:rPr>
        <w:t>i</w:t>
      </w:r>
      <w:r w:rsidRPr="00406448">
        <w:rPr>
          <w:rFonts w:ascii="Arial" w:eastAsia="Times New Roman" w:hAnsi="Arial" w:cs="Arial"/>
          <w:lang w:val="sr-Latn-ME"/>
        </w:rPr>
        <w:t xml:space="preserve"> </w:t>
      </w:r>
      <w:r w:rsidRPr="00406448">
        <w:rPr>
          <w:rFonts w:ascii="Arial" w:eastAsia="Times New Roman" w:hAnsi="Arial" w:cs="Arial"/>
        </w:rPr>
        <w:t>u</w:t>
      </w:r>
      <w:r w:rsidRPr="00406448">
        <w:rPr>
          <w:rFonts w:ascii="Arial" w:eastAsia="Times New Roman" w:hAnsi="Arial" w:cs="Arial"/>
          <w:lang w:val="sr-Latn-ME"/>
        </w:rPr>
        <w:t xml:space="preserve"> </w:t>
      </w:r>
      <w:proofErr w:type="spellStart"/>
      <w:r w:rsidRPr="00406448">
        <w:rPr>
          <w:rFonts w:ascii="Arial" w:eastAsia="Times New Roman" w:hAnsi="Arial" w:cs="Arial"/>
        </w:rPr>
        <w:t>roku</w:t>
      </w:r>
      <w:proofErr w:type="spellEnd"/>
      <w:r w:rsidRPr="00406448">
        <w:rPr>
          <w:rFonts w:ascii="Arial" w:eastAsia="Times New Roman" w:hAnsi="Arial" w:cs="Arial"/>
          <w:lang w:val="sr-Latn-ME"/>
        </w:rPr>
        <w:t xml:space="preserve"> </w:t>
      </w:r>
      <w:r w:rsidRPr="00406448">
        <w:rPr>
          <w:rFonts w:ascii="Arial" w:eastAsia="Times New Roman" w:hAnsi="Arial" w:cs="Arial"/>
        </w:rPr>
        <w:t>od</w:t>
      </w:r>
      <w:r w:rsidRPr="00406448">
        <w:rPr>
          <w:rFonts w:ascii="Arial" w:eastAsia="Times New Roman" w:hAnsi="Arial" w:cs="Arial"/>
          <w:lang w:val="sr-Latn-ME"/>
        </w:rPr>
        <w:t xml:space="preserve"> 2 </w:t>
      </w:r>
      <w:proofErr w:type="spellStart"/>
      <w:r w:rsidRPr="00406448">
        <w:rPr>
          <w:rFonts w:ascii="Arial" w:eastAsia="Times New Roman" w:hAnsi="Arial" w:cs="Arial"/>
        </w:rPr>
        <w:t>godine</w:t>
      </w:r>
      <w:proofErr w:type="spellEnd"/>
      <w:r w:rsidRPr="00406448">
        <w:rPr>
          <w:rFonts w:ascii="Arial" w:eastAsia="Times New Roman" w:hAnsi="Arial" w:cs="Arial"/>
          <w:lang w:val="sr-Latn-ME"/>
        </w:rPr>
        <w:t xml:space="preserve"> </w:t>
      </w:r>
      <w:r w:rsidRPr="00406448">
        <w:rPr>
          <w:rFonts w:ascii="Arial" w:eastAsia="Times New Roman" w:hAnsi="Arial" w:cs="Arial"/>
        </w:rPr>
        <w:t>po</w:t>
      </w:r>
      <w:r w:rsidRPr="00406448">
        <w:rPr>
          <w:rFonts w:ascii="Arial" w:eastAsia="Times New Roman" w:hAnsi="Arial" w:cs="Arial"/>
          <w:lang w:val="sr-Latn-ME"/>
        </w:rPr>
        <w:t xml:space="preserve"> </w:t>
      </w:r>
      <w:proofErr w:type="spellStart"/>
      <w:r w:rsidRPr="00406448">
        <w:rPr>
          <w:rFonts w:ascii="Arial" w:eastAsia="Times New Roman" w:hAnsi="Arial" w:cs="Arial"/>
        </w:rPr>
        <w:t>isteku</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ovog</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ugovora</w:t>
      </w:r>
      <w:proofErr w:type="spellEnd"/>
      <w:r w:rsidRPr="00406448">
        <w:rPr>
          <w:rFonts w:ascii="Arial" w:eastAsia="Times New Roman" w:hAnsi="Arial" w:cs="Arial"/>
          <w:lang w:val="sr-Latn-ME"/>
        </w:rPr>
        <w:t xml:space="preserve">, </w:t>
      </w:r>
      <w:r w:rsidRPr="00406448">
        <w:rPr>
          <w:rFonts w:ascii="Arial" w:eastAsia="Times New Roman" w:hAnsi="Arial" w:cs="Arial"/>
        </w:rPr>
        <w:t>ne</w:t>
      </w:r>
      <w:r w:rsidRPr="00406448">
        <w:rPr>
          <w:rFonts w:ascii="Arial" w:eastAsia="Times New Roman" w:hAnsi="Arial" w:cs="Arial"/>
          <w:lang w:val="sr-Latn-ME"/>
        </w:rPr>
        <w:t xml:space="preserve"> </w:t>
      </w:r>
      <w:proofErr w:type="spellStart"/>
      <w:r w:rsidRPr="00406448">
        <w:rPr>
          <w:rFonts w:ascii="Arial" w:eastAsia="Times New Roman" w:hAnsi="Arial" w:cs="Arial"/>
        </w:rPr>
        <w:t>iznose</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bilo</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kakve</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slu</w:t>
      </w:r>
      <w:proofErr w:type="spellEnd"/>
      <w:r w:rsidRPr="00406448">
        <w:rPr>
          <w:rFonts w:ascii="Arial" w:eastAsia="Times New Roman" w:hAnsi="Arial" w:cs="Arial"/>
          <w:lang w:val="sr-Latn-ME"/>
        </w:rPr>
        <w:t>ž</w:t>
      </w:r>
      <w:r w:rsidRPr="00406448">
        <w:rPr>
          <w:rFonts w:ascii="Arial" w:eastAsia="Times New Roman" w:hAnsi="Arial" w:cs="Arial"/>
        </w:rPr>
        <w:t>bene</w:t>
      </w:r>
      <w:r w:rsidRPr="00406448">
        <w:rPr>
          <w:rFonts w:ascii="Arial" w:eastAsia="Times New Roman" w:hAnsi="Arial" w:cs="Arial"/>
          <w:lang w:val="sr-Latn-ME"/>
        </w:rPr>
        <w:t xml:space="preserve"> </w:t>
      </w:r>
      <w:proofErr w:type="spellStart"/>
      <w:r w:rsidRPr="00406448">
        <w:rPr>
          <w:rFonts w:ascii="Arial" w:eastAsia="Times New Roman" w:hAnsi="Arial" w:cs="Arial"/>
        </w:rPr>
        <w:t>ili</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povjerljive</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informacije</w:t>
      </w:r>
      <w:proofErr w:type="spellEnd"/>
      <w:r w:rsidRPr="00406448">
        <w:rPr>
          <w:rFonts w:ascii="Arial" w:eastAsia="Times New Roman" w:hAnsi="Arial" w:cs="Arial"/>
          <w:lang w:val="sr-Latn-ME"/>
        </w:rPr>
        <w:t xml:space="preserve"> </w:t>
      </w:r>
      <w:r w:rsidRPr="00406448">
        <w:rPr>
          <w:rFonts w:ascii="Arial" w:eastAsia="Times New Roman" w:hAnsi="Arial" w:cs="Arial"/>
        </w:rPr>
        <w:t>u</w:t>
      </w:r>
      <w:r w:rsidRPr="00406448">
        <w:rPr>
          <w:rFonts w:ascii="Arial" w:eastAsia="Times New Roman" w:hAnsi="Arial" w:cs="Arial"/>
          <w:lang w:val="sr-Latn-ME"/>
        </w:rPr>
        <w:t xml:space="preserve"> </w:t>
      </w:r>
      <w:proofErr w:type="spellStart"/>
      <w:r w:rsidRPr="00406448">
        <w:rPr>
          <w:rFonts w:ascii="Arial" w:eastAsia="Times New Roman" w:hAnsi="Arial" w:cs="Arial"/>
        </w:rPr>
        <w:t>vezi</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ovog</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Ugovora</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poslova</w:t>
      </w:r>
      <w:proofErr w:type="spellEnd"/>
      <w:r w:rsidRPr="00406448">
        <w:rPr>
          <w:rFonts w:ascii="Arial" w:eastAsia="Times New Roman" w:hAnsi="Arial" w:cs="Arial"/>
          <w:lang w:val="sr-Latn-ME"/>
        </w:rPr>
        <w:t xml:space="preserve"> </w:t>
      </w:r>
      <w:r w:rsidRPr="00406448">
        <w:rPr>
          <w:rFonts w:ascii="Arial" w:eastAsia="Times New Roman" w:hAnsi="Arial" w:cs="Arial"/>
        </w:rPr>
        <w:t>i</w:t>
      </w:r>
      <w:r w:rsidRPr="00406448">
        <w:rPr>
          <w:rFonts w:ascii="Arial" w:eastAsia="Times New Roman" w:hAnsi="Arial" w:cs="Arial"/>
          <w:lang w:val="sr-Latn-ME"/>
        </w:rPr>
        <w:t xml:space="preserve"> </w:t>
      </w:r>
      <w:proofErr w:type="spellStart"/>
      <w:r w:rsidRPr="00406448">
        <w:rPr>
          <w:rFonts w:ascii="Arial" w:eastAsia="Times New Roman" w:hAnsi="Arial" w:cs="Arial"/>
        </w:rPr>
        <w:t>aktivnosti</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Naru</w:t>
      </w:r>
      <w:proofErr w:type="spellEnd"/>
      <w:r w:rsidRPr="00406448">
        <w:rPr>
          <w:rFonts w:ascii="Arial" w:eastAsia="Times New Roman" w:hAnsi="Arial" w:cs="Arial"/>
          <w:lang w:val="sr-Latn-ME"/>
        </w:rPr>
        <w:t>č</w:t>
      </w:r>
      <w:proofErr w:type="spellStart"/>
      <w:r w:rsidRPr="00406448">
        <w:rPr>
          <w:rFonts w:ascii="Arial" w:eastAsia="Times New Roman" w:hAnsi="Arial" w:cs="Arial"/>
        </w:rPr>
        <w:t>ioca</w:t>
      </w:r>
      <w:proofErr w:type="spellEnd"/>
      <w:r w:rsidRPr="00406448">
        <w:rPr>
          <w:rFonts w:ascii="Arial" w:eastAsia="Times New Roman" w:hAnsi="Arial" w:cs="Arial"/>
          <w:lang w:val="sr-Latn-ME"/>
        </w:rPr>
        <w:t xml:space="preserve">, </w:t>
      </w:r>
      <w:r w:rsidRPr="00406448">
        <w:rPr>
          <w:rFonts w:ascii="Arial" w:eastAsia="Times New Roman" w:hAnsi="Arial" w:cs="Arial"/>
        </w:rPr>
        <w:t>bez</w:t>
      </w:r>
      <w:r w:rsidRPr="00406448">
        <w:rPr>
          <w:rFonts w:ascii="Arial" w:eastAsia="Times New Roman" w:hAnsi="Arial" w:cs="Arial"/>
          <w:lang w:val="sr-Latn-ME"/>
        </w:rPr>
        <w:t xml:space="preserve"> </w:t>
      </w:r>
      <w:proofErr w:type="spellStart"/>
      <w:r w:rsidRPr="00406448">
        <w:rPr>
          <w:rFonts w:ascii="Arial" w:eastAsia="Times New Roman" w:hAnsi="Arial" w:cs="Arial"/>
        </w:rPr>
        <w:t>prethodne</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pisane</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saglasnosti</w:t>
      </w:r>
      <w:proofErr w:type="spellEnd"/>
      <w:r w:rsidRPr="00406448">
        <w:rPr>
          <w:rFonts w:ascii="Arial" w:eastAsia="Times New Roman" w:hAnsi="Arial" w:cs="Arial"/>
          <w:lang w:val="sr-Latn-ME"/>
        </w:rPr>
        <w:t xml:space="preserve"> </w:t>
      </w:r>
      <w:proofErr w:type="spellStart"/>
      <w:r w:rsidRPr="00406448">
        <w:rPr>
          <w:rFonts w:ascii="Arial" w:eastAsia="Times New Roman" w:hAnsi="Arial" w:cs="Arial"/>
        </w:rPr>
        <w:t>Naru</w:t>
      </w:r>
      <w:proofErr w:type="spellEnd"/>
      <w:r w:rsidRPr="00406448">
        <w:rPr>
          <w:rFonts w:ascii="Arial" w:eastAsia="Times New Roman" w:hAnsi="Arial" w:cs="Arial"/>
          <w:lang w:val="sr-Latn-ME"/>
        </w:rPr>
        <w:t>č</w:t>
      </w:r>
      <w:proofErr w:type="spellStart"/>
      <w:r w:rsidRPr="00406448">
        <w:rPr>
          <w:rFonts w:ascii="Arial" w:eastAsia="Times New Roman" w:hAnsi="Arial" w:cs="Arial"/>
        </w:rPr>
        <w:t>ioca</w:t>
      </w:r>
      <w:proofErr w:type="spellEnd"/>
    </w:p>
    <w:p w14:paraId="74BF6456" w14:textId="77777777" w:rsidR="00406448" w:rsidRPr="00406448" w:rsidRDefault="00406448" w:rsidP="00406448">
      <w:pPr>
        <w:spacing w:after="120" w:line="276" w:lineRule="auto"/>
        <w:jc w:val="both"/>
        <w:rPr>
          <w:rFonts w:ascii="Arial" w:eastAsia="PMingLiU" w:hAnsi="Arial" w:cs="Arial"/>
          <w:lang w:val="sr-Latn-ME" w:eastAsia="zh-TW"/>
        </w:rPr>
      </w:pPr>
      <w:proofErr w:type="spellStart"/>
      <w:r w:rsidRPr="00406448">
        <w:rPr>
          <w:rFonts w:ascii="Arial" w:eastAsia="PMingLiU" w:hAnsi="Arial" w:cs="Arial"/>
          <w:lang w:eastAsia="zh-TW"/>
        </w:rPr>
        <w:t>Nakon</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roka</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izvr</w:t>
      </w:r>
      <w:proofErr w:type="spellEnd"/>
      <w:r w:rsidRPr="00406448">
        <w:rPr>
          <w:rFonts w:ascii="Arial" w:eastAsia="PMingLiU" w:hAnsi="Arial" w:cs="Arial"/>
          <w:lang w:val="sr-Latn-ME" w:eastAsia="zh-TW"/>
        </w:rPr>
        <w:t>š</w:t>
      </w:r>
      <w:proofErr w:type="spellStart"/>
      <w:r w:rsidRPr="00406448">
        <w:rPr>
          <w:rFonts w:ascii="Arial" w:eastAsia="PMingLiU" w:hAnsi="Arial" w:cs="Arial"/>
          <w:lang w:eastAsia="zh-TW"/>
        </w:rPr>
        <w:t>enja</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Ugovora</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naru</w:t>
      </w:r>
      <w:proofErr w:type="spellEnd"/>
      <w:r w:rsidRPr="00406448">
        <w:rPr>
          <w:rFonts w:ascii="Arial" w:eastAsia="PMingLiU" w:hAnsi="Arial" w:cs="Arial"/>
          <w:lang w:val="sr-Latn-ME" w:eastAsia="zh-TW"/>
        </w:rPr>
        <w:t>č</w:t>
      </w:r>
      <w:proofErr w:type="spellStart"/>
      <w:r w:rsidRPr="00406448">
        <w:rPr>
          <w:rFonts w:ascii="Arial" w:eastAsia="PMingLiU" w:hAnsi="Arial" w:cs="Arial"/>
          <w:lang w:eastAsia="zh-TW"/>
        </w:rPr>
        <w:t>ilac</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sti</w:t>
      </w:r>
      <w:proofErr w:type="spellEnd"/>
      <w:r w:rsidRPr="00406448">
        <w:rPr>
          <w:rFonts w:ascii="Arial" w:eastAsia="PMingLiU" w:hAnsi="Arial" w:cs="Arial"/>
          <w:lang w:val="sr-Latn-ME" w:eastAsia="zh-TW"/>
        </w:rPr>
        <w:t>č</w:t>
      </w:r>
      <w:r w:rsidRPr="00406448">
        <w:rPr>
          <w:rFonts w:ascii="Arial" w:eastAsia="PMingLiU" w:hAnsi="Arial" w:cs="Arial"/>
          <w:lang w:eastAsia="zh-TW"/>
        </w:rPr>
        <w:t>e</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sva</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prava</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iskori</w:t>
      </w:r>
      <w:proofErr w:type="spellEnd"/>
      <w:r w:rsidRPr="00406448">
        <w:rPr>
          <w:rFonts w:ascii="Arial" w:eastAsia="PMingLiU" w:hAnsi="Arial" w:cs="Arial"/>
          <w:lang w:val="sr-Latn-ME" w:eastAsia="zh-TW"/>
        </w:rPr>
        <w:t>šć</w:t>
      </w:r>
      <w:proofErr w:type="spellStart"/>
      <w:r w:rsidRPr="00406448">
        <w:rPr>
          <w:rFonts w:ascii="Arial" w:eastAsia="PMingLiU" w:hAnsi="Arial" w:cs="Arial"/>
          <w:lang w:eastAsia="zh-TW"/>
        </w:rPr>
        <w:t>avanja</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softverskog</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rje</w:t>
      </w:r>
      <w:proofErr w:type="spellEnd"/>
      <w:r w:rsidRPr="00406448">
        <w:rPr>
          <w:rFonts w:ascii="Arial" w:eastAsia="PMingLiU" w:hAnsi="Arial" w:cs="Arial"/>
          <w:lang w:val="sr-Latn-ME" w:eastAsia="zh-TW"/>
        </w:rPr>
        <w:t>š</w:t>
      </w:r>
      <w:proofErr w:type="spellStart"/>
      <w:r w:rsidRPr="00406448">
        <w:rPr>
          <w:rFonts w:ascii="Arial" w:eastAsia="PMingLiU" w:hAnsi="Arial" w:cs="Arial"/>
          <w:lang w:eastAsia="zh-TW"/>
        </w:rPr>
        <w:t>enja</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u</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skladu</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sa</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ovom</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specifikacijom</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Svi</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planovi</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specifikacije</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projekti</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izvje</w:t>
      </w:r>
      <w:proofErr w:type="spellEnd"/>
      <w:r w:rsidRPr="00406448">
        <w:rPr>
          <w:rFonts w:ascii="Arial" w:eastAsia="PMingLiU" w:hAnsi="Arial" w:cs="Arial"/>
          <w:lang w:val="sr-Latn-ME" w:eastAsia="zh-TW"/>
        </w:rPr>
        <w:t>š</w:t>
      </w:r>
      <w:proofErr w:type="spellStart"/>
      <w:r w:rsidRPr="00406448">
        <w:rPr>
          <w:rFonts w:ascii="Arial" w:eastAsia="PMingLiU" w:hAnsi="Arial" w:cs="Arial"/>
          <w:lang w:eastAsia="zh-TW"/>
        </w:rPr>
        <w:t>taji</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postaju</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vlasni</w:t>
      </w:r>
      <w:proofErr w:type="spellEnd"/>
      <w:r w:rsidRPr="00406448">
        <w:rPr>
          <w:rFonts w:ascii="Arial" w:eastAsia="PMingLiU" w:hAnsi="Arial" w:cs="Arial"/>
          <w:lang w:val="sr-Latn-ME" w:eastAsia="zh-TW"/>
        </w:rPr>
        <w:t>š</w:t>
      </w:r>
      <w:proofErr w:type="spellStart"/>
      <w:r w:rsidRPr="00406448">
        <w:rPr>
          <w:rFonts w:ascii="Arial" w:eastAsia="PMingLiU" w:hAnsi="Arial" w:cs="Arial"/>
          <w:lang w:eastAsia="zh-TW"/>
        </w:rPr>
        <w:t>tvo</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naru</w:t>
      </w:r>
      <w:proofErr w:type="spellEnd"/>
      <w:r w:rsidRPr="00406448">
        <w:rPr>
          <w:rFonts w:ascii="Arial" w:eastAsia="PMingLiU" w:hAnsi="Arial" w:cs="Arial"/>
          <w:lang w:val="sr-Latn-ME" w:eastAsia="zh-TW"/>
        </w:rPr>
        <w:t>č</w:t>
      </w:r>
      <w:proofErr w:type="spellStart"/>
      <w:r w:rsidRPr="00406448">
        <w:rPr>
          <w:rFonts w:ascii="Arial" w:eastAsia="PMingLiU" w:hAnsi="Arial" w:cs="Arial"/>
          <w:lang w:eastAsia="zh-TW"/>
        </w:rPr>
        <w:t>ioca</w:t>
      </w:r>
      <w:proofErr w:type="spellEnd"/>
      <w:r w:rsidRPr="00406448">
        <w:rPr>
          <w:rFonts w:ascii="Arial" w:eastAsia="PMingLiU" w:hAnsi="Arial" w:cs="Arial"/>
          <w:lang w:val="sr-Latn-ME" w:eastAsia="zh-TW"/>
        </w:rPr>
        <w:t>.</w:t>
      </w:r>
    </w:p>
    <w:p w14:paraId="6D792D54" w14:textId="77777777" w:rsidR="00406448" w:rsidRPr="00406448" w:rsidRDefault="00406448" w:rsidP="00406448">
      <w:pPr>
        <w:spacing w:after="120" w:line="240" w:lineRule="auto"/>
        <w:jc w:val="both"/>
        <w:rPr>
          <w:rFonts w:ascii="Arial" w:eastAsia="PMingLiU" w:hAnsi="Arial" w:cs="Arial"/>
          <w:lang w:val="sr-Latn-ME" w:eastAsia="zh-TW"/>
        </w:rPr>
      </w:pPr>
      <w:proofErr w:type="spellStart"/>
      <w:r w:rsidRPr="00406448">
        <w:rPr>
          <w:rFonts w:ascii="Arial" w:eastAsia="PMingLiU" w:hAnsi="Arial" w:cs="Arial"/>
          <w:lang w:eastAsia="zh-TW"/>
        </w:rPr>
        <w:t>Eventualne</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nesporazume</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koji</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mogu</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da</w:t>
      </w:r>
      <w:r w:rsidRPr="00406448">
        <w:rPr>
          <w:rFonts w:ascii="Arial" w:eastAsia="PMingLiU" w:hAnsi="Arial" w:cs="Arial"/>
          <w:lang w:val="sr-Latn-ME" w:eastAsia="zh-TW"/>
        </w:rPr>
        <w:t xml:space="preserve"> </w:t>
      </w:r>
      <w:r w:rsidRPr="00406448">
        <w:rPr>
          <w:rFonts w:ascii="Arial" w:eastAsia="PMingLiU" w:hAnsi="Arial" w:cs="Arial"/>
          <w:lang w:eastAsia="zh-TW"/>
        </w:rPr>
        <w:t>se</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pojave</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u</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vezi</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Ugovora</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ugovorne</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strane</w:t>
      </w:r>
      <w:proofErr w:type="spellEnd"/>
      <w:r w:rsidRPr="00406448">
        <w:rPr>
          <w:rFonts w:ascii="Arial" w:eastAsia="PMingLiU" w:hAnsi="Arial" w:cs="Arial"/>
          <w:lang w:val="sr-Latn-ME" w:eastAsia="zh-TW"/>
        </w:rPr>
        <w:t xml:space="preserve"> ć</w:t>
      </w:r>
      <w:r w:rsidRPr="00406448">
        <w:rPr>
          <w:rFonts w:ascii="Arial" w:eastAsia="PMingLiU" w:hAnsi="Arial" w:cs="Arial"/>
          <w:lang w:eastAsia="zh-TW"/>
        </w:rPr>
        <w:t>e</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poku</w:t>
      </w:r>
      <w:proofErr w:type="spellEnd"/>
      <w:r w:rsidRPr="00406448">
        <w:rPr>
          <w:rFonts w:ascii="Arial" w:eastAsia="PMingLiU" w:hAnsi="Arial" w:cs="Arial"/>
          <w:lang w:val="sr-Latn-ME" w:eastAsia="zh-TW"/>
        </w:rPr>
        <w:t>š</w:t>
      </w:r>
      <w:proofErr w:type="spellStart"/>
      <w:r w:rsidRPr="00406448">
        <w:rPr>
          <w:rFonts w:ascii="Arial" w:eastAsia="PMingLiU" w:hAnsi="Arial" w:cs="Arial"/>
          <w:lang w:eastAsia="zh-TW"/>
        </w:rPr>
        <w:t>ati</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da</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rije</w:t>
      </w:r>
      <w:proofErr w:type="spellEnd"/>
      <w:r w:rsidRPr="00406448">
        <w:rPr>
          <w:rFonts w:ascii="Arial" w:eastAsia="PMingLiU" w:hAnsi="Arial" w:cs="Arial"/>
          <w:lang w:val="sr-Latn-ME" w:eastAsia="zh-TW"/>
        </w:rPr>
        <w:t>š</w:t>
      </w:r>
      <w:r w:rsidRPr="00406448">
        <w:rPr>
          <w:rFonts w:ascii="Arial" w:eastAsia="PMingLiU" w:hAnsi="Arial" w:cs="Arial"/>
          <w:lang w:eastAsia="zh-TW"/>
        </w:rPr>
        <w:t>e</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sporazumno</w:t>
      </w:r>
      <w:proofErr w:type="spellEnd"/>
      <w:r w:rsidRPr="00406448">
        <w:rPr>
          <w:rFonts w:ascii="Arial" w:eastAsia="PMingLiU" w:hAnsi="Arial" w:cs="Arial"/>
          <w:lang w:val="sr-Latn-ME" w:eastAsia="zh-TW"/>
        </w:rPr>
        <w:t>.</w:t>
      </w:r>
    </w:p>
    <w:p w14:paraId="5CCCD38B" w14:textId="77777777" w:rsidR="00406448" w:rsidRPr="00406448" w:rsidRDefault="00406448" w:rsidP="00406448">
      <w:pPr>
        <w:spacing w:after="120" w:line="240" w:lineRule="auto"/>
        <w:jc w:val="both"/>
        <w:rPr>
          <w:rFonts w:ascii="Arial" w:eastAsia="PMingLiU" w:hAnsi="Arial" w:cs="Arial"/>
          <w:lang w:val="sr-Latn-ME" w:eastAsia="zh-TW"/>
        </w:rPr>
      </w:pPr>
      <w:proofErr w:type="spellStart"/>
      <w:r w:rsidRPr="00406448">
        <w:rPr>
          <w:rFonts w:ascii="Arial" w:eastAsia="PMingLiU" w:hAnsi="Arial" w:cs="Arial"/>
          <w:lang w:eastAsia="zh-TW"/>
        </w:rPr>
        <w:t>Ukoliko</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sporovi</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izme</w:t>
      </w:r>
      <w:proofErr w:type="spellEnd"/>
      <w:r w:rsidRPr="00406448">
        <w:rPr>
          <w:rFonts w:ascii="Arial" w:eastAsia="PMingLiU" w:hAnsi="Arial" w:cs="Arial"/>
          <w:lang w:val="sr-Latn-ME" w:eastAsia="zh-TW"/>
        </w:rPr>
        <w:t>đ</w:t>
      </w:r>
      <w:r w:rsidRPr="00406448">
        <w:rPr>
          <w:rFonts w:ascii="Arial" w:eastAsia="PMingLiU" w:hAnsi="Arial" w:cs="Arial"/>
          <w:lang w:eastAsia="zh-TW"/>
        </w:rPr>
        <w:t>u</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Naru</w:t>
      </w:r>
      <w:proofErr w:type="spellEnd"/>
      <w:r w:rsidRPr="00406448">
        <w:rPr>
          <w:rFonts w:ascii="Arial" w:eastAsia="PMingLiU" w:hAnsi="Arial" w:cs="Arial"/>
          <w:lang w:val="sr-Latn-ME" w:eastAsia="zh-TW"/>
        </w:rPr>
        <w:t>č</w:t>
      </w:r>
      <w:proofErr w:type="spellStart"/>
      <w:r w:rsidRPr="00406448">
        <w:rPr>
          <w:rFonts w:ascii="Arial" w:eastAsia="PMingLiU" w:hAnsi="Arial" w:cs="Arial"/>
          <w:lang w:eastAsia="zh-TW"/>
        </w:rPr>
        <w:t>ioca</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i</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Izvr</w:t>
      </w:r>
      <w:proofErr w:type="spellEnd"/>
      <w:r w:rsidRPr="00406448">
        <w:rPr>
          <w:rFonts w:ascii="Arial" w:eastAsia="PMingLiU" w:hAnsi="Arial" w:cs="Arial"/>
          <w:lang w:val="sr-Latn-ME" w:eastAsia="zh-TW"/>
        </w:rPr>
        <w:t>š</w:t>
      </w:r>
      <w:proofErr w:type="spellStart"/>
      <w:r w:rsidRPr="00406448">
        <w:rPr>
          <w:rFonts w:ascii="Arial" w:eastAsia="PMingLiU" w:hAnsi="Arial" w:cs="Arial"/>
          <w:lang w:eastAsia="zh-TW"/>
        </w:rPr>
        <w:t>ioca</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ne</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budu</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rije</w:t>
      </w:r>
      <w:proofErr w:type="spellEnd"/>
      <w:r w:rsidRPr="00406448">
        <w:rPr>
          <w:rFonts w:ascii="Arial" w:eastAsia="PMingLiU" w:hAnsi="Arial" w:cs="Arial"/>
          <w:lang w:val="sr-Latn-ME" w:eastAsia="zh-TW"/>
        </w:rPr>
        <w:t>š</w:t>
      </w:r>
      <w:proofErr w:type="spellStart"/>
      <w:r w:rsidRPr="00406448">
        <w:rPr>
          <w:rFonts w:ascii="Arial" w:eastAsia="PMingLiU" w:hAnsi="Arial" w:cs="Arial"/>
          <w:lang w:eastAsia="zh-TW"/>
        </w:rPr>
        <w:t>eni</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sporazumno</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ugovara</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se</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stvarna</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i</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mjesna</w:t>
      </w:r>
      <w:proofErr w:type="spellEnd"/>
      <w:r w:rsidRPr="00406448">
        <w:rPr>
          <w:rFonts w:ascii="Arial" w:eastAsia="PMingLiU" w:hAnsi="Arial" w:cs="Arial"/>
          <w:lang w:val="sr-Latn-ME" w:eastAsia="zh-TW"/>
        </w:rPr>
        <w:t xml:space="preserve"> </w:t>
      </w:r>
      <w:proofErr w:type="spellStart"/>
      <w:proofErr w:type="gramStart"/>
      <w:r w:rsidRPr="00406448">
        <w:rPr>
          <w:rFonts w:ascii="Arial" w:eastAsia="PMingLiU" w:hAnsi="Arial" w:cs="Arial"/>
          <w:lang w:eastAsia="zh-TW"/>
        </w:rPr>
        <w:t>nadle</w:t>
      </w:r>
      <w:proofErr w:type="spellEnd"/>
      <w:r w:rsidRPr="00406448">
        <w:rPr>
          <w:rFonts w:ascii="Arial" w:eastAsia="PMingLiU" w:hAnsi="Arial" w:cs="Arial"/>
          <w:lang w:val="sr-Latn-ME" w:eastAsia="zh-TW"/>
        </w:rPr>
        <w:t>ž</w:t>
      </w:r>
      <w:proofErr w:type="spellStart"/>
      <w:r w:rsidRPr="00406448">
        <w:rPr>
          <w:rFonts w:ascii="Arial" w:eastAsia="PMingLiU" w:hAnsi="Arial" w:cs="Arial"/>
          <w:lang w:eastAsia="zh-TW"/>
        </w:rPr>
        <w:t>nost</w:t>
      </w:r>
      <w:proofErr w:type="spell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nadle</w:t>
      </w:r>
      <w:proofErr w:type="spellEnd"/>
      <w:r w:rsidRPr="00406448">
        <w:rPr>
          <w:rFonts w:ascii="Arial" w:eastAsia="PMingLiU" w:hAnsi="Arial" w:cs="Arial"/>
          <w:lang w:val="sr-Latn-ME" w:eastAsia="zh-TW"/>
        </w:rPr>
        <w:t>ž</w:t>
      </w:r>
      <w:proofErr w:type="spellStart"/>
      <w:r w:rsidRPr="00406448">
        <w:rPr>
          <w:rFonts w:ascii="Arial" w:eastAsia="PMingLiU" w:hAnsi="Arial" w:cs="Arial"/>
          <w:lang w:eastAsia="zh-TW"/>
        </w:rPr>
        <w:t>nog</w:t>
      </w:r>
      <w:proofErr w:type="spellEnd"/>
      <w:proofErr w:type="gramEnd"/>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suda</w:t>
      </w:r>
      <w:proofErr w:type="spellEnd"/>
      <w:r w:rsidRPr="00406448">
        <w:rPr>
          <w:rFonts w:ascii="Arial" w:eastAsia="PMingLiU" w:hAnsi="Arial" w:cs="Arial"/>
          <w:lang w:val="sr-Latn-ME" w:eastAsia="zh-TW"/>
        </w:rPr>
        <w:t xml:space="preserve"> </w:t>
      </w:r>
      <w:r w:rsidRPr="00406448">
        <w:rPr>
          <w:rFonts w:ascii="Arial" w:eastAsia="PMingLiU" w:hAnsi="Arial" w:cs="Arial"/>
          <w:lang w:eastAsia="zh-TW"/>
        </w:rPr>
        <w:t>u</w:t>
      </w:r>
      <w:r w:rsidRPr="00406448">
        <w:rPr>
          <w:rFonts w:ascii="Arial" w:eastAsia="PMingLiU" w:hAnsi="Arial" w:cs="Arial"/>
          <w:lang w:val="sr-Latn-ME" w:eastAsia="zh-TW"/>
        </w:rPr>
        <w:t xml:space="preserve"> </w:t>
      </w:r>
      <w:proofErr w:type="spellStart"/>
      <w:r w:rsidRPr="00406448">
        <w:rPr>
          <w:rFonts w:ascii="Arial" w:eastAsia="PMingLiU" w:hAnsi="Arial" w:cs="Arial"/>
          <w:lang w:eastAsia="zh-TW"/>
        </w:rPr>
        <w:t>Podgorici</w:t>
      </w:r>
      <w:proofErr w:type="spellEnd"/>
      <w:r w:rsidRPr="00406448">
        <w:rPr>
          <w:rFonts w:ascii="Arial" w:eastAsia="PMingLiU" w:hAnsi="Arial" w:cs="Arial"/>
          <w:lang w:val="sr-Latn-ME" w:eastAsia="zh-TW"/>
        </w:rPr>
        <w:t>.</w:t>
      </w:r>
    </w:p>
    <w:p w14:paraId="38DC6838" w14:textId="77777777" w:rsidR="00406448" w:rsidRPr="00406448" w:rsidRDefault="00406448" w:rsidP="00406448">
      <w:pPr>
        <w:spacing w:after="120" w:line="240" w:lineRule="auto"/>
        <w:jc w:val="both"/>
        <w:rPr>
          <w:rFonts w:ascii="Arial" w:eastAsia="Times New Roman" w:hAnsi="Arial" w:cs="Arial"/>
          <w:lang w:val="sr-Latn-CS"/>
        </w:rPr>
      </w:pPr>
      <w:r w:rsidRPr="00406448">
        <w:rPr>
          <w:rFonts w:ascii="Arial" w:eastAsia="Times New Roman" w:hAnsi="Arial" w:cs="Arial"/>
          <w:lang w:val="sr-Latn-CS"/>
        </w:rPr>
        <w:t>Za sve što nije definisano ovim ugovorom primjenjivaće se odredbe Zakona o obligacionim odnosima.</w:t>
      </w:r>
    </w:p>
    <w:p w14:paraId="7A96F552" w14:textId="77777777" w:rsidR="00406448" w:rsidRPr="00406448" w:rsidRDefault="00406448" w:rsidP="00406448">
      <w:pPr>
        <w:spacing w:after="0" w:line="240" w:lineRule="auto"/>
        <w:jc w:val="both"/>
        <w:rPr>
          <w:rFonts w:ascii="Arial" w:eastAsia="Times New Roman" w:hAnsi="Arial" w:cs="Arial"/>
          <w:lang w:val="sr-Latn-ME"/>
        </w:rPr>
      </w:pPr>
      <w:proofErr w:type="spellStart"/>
      <w:r w:rsidRPr="00406448">
        <w:rPr>
          <w:rFonts w:ascii="Arial" w:eastAsia="Times New Roman" w:hAnsi="Arial" w:cs="Arial"/>
        </w:rPr>
        <w:t>Antikorupcijsku</w:t>
      </w:r>
      <w:proofErr w:type="spellEnd"/>
      <w:r w:rsidRPr="00406448">
        <w:rPr>
          <w:rFonts w:ascii="Arial" w:eastAsia="Calibri" w:hAnsi="Arial" w:cs="Arial"/>
          <w:lang w:val="sr-Latn-CS"/>
        </w:rPr>
        <w:t xml:space="preserve"> klauzulu, u smislu člana 38 stav 3 ZJN;</w:t>
      </w:r>
      <w:r w:rsidRPr="00406448">
        <w:rPr>
          <w:rFonts w:ascii="Arial" w:eastAsia="Times New Roman" w:hAnsi="Arial" w:cs="Arial"/>
          <w:lang w:val="sr-Latn-ME"/>
        </w:rPr>
        <w:t xml:space="preserve"> Ugovor o javnoj nabavci koji je zaključen uz kršenje antikorupcijskog pravila u skladu sa odredbama člana 38, 39, 40, 41 i 43 Zakona o javnim nabavkama, ništav je.</w:t>
      </w:r>
    </w:p>
    <w:p w14:paraId="0C4E47D9" w14:textId="77777777" w:rsidR="00406448" w:rsidRPr="00406448" w:rsidRDefault="00406448" w:rsidP="00406448">
      <w:pPr>
        <w:spacing w:after="120" w:line="240" w:lineRule="auto"/>
        <w:jc w:val="both"/>
        <w:rPr>
          <w:rFonts w:ascii="Arial" w:eastAsia="Times New Roman" w:hAnsi="Arial" w:cs="Arial"/>
          <w:lang w:val="sr-Latn-CS"/>
        </w:rPr>
      </w:pPr>
    </w:p>
    <w:p w14:paraId="32270974" w14:textId="77777777" w:rsidR="00406448" w:rsidRPr="00406448" w:rsidRDefault="00406448" w:rsidP="00406448">
      <w:pPr>
        <w:spacing w:after="120" w:line="240" w:lineRule="auto"/>
        <w:jc w:val="both"/>
        <w:rPr>
          <w:rFonts w:ascii="Arial" w:eastAsia="Times New Roman" w:hAnsi="Arial" w:cs="Arial"/>
          <w:lang w:val="sr-Latn-CS"/>
        </w:rPr>
      </w:pPr>
      <w:proofErr w:type="spellStart"/>
      <w:r w:rsidRPr="00406448">
        <w:rPr>
          <w:rFonts w:ascii="Arial" w:eastAsia="PMingLiU" w:hAnsi="Arial" w:cs="Arial"/>
          <w:lang w:eastAsia="zh-TW"/>
        </w:rPr>
        <w:t>Primjenu</w:t>
      </w:r>
      <w:proofErr w:type="spellEnd"/>
      <w:r w:rsidRPr="00406448">
        <w:rPr>
          <w:rFonts w:ascii="Arial" w:eastAsia="Calibri" w:hAnsi="Arial" w:cs="Arial"/>
          <w:lang w:val="sr-Latn-CS"/>
        </w:rPr>
        <w:t xml:space="preserve"> propisa (Za sve što nije predviđeno Ugovorom i odredbama ZJN, shodno se primjenjuju odredbe Zakona o obligacionim odnosima i drugih pozitivnih propisa);</w:t>
      </w:r>
    </w:p>
    <w:p w14:paraId="1EA274C5" w14:textId="77777777" w:rsidR="00406448" w:rsidRPr="00406448" w:rsidRDefault="00406448" w:rsidP="00406448">
      <w:pPr>
        <w:spacing w:after="120" w:line="240" w:lineRule="auto"/>
        <w:jc w:val="both"/>
        <w:rPr>
          <w:rFonts w:ascii="Arial" w:eastAsia="Calibri" w:hAnsi="Arial" w:cs="Arial"/>
          <w:lang w:val="sr-Latn-CS"/>
        </w:rPr>
      </w:pPr>
      <w:r w:rsidRPr="00406448">
        <w:rPr>
          <w:rFonts w:ascii="Arial" w:eastAsia="Calibri" w:hAnsi="Arial" w:cs="Arial"/>
          <w:lang w:val="sr-Latn-CS"/>
        </w:rPr>
        <w:t xml:space="preserve">Sudsku </w:t>
      </w:r>
      <w:proofErr w:type="spellStart"/>
      <w:r w:rsidRPr="00406448">
        <w:rPr>
          <w:rFonts w:ascii="Arial" w:eastAsia="PMingLiU" w:hAnsi="Arial" w:cs="Arial"/>
          <w:lang w:eastAsia="zh-TW"/>
        </w:rPr>
        <w:t>nadle</w:t>
      </w:r>
      <w:proofErr w:type="spellEnd"/>
      <w:r w:rsidRPr="00406448">
        <w:rPr>
          <w:rFonts w:ascii="Arial" w:eastAsia="PMingLiU" w:hAnsi="Arial" w:cs="Arial"/>
          <w:lang w:val="sr-Latn-CS" w:eastAsia="zh-TW"/>
        </w:rPr>
        <w:t>ž</w:t>
      </w:r>
      <w:proofErr w:type="spellStart"/>
      <w:r w:rsidRPr="00406448">
        <w:rPr>
          <w:rFonts w:ascii="Arial" w:eastAsia="PMingLiU" w:hAnsi="Arial" w:cs="Arial"/>
          <w:lang w:eastAsia="zh-TW"/>
        </w:rPr>
        <w:t>nost</w:t>
      </w:r>
      <w:proofErr w:type="spellEnd"/>
      <w:r w:rsidRPr="00406448">
        <w:rPr>
          <w:rFonts w:ascii="Arial" w:eastAsia="Calibri" w:hAnsi="Arial" w:cs="Arial"/>
          <w:lang w:val="sr-Latn-CS"/>
        </w:rPr>
        <w:t xml:space="preserve"> (Saglasnost ugovornih strana da eventualne sporove povodom Ugovora rješavaju sporazumom, u protivnom, ugovara se nadležnost stvarno nadležnog suda u Podgorici).</w:t>
      </w:r>
    </w:p>
    <w:p w14:paraId="596663EF" w14:textId="77777777" w:rsidR="00406448" w:rsidRPr="00406448" w:rsidRDefault="00406448" w:rsidP="00406448">
      <w:pPr>
        <w:spacing w:after="0" w:line="240" w:lineRule="auto"/>
        <w:jc w:val="both"/>
        <w:rPr>
          <w:rFonts w:ascii="Arial" w:eastAsia="Times New Roman" w:hAnsi="Arial" w:cs="Arial"/>
          <w:bCs/>
          <w:color w:val="FF0000"/>
          <w:lang w:val="sr-Latn-ME"/>
        </w:rPr>
      </w:pPr>
    </w:p>
    <w:p w14:paraId="4814B4C5"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after="0" w:line="256" w:lineRule="auto"/>
        <w:jc w:val="both"/>
        <w:outlineLvl w:val="0"/>
        <w:rPr>
          <w:rFonts w:ascii="Arial" w:eastAsia="Times New Roman" w:hAnsi="Arial" w:cs="Arial"/>
          <w:b/>
          <w:lang w:val="sr-Latn-ME"/>
        </w:rPr>
      </w:pPr>
      <w:bookmarkStart w:id="14" w:name="_Toc62730566"/>
      <w:r w:rsidRPr="00406448">
        <w:rPr>
          <w:rFonts w:ascii="Arial" w:eastAsia="Times New Roman" w:hAnsi="Arial" w:cs="Arial"/>
          <w:b/>
          <w:lang w:val="sr-Latn-ME"/>
        </w:rPr>
        <w:t>ZAHTJEV ZA POJAŠNJENJE ILI IZMJENU I DOPUNU TENDERSKE DOKUMENTACIJE</w:t>
      </w:r>
      <w:bookmarkEnd w:id="14"/>
    </w:p>
    <w:p w14:paraId="5D67C773" w14:textId="77777777" w:rsidR="00406448" w:rsidRPr="00406448" w:rsidRDefault="00406448" w:rsidP="00406448">
      <w:pPr>
        <w:spacing w:after="0" w:line="240" w:lineRule="auto"/>
        <w:jc w:val="both"/>
        <w:rPr>
          <w:rFonts w:ascii="Arial" w:eastAsia="Times New Roman" w:hAnsi="Arial" w:cs="Arial"/>
          <w:sz w:val="24"/>
          <w:szCs w:val="24"/>
          <w:lang w:val="sr-Latn-ME"/>
        </w:rPr>
      </w:pPr>
    </w:p>
    <w:p w14:paraId="715B777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D0317A0" w14:textId="77777777" w:rsidR="00406448" w:rsidRPr="00406448" w:rsidRDefault="00406448" w:rsidP="00406448">
      <w:pPr>
        <w:spacing w:after="0" w:line="240" w:lineRule="auto"/>
        <w:jc w:val="both"/>
        <w:rPr>
          <w:rFonts w:ascii="Arial" w:eastAsia="Times New Roman" w:hAnsi="Arial" w:cs="Arial"/>
          <w:lang w:val="sr-Latn-ME"/>
        </w:rPr>
      </w:pPr>
    </w:p>
    <w:p w14:paraId="5AAE37A8" w14:textId="77777777" w:rsidR="00406448" w:rsidRP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Privredni subjekat ima pravo da pisanim zahtjevom traži od naručioca pojašnjenje tenderske dokumentacije najkasnije deset dana prije isteka roka određenog za dostavljanje ponuda.</w:t>
      </w:r>
    </w:p>
    <w:p w14:paraId="6899FC66" w14:textId="24AEEE9B" w:rsidR="00406448" w:rsidRDefault="00406448" w:rsidP="00406448">
      <w:pPr>
        <w:spacing w:after="0" w:line="240" w:lineRule="auto"/>
        <w:jc w:val="both"/>
        <w:rPr>
          <w:rFonts w:ascii="Arial" w:eastAsia="Times New Roman" w:hAnsi="Arial" w:cs="Arial"/>
          <w:lang w:val="sr-Latn-ME"/>
        </w:rPr>
      </w:pPr>
      <w:r w:rsidRPr="00406448">
        <w:rPr>
          <w:rFonts w:ascii="Arial" w:eastAsia="Times New Roman" w:hAnsi="Arial" w:cs="Arial"/>
          <w:lang w:val="sr-Latn-ME"/>
        </w:rPr>
        <w:t>Zahtjev se podnosi isključivo putem ESJN-a.</w:t>
      </w:r>
    </w:p>
    <w:p w14:paraId="66046834" w14:textId="2F79B27E" w:rsidR="006A2FF2" w:rsidRDefault="006A2FF2" w:rsidP="00406448">
      <w:pPr>
        <w:spacing w:after="0" w:line="240" w:lineRule="auto"/>
        <w:jc w:val="both"/>
        <w:rPr>
          <w:rFonts w:ascii="Arial" w:eastAsia="Times New Roman" w:hAnsi="Arial" w:cs="Arial"/>
          <w:lang w:val="sr-Latn-ME"/>
        </w:rPr>
      </w:pPr>
    </w:p>
    <w:p w14:paraId="6AC147A4" w14:textId="78808E8F" w:rsidR="006A2FF2" w:rsidRDefault="006A2FF2" w:rsidP="00406448">
      <w:pPr>
        <w:spacing w:after="0" w:line="240" w:lineRule="auto"/>
        <w:jc w:val="both"/>
        <w:rPr>
          <w:rFonts w:ascii="Arial" w:eastAsia="Times New Roman" w:hAnsi="Arial" w:cs="Arial"/>
          <w:lang w:val="sr-Latn-ME"/>
        </w:rPr>
      </w:pPr>
    </w:p>
    <w:p w14:paraId="76E9EB46" w14:textId="070D9B0B" w:rsidR="006A2FF2" w:rsidRDefault="006A2FF2" w:rsidP="00406448">
      <w:pPr>
        <w:spacing w:after="0" w:line="240" w:lineRule="auto"/>
        <w:jc w:val="both"/>
        <w:rPr>
          <w:rFonts w:ascii="Arial" w:eastAsia="Times New Roman" w:hAnsi="Arial" w:cs="Arial"/>
          <w:lang w:val="sr-Latn-ME"/>
        </w:rPr>
      </w:pPr>
    </w:p>
    <w:p w14:paraId="30019F2F" w14:textId="49448BAA" w:rsidR="00574ADF" w:rsidRDefault="00574ADF" w:rsidP="00406448">
      <w:pPr>
        <w:spacing w:after="0" w:line="240" w:lineRule="auto"/>
        <w:jc w:val="both"/>
        <w:rPr>
          <w:rFonts w:ascii="Arial" w:eastAsia="Times New Roman" w:hAnsi="Arial" w:cs="Arial"/>
          <w:lang w:val="sr-Latn-ME"/>
        </w:rPr>
      </w:pPr>
    </w:p>
    <w:p w14:paraId="65AEDE6F" w14:textId="77777777" w:rsidR="00574ADF" w:rsidRPr="00406448" w:rsidRDefault="00574ADF" w:rsidP="00406448">
      <w:pPr>
        <w:spacing w:after="0" w:line="240" w:lineRule="auto"/>
        <w:jc w:val="both"/>
        <w:rPr>
          <w:rFonts w:ascii="Arial" w:eastAsia="Times New Roman" w:hAnsi="Arial" w:cs="Arial"/>
          <w:lang w:val="sr-Latn-ME"/>
        </w:rPr>
      </w:pPr>
    </w:p>
    <w:p w14:paraId="7674C31F"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jc w:val="both"/>
        <w:outlineLvl w:val="0"/>
        <w:rPr>
          <w:rFonts w:ascii="Arial" w:eastAsia="Times New Roman" w:hAnsi="Arial" w:cs="Arial"/>
          <w:b/>
          <w:color w:val="FF0000"/>
          <w:lang w:val="sr-Latn-ME"/>
        </w:rPr>
      </w:pPr>
      <w:bookmarkStart w:id="15" w:name="_Toc62730567"/>
      <w:bookmarkStart w:id="16" w:name="_Toc508349235"/>
      <w:bookmarkStart w:id="17" w:name="_Toc416180136"/>
      <w:r w:rsidRPr="00406448">
        <w:rPr>
          <w:rFonts w:ascii="Arial" w:eastAsia="Times New Roman" w:hAnsi="Arial" w:cs="Arial"/>
          <w:b/>
          <w:color w:val="FF0000"/>
          <w:lang w:val="sr-Latn-ME"/>
        </w:rPr>
        <w:lastRenderedPageBreak/>
        <w:t xml:space="preserve"> </w:t>
      </w:r>
      <w:r w:rsidRPr="00406448">
        <w:rPr>
          <w:rFonts w:ascii="Arial" w:eastAsia="Times New Roman" w:hAnsi="Arial" w:cs="Arial"/>
          <w:b/>
          <w:lang w:val="sr-Latn-ME"/>
        </w:rPr>
        <w:t>IZJAVA NARUČIOCA O NEPOSTOJANJU SUKOBA INTERESA</w:t>
      </w:r>
      <w:bookmarkEnd w:id="15"/>
      <w:bookmarkEnd w:id="16"/>
      <w:bookmarkEnd w:id="17"/>
    </w:p>
    <w:p w14:paraId="786E75F1" w14:textId="77777777" w:rsidR="00406448" w:rsidRPr="00406448" w:rsidRDefault="00406448" w:rsidP="00406448">
      <w:pPr>
        <w:spacing w:after="0" w:line="240" w:lineRule="auto"/>
        <w:jc w:val="both"/>
        <w:rPr>
          <w:rFonts w:ascii="Arial" w:eastAsia="Times New Roman" w:hAnsi="Arial" w:cs="Arial"/>
          <w:color w:val="FF0000"/>
          <w:u w:val="single"/>
          <w:lang w:val="sr-Latn-ME"/>
        </w:rPr>
      </w:pPr>
    </w:p>
    <w:p w14:paraId="40AF9E27" w14:textId="77777777" w:rsidR="00406448" w:rsidRPr="00406448" w:rsidRDefault="00406448" w:rsidP="00406448">
      <w:pPr>
        <w:spacing w:after="0" w:line="240" w:lineRule="auto"/>
        <w:jc w:val="both"/>
        <w:rPr>
          <w:rFonts w:ascii="Arial" w:eastAsia="Times New Roman" w:hAnsi="Arial" w:cs="Arial"/>
          <w:color w:val="000000"/>
          <w:u w:val="single"/>
          <w:lang w:val="sr-Latn-ME"/>
        </w:rPr>
      </w:pPr>
      <w:r w:rsidRPr="00406448">
        <w:rPr>
          <w:rFonts w:ascii="Arial" w:eastAsia="Times New Roman" w:hAnsi="Arial" w:cs="Arial"/>
          <w:color w:val="000000"/>
          <w:u w:val="single"/>
          <w:lang w:val="sr-Latn-ME"/>
        </w:rPr>
        <w:t>Akreditaciono tijelo Crne Gore</w:t>
      </w:r>
    </w:p>
    <w:p w14:paraId="2C5324E5" w14:textId="2C3096BE"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Broj:15-</w:t>
      </w:r>
      <w:r w:rsidR="006A2FF2">
        <w:rPr>
          <w:rFonts w:ascii="Arial" w:eastAsia="Times New Roman" w:hAnsi="Arial" w:cs="Arial"/>
          <w:color w:val="000000"/>
          <w:lang w:val="sr-Latn-ME"/>
        </w:rPr>
        <w:t>1209</w:t>
      </w:r>
      <w:r w:rsidRPr="00406448">
        <w:rPr>
          <w:rFonts w:ascii="Arial" w:eastAsia="Times New Roman" w:hAnsi="Arial" w:cs="Arial"/>
          <w:color w:val="000000"/>
          <w:lang w:val="sr-Latn-ME"/>
        </w:rPr>
        <w:t>/2</w:t>
      </w:r>
    </w:p>
    <w:p w14:paraId="0CBB4028" w14:textId="2E2EAD32" w:rsidR="00406448" w:rsidRPr="00406448" w:rsidRDefault="00406448" w:rsidP="00406448">
      <w:pPr>
        <w:spacing w:after="0" w:line="240" w:lineRule="auto"/>
        <w:jc w:val="both"/>
        <w:rPr>
          <w:rFonts w:ascii="Arial" w:eastAsia="Times New Roman" w:hAnsi="Arial" w:cs="Arial"/>
          <w:color w:val="FF0000"/>
          <w:lang w:val="sr-Latn-ME"/>
        </w:rPr>
      </w:pPr>
      <w:r w:rsidRPr="00406448">
        <w:rPr>
          <w:rFonts w:ascii="Arial" w:eastAsia="Times New Roman" w:hAnsi="Arial" w:cs="Arial"/>
          <w:color w:val="000000"/>
          <w:lang w:val="sr-Latn-ME"/>
        </w:rPr>
        <w:t>Mjesto i datum:</w:t>
      </w:r>
      <w:r w:rsidRPr="00406448">
        <w:rPr>
          <w:rFonts w:ascii="Arial" w:eastAsia="Times New Roman" w:hAnsi="Arial" w:cs="Arial"/>
          <w:lang w:val="sr-Latn-ME"/>
        </w:rPr>
        <w:t xml:space="preserve"> Podgorica, </w:t>
      </w:r>
      <w:r w:rsidR="00574ADF">
        <w:rPr>
          <w:rFonts w:ascii="Arial" w:eastAsia="Times New Roman" w:hAnsi="Arial" w:cs="Arial"/>
          <w:lang w:val="sr-Latn-ME"/>
        </w:rPr>
        <w:t>26</w:t>
      </w:r>
      <w:r w:rsidRPr="00406448">
        <w:rPr>
          <w:rFonts w:ascii="Arial" w:eastAsia="Times New Roman" w:hAnsi="Arial" w:cs="Arial"/>
          <w:lang w:val="sr-Latn-ME"/>
        </w:rPr>
        <w:t>.</w:t>
      </w:r>
      <w:r w:rsidR="006A2FF2">
        <w:rPr>
          <w:rFonts w:ascii="Arial" w:eastAsia="Times New Roman" w:hAnsi="Arial" w:cs="Arial"/>
          <w:lang w:val="sr-Latn-ME"/>
        </w:rPr>
        <w:t>12</w:t>
      </w:r>
      <w:r w:rsidRPr="00406448">
        <w:rPr>
          <w:rFonts w:ascii="Arial" w:eastAsia="Times New Roman" w:hAnsi="Arial" w:cs="Arial"/>
          <w:lang w:val="sr-Latn-ME"/>
        </w:rPr>
        <w:t>.2024.godine</w:t>
      </w:r>
    </w:p>
    <w:p w14:paraId="069905A4" w14:textId="77777777" w:rsidR="00406448" w:rsidRPr="00406448" w:rsidRDefault="00406448" w:rsidP="00406448">
      <w:pPr>
        <w:spacing w:after="0" w:line="240" w:lineRule="auto"/>
        <w:jc w:val="both"/>
        <w:rPr>
          <w:rFonts w:ascii="Arial" w:eastAsia="Times New Roman" w:hAnsi="Arial" w:cs="Arial"/>
          <w:color w:val="000000"/>
          <w:lang w:val="sr-Latn-ME"/>
        </w:rPr>
      </w:pPr>
    </w:p>
    <w:p w14:paraId="377A2684" w14:textId="77777777" w:rsidR="00406448" w:rsidRPr="00406448" w:rsidRDefault="00406448" w:rsidP="00406448">
      <w:pPr>
        <w:spacing w:after="0" w:line="240" w:lineRule="auto"/>
        <w:jc w:val="both"/>
        <w:rPr>
          <w:rFonts w:ascii="Arial" w:eastAsia="Times New Roman" w:hAnsi="Arial" w:cs="Arial"/>
          <w:color w:val="000000"/>
          <w:lang w:val="sr-Latn-ME"/>
        </w:rPr>
      </w:pPr>
    </w:p>
    <w:p w14:paraId="642469CC" w14:textId="4DC8369D"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U skladu sa članom 43 stav 1 Zakona o javnim nabavkama („Službeni list CG”, br. 74/19, 3/23</w:t>
      </w:r>
      <w:r w:rsidR="006A2FF2">
        <w:rPr>
          <w:rFonts w:ascii="Arial" w:eastAsia="Times New Roman" w:hAnsi="Arial" w:cs="Arial"/>
          <w:color w:val="000000"/>
          <w:lang w:val="sr-Latn-ME"/>
        </w:rPr>
        <w:t>,</w:t>
      </w:r>
      <w:r w:rsidRPr="00406448">
        <w:rPr>
          <w:rFonts w:ascii="Arial" w:eastAsia="Times New Roman" w:hAnsi="Arial" w:cs="Arial"/>
          <w:color w:val="000000"/>
          <w:lang w:val="sr-Latn-ME"/>
        </w:rPr>
        <w:t xml:space="preserve"> 11/23</w:t>
      </w:r>
      <w:r w:rsidR="006A2FF2">
        <w:rPr>
          <w:rFonts w:ascii="Arial" w:eastAsia="Times New Roman" w:hAnsi="Arial" w:cs="Arial"/>
          <w:color w:val="000000"/>
          <w:lang w:val="sr-Latn-ME"/>
        </w:rPr>
        <w:t xml:space="preserve"> i 84/24</w:t>
      </w:r>
      <w:r w:rsidRPr="00406448">
        <w:rPr>
          <w:rFonts w:ascii="Arial" w:eastAsia="Times New Roman" w:hAnsi="Arial" w:cs="Arial"/>
          <w:color w:val="000000"/>
          <w:lang w:val="sr-Latn-ME"/>
        </w:rPr>
        <w:t>),</w:t>
      </w:r>
    </w:p>
    <w:p w14:paraId="63FB9AC3" w14:textId="77777777" w:rsidR="00406448" w:rsidRPr="00406448" w:rsidRDefault="00406448" w:rsidP="00406448">
      <w:pPr>
        <w:spacing w:after="0" w:line="240" w:lineRule="auto"/>
        <w:jc w:val="both"/>
        <w:rPr>
          <w:rFonts w:ascii="Arial" w:eastAsia="Times New Roman" w:hAnsi="Arial" w:cs="Arial"/>
          <w:color w:val="000000"/>
          <w:lang w:val="sr-Latn-ME"/>
        </w:rPr>
      </w:pPr>
    </w:p>
    <w:p w14:paraId="466D1B02" w14:textId="77777777" w:rsidR="00406448" w:rsidRPr="00406448" w:rsidRDefault="00406448" w:rsidP="00406448">
      <w:pPr>
        <w:spacing w:after="0" w:line="240" w:lineRule="auto"/>
        <w:jc w:val="center"/>
        <w:rPr>
          <w:rFonts w:ascii="Arial" w:eastAsia="Times New Roman" w:hAnsi="Arial" w:cs="Arial"/>
          <w:b/>
          <w:color w:val="000000"/>
          <w:sz w:val="28"/>
          <w:szCs w:val="28"/>
          <w:lang w:val="sr-Latn-ME"/>
        </w:rPr>
      </w:pPr>
      <w:r w:rsidRPr="00406448">
        <w:rPr>
          <w:rFonts w:ascii="Arial" w:eastAsia="Times New Roman" w:hAnsi="Arial" w:cs="Arial"/>
          <w:b/>
          <w:color w:val="000000"/>
          <w:sz w:val="28"/>
          <w:szCs w:val="28"/>
          <w:lang w:val="sr-Latn-ME"/>
        </w:rPr>
        <w:t>Izjavljujem</w:t>
      </w:r>
    </w:p>
    <w:p w14:paraId="62B1F258" w14:textId="77777777" w:rsidR="00406448" w:rsidRPr="00406448" w:rsidRDefault="00406448" w:rsidP="00406448">
      <w:pPr>
        <w:spacing w:after="0" w:line="240" w:lineRule="auto"/>
        <w:jc w:val="both"/>
        <w:rPr>
          <w:rFonts w:ascii="Arial" w:eastAsia="Times New Roman" w:hAnsi="Arial" w:cs="Arial"/>
          <w:color w:val="000000"/>
          <w:lang w:val="sr-Latn-ME"/>
        </w:rPr>
      </w:pPr>
    </w:p>
    <w:p w14:paraId="5FAAF2E8" w14:textId="712E4856"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da u postupku javne nabavke redni broj 16 iz Plana javnih nabavki, šifra #</w:t>
      </w:r>
      <w:r w:rsidR="006A2FF2">
        <w:rPr>
          <w:rFonts w:ascii="Arial" w:eastAsia="Times New Roman" w:hAnsi="Arial" w:cs="Arial"/>
          <w:color w:val="000000"/>
          <w:lang w:val="sr-Latn-ME"/>
        </w:rPr>
        <w:t>19188</w:t>
      </w:r>
      <w:r w:rsidRPr="00406448">
        <w:rPr>
          <w:rFonts w:ascii="Arial" w:eastAsia="Times New Roman" w:hAnsi="Arial" w:cs="Arial"/>
          <w:color w:val="000000"/>
          <w:lang w:val="sr-Latn-ME"/>
        </w:rPr>
        <w:t xml:space="preserve"> od </w:t>
      </w:r>
      <w:r w:rsidR="006A2FF2">
        <w:rPr>
          <w:rFonts w:ascii="Arial" w:eastAsia="Times New Roman" w:hAnsi="Arial" w:cs="Arial"/>
          <w:color w:val="000000"/>
          <w:lang w:val="sr-Latn-ME"/>
        </w:rPr>
        <w:t>30</w:t>
      </w:r>
      <w:r w:rsidRPr="00406448">
        <w:rPr>
          <w:rFonts w:ascii="Arial" w:eastAsia="Times New Roman" w:hAnsi="Arial" w:cs="Arial"/>
          <w:color w:val="000000"/>
          <w:lang w:val="sr-Latn-ME"/>
        </w:rPr>
        <w:t>.0</w:t>
      </w:r>
      <w:r w:rsidR="006A2FF2">
        <w:rPr>
          <w:rFonts w:ascii="Arial" w:eastAsia="Times New Roman" w:hAnsi="Arial" w:cs="Arial"/>
          <w:color w:val="000000"/>
          <w:lang w:val="sr-Latn-ME"/>
        </w:rPr>
        <w:t>1</w:t>
      </w:r>
      <w:r w:rsidRPr="00406448">
        <w:rPr>
          <w:rFonts w:ascii="Arial" w:eastAsia="Times New Roman" w:hAnsi="Arial" w:cs="Arial"/>
          <w:color w:val="000000"/>
          <w:lang w:val="sr-Latn-ME"/>
        </w:rPr>
        <w:t>.2024.godine za nabavku usluge Razvoja i instaliranja softvera za elektronsko upravljanje dokumentima, nijesam u sukobu interesa u smislu člana 41 stav 1 tačka 1 Zakona o javnim nabavkama i da ne postoji ekonomski i drugi lični interes koji može uticati na moju nepristrasnost i nezavisnost u ovom postupku javne nabavke.</w:t>
      </w:r>
    </w:p>
    <w:p w14:paraId="3C359F6C" w14:textId="77777777" w:rsidR="00406448" w:rsidRPr="00406448" w:rsidRDefault="00406448" w:rsidP="00406448">
      <w:pPr>
        <w:spacing w:after="0" w:line="240" w:lineRule="auto"/>
        <w:jc w:val="both"/>
        <w:rPr>
          <w:rFonts w:ascii="Arial" w:eastAsia="Times New Roman" w:hAnsi="Arial" w:cs="Arial"/>
          <w:color w:val="000000"/>
          <w:lang w:val="sr-Latn-ME"/>
        </w:rPr>
      </w:pPr>
    </w:p>
    <w:p w14:paraId="7031D6B6" w14:textId="77777777" w:rsidR="00406448" w:rsidRPr="00406448" w:rsidRDefault="00406448" w:rsidP="00406448">
      <w:pPr>
        <w:spacing w:after="0" w:line="240" w:lineRule="auto"/>
        <w:jc w:val="right"/>
        <w:rPr>
          <w:rFonts w:ascii="Arial" w:eastAsia="Times New Roman" w:hAnsi="Arial" w:cs="Arial"/>
          <w:color w:val="000000"/>
          <w:lang w:val="sr-Latn-ME"/>
        </w:rPr>
      </w:pPr>
      <w:r w:rsidRPr="00406448">
        <w:rPr>
          <w:rFonts w:ascii="Arial" w:eastAsia="Times New Roman" w:hAnsi="Arial" w:cs="Arial"/>
          <w:color w:val="000000"/>
          <w:lang w:val="sr-Latn-ME"/>
        </w:rPr>
        <w:t>Ovlašćeno lice naručioca,  Anita Krulanović, direktorica</w:t>
      </w:r>
    </w:p>
    <w:p w14:paraId="4306F436" w14:textId="1C5332C6" w:rsidR="00406448" w:rsidRPr="00406448" w:rsidRDefault="00406448" w:rsidP="006A2FF2">
      <w:pPr>
        <w:spacing w:after="0" w:line="240" w:lineRule="auto"/>
        <w:ind w:left="2160" w:firstLine="720"/>
        <w:rPr>
          <w:rFonts w:ascii="Arial" w:eastAsia="Times New Roman" w:hAnsi="Arial" w:cs="Arial"/>
          <w:color w:val="000000"/>
          <w:lang w:val="sr-Latn-ME"/>
        </w:rPr>
      </w:pPr>
      <w:r w:rsidRPr="00406448">
        <w:rPr>
          <w:rFonts w:ascii="Arial" w:eastAsia="Times New Roman" w:hAnsi="Arial" w:cs="Arial"/>
          <w:color w:val="000000"/>
          <w:lang w:val="sr-Latn-ME"/>
        </w:rPr>
        <w:t xml:space="preserve">M.P.      </w:t>
      </w:r>
      <w:r w:rsidR="006A2FF2">
        <w:rPr>
          <w:rFonts w:ascii="Arial" w:eastAsia="Times New Roman" w:hAnsi="Arial" w:cs="Arial"/>
          <w:color w:val="000000"/>
          <w:lang w:val="sr-Latn-ME"/>
        </w:rPr>
        <w:tab/>
      </w:r>
      <w:r w:rsidR="006A2FF2">
        <w:rPr>
          <w:rFonts w:ascii="Arial" w:eastAsia="Times New Roman" w:hAnsi="Arial" w:cs="Arial"/>
          <w:color w:val="000000"/>
          <w:lang w:val="sr-Latn-ME"/>
        </w:rPr>
        <w:tab/>
      </w:r>
      <w:r w:rsidR="006A2FF2">
        <w:rPr>
          <w:rFonts w:ascii="Arial" w:eastAsia="Times New Roman" w:hAnsi="Arial" w:cs="Arial"/>
          <w:color w:val="000000"/>
          <w:lang w:val="sr-Latn-ME"/>
        </w:rPr>
        <w:tab/>
      </w:r>
      <w:r w:rsidR="006A2FF2">
        <w:rPr>
          <w:rFonts w:ascii="Arial" w:eastAsia="Times New Roman" w:hAnsi="Arial" w:cs="Arial"/>
          <w:color w:val="000000"/>
          <w:lang w:val="sr-Latn-ME"/>
        </w:rPr>
        <w:tab/>
      </w:r>
      <w:r w:rsidRPr="00406448">
        <w:rPr>
          <w:rFonts w:ascii="Arial" w:eastAsia="Times New Roman" w:hAnsi="Arial" w:cs="Arial"/>
          <w:color w:val="000000"/>
          <w:lang w:val="sr-Latn-ME"/>
        </w:rPr>
        <w:t xml:space="preserve"> s.r.</w:t>
      </w:r>
    </w:p>
    <w:p w14:paraId="7CD38B43" w14:textId="77777777" w:rsidR="00406448" w:rsidRPr="00406448" w:rsidRDefault="00406448" w:rsidP="00406448">
      <w:pPr>
        <w:spacing w:after="0" w:line="240" w:lineRule="auto"/>
        <w:jc w:val="right"/>
        <w:rPr>
          <w:rFonts w:ascii="Arial" w:eastAsia="Times New Roman" w:hAnsi="Arial" w:cs="Arial"/>
          <w:color w:val="000000"/>
          <w:lang w:val="sr-Latn-ME"/>
        </w:rPr>
      </w:pPr>
      <w:r w:rsidRPr="00406448">
        <w:rPr>
          <w:rFonts w:ascii="Arial" w:eastAsia="Times New Roman" w:hAnsi="Arial" w:cs="Arial"/>
          <w:color w:val="000000"/>
          <w:lang w:val="sr-Latn-ME"/>
        </w:rPr>
        <w:t>Službenik za javne nabavke, Aleksandra Raičević</w:t>
      </w:r>
    </w:p>
    <w:p w14:paraId="5A928CC3" w14:textId="4E76BD8D" w:rsidR="00406448" w:rsidRPr="00406448" w:rsidRDefault="006A2FF2" w:rsidP="006A2FF2">
      <w:pPr>
        <w:spacing w:after="0" w:line="240" w:lineRule="auto"/>
        <w:ind w:left="3600"/>
        <w:jc w:val="center"/>
        <w:rPr>
          <w:rFonts w:ascii="Arial" w:eastAsia="Times New Roman" w:hAnsi="Arial" w:cs="Arial"/>
          <w:color w:val="000000"/>
          <w:lang w:val="sr-Latn-ME"/>
        </w:rPr>
      </w:pPr>
      <w:r>
        <w:rPr>
          <w:rFonts w:ascii="Arial" w:eastAsia="Times New Roman" w:hAnsi="Arial" w:cs="Arial"/>
          <w:color w:val="000000"/>
          <w:lang w:val="sr-Latn-ME"/>
        </w:rPr>
        <w:t xml:space="preserve">      </w:t>
      </w:r>
      <w:r w:rsidR="00406448" w:rsidRPr="00406448">
        <w:rPr>
          <w:rFonts w:ascii="Arial" w:eastAsia="Times New Roman" w:hAnsi="Arial" w:cs="Arial"/>
          <w:color w:val="000000"/>
          <w:lang w:val="sr-Latn-ME"/>
        </w:rPr>
        <w:t>s.r.</w:t>
      </w:r>
    </w:p>
    <w:p w14:paraId="432F05C2" w14:textId="77777777" w:rsidR="00406448" w:rsidRPr="00406448" w:rsidRDefault="00406448" w:rsidP="00406448">
      <w:pPr>
        <w:spacing w:after="0" w:line="240" w:lineRule="auto"/>
        <w:jc w:val="right"/>
        <w:rPr>
          <w:rFonts w:ascii="Arial" w:eastAsia="Times New Roman" w:hAnsi="Arial" w:cs="Arial"/>
          <w:color w:val="000000"/>
          <w:lang w:val="sr-Latn-ME"/>
        </w:rPr>
      </w:pPr>
      <w:r w:rsidRPr="00406448">
        <w:rPr>
          <w:rFonts w:ascii="Arial" w:eastAsia="Times New Roman" w:hAnsi="Arial" w:cs="Arial"/>
          <w:color w:val="000000"/>
          <w:lang w:val="sr-Latn-ME"/>
        </w:rPr>
        <w:t>Lice koje je učestvovalo u planiranju javne nabavke, Ivan Bojović</w:t>
      </w:r>
    </w:p>
    <w:p w14:paraId="7DFCB30C" w14:textId="765181E0" w:rsidR="00406448" w:rsidRPr="00406448" w:rsidRDefault="00406448" w:rsidP="00406448">
      <w:pPr>
        <w:spacing w:after="0" w:line="240" w:lineRule="auto"/>
        <w:jc w:val="center"/>
        <w:rPr>
          <w:rFonts w:ascii="Arial" w:eastAsia="Times New Roman" w:hAnsi="Arial" w:cs="Arial"/>
          <w:color w:val="000000"/>
          <w:lang w:val="sr-Latn-ME"/>
        </w:rPr>
      </w:pPr>
      <w:r w:rsidRPr="00406448">
        <w:rPr>
          <w:rFonts w:ascii="Arial" w:eastAsia="Times New Roman" w:hAnsi="Arial" w:cs="Arial"/>
          <w:color w:val="000000"/>
          <w:lang w:val="sr-Latn-ME"/>
        </w:rPr>
        <w:t xml:space="preserve"> </w:t>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006A2FF2">
        <w:rPr>
          <w:rFonts w:ascii="Arial" w:eastAsia="Times New Roman" w:hAnsi="Arial" w:cs="Arial"/>
          <w:color w:val="000000"/>
          <w:lang w:val="sr-Latn-ME"/>
        </w:rPr>
        <w:t xml:space="preserve">      </w:t>
      </w:r>
      <w:r w:rsidRPr="00406448">
        <w:rPr>
          <w:rFonts w:ascii="Arial" w:eastAsia="Times New Roman" w:hAnsi="Arial" w:cs="Arial"/>
          <w:color w:val="000000"/>
          <w:lang w:val="sr-Latn-ME"/>
        </w:rPr>
        <w:t>s.r.</w:t>
      </w:r>
    </w:p>
    <w:p w14:paraId="626DCFD0" w14:textId="77777777"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 xml:space="preserve">                 </w:t>
      </w:r>
    </w:p>
    <w:p w14:paraId="29CA5387" w14:textId="3BCA0FC0"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Član komisije za sprovođenje postupka javne nabavke Aleksandra Raičević, dipl.pravnik, predsjedavajuća</w:t>
      </w:r>
    </w:p>
    <w:p w14:paraId="51F32A46" w14:textId="77777777"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r>
      <w:r w:rsidRPr="00406448">
        <w:rPr>
          <w:rFonts w:ascii="Arial" w:eastAsia="Times New Roman" w:hAnsi="Arial" w:cs="Arial"/>
          <w:color w:val="000000"/>
          <w:lang w:val="sr-Latn-ME"/>
        </w:rPr>
        <w:tab/>
        <w:t xml:space="preserve">       s.r. </w:t>
      </w:r>
    </w:p>
    <w:p w14:paraId="78A99D29" w14:textId="77777777" w:rsidR="00406448" w:rsidRPr="00406448" w:rsidRDefault="00406448" w:rsidP="00406448">
      <w:pPr>
        <w:spacing w:after="0" w:line="240" w:lineRule="auto"/>
        <w:jc w:val="both"/>
        <w:rPr>
          <w:rFonts w:ascii="Arial" w:eastAsia="Times New Roman" w:hAnsi="Arial" w:cs="Arial"/>
          <w:color w:val="000000"/>
          <w:lang w:val="sr-Latn-ME"/>
        </w:rPr>
      </w:pPr>
    </w:p>
    <w:p w14:paraId="1DFF3704" w14:textId="1826B718"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 xml:space="preserve">Član komisije za sprovođenje postupka javne nabavke </w:t>
      </w:r>
      <w:r w:rsidR="000C3AF0">
        <w:rPr>
          <w:rFonts w:ascii="Arial" w:eastAsia="Times New Roman" w:hAnsi="Arial" w:cs="Arial"/>
          <w:color w:val="000000"/>
          <w:lang w:val="sr-Latn-ME"/>
        </w:rPr>
        <w:t>Lazar Otašević</w:t>
      </w:r>
      <w:r w:rsidRPr="00406448">
        <w:rPr>
          <w:rFonts w:ascii="Arial" w:eastAsia="Times New Roman" w:hAnsi="Arial" w:cs="Arial"/>
          <w:color w:val="000000"/>
          <w:lang w:val="sr-Latn-ME"/>
        </w:rPr>
        <w:t xml:space="preserve">, </w:t>
      </w:r>
      <w:r w:rsidR="000C3AF0" w:rsidRPr="00406448">
        <w:rPr>
          <w:rFonts w:ascii="Arial" w:eastAsia="Times New Roman" w:hAnsi="Arial" w:cs="Arial"/>
          <w:color w:val="000000"/>
          <w:lang w:val="sr-Latn-ME"/>
        </w:rPr>
        <w:t>spec.prim.računarstva</w:t>
      </w:r>
    </w:p>
    <w:p w14:paraId="62EE5783" w14:textId="7623A8D7"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 xml:space="preserve">      </w:t>
      </w:r>
      <w:r w:rsidR="000C3AF0">
        <w:rPr>
          <w:rFonts w:ascii="Arial" w:eastAsia="Times New Roman" w:hAnsi="Arial" w:cs="Arial"/>
          <w:color w:val="000000"/>
          <w:lang w:val="sr-Latn-ME"/>
        </w:rPr>
        <w:tab/>
      </w:r>
      <w:r w:rsidR="000C3AF0">
        <w:rPr>
          <w:rFonts w:ascii="Arial" w:eastAsia="Times New Roman" w:hAnsi="Arial" w:cs="Arial"/>
          <w:color w:val="000000"/>
          <w:lang w:val="sr-Latn-ME"/>
        </w:rPr>
        <w:tab/>
      </w:r>
      <w:r w:rsidR="000C3AF0">
        <w:rPr>
          <w:rFonts w:ascii="Arial" w:eastAsia="Times New Roman" w:hAnsi="Arial" w:cs="Arial"/>
          <w:color w:val="000000"/>
          <w:lang w:val="sr-Latn-ME"/>
        </w:rPr>
        <w:tab/>
      </w:r>
      <w:r w:rsidR="000C3AF0">
        <w:rPr>
          <w:rFonts w:ascii="Arial" w:eastAsia="Times New Roman" w:hAnsi="Arial" w:cs="Arial"/>
          <w:color w:val="000000"/>
          <w:lang w:val="sr-Latn-ME"/>
        </w:rPr>
        <w:tab/>
      </w:r>
      <w:r w:rsidR="000C3AF0">
        <w:rPr>
          <w:rFonts w:ascii="Arial" w:eastAsia="Times New Roman" w:hAnsi="Arial" w:cs="Arial"/>
          <w:color w:val="000000"/>
          <w:lang w:val="sr-Latn-ME"/>
        </w:rPr>
        <w:tab/>
      </w:r>
      <w:r w:rsidR="000C3AF0">
        <w:rPr>
          <w:rFonts w:ascii="Arial" w:eastAsia="Times New Roman" w:hAnsi="Arial" w:cs="Arial"/>
          <w:color w:val="000000"/>
          <w:lang w:val="sr-Latn-ME"/>
        </w:rPr>
        <w:tab/>
      </w:r>
      <w:r w:rsidR="000C3AF0">
        <w:rPr>
          <w:rFonts w:ascii="Arial" w:eastAsia="Times New Roman" w:hAnsi="Arial" w:cs="Arial"/>
          <w:color w:val="000000"/>
          <w:lang w:val="sr-Latn-ME"/>
        </w:rPr>
        <w:tab/>
        <w:t xml:space="preserve">      </w:t>
      </w:r>
      <w:r w:rsidRPr="00406448">
        <w:rPr>
          <w:rFonts w:ascii="Arial" w:eastAsia="Times New Roman" w:hAnsi="Arial" w:cs="Arial"/>
          <w:color w:val="000000"/>
          <w:lang w:val="sr-Latn-ME"/>
        </w:rPr>
        <w:t xml:space="preserve"> s.r.</w:t>
      </w:r>
    </w:p>
    <w:p w14:paraId="6CA02C3B" w14:textId="77777777" w:rsidR="00406448" w:rsidRPr="00406448" w:rsidRDefault="00406448" w:rsidP="00406448">
      <w:pPr>
        <w:spacing w:after="0" w:line="240" w:lineRule="auto"/>
        <w:jc w:val="both"/>
        <w:rPr>
          <w:rFonts w:ascii="Arial" w:eastAsia="Times New Roman" w:hAnsi="Arial" w:cs="Arial"/>
          <w:color w:val="000000"/>
          <w:lang w:val="sr-Latn-ME"/>
        </w:rPr>
      </w:pPr>
    </w:p>
    <w:p w14:paraId="57CDC5FF" w14:textId="586DBEF5"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 xml:space="preserve">Član komisije za sprovođenje postupka javne nabavke </w:t>
      </w:r>
      <w:r w:rsidR="000C3AF0">
        <w:rPr>
          <w:rFonts w:ascii="Arial" w:eastAsia="Times New Roman" w:hAnsi="Arial" w:cs="Arial"/>
          <w:color w:val="000000"/>
          <w:lang w:val="sr-Latn-ME"/>
        </w:rPr>
        <w:t>Anita Krulanović</w:t>
      </w:r>
      <w:r w:rsidRPr="00406448">
        <w:rPr>
          <w:rFonts w:ascii="Arial" w:eastAsia="Times New Roman" w:hAnsi="Arial" w:cs="Arial"/>
          <w:color w:val="000000"/>
          <w:lang w:val="sr-Latn-ME"/>
        </w:rPr>
        <w:t xml:space="preserve">, </w:t>
      </w:r>
      <w:r w:rsidR="000C3AF0">
        <w:rPr>
          <w:rFonts w:ascii="Arial" w:eastAsia="Times New Roman" w:hAnsi="Arial" w:cs="Arial"/>
          <w:color w:val="000000"/>
          <w:lang w:val="sr-Latn-ME"/>
        </w:rPr>
        <w:t>dipl.hem.</w:t>
      </w:r>
    </w:p>
    <w:p w14:paraId="0C31BD81" w14:textId="16F43C00" w:rsidR="00406448" w:rsidRPr="00406448" w:rsidRDefault="00406448" w:rsidP="00406448">
      <w:pPr>
        <w:spacing w:after="0" w:line="240" w:lineRule="auto"/>
        <w:jc w:val="both"/>
        <w:rPr>
          <w:rFonts w:ascii="Arial" w:eastAsia="Times New Roman" w:hAnsi="Arial" w:cs="Arial"/>
          <w:color w:val="000000"/>
          <w:lang w:val="sr-Latn-ME"/>
        </w:rPr>
      </w:pPr>
      <w:r w:rsidRPr="00406448">
        <w:rPr>
          <w:rFonts w:ascii="Arial" w:eastAsia="Times New Roman" w:hAnsi="Arial" w:cs="Arial"/>
          <w:color w:val="000000"/>
          <w:lang w:val="sr-Latn-ME"/>
        </w:rPr>
        <w:t xml:space="preserve">     </w:t>
      </w:r>
      <w:r w:rsidR="000C3AF0">
        <w:rPr>
          <w:rFonts w:ascii="Arial" w:eastAsia="Times New Roman" w:hAnsi="Arial" w:cs="Arial"/>
          <w:color w:val="000000"/>
          <w:lang w:val="sr-Latn-ME"/>
        </w:rPr>
        <w:t xml:space="preserve">                                                                                  </w:t>
      </w:r>
      <w:r w:rsidRPr="00406448">
        <w:rPr>
          <w:rFonts w:ascii="Arial" w:eastAsia="Times New Roman" w:hAnsi="Arial" w:cs="Arial"/>
          <w:color w:val="000000"/>
          <w:lang w:val="sr-Latn-ME"/>
        </w:rPr>
        <w:t xml:space="preserve">  s.r.</w:t>
      </w:r>
    </w:p>
    <w:p w14:paraId="6B3FA69F" w14:textId="77777777" w:rsidR="00406448" w:rsidRPr="00406448" w:rsidRDefault="00406448" w:rsidP="00406448">
      <w:pPr>
        <w:spacing w:after="0" w:line="240" w:lineRule="auto"/>
        <w:jc w:val="both"/>
        <w:rPr>
          <w:rFonts w:ascii="Arial" w:eastAsia="Times New Roman" w:hAnsi="Arial" w:cs="Arial"/>
          <w:color w:val="000000"/>
          <w:lang w:val="sr-Latn-ME"/>
        </w:rPr>
      </w:pPr>
    </w:p>
    <w:p w14:paraId="30958EE9" w14:textId="77777777" w:rsidR="00406448" w:rsidRPr="00406448" w:rsidRDefault="00406448" w:rsidP="00406448">
      <w:pPr>
        <w:spacing w:after="0" w:line="240" w:lineRule="auto"/>
        <w:jc w:val="both"/>
        <w:rPr>
          <w:rFonts w:ascii="Arial" w:eastAsia="Times New Roman" w:hAnsi="Arial" w:cs="Arial"/>
          <w:color w:val="FF0000"/>
          <w:lang w:val="sr-Latn-ME"/>
        </w:rPr>
      </w:pPr>
    </w:p>
    <w:p w14:paraId="74984ABF" w14:textId="77777777" w:rsidR="00406448" w:rsidRPr="00406448" w:rsidRDefault="00406448" w:rsidP="00406448">
      <w:pPr>
        <w:spacing w:after="0" w:line="240" w:lineRule="auto"/>
        <w:jc w:val="both"/>
        <w:rPr>
          <w:rFonts w:ascii="Arial" w:eastAsia="Times New Roman" w:hAnsi="Arial" w:cs="Arial"/>
          <w:color w:val="FF0000"/>
          <w:lang w:val="sr-Latn-ME"/>
        </w:rPr>
      </w:pPr>
    </w:p>
    <w:p w14:paraId="117873E1" w14:textId="32AE7AAE" w:rsidR="00406448" w:rsidRDefault="00406448" w:rsidP="00406448">
      <w:pPr>
        <w:spacing w:after="0" w:line="240" w:lineRule="auto"/>
        <w:jc w:val="both"/>
        <w:rPr>
          <w:rFonts w:ascii="Arial" w:eastAsia="Times New Roman" w:hAnsi="Arial" w:cs="Arial"/>
          <w:color w:val="FF0000"/>
          <w:lang w:val="sr-Latn-ME"/>
        </w:rPr>
      </w:pPr>
    </w:p>
    <w:p w14:paraId="6AA54544" w14:textId="615F3CA9" w:rsidR="000C3AF0" w:rsidRDefault="000C3AF0" w:rsidP="00406448">
      <w:pPr>
        <w:spacing w:after="0" w:line="240" w:lineRule="auto"/>
        <w:jc w:val="both"/>
        <w:rPr>
          <w:rFonts w:ascii="Arial" w:eastAsia="Times New Roman" w:hAnsi="Arial" w:cs="Arial"/>
          <w:color w:val="FF0000"/>
          <w:lang w:val="sr-Latn-ME"/>
        </w:rPr>
      </w:pPr>
    </w:p>
    <w:p w14:paraId="1DA6FC02" w14:textId="2A1E9FAF" w:rsidR="000C3AF0" w:rsidRDefault="000C3AF0" w:rsidP="00406448">
      <w:pPr>
        <w:spacing w:after="0" w:line="240" w:lineRule="auto"/>
        <w:jc w:val="both"/>
        <w:rPr>
          <w:rFonts w:ascii="Arial" w:eastAsia="Times New Roman" w:hAnsi="Arial" w:cs="Arial"/>
          <w:color w:val="FF0000"/>
          <w:lang w:val="sr-Latn-ME"/>
        </w:rPr>
      </w:pPr>
    </w:p>
    <w:p w14:paraId="73E0D6EF" w14:textId="13A29147" w:rsidR="000C3AF0" w:rsidRDefault="000C3AF0" w:rsidP="00406448">
      <w:pPr>
        <w:spacing w:after="0" w:line="240" w:lineRule="auto"/>
        <w:jc w:val="both"/>
        <w:rPr>
          <w:rFonts w:ascii="Arial" w:eastAsia="Times New Roman" w:hAnsi="Arial" w:cs="Arial"/>
          <w:color w:val="FF0000"/>
          <w:lang w:val="sr-Latn-ME"/>
        </w:rPr>
      </w:pPr>
    </w:p>
    <w:p w14:paraId="5EAC0D69" w14:textId="098B4CF7" w:rsidR="000C3AF0" w:rsidRDefault="000C3AF0" w:rsidP="00406448">
      <w:pPr>
        <w:spacing w:after="0" w:line="240" w:lineRule="auto"/>
        <w:jc w:val="both"/>
        <w:rPr>
          <w:rFonts w:ascii="Arial" w:eastAsia="Times New Roman" w:hAnsi="Arial" w:cs="Arial"/>
          <w:color w:val="FF0000"/>
          <w:lang w:val="sr-Latn-ME"/>
        </w:rPr>
      </w:pPr>
    </w:p>
    <w:p w14:paraId="40144EB6" w14:textId="661C71AF" w:rsidR="000C3AF0" w:rsidRDefault="000C3AF0" w:rsidP="00406448">
      <w:pPr>
        <w:spacing w:after="0" w:line="240" w:lineRule="auto"/>
        <w:jc w:val="both"/>
        <w:rPr>
          <w:rFonts w:ascii="Arial" w:eastAsia="Times New Roman" w:hAnsi="Arial" w:cs="Arial"/>
          <w:color w:val="FF0000"/>
          <w:lang w:val="sr-Latn-ME"/>
        </w:rPr>
      </w:pPr>
    </w:p>
    <w:p w14:paraId="6C42310C" w14:textId="42607778" w:rsidR="000C3AF0" w:rsidRDefault="000C3AF0" w:rsidP="00406448">
      <w:pPr>
        <w:spacing w:after="0" w:line="240" w:lineRule="auto"/>
        <w:jc w:val="both"/>
        <w:rPr>
          <w:rFonts w:ascii="Arial" w:eastAsia="Times New Roman" w:hAnsi="Arial" w:cs="Arial"/>
          <w:color w:val="FF0000"/>
          <w:lang w:val="sr-Latn-ME"/>
        </w:rPr>
      </w:pPr>
    </w:p>
    <w:p w14:paraId="09D415D5" w14:textId="28563AB0" w:rsidR="000C3AF0" w:rsidRDefault="000C3AF0" w:rsidP="00406448">
      <w:pPr>
        <w:spacing w:after="0" w:line="240" w:lineRule="auto"/>
        <w:jc w:val="both"/>
        <w:rPr>
          <w:rFonts w:ascii="Arial" w:eastAsia="Times New Roman" w:hAnsi="Arial" w:cs="Arial"/>
          <w:color w:val="FF0000"/>
          <w:lang w:val="sr-Latn-ME"/>
        </w:rPr>
      </w:pPr>
    </w:p>
    <w:p w14:paraId="0F162F28" w14:textId="611BD45E" w:rsidR="000C3AF0" w:rsidRDefault="000C3AF0" w:rsidP="00406448">
      <w:pPr>
        <w:spacing w:after="0" w:line="240" w:lineRule="auto"/>
        <w:jc w:val="both"/>
        <w:rPr>
          <w:rFonts w:ascii="Arial" w:eastAsia="Times New Roman" w:hAnsi="Arial" w:cs="Arial"/>
          <w:color w:val="FF0000"/>
          <w:lang w:val="sr-Latn-ME"/>
        </w:rPr>
      </w:pPr>
    </w:p>
    <w:p w14:paraId="03AEF4E4" w14:textId="69F58107" w:rsidR="000C3AF0" w:rsidRDefault="000C3AF0" w:rsidP="00406448">
      <w:pPr>
        <w:spacing w:after="0" w:line="240" w:lineRule="auto"/>
        <w:jc w:val="both"/>
        <w:rPr>
          <w:rFonts w:ascii="Arial" w:eastAsia="Times New Roman" w:hAnsi="Arial" w:cs="Arial"/>
          <w:color w:val="FF0000"/>
          <w:lang w:val="sr-Latn-ME"/>
        </w:rPr>
      </w:pPr>
    </w:p>
    <w:p w14:paraId="0A63DE36" w14:textId="77777777" w:rsidR="000C3AF0" w:rsidRPr="00406448" w:rsidRDefault="000C3AF0" w:rsidP="00406448">
      <w:pPr>
        <w:spacing w:after="0" w:line="240" w:lineRule="auto"/>
        <w:jc w:val="both"/>
        <w:rPr>
          <w:rFonts w:ascii="Arial" w:eastAsia="Times New Roman" w:hAnsi="Arial" w:cs="Arial"/>
          <w:color w:val="FF0000"/>
          <w:lang w:val="sr-Latn-ME"/>
        </w:rPr>
      </w:pPr>
    </w:p>
    <w:p w14:paraId="55024731" w14:textId="77777777" w:rsidR="00406448" w:rsidRPr="00406448" w:rsidRDefault="00406448" w:rsidP="00406448">
      <w:pPr>
        <w:spacing w:after="0" w:line="240" w:lineRule="auto"/>
        <w:jc w:val="both"/>
        <w:rPr>
          <w:rFonts w:ascii="Arial" w:eastAsia="Times New Roman" w:hAnsi="Arial" w:cs="Arial"/>
          <w:color w:val="FF0000"/>
          <w:lang w:val="sr-Latn-ME"/>
        </w:rPr>
      </w:pPr>
    </w:p>
    <w:p w14:paraId="53721571" w14:textId="77777777" w:rsidR="00406448" w:rsidRPr="00406448" w:rsidRDefault="00406448" w:rsidP="00406448">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0" w:line="256" w:lineRule="auto"/>
        <w:outlineLvl w:val="0"/>
        <w:rPr>
          <w:rFonts w:ascii="Arial" w:eastAsia="Times New Roman" w:hAnsi="Arial" w:cs="Arial"/>
          <w:b/>
          <w:lang w:val="sr-Latn-ME"/>
        </w:rPr>
      </w:pPr>
      <w:bookmarkStart w:id="18" w:name="_Toc62730568"/>
      <w:r w:rsidRPr="00406448">
        <w:rPr>
          <w:rFonts w:ascii="Arial" w:eastAsia="Times New Roman" w:hAnsi="Arial" w:cs="Arial"/>
          <w:b/>
          <w:lang w:val="sr-Latn-ME"/>
        </w:rPr>
        <w:lastRenderedPageBreak/>
        <w:t>UPUTSTVO O PRAVNOM SREDSTVU</w:t>
      </w:r>
      <w:bookmarkEnd w:id="18"/>
    </w:p>
    <w:p w14:paraId="5AAD6671" w14:textId="77777777" w:rsidR="00406448" w:rsidRPr="00406448" w:rsidRDefault="00406448" w:rsidP="00406448">
      <w:pPr>
        <w:tabs>
          <w:tab w:val="left" w:pos="5760"/>
        </w:tabs>
        <w:spacing w:after="0" w:line="240" w:lineRule="auto"/>
        <w:jc w:val="center"/>
        <w:rPr>
          <w:rFonts w:ascii="Arial" w:eastAsia="Times New Roman" w:hAnsi="Arial" w:cs="Arial"/>
          <w:sz w:val="24"/>
          <w:szCs w:val="24"/>
          <w:lang w:val="sr-Latn-ME"/>
        </w:rPr>
      </w:pPr>
    </w:p>
    <w:p w14:paraId="493FE773" w14:textId="77777777" w:rsidR="00406448" w:rsidRPr="00406448" w:rsidRDefault="00406448" w:rsidP="00406448">
      <w:pPr>
        <w:tabs>
          <w:tab w:val="left" w:pos="5760"/>
        </w:tabs>
        <w:spacing w:after="0" w:line="240" w:lineRule="auto"/>
        <w:jc w:val="both"/>
        <w:rPr>
          <w:rFonts w:ascii="Arial" w:eastAsia="Times New Roman" w:hAnsi="Arial" w:cs="Arial"/>
          <w:lang w:val="pl-PL"/>
        </w:rPr>
      </w:pPr>
      <w:r w:rsidRPr="00406448">
        <w:rPr>
          <w:rFonts w:ascii="Arial" w:eastAsia="Times New Roman" w:hAnsi="Arial" w:cs="Arial"/>
          <w:lang w:val="pl-PL"/>
        </w:rPr>
        <w:t>Privredni subjekat može da izjavi žalbu protiv ove tenderske dokumentacije Komisiji za zaštitu prava:</w:t>
      </w:r>
    </w:p>
    <w:p w14:paraId="339EFDEC" w14:textId="77777777" w:rsidR="00406448" w:rsidRPr="00406448" w:rsidRDefault="00406448" w:rsidP="00406448">
      <w:pPr>
        <w:tabs>
          <w:tab w:val="left" w:pos="5760"/>
        </w:tabs>
        <w:spacing w:after="0" w:line="240" w:lineRule="auto"/>
        <w:jc w:val="both"/>
        <w:rPr>
          <w:rFonts w:ascii="Arial" w:eastAsia="Times New Roman" w:hAnsi="Arial" w:cs="Arial"/>
          <w:lang w:val="pl-PL"/>
        </w:rPr>
      </w:pPr>
      <w:r w:rsidRPr="00406448">
        <w:rPr>
          <w:rFonts w:ascii="Arial" w:eastAsia="Times New Roman" w:hAnsi="Arial" w:cs="Arial"/>
          <w:lang w:val="pl-PL"/>
        </w:rPr>
        <w:t>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58003B9" w14:textId="77777777" w:rsidR="00406448" w:rsidRPr="00406448" w:rsidRDefault="00406448" w:rsidP="00406448">
      <w:pPr>
        <w:tabs>
          <w:tab w:val="left" w:pos="5760"/>
        </w:tabs>
        <w:spacing w:after="0" w:line="240" w:lineRule="auto"/>
        <w:jc w:val="both"/>
        <w:rPr>
          <w:rFonts w:ascii="Arial" w:eastAsia="Times New Roman" w:hAnsi="Arial" w:cs="Arial"/>
          <w:lang w:val="pl-PL"/>
        </w:rPr>
      </w:pPr>
      <w:r w:rsidRPr="00406448">
        <w:rPr>
          <w:rFonts w:ascii="Arial" w:eastAsia="Times New Roman" w:hAnsi="Arial" w:cs="Arial"/>
          <w:lang w:val="pl-PL"/>
        </w:rPr>
        <w:t>2) u roku od deset dana od dana objavljivanja, odnosno dostavljanja tenderske</w:t>
      </w:r>
    </w:p>
    <w:p w14:paraId="4B1BCADD" w14:textId="77777777" w:rsidR="00406448" w:rsidRPr="00406448" w:rsidRDefault="00406448" w:rsidP="00406448">
      <w:pPr>
        <w:tabs>
          <w:tab w:val="left" w:pos="5760"/>
        </w:tabs>
        <w:spacing w:after="0" w:line="240" w:lineRule="auto"/>
        <w:jc w:val="both"/>
        <w:rPr>
          <w:rFonts w:ascii="Arial" w:eastAsia="Times New Roman" w:hAnsi="Arial" w:cs="Arial"/>
          <w:lang w:val="pl-PL"/>
        </w:rPr>
      </w:pPr>
      <w:r w:rsidRPr="00406448">
        <w:rPr>
          <w:rFonts w:ascii="Arial" w:eastAsia="Times New Roman" w:hAnsi="Arial" w:cs="Arial"/>
          <w:lang w:val="pl-PL"/>
        </w:rPr>
        <w:t>dokumentacije ili izmjene i dopune tenderske dokumentacije, ako je rok za podnošenje prijava za kvalifikaciju, odnosno ponuda najmanje 15 dana od dana objavljivanja, odnosno dostavljanja tenderske dokumentacije ili izmjene i dopune tenderske  dokumentacije;</w:t>
      </w:r>
    </w:p>
    <w:p w14:paraId="04426777" w14:textId="77777777" w:rsidR="00406448" w:rsidRPr="00406448" w:rsidRDefault="00406448" w:rsidP="00406448">
      <w:pPr>
        <w:tabs>
          <w:tab w:val="left" w:pos="5760"/>
        </w:tabs>
        <w:spacing w:after="0" w:line="240" w:lineRule="auto"/>
        <w:jc w:val="both"/>
        <w:rPr>
          <w:rFonts w:ascii="Arial" w:eastAsia="Times New Roman" w:hAnsi="Arial" w:cs="Arial"/>
          <w:lang w:val="pl-PL"/>
        </w:rPr>
      </w:pPr>
      <w:r w:rsidRPr="00406448">
        <w:rPr>
          <w:rFonts w:ascii="Arial" w:eastAsia="Times New Roman" w:hAnsi="Arial" w:cs="Arial"/>
          <w:lang w:val="pl-PL"/>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prijava kraći od 24 časa, smatra se da rok ističe istekom tog dana.</w:t>
      </w:r>
    </w:p>
    <w:p w14:paraId="0287F848" w14:textId="77777777" w:rsidR="00406448" w:rsidRPr="00406448" w:rsidRDefault="00406448" w:rsidP="00406448">
      <w:pPr>
        <w:tabs>
          <w:tab w:val="left" w:pos="5760"/>
        </w:tabs>
        <w:spacing w:after="0" w:line="240" w:lineRule="auto"/>
        <w:jc w:val="both"/>
        <w:rPr>
          <w:rFonts w:ascii="Arial" w:eastAsia="Times New Roman" w:hAnsi="Arial" w:cs="Arial"/>
          <w:lang w:val="pl-PL"/>
        </w:rPr>
      </w:pPr>
    </w:p>
    <w:p w14:paraId="354C908A" w14:textId="77777777" w:rsidR="00406448" w:rsidRPr="00406448" w:rsidRDefault="00406448" w:rsidP="00406448">
      <w:pPr>
        <w:autoSpaceDE w:val="0"/>
        <w:autoSpaceDN w:val="0"/>
        <w:adjustRightInd w:val="0"/>
        <w:spacing w:after="0" w:line="240" w:lineRule="auto"/>
        <w:jc w:val="both"/>
        <w:rPr>
          <w:rFonts w:ascii="Arial" w:eastAsia="Times New Roman" w:hAnsi="Arial" w:cs="Arial"/>
          <w:lang w:val="pl-PL"/>
        </w:rPr>
      </w:pPr>
      <w:r w:rsidRPr="00406448">
        <w:rPr>
          <w:rFonts w:ascii="Arial" w:eastAsia="Times New Roman" w:hAnsi="Arial" w:cs="Arial"/>
          <w:lang w:val="pl-PL"/>
        </w:rPr>
        <w:t>Žalba se izjavljuje preko naručioca neposredno putem ESJN-a. Žalba koja nije podnesena na naprijed predviđeni način biće odbijena kao nedozvoljena.</w:t>
      </w:r>
    </w:p>
    <w:p w14:paraId="5551C252" w14:textId="77777777" w:rsidR="00406448" w:rsidRPr="00406448" w:rsidRDefault="00406448" w:rsidP="00406448">
      <w:pPr>
        <w:autoSpaceDE w:val="0"/>
        <w:autoSpaceDN w:val="0"/>
        <w:adjustRightInd w:val="0"/>
        <w:spacing w:after="0" w:line="240" w:lineRule="auto"/>
        <w:jc w:val="both"/>
        <w:rPr>
          <w:rFonts w:ascii="Arial" w:eastAsia="Times New Roman" w:hAnsi="Arial" w:cs="Arial"/>
          <w:lang w:val="pl-PL"/>
        </w:rPr>
      </w:pPr>
    </w:p>
    <w:p w14:paraId="3C989982" w14:textId="77777777" w:rsidR="00406448" w:rsidRPr="00406448" w:rsidRDefault="00406448" w:rsidP="00406448">
      <w:pPr>
        <w:autoSpaceDE w:val="0"/>
        <w:autoSpaceDN w:val="0"/>
        <w:adjustRightInd w:val="0"/>
        <w:spacing w:after="0" w:line="240" w:lineRule="auto"/>
        <w:jc w:val="both"/>
        <w:rPr>
          <w:rFonts w:ascii="Arial" w:eastAsia="Times New Roman" w:hAnsi="Arial" w:cs="Arial"/>
          <w:highlight w:val="yellow"/>
          <w:lang w:val="pl-PL"/>
        </w:rPr>
      </w:pPr>
      <w:r w:rsidRPr="00406448">
        <w:rPr>
          <w:rFonts w:ascii="Arial" w:eastAsia="Times New Roman" w:hAnsi="Arial" w:cs="Arial"/>
          <w:lang w:val="pl-PL"/>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545E246" w14:textId="77777777" w:rsidR="00406448" w:rsidRPr="00406448" w:rsidRDefault="00406448" w:rsidP="00406448">
      <w:pPr>
        <w:tabs>
          <w:tab w:val="left" w:pos="5760"/>
        </w:tabs>
        <w:spacing w:after="0" w:line="240" w:lineRule="auto"/>
        <w:jc w:val="both"/>
        <w:rPr>
          <w:rFonts w:ascii="Arial" w:eastAsia="Times New Roman" w:hAnsi="Arial" w:cs="Arial"/>
          <w:lang w:val="pl-PL"/>
        </w:rPr>
      </w:pPr>
    </w:p>
    <w:p w14:paraId="25066D4D" w14:textId="77777777" w:rsidR="00406448" w:rsidRPr="00406448" w:rsidRDefault="00406448" w:rsidP="00406448">
      <w:pPr>
        <w:tabs>
          <w:tab w:val="left" w:pos="5760"/>
        </w:tabs>
        <w:spacing w:after="0" w:line="240" w:lineRule="auto"/>
        <w:jc w:val="both"/>
        <w:rPr>
          <w:rFonts w:ascii="Arial" w:eastAsia="Times New Roman" w:hAnsi="Arial" w:cs="Arial"/>
          <w:lang w:val="pl-PL"/>
        </w:rPr>
      </w:pPr>
      <w:r w:rsidRPr="00406448">
        <w:rPr>
          <w:rFonts w:ascii="Arial" w:eastAsia="Times New Roman" w:hAnsi="Arial" w:cs="Arial"/>
          <w:lang w:val="pl-PL"/>
        </w:rPr>
        <w:t>Ukoliko je predmet nabavke podijeljen po partijama, a žalba se odnosi samo na određenu/e partiju/e, naknada se plaća u iznosu 1% od procijenjene vrijednosti javne nabavke te/tih partije/a.</w:t>
      </w:r>
    </w:p>
    <w:p w14:paraId="029BDC99" w14:textId="77777777" w:rsidR="00406448" w:rsidRPr="00406448" w:rsidRDefault="00406448" w:rsidP="00406448">
      <w:pPr>
        <w:tabs>
          <w:tab w:val="left" w:pos="5760"/>
        </w:tabs>
        <w:spacing w:after="0" w:line="240" w:lineRule="auto"/>
        <w:jc w:val="both"/>
        <w:rPr>
          <w:rFonts w:ascii="Arial" w:eastAsia="Times New Roman" w:hAnsi="Arial" w:cs="Arial"/>
          <w:lang w:val="pl-PL"/>
        </w:rPr>
      </w:pPr>
    </w:p>
    <w:p w14:paraId="306A80D9" w14:textId="77777777" w:rsidR="00406448" w:rsidRPr="00406448" w:rsidRDefault="00406448" w:rsidP="00406448">
      <w:pPr>
        <w:tabs>
          <w:tab w:val="left" w:pos="5760"/>
        </w:tabs>
        <w:spacing w:after="0" w:line="240" w:lineRule="auto"/>
        <w:jc w:val="both"/>
        <w:rPr>
          <w:rFonts w:ascii="Arial" w:eastAsia="Times New Roman" w:hAnsi="Arial" w:cs="Arial"/>
          <w:lang w:val="pl-PL"/>
        </w:rPr>
      </w:pPr>
      <w:r w:rsidRPr="00406448">
        <w:rPr>
          <w:rFonts w:ascii="Arial" w:eastAsia="Times New Roman" w:hAnsi="Arial" w:cs="Arial"/>
          <w:lang w:val="pl-PL"/>
        </w:rPr>
        <w:t xml:space="preserve">Instrukcije za plaćanje naknade za vođenje postupka od strane žalilaca iz inostranstva nalaze se na internet stranici Komisije za zaštitu prava nabavki </w:t>
      </w:r>
      <w:hyperlink r:id="rId7" w:history="1">
        <w:r w:rsidRPr="00406448">
          <w:rPr>
            <w:rFonts w:ascii="Arial" w:eastAsia="Times New Roman" w:hAnsi="Arial" w:cs="Arial"/>
            <w:u w:val="single"/>
            <w:lang w:val="pl-PL"/>
          </w:rPr>
          <w:t>http://www.kontrola-nabavki.me/</w:t>
        </w:r>
      </w:hyperlink>
      <w:r w:rsidRPr="00406448">
        <w:rPr>
          <w:rFonts w:ascii="Arial" w:eastAsia="Times New Roman" w:hAnsi="Arial" w:cs="Arial"/>
          <w:lang w:val="pl-PL"/>
        </w:rPr>
        <w:t>.“.</w:t>
      </w:r>
    </w:p>
    <w:p w14:paraId="00DDBF35" w14:textId="77777777" w:rsidR="00406448" w:rsidRPr="00406448" w:rsidRDefault="00406448" w:rsidP="00406448">
      <w:pPr>
        <w:tabs>
          <w:tab w:val="left" w:pos="5760"/>
        </w:tabs>
        <w:spacing w:after="0" w:line="240" w:lineRule="auto"/>
        <w:jc w:val="both"/>
        <w:rPr>
          <w:rFonts w:ascii="Arial" w:eastAsia="Times New Roman" w:hAnsi="Arial" w:cs="Arial"/>
          <w:color w:val="FF0000"/>
          <w:lang w:val="sr-Latn-ME"/>
        </w:rPr>
      </w:pPr>
    </w:p>
    <w:p w14:paraId="55FD0B7A" w14:textId="77777777" w:rsidR="00406448" w:rsidRPr="00406448" w:rsidRDefault="00406448" w:rsidP="00406448">
      <w:pPr>
        <w:spacing w:after="0" w:line="240" w:lineRule="auto"/>
        <w:rPr>
          <w:rFonts w:ascii="Arial" w:eastAsia="Times New Roman" w:hAnsi="Arial" w:cs="Arial"/>
          <w:color w:val="FF0000"/>
          <w:sz w:val="24"/>
          <w:szCs w:val="24"/>
          <w:lang w:val="pl-PL"/>
        </w:rPr>
      </w:pPr>
    </w:p>
    <w:p w14:paraId="4755B0CF" w14:textId="77777777" w:rsidR="001E0A51" w:rsidRDefault="001E0A51"/>
    <w:sectPr w:rsidR="001E0A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1034" w14:textId="77777777" w:rsidR="00680D27" w:rsidRDefault="00680D27" w:rsidP="00406448">
      <w:pPr>
        <w:spacing w:after="0" w:line="240" w:lineRule="auto"/>
      </w:pPr>
      <w:r>
        <w:separator/>
      </w:r>
    </w:p>
  </w:endnote>
  <w:endnote w:type="continuationSeparator" w:id="0">
    <w:p w14:paraId="2CA25F3B" w14:textId="77777777" w:rsidR="00680D27" w:rsidRDefault="00680D27" w:rsidP="0040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B6CF4" w14:textId="77777777" w:rsidR="00680D27" w:rsidRDefault="00680D27" w:rsidP="00406448">
      <w:pPr>
        <w:spacing w:after="0" w:line="240" w:lineRule="auto"/>
      </w:pPr>
      <w:r>
        <w:separator/>
      </w:r>
    </w:p>
  </w:footnote>
  <w:footnote w:type="continuationSeparator" w:id="0">
    <w:p w14:paraId="3FBBBAE7" w14:textId="77777777" w:rsidR="00680D27" w:rsidRDefault="00680D27" w:rsidP="00406448">
      <w:pPr>
        <w:spacing w:after="0" w:line="240" w:lineRule="auto"/>
      </w:pPr>
      <w:r>
        <w:continuationSeparator/>
      </w:r>
    </w:p>
  </w:footnote>
  <w:footnote w:id="1">
    <w:p w14:paraId="67AE1C23" w14:textId="77777777" w:rsidR="00FD7602" w:rsidRDefault="00FD7602" w:rsidP="0040644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427ED">
        <w:rPr>
          <w:rFonts w:ascii="Arial" w:hAnsi="Arial" w:cs="Arial"/>
          <w:sz w:val="14"/>
          <w:szCs w:val="16"/>
          <w:lang w:val="pl-PL"/>
        </w:rPr>
        <w:t xml:space="preserve"> Podatke iz tačke 1. </w:t>
      </w:r>
      <w:r>
        <w:rPr>
          <w:rFonts w:ascii="Arial" w:hAnsi="Arial" w:cs="Arial"/>
          <w:sz w:val="14"/>
          <w:szCs w:val="16"/>
          <w:lang w:val="sr-Latn-ME"/>
        </w:rPr>
        <w:t>Poziv za nadmetanje naručilac neposredno UNOSI na ESJN elektronskim putem;</w:t>
      </w:r>
    </w:p>
  </w:footnote>
  <w:footnote w:id="2">
    <w:p w14:paraId="1D7A67B3" w14:textId="77777777" w:rsidR="00FD7602" w:rsidRDefault="00FD7602" w:rsidP="0040644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427ED">
        <w:rPr>
          <w:rFonts w:ascii="Arial" w:hAnsi="Arial" w:cs="Arial"/>
          <w:sz w:val="14"/>
          <w:szCs w:val="16"/>
          <w:lang w:val="pl-PL"/>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7BE8F09A" w14:textId="77777777" w:rsidR="00FD7602" w:rsidRDefault="00FD7602" w:rsidP="0040644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427ED">
        <w:rPr>
          <w:rFonts w:ascii="Arial" w:hAnsi="Arial" w:cs="Arial"/>
          <w:sz w:val="14"/>
          <w:szCs w:val="16"/>
          <w:lang w:val="sr-Latn-ME"/>
        </w:rPr>
        <w:t xml:space="preserve"> </w:t>
      </w:r>
      <w:proofErr w:type="spellStart"/>
      <w:r>
        <w:rPr>
          <w:rFonts w:ascii="Arial" w:hAnsi="Arial" w:cs="Arial"/>
          <w:sz w:val="14"/>
          <w:szCs w:val="16"/>
        </w:rPr>
        <w:t>Podatke</w:t>
      </w:r>
      <w:proofErr w:type="spellEnd"/>
      <w:r w:rsidRPr="00E427ED">
        <w:rPr>
          <w:rFonts w:ascii="Arial" w:hAnsi="Arial" w:cs="Arial"/>
          <w:sz w:val="14"/>
          <w:szCs w:val="16"/>
          <w:lang w:val="sr-Latn-ME"/>
        </w:rPr>
        <w:t xml:space="preserve"> </w:t>
      </w:r>
      <w:proofErr w:type="spellStart"/>
      <w:r>
        <w:rPr>
          <w:rFonts w:ascii="Arial" w:hAnsi="Arial" w:cs="Arial"/>
          <w:sz w:val="14"/>
          <w:szCs w:val="16"/>
        </w:rPr>
        <w:t>iz</w:t>
      </w:r>
      <w:proofErr w:type="spellEnd"/>
      <w:r w:rsidRPr="00E427ED">
        <w:rPr>
          <w:rFonts w:ascii="Arial" w:hAnsi="Arial" w:cs="Arial"/>
          <w:sz w:val="14"/>
          <w:szCs w:val="16"/>
          <w:lang w:val="sr-Latn-ME"/>
        </w:rPr>
        <w:t xml:space="preserve"> </w:t>
      </w:r>
      <w:r>
        <w:rPr>
          <w:rFonts w:ascii="Arial" w:hAnsi="Arial" w:cs="Arial"/>
          <w:sz w:val="14"/>
          <w:szCs w:val="16"/>
        </w:rPr>
        <w:t>ta</w:t>
      </w:r>
      <w:r w:rsidRPr="00E427ED">
        <w:rPr>
          <w:rFonts w:ascii="Arial" w:hAnsi="Arial" w:cs="Arial"/>
          <w:sz w:val="14"/>
          <w:szCs w:val="16"/>
          <w:lang w:val="sr-Latn-ME"/>
        </w:rPr>
        <w:t>č</w:t>
      </w:r>
      <w:proofErr w:type="spellStart"/>
      <w:r>
        <w:rPr>
          <w:rFonts w:ascii="Arial" w:hAnsi="Arial" w:cs="Arial"/>
          <w:sz w:val="14"/>
          <w:szCs w:val="16"/>
        </w:rPr>
        <w:t>ke</w:t>
      </w:r>
      <w:proofErr w:type="spellEnd"/>
      <w:r w:rsidRPr="00E427ED">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32633517" w14:textId="77777777" w:rsidR="00FD7602" w:rsidRDefault="00FD7602" w:rsidP="0040644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427ED">
        <w:rPr>
          <w:rFonts w:ascii="Arial" w:hAnsi="Arial" w:cs="Arial"/>
          <w:sz w:val="14"/>
          <w:szCs w:val="16"/>
          <w:lang w:val="pl-PL"/>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22F8719F" w14:textId="77777777" w:rsidR="00FD7602" w:rsidRDefault="00FD7602" w:rsidP="00406448">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E427ED">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E427ED">
        <w:rPr>
          <w:rFonts w:ascii="Arial" w:hAnsi="Arial" w:cs="Arial"/>
          <w:sz w:val="14"/>
          <w:szCs w:val="16"/>
          <w:lang w:val="sr-Latn-ME"/>
        </w:rPr>
        <w:t>č</w:t>
      </w:r>
      <w:proofErr w:type="spellStart"/>
      <w:r>
        <w:rPr>
          <w:rFonts w:ascii="Arial" w:hAnsi="Arial" w:cs="Arial"/>
          <w:sz w:val="14"/>
          <w:szCs w:val="16"/>
        </w:rPr>
        <w:t>uju</w:t>
      </w:r>
      <w:proofErr w:type="spellEnd"/>
      <w:r w:rsidRPr="00E427ED">
        <w:rPr>
          <w:rFonts w:ascii="Arial" w:hAnsi="Arial" w:cs="Arial"/>
          <w:sz w:val="14"/>
          <w:szCs w:val="16"/>
          <w:lang w:val="sr-Latn-ME"/>
        </w:rPr>
        <w:t>ć</w:t>
      </w:r>
      <w:r>
        <w:rPr>
          <w:rFonts w:ascii="Arial" w:hAnsi="Arial" w:cs="Arial"/>
          <w:sz w:val="14"/>
          <w:szCs w:val="16"/>
        </w:rPr>
        <w:t>i</w:t>
      </w:r>
      <w:r w:rsidRPr="00E427ED">
        <w:rPr>
          <w:rFonts w:ascii="Arial" w:hAnsi="Arial" w:cs="Arial"/>
          <w:sz w:val="14"/>
          <w:szCs w:val="16"/>
          <w:lang w:val="sr-Latn-ME"/>
        </w:rPr>
        <w:t xml:space="preserve"> </w:t>
      </w:r>
      <w:proofErr w:type="spellStart"/>
      <w:r>
        <w:rPr>
          <w:rFonts w:ascii="Arial" w:hAnsi="Arial" w:cs="Arial"/>
          <w:sz w:val="14"/>
          <w:szCs w:val="16"/>
        </w:rPr>
        <w:t>i</w:t>
      </w:r>
      <w:proofErr w:type="spellEnd"/>
      <w:r w:rsidRPr="00E427ED">
        <w:rPr>
          <w:rFonts w:ascii="Arial" w:hAnsi="Arial" w:cs="Arial"/>
          <w:sz w:val="14"/>
          <w:szCs w:val="16"/>
          <w:lang w:val="sr-Latn-ME"/>
        </w:rPr>
        <w:t xml:space="preserve"> </w:t>
      </w:r>
      <w:proofErr w:type="spellStart"/>
      <w:r>
        <w:rPr>
          <w:rFonts w:ascii="Arial" w:hAnsi="Arial" w:cs="Arial"/>
          <w:sz w:val="14"/>
          <w:szCs w:val="16"/>
        </w:rPr>
        <w:t>sve</w:t>
      </w:r>
      <w:proofErr w:type="spellEnd"/>
      <w:r w:rsidRPr="00E427ED">
        <w:rPr>
          <w:rFonts w:ascii="Arial" w:hAnsi="Arial" w:cs="Arial"/>
          <w:sz w:val="14"/>
          <w:szCs w:val="16"/>
          <w:lang w:val="sr-Latn-ME"/>
        </w:rPr>
        <w:t xml:space="preserve"> </w:t>
      </w:r>
      <w:proofErr w:type="spellStart"/>
      <w:r>
        <w:rPr>
          <w:rFonts w:ascii="Arial" w:hAnsi="Arial" w:cs="Arial"/>
          <w:sz w:val="14"/>
          <w:szCs w:val="16"/>
        </w:rPr>
        <w:t>tro</w:t>
      </w:r>
      <w:proofErr w:type="spellEnd"/>
      <w:r w:rsidRPr="00E427ED">
        <w:rPr>
          <w:rFonts w:ascii="Arial" w:hAnsi="Arial" w:cs="Arial"/>
          <w:sz w:val="14"/>
          <w:szCs w:val="16"/>
          <w:lang w:val="sr-Latn-ME"/>
        </w:rPr>
        <w:t>š</w:t>
      </w:r>
      <w:proofErr w:type="spellStart"/>
      <w:r>
        <w:rPr>
          <w:rFonts w:ascii="Arial" w:hAnsi="Arial" w:cs="Arial"/>
          <w:sz w:val="14"/>
          <w:szCs w:val="16"/>
        </w:rPr>
        <w:t>kove</w:t>
      </w:r>
      <w:proofErr w:type="spellEnd"/>
      <w:r w:rsidRPr="00E427ED">
        <w:rPr>
          <w:rFonts w:ascii="Arial" w:hAnsi="Arial" w:cs="Arial"/>
          <w:sz w:val="14"/>
          <w:szCs w:val="16"/>
          <w:lang w:val="sr-Latn-ME"/>
        </w:rPr>
        <w:t xml:space="preserve">, </w:t>
      </w:r>
      <w:proofErr w:type="spellStart"/>
      <w:r>
        <w:rPr>
          <w:rFonts w:ascii="Arial" w:hAnsi="Arial" w:cs="Arial"/>
          <w:sz w:val="14"/>
          <w:szCs w:val="16"/>
        </w:rPr>
        <w:t>nagrade</w:t>
      </w:r>
      <w:proofErr w:type="spellEnd"/>
      <w:r w:rsidRPr="00E427ED">
        <w:rPr>
          <w:rFonts w:ascii="Arial" w:hAnsi="Arial" w:cs="Arial"/>
          <w:sz w:val="14"/>
          <w:szCs w:val="16"/>
          <w:lang w:val="sr-Latn-ME"/>
        </w:rPr>
        <w:t xml:space="preserve"> </w:t>
      </w:r>
      <w:r>
        <w:rPr>
          <w:rFonts w:ascii="Arial" w:hAnsi="Arial" w:cs="Arial"/>
          <w:sz w:val="14"/>
          <w:szCs w:val="16"/>
        </w:rPr>
        <w:t>i</w:t>
      </w:r>
      <w:r w:rsidRPr="00E427ED">
        <w:rPr>
          <w:rFonts w:ascii="Arial" w:hAnsi="Arial" w:cs="Arial"/>
          <w:sz w:val="14"/>
          <w:szCs w:val="16"/>
          <w:lang w:val="sr-Latn-ME"/>
        </w:rPr>
        <w:t xml:space="preserve"> </w:t>
      </w:r>
      <w:proofErr w:type="spellStart"/>
      <w:r>
        <w:rPr>
          <w:rFonts w:ascii="Arial" w:hAnsi="Arial" w:cs="Arial"/>
          <w:sz w:val="14"/>
          <w:szCs w:val="16"/>
        </w:rPr>
        <w:t>mogu</w:t>
      </w:r>
      <w:proofErr w:type="spellEnd"/>
      <w:r w:rsidRPr="00E427ED">
        <w:rPr>
          <w:rFonts w:ascii="Arial" w:hAnsi="Arial" w:cs="Arial"/>
          <w:sz w:val="14"/>
          <w:szCs w:val="16"/>
          <w:lang w:val="sr-Latn-ME"/>
        </w:rPr>
        <w:t>ć</w:t>
      </w:r>
      <w:r>
        <w:rPr>
          <w:rFonts w:ascii="Arial" w:hAnsi="Arial" w:cs="Arial"/>
          <w:sz w:val="14"/>
          <w:szCs w:val="16"/>
        </w:rPr>
        <w:t>a</w:t>
      </w:r>
      <w:r w:rsidRPr="00E427ED">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E427ED">
        <w:rPr>
          <w:rFonts w:ascii="Arial" w:hAnsi="Arial" w:cs="Arial"/>
          <w:sz w:val="14"/>
          <w:szCs w:val="16"/>
          <w:lang w:val="sr-Latn-ME"/>
        </w:rPr>
        <w:t xml:space="preserve"> </w:t>
      </w:r>
      <w:proofErr w:type="spellStart"/>
      <w:r>
        <w:rPr>
          <w:rFonts w:ascii="Arial" w:hAnsi="Arial" w:cs="Arial"/>
          <w:sz w:val="14"/>
          <w:szCs w:val="16"/>
        </w:rPr>
        <w:t>ugovora</w:t>
      </w:r>
      <w:proofErr w:type="spellEnd"/>
      <w:r w:rsidRPr="00E427ED">
        <w:rPr>
          <w:rFonts w:ascii="Arial" w:hAnsi="Arial" w:cs="Arial"/>
          <w:sz w:val="14"/>
          <w:szCs w:val="16"/>
          <w:lang w:val="sr-Latn-ME"/>
        </w:rPr>
        <w:t xml:space="preserve"> </w:t>
      </w:r>
      <w:proofErr w:type="spellStart"/>
      <w:r>
        <w:rPr>
          <w:rFonts w:ascii="Arial" w:hAnsi="Arial" w:cs="Arial"/>
          <w:sz w:val="14"/>
          <w:szCs w:val="16"/>
        </w:rPr>
        <w:t>na</w:t>
      </w:r>
      <w:proofErr w:type="spellEnd"/>
      <w:r w:rsidRPr="00E427ED">
        <w:rPr>
          <w:rFonts w:ascii="Arial" w:hAnsi="Arial" w:cs="Arial"/>
          <w:sz w:val="14"/>
          <w:szCs w:val="16"/>
          <w:lang w:val="sr-Latn-ME"/>
        </w:rPr>
        <w:t xml:space="preserve"> </w:t>
      </w:r>
      <w:proofErr w:type="spellStart"/>
      <w:r>
        <w:rPr>
          <w:rFonts w:ascii="Arial" w:hAnsi="Arial" w:cs="Arial"/>
          <w:sz w:val="14"/>
          <w:szCs w:val="16"/>
        </w:rPr>
        <w:t>osnovu</w:t>
      </w:r>
      <w:proofErr w:type="spellEnd"/>
      <w:r w:rsidRPr="00E427ED">
        <w:rPr>
          <w:rFonts w:ascii="Arial" w:hAnsi="Arial" w:cs="Arial"/>
          <w:sz w:val="14"/>
          <w:szCs w:val="16"/>
          <w:lang w:val="sr-Latn-ME"/>
        </w:rPr>
        <w:t xml:space="preserve"> </w:t>
      </w:r>
      <w:proofErr w:type="spellStart"/>
      <w:r>
        <w:rPr>
          <w:rFonts w:ascii="Arial" w:hAnsi="Arial" w:cs="Arial"/>
          <w:sz w:val="14"/>
          <w:szCs w:val="16"/>
        </w:rPr>
        <w:t>okvirnog</w:t>
      </w:r>
      <w:proofErr w:type="spellEnd"/>
      <w:r w:rsidRPr="00E427ED">
        <w:rPr>
          <w:rFonts w:ascii="Arial" w:hAnsi="Arial" w:cs="Arial"/>
          <w:sz w:val="14"/>
          <w:szCs w:val="16"/>
          <w:lang w:val="sr-Latn-ME"/>
        </w:rPr>
        <w:t xml:space="preserve"> </w:t>
      </w:r>
      <w:proofErr w:type="spellStart"/>
      <w:r>
        <w:rPr>
          <w:rFonts w:ascii="Arial" w:hAnsi="Arial" w:cs="Arial"/>
          <w:sz w:val="14"/>
          <w:szCs w:val="16"/>
        </w:rPr>
        <w:t>sporazuma</w:t>
      </w:r>
      <w:proofErr w:type="spellEnd"/>
      <w:r w:rsidRPr="00E427ED">
        <w:rPr>
          <w:rFonts w:ascii="Arial" w:hAnsi="Arial" w:cs="Arial"/>
          <w:sz w:val="14"/>
          <w:szCs w:val="16"/>
          <w:lang w:val="sr-Latn-ME"/>
        </w:rPr>
        <w:t>.</w:t>
      </w:r>
    </w:p>
  </w:footnote>
  <w:footnote w:id="6">
    <w:p w14:paraId="302BB86E" w14:textId="77777777" w:rsidR="00FD7602" w:rsidRDefault="00FD7602" w:rsidP="0040644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427ED">
        <w:rPr>
          <w:rFonts w:ascii="Arial" w:hAnsi="Arial" w:cs="Arial"/>
          <w:sz w:val="14"/>
          <w:szCs w:val="16"/>
          <w:lang w:val="pl-PL"/>
        </w:rPr>
        <w:t xml:space="preserve"> </w:t>
      </w:r>
      <w:r>
        <w:rPr>
          <w:rFonts w:ascii="Arial" w:hAnsi="Arial" w:cs="Arial"/>
          <w:sz w:val="14"/>
          <w:szCs w:val="16"/>
          <w:lang w:val="sr-Latn-ME"/>
        </w:rPr>
        <w:t>Ukoliko je predmet nabavke podijenjen na partije ovaj dio brisati</w:t>
      </w:r>
    </w:p>
  </w:footnote>
  <w:footnote w:id="7">
    <w:p w14:paraId="184F1B5F" w14:textId="77777777" w:rsidR="00FD7602" w:rsidRDefault="00FD7602" w:rsidP="00406448">
      <w:pPr>
        <w:pStyle w:val="FootnoteText"/>
        <w:rPr>
          <w:rFonts w:ascii="Arial" w:hAnsi="Arial" w:cs="Arial"/>
          <w:sz w:val="14"/>
          <w:szCs w:val="16"/>
          <w:lang w:val="sr-Latn-ME"/>
        </w:rPr>
      </w:pPr>
      <w:r>
        <w:rPr>
          <w:rStyle w:val="FootnoteReference"/>
          <w:rFonts w:ascii="Arial" w:hAnsi="Arial" w:cs="Arial"/>
          <w:sz w:val="14"/>
          <w:szCs w:val="16"/>
        </w:rPr>
        <w:footnoteRef/>
      </w:r>
      <w:r w:rsidRPr="00E427ED">
        <w:rPr>
          <w:rFonts w:ascii="Arial" w:hAnsi="Arial" w:cs="Arial"/>
          <w:sz w:val="14"/>
          <w:szCs w:val="16"/>
          <w:lang w:val="pl-PL"/>
        </w:rPr>
        <w:t xml:space="preserve"> </w:t>
      </w:r>
      <w:r>
        <w:rPr>
          <w:rFonts w:ascii="Arial" w:hAnsi="Arial" w:cs="Arial"/>
          <w:sz w:val="14"/>
          <w:szCs w:val="16"/>
          <w:lang w:val="sr-Latn-ME"/>
        </w:rPr>
        <w:t>Naručilac određuje jedan kriterijum za izbor najpovoljnije ponude, a ostale ponuđene opcije briše</w:t>
      </w:r>
    </w:p>
  </w:footnote>
  <w:footnote w:id="8">
    <w:p w14:paraId="2DD9C2F6" w14:textId="77777777" w:rsidR="00FD7602" w:rsidRDefault="00FD7602" w:rsidP="00406448">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E427ED">
        <w:rPr>
          <w:rFonts w:ascii="Arial" w:hAnsi="Arial" w:cs="Arial"/>
          <w:sz w:val="14"/>
          <w:szCs w:val="14"/>
          <w:lang w:val="sr-Latn-ME"/>
        </w:rPr>
        <w:t xml:space="preserve"> </w:t>
      </w:r>
      <w:proofErr w:type="spellStart"/>
      <w:r>
        <w:rPr>
          <w:rFonts w:ascii="Arial" w:hAnsi="Arial" w:cs="Arial"/>
          <w:sz w:val="14"/>
          <w:szCs w:val="14"/>
        </w:rPr>
        <w:t>Ukoliko</w:t>
      </w:r>
      <w:proofErr w:type="spellEnd"/>
      <w:r w:rsidRPr="00E427ED">
        <w:rPr>
          <w:rFonts w:ascii="Arial" w:hAnsi="Arial" w:cs="Arial"/>
          <w:sz w:val="14"/>
          <w:szCs w:val="14"/>
          <w:lang w:val="sr-Latn-ME"/>
        </w:rPr>
        <w:t xml:space="preserve"> </w:t>
      </w:r>
      <w:r>
        <w:rPr>
          <w:rFonts w:ascii="Arial" w:hAnsi="Arial" w:cs="Arial"/>
          <w:sz w:val="14"/>
          <w:szCs w:val="14"/>
        </w:rPr>
        <w:t>je</w:t>
      </w:r>
      <w:r w:rsidRPr="00E427ED">
        <w:rPr>
          <w:rFonts w:ascii="Arial" w:hAnsi="Arial" w:cs="Arial"/>
          <w:sz w:val="14"/>
          <w:szCs w:val="14"/>
          <w:lang w:val="sr-Latn-ME"/>
        </w:rPr>
        <w:t xml:space="preserve"> </w:t>
      </w:r>
      <w:proofErr w:type="spellStart"/>
      <w:r>
        <w:rPr>
          <w:rFonts w:ascii="Arial" w:hAnsi="Arial" w:cs="Arial"/>
          <w:sz w:val="14"/>
          <w:szCs w:val="14"/>
        </w:rPr>
        <w:t>predvi</w:t>
      </w:r>
      <w:proofErr w:type="spellEnd"/>
      <w:r w:rsidRPr="00E427ED">
        <w:rPr>
          <w:rFonts w:ascii="Arial" w:hAnsi="Arial" w:cs="Arial"/>
          <w:sz w:val="14"/>
          <w:szCs w:val="14"/>
          <w:lang w:val="sr-Latn-ME"/>
        </w:rPr>
        <w:t>đ</w:t>
      </w:r>
      <w:proofErr w:type="spellStart"/>
      <w:r>
        <w:rPr>
          <w:rFonts w:ascii="Arial" w:hAnsi="Arial" w:cs="Arial"/>
          <w:sz w:val="14"/>
          <w:szCs w:val="14"/>
        </w:rPr>
        <w:t>eno</w:t>
      </w:r>
      <w:proofErr w:type="spellEnd"/>
      <w:r w:rsidRPr="00E427ED">
        <w:rPr>
          <w:rFonts w:ascii="Arial" w:hAnsi="Arial" w:cs="Arial"/>
          <w:sz w:val="14"/>
          <w:szCs w:val="14"/>
          <w:lang w:val="sr-Latn-ME"/>
        </w:rPr>
        <w:t xml:space="preserve"> </w:t>
      </w:r>
      <w:proofErr w:type="spellStart"/>
      <w:r>
        <w:rPr>
          <w:rFonts w:ascii="Arial" w:hAnsi="Arial" w:cs="Arial"/>
          <w:sz w:val="14"/>
          <w:szCs w:val="14"/>
        </w:rPr>
        <w:t>zaklju</w:t>
      </w:r>
      <w:proofErr w:type="spellEnd"/>
      <w:r w:rsidRPr="00E427ED">
        <w:rPr>
          <w:rFonts w:ascii="Arial" w:hAnsi="Arial" w:cs="Arial"/>
          <w:sz w:val="14"/>
          <w:szCs w:val="14"/>
          <w:lang w:val="sr-Latn-ME"/>
        </w:rPr>
        <w:t>č</w:t>
      </w:r>
      <w:proofErr w:type="spellStart"/>
      <w:r>
        <w:rPr>
          <w:rFonts w:ascii="Arial" w:hAnsi="Arial" w:cs="Arial"/>
          <w:sz w:val="14"/>
          <w:szCs w:val="14"/>
        </w:rPr>
        <w:t>ivanje</w:t>
      </w:r>
      <w:proofErr w:type="spellEnd"/>
      <w:r w:rsidRPr="00E427ED">
        <w:rPr>
          <w:rFonts w:ascii="Arial" w:hAnsi="Arial" w:cs="Arial"/>
          <w:sz w:val="14"/>
          <w:szCs w:val="14"/>
          <w:lang w:val="sr-Latn-ME"/>
        </w:rPr>
        <w:t xml:space="preserve"> </w:t>
      </w:r>
      <w:proofErr w:type="spellStart"/>
      <w:r>
        <w:rPr>
          <w:rFonts w:ascii="Arial" w:hAnsi="Arial" w:cs="Arial"/>
          <w:sz w:val="14"/>
          <w:szCs w:val="14"/>
        </w:rPr>
        <w:t>okvirnog</w:t>
      </w:r>
      <w:proofErr w:type="spellEnd"/>
      <w:r w:rsidRPr="00E427ED">
        <w:rPr>
          <w:rFonts w:ascii="Arial" w:hAnsi="Arial" w:cs="Arial"/>
          <w:sz w:val="14"/>
          <w:szCs w:val="14"/>
          <w:lang w:val="sr-Latn-ME"/>
        </w:rPr>
        <w:t xml:space="preserve"> </w:t>
      </w:r>
      <w:proofErr w:type="spellStart"/>
      <w:r>
        <w:rPr>
          <w:rFonts w:ascii="Arial" w:hAnsi="Arial" w:cs="Arial"/>
          <w:sz w:val="14"/>
          <w:szCs w:val="14"/>
        </w:rPr>
        <w:t>sporazuma</w:t>
      </w:r>
      <w:proofErr w:type="spellEnd"/>
      <w:r w:rsidRPr="00E427ED">
        <w:rPr>
          <w:rFonts w:ascii="Arial" w:hAnsi="Arial" w:cs="Arial"/>
          <w:sz w:val="14"/>
          <w:szCs w:val="14"/>
          <w:lang w:val="sr-Latn-ME"/>
        </w:rPr>
        <w:t xml:space="preserve">, </w:t>
      </w:r>
      <w:proofErr w:type="spellStart"/>
      <w:r>
        <w:rPr>
          <w:rFonts w:ascii="Arial" w:hAnsi="Arial" w:cs="Arial"/>
          <w:sz w:val="14"/>
          <w:szCs w:val="14"/>
        </w:rPr>
        <w:t>garancija</w:t>
      </w:r>
      <w:proofErr w:type="spellEnd"/>
      <w:r w:rsidRPr="00E427ED">
        <w:rPr>
          <w:rFonts w:ascii="Arial" w:hAnsi="Arial" w:cs="Arial"/>
          <w:sz w:val="14"/>
          <w:szCs w:val="14"/>
          <w:lang w:val="sr-Latn-ME"/>
        </w:rPr>
        <w:t xml:space="preserve"> </w:t>
      </w:r>
      <w:proofErr w:type="spellStart"/>
      <w:r>
        <w:rPr>
          <w:rFonts w:ascii="Arial" w:hAnsi="Arial" w:cs="Arial"/>
          <w:sz w:val="14"/>
          <w:szCs w:val="14"/>
        </w:rPr>
        <w:t>ponude</w:t>
      </w:r>
      <w:proofErr w:type="spellEnd"/>
      <w:r w:rsidRPr="00E427ED">
        <w:rPr>
          <w:rFonts w:ascii="Arial" w:hAnsi="Arial" w:cs="Arial"/>
          <w:sz w:val="14"/>
          <w:szCs w:val="14"/>
          <w:lang w:val="sr-Latn-ME"/>
        </w:rPr>
        <w:t xml:space="preserve"> </w:t>
      </w:r>
      <w:r>
        <w:rPr>
          <w:rFonts w:ascii="Arial" w:hAnsi="Arial" w:cs="Arial"/>
          <w:sz w:val="14"/>
          <w:szCs w:val="14"/>
        </w:rPr>
        <w:t>se</w:t>
      </w:r>
      <w:r w:rsidRPr="00E427ED">
        <w:rPr>
          <w:rFonts w:ascii="Arial" w:hAnsi="Arial" w:cs="Arial"/>
          <w:sz w:val="14"/>
          <w:szCs w:val="14"/>
          <w:lang w:val="sr-Latn-ME"/>
        </w:rPr>
        <w:t xml:space="preserve"> </w:t>
      </w:r>
      <w:proofErr w:type="spellStart"/>
      <w:r>
        <w:rPr>
          <w:rFonts w:ascii="Arial" w:hAnsi="Arial" w:cs="Arial"/>
          <w:sz w:val="14"/>
          <w:szCs w:val="14"/>
        </w:rPr>
        <w:t>dostavlja</w:t>
      </w:r>
      <w:proofErr w:type="spellEnd"/>
      <w:r w:rsidRPr="00E427ED">
        <w:rPr>
          <w:rFonts w:ascii="Arial" w:hAnsi="Arial" w:cs="Arial"/>
          <w:sz w:val="14"/>
          <w:szCs w:val="14"/>
          <w:lang w:val="sr-Latn-ME"/>
        </w:rPr>
        <w:t xml:space="preserve"> </w:t>
      </w:r>
      <w:proofErr w:type="spellStart"/>
      <w:r>
        <w:rPr>
          <w:rFonts w:ascii="Arial" w:hAnsi="Arial" w:cs="Arial"/>
          <w:sz w:val="14"/>
          <w:szCs w:val="14"/>
        </w:rPr>
        <w:t>na</w:t>
      </w:r>
      <w:proofErr w:type="spellEnd"/>
      <w:r w:rsidRPr="00E427ED">
        <w:rPr>
          <w:rFonts w:ascii="Arial" w:hAnsi="Arial" w:cs="Arial"/>
          <w:sz w:val="14"/>
          <w:szCs w:val="14"/>
          <w:lang w:val="sr-Latn-ME"/>
        </w:rPr>
        <w:t xml:space="preserve"> </w:t>
      </w:r>
      <w:proofErr w:type="spellStart"/>
      <w:r>
        <w:rPr>
          <w:rFonts w:ascii="Arial" w:hAnsi="Arial" w:cs="Arial"/>
          <w:sz w:val="14"/>
          <w:szCs w:val="14"/>
        </w:rPr>
        <w:t>iznos</w:t>
      </w:r>
      <w:proofErr w:type="spellEnd"/>
      <w:r w:rsidRPr="00E427ED">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E427ED">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E427ED">
        <w:rPr>
          <w:rFonts w:ascii="Arial" w:hAnsi="Arial" w:cs="Arial"/>
          <w:sz w:val="14"/>
          <w:szCs w:val="14"/>
          <w:lang w:val="sr-Latn-ME"/>
        </w:rPr>
        <w:t xml:space="preserve"> </w:t>
      </w:r>
      <w:proofErr w:type="spellStart"/>
      <w:r>
        <w:rPr>
          <w:rFonts w:ascii="Arial" w:hAnsi="Arial" w:cs="Arial"/>
          <w:sz w:val="14"/>
          <w:szCs w:val="14"/>
        </w:rPr>
        <w:t>predmeta</w:t>
      </w:r>
      <w:proofErr w:type="spellEnd"/>
      <w:r w:rsidRPr="00E427ED">
        <w:rPr>
          <w:rFonts w:ascii="Arial" w:hAnsi="Arial" w:cs="Arial"/>
          <w:sz w:val="14"/>
          <w:szCs w:val="14"/>
          <w:lang w:val="sr-Latn-ME"/>
        </w:rPr>
        <w:t xml:space="preserve"> </w:t>
      </w:r>
      <w:r>
        <w:rPr>
          <w:rFonts w:ascii="Arial" w:hAnsi="Arial" w:cs="Arial"/>
          <w:sz w:val="14"/>
          <w:szCs w:val="14"/>
        </w:rPr>
        <w:t>javne</w:t>
      </w:r>
      <w:r w:rsidRPr="00E427ED">
        <w:rPr>
          <w:rFonts w:ascii="Arial" w:hAnsi="Arial" w:cs="Arial"/>
          <w:sz w:val="14"/>
          <w:szCs w:val="14"/>
          <w:lang w:val="sr-Latn-ME"/>
        </w:rPr>
        <w:t xml:space="preserve"> </w:t>
      </w:r>
      <w:proofErr w:type="spellStart"/>
      <w:r>
        <w:rPr>
          <w:rFonts w:ascii="Arial" w:hAnsi="Arial" w:cs="Arial"/>
          <w:sz w:val="14"/>
          <w:szCs w:val="14"/>
        </w:rPr>
        <w:t>nabavke</w:t>
      </w:r>
      <w:proofErr w:type="spellEnd"/>
      <w:r w:rsidRPr="00E427ED">
        <w:rPr>
          <w:rFonts w:ascii="Arial" w:hAnsi="Arial" w:cs="Arial"/>
          <w:sz w:val="14"/>
          <w:szCs w:val="14"/>
          <w:lang w:val="sr-Latn-ME"/>
        </w:rPr>
        <w:t xml:space="preserve"> </w:t>
      </w:r>
      <w:r>
        <w:rPr>
          <w:rFonts w:ascii="Arial" w:hAnsi="Arial" w:cs="Arial"/>
          <w:sz w:val="14"/>
          <w:szCs w:val="14"/>
        </w:rPr>
        <w:t>za</w:t>
      </w:r>
      <w:r w:rsidRPr="00E427ED">
        <w:rPr>
          <w:rFonts w:ascii="Arial" w:hAnsi="Arial" w:cs="Arial"/>
          <w:sz w:val="14"/>
          <w:szCs w:val="14"/>
          <w:lang w:val="sr-Latn-ME"/>
        </w:rPr>
        <w:t xml:space="preserve"> </w:t>
      </w:r>
      <w:proofErr w:type="spellStart"/>
      <w:r>
        <w:rPr>
          <w:rFonts w:ascii="Arial" w:hAnsi="Arial" w:cs="Arial"/>
          <w:sz w:val="14"/>
          <w:szCs w:val="14"/>
        </w:rPr>
        <w:t>vrijeme</w:t>
      </w:r>
      <w:proofErr w:type="spellEnd"/>
      <w:r w:rsidRPr="00E427ED">
        <w:rPr>
          <w:rFonts w:ascii="Arial" w:hAnsi="Arial" w:cs="Arial"/>
          <w:sz w:val="14"/>
          <w:szCs w:val="14"/>
          <w:lang w:val="sr-Latn-ME"/>
        </w:rPr>
        <w:t xml:space="preserve"> </w:t>
      </w:r>
      <w:proofErr w:type="spellStart"/>
      <w:r>
        <w:rPr>
          <w:rFonts w:ascii="Arial" w:hAnsi="Arial" w:cs="Arial"/>
          <w:sz w:val="14"/>
          <w:szCs w:val="14"/>
        </w:rPr>
        <w:t>trajanja</w:t>
      </w:r>
      <w:proofErr w:type="spellEnd"/>
      <w:r w:rsidRPr="00E427ED">
        <w:rPr>
          <w:rFonts w:ascii="Arial" w:hAnsi="Arial" w:cs="Arial"/>
          <w:sz w:val="14"/>
          <w:szCs w:val="14"/>
          <w:lang w:val="sr-Latn-ME"/>
        </w:rPr>
        <w:t xml:space="preserve"> </w:t>
      </w:r>
      <w:proofErr w:type="spellStart"/>
      <w:r>
        <w:rPr>
          <w:rFonts w:ascii="Arial" w:hAnsi="Arial" w:cs="Arial"/>
          <w:sz w:val="14"/>
          <w:szCs w:val="14"/>
        </w:rPr>
        <w:t>okvirnog</w:t>
      </w:r>
      <w:proofErr w:type="spellEnd"/>
      <w:r w:rsidRPr="00E427ED">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0F78D346"/>
    <w:lvl w:ilvl="0">
      <w:start w:val="1"/>
      <w:numFmt w:val="decimal"/>
      <w:lvlText w:val="%1."/>
      <w:lvlJc w:val="left"/>
      <w:pPr>
        <w:ind w:left="360" w:hanging="360"/>
      </w:pPr>
      <w:rPr>
        <w:i/>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15:restartNumberingAfterBreak="0">
    <w:nsid w:val="0F2B21DB"/>
    <w:multiLevelType w:val="multilevel"/>
    <w:tmpl w:val="AB601510"/>
    <w:lvl w:ilvl="0">
      <w:start w:val="1"/>
      <w:numFmt w:val="decimal"/>
      <w:lvlText w:val="%1."/>
      <w:lvlJc w:val="left"/>
      <w:pPr>
        <w:ind w:left="720" w:hanging="360"/>
      </w:pPr>
      <w:rPr>
        <w:b w:val="0"/>
        <w:i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170A2065"/>
    <w:multiLevelType w:val="hybridMultilevel"/>
    <w:tmpl w:val="F2089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3A5920E3"/>
    <w:multiLevelType w:val="multilevel"/>
    <w:tmpl w:val="F7CC1210"/>
    <w:lvl w:ilvl="0">
      <w:start w:val="5"/>
      <w:numFmt w:val="decimal"/>
      <w:lvlText w:val="%1."/>
      <w:lvlJc w:val="left"/>
      <w:pPr>
        <w:ind w:left="360" w:hanging="360"/>
      </w:pPr>
      <w:rPr>
        <w:i/>
        <w:color w:val="auto"/>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57C56BCB"/>
    <w:multiLevelType w:val="hybridMultilevel"/>
    <w:tmpl w:val="11F66358"/>
    <w:lvl w:ilvl="0" w:tplc="158AC060">
      <w:start w:val="4"/>
      <w:numFmt w:val="decimal"/>
      <w:lvlText w:val="%1."/>
      <w:lvlJc w:val="left"/>
      <w:pPr>
        <w:ind w:left="108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8B19F7"/>
    <w:multiLevelType w:val="hybridMultilevel"/>
    <w:tmpl w:val="8138E9AC"/>
    <w:lvl w:ilvl="0" w:tplc="624C9978">
      <w:start w:val="18"/>
      <w:numFmt w:val="bullet"/>
      <w:lvlText w:val="-"/>
      <w:lvlJc w:val="left"/>
      <w:pPr>
        <w:ind w:left="1363" w:hanging="360"/>
      </w:pPr>
      <w:rPr>
        <w:rFonts w:ascii="Times New Roman" w:eastAsia="Times New Roman" w:hAnsi="Times New Roman" w:cs="Times New Roman"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8"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764291E"/>
    <w:multiLevelType w:val="hybridMultilevel"/>
    <w:tmpl w:val="A824E1EE"/>
    <w:lvl w:ilvl="0" w:tplc="25A45FAE">
      <w:start w:val="1"/>
      <w:numFmt w:val="decimal"/>
      <w:lvlText w:val="%1."/>
      <w:lvlJc w:val="left"/>
      <w:pPr>
        <w:ind w:left="1080" w:hanging="360"/>
      </w:pPr>
      <w:rPr>
        <w:i w:val="0"/>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F3"/>
    <w:rsid w:val="00096FAE"/>
    <w:rsid w:val="000C3AF0"/>
    <w:rsid w:val="00176F06"/>
    <w:rsid w:val="001E0A51"/>
    <w:rsid w:val="002D5253"/>
    <w:rsid w:val="003B5249"/>
    <w:rsid w:val="00406448"/>
    <w:rsid w:val="004C1429"/>
    <w:rsid w:val="00574ADF"/>
    <w:rsid w:val="005E4352"/>
    <w:rsid w:val="00680D27"/>
    <w:rsid w:val="006A2FF2"/>
    <w:rsid w:val="006C12F3"/>
    <w:rsid w:val="008377AA"/>
    <w:rsid w:val="00A4224D"/>
    <w:rsid w:val="00C97273"/>
    <w:rsid w:val="00CA5AD3"/>
    <w:rsid w:val="00D1773E"/>
    <w:rsid w:val="00D52C22"/>
    <w:rsid w:val="00EC1C9E"/>
    <w:rsid w:val="00F6708C"/>
    <w:rsid w:val="00FD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370B"/>
  <w15:chartTrackingRefBased/>
  <w15:docId w15:val="{F1FE96E2-AE2D-4321-82B4-DC0BC54C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06448"/>
  </w:style>
  <w:style w:type="paragraph" w:styleId="FootnoteText">
    <w:name w:val="footnote text"/>
    <w:basedOn w:val="Normal"/>
    <w:link w:val="FootnoteTextChar"/>
    <w:uiPriority w:val="99"/>
    <w:semiHidden/>
    <w:unhideWhenUsed/>
    <w:rsid w:val="0040644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06448"/>
    <w:rPr>
      <w:rFonts w:ascii="Calibri" w:eastAsia="Calibri" w:hAnsi="Calibri" w:cs="Times New Roman"/>
      <w:sz w:val="20"/>
      <w:szCs w:val="20"/>
    </w:rPr>
  </w:style>
  <w:style w:type="paragraph" w:styleId="ListParagraph">
    <w:name w:val="List Paragraph"/>
    <w:basedOn w:val="Normal"/>
    <w:uiPriority w:val="34"/>
    <w:qFormat/>
    <w:rsid w:val="00406448"/>
    <w:pPr>
      <w:spacing w:before="96" w:after="120" w:line="360" w:lineRule="atLeast"/>
      <w:ind w:left="720"/>
    </w:pPr>
    <w:rPr>
      <w:rFonts w:ascii="Calibri" w:eastAsia="Calibri" w:hAnsi="Calibri" w:cs="Calibri"/>
      <w:lang w:val="sr-Latn-CS"/>
    </w:rPr>
  </w:style>
  <w:style w:type="paragraph" w:customStyle="1" w:styleId="T30X">
    <w:name w:val="T30X"/>
    <w:basedOn w:val="Normal"/>
    <w:uiPriority w:val="99"/>
    <w:rsid w:val="00406448"/>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styleId="FootnoteReference">
    <w:name w:val="footnote reference"/>
    <w:uiPriority w:val="99"/>
    <w:semiHidden/>
    <w:unhideWhenUsed/>
    <w:rsid w:val="00406448"/>
    <w:rPr>
      <w:vertAlign w:val="superscript"/>
    </w:rPr>
  </w:style>
  <w:style w:type="character" w:styleId="Hyperlink">
    <w:name w:val="Hyperlink"/>
    <w:basedOn w:val="DefaultParagraphFont"/>
    <w:uiPriority w:val="99"/>
    <w:unhideWhenUsed/>
    <w:rsid w:val="00406448"/>
    <w:rPr>
      <w:color w:val="0000FF"/>
      <w:u w:val="single"/>
    </w:rPr>
  </w:style>
  <w:style w:type="character" w:styleId="UnresolvedMention">
    <w:name w:val="Unresolved Mention"/>
    <w:basedOn w:val="DefaultParagraphFont"/>
    <w:uiPriority w:val="99"/>
    <w:semiHidden/>
    <w:unhideWhenUsed/>
    <w:rsid w:val="0040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10</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Raicevic</dc:creator>
  <cp:keywords/>
  <dc:description/>
  <cp:lastModifiedBy>Sandra Raicevic</cp:lastModifiedBy>
  <cp:revision>25</cp:revision>
  <dcterms:created xsi:type="dcterms:W3CDTF">2024-12-24T08:25:00Z</dcterms:created>
  <dcterms:modified xsi:type="dcterms:W3CDTF">2024-12-30T08:25:00Z</dcterms:modified>
</cp:coreProperties>
</file>