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AF34D" w14:textId="77777777" w:rsidR="00EB1ECA" w:rsidRPr="00EB1ECA" w:rsidRDefault="00EB1ECA" w:rsidP="00EB1ECA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OBRAZAC 1  </w:t>
      </w:r>
    </w:p>
    <w:p w14:paraId="6AC4C93C" w14:textId="4D0F363D" w:rsidR="00EB1ECA" w:rsidRPr="00EB1ECA" w:rsidRDefault="00EB1ECA" w:rsidP="004F06D9">
      <w:pPr>
        <w:tabs>
          <w:tab w:val="center" w:pos="4536"/>
        </w:tabs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pl-PL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pl-PL"/>
        </w:rPr>
        <w:t>Elektroprivreda Crne Gore AD Nikšić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pl-PL"/>
        </w:rPr>
        <w:tab/>
      </w:r>
    </w:p>
    <w:p w14:paraId="1A68E1BC" w14:textId="7D3391B8" w:rsidR="00EB1ECA" w:rsidRPr="00EB1ECA" w:rsidRDefault="00EB1ECA" w:rsidP="00EB1ECA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it-IT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it-IT"/>
        </w:rPr>
        <w:t>Broj iz eviden</w:t>
      </w:r>
      <w:r w:rsidR="00196A2D">
        <w:rPr>
          <w:rFonts w:ascii="Arial" w:eastAsia="Times New Roman" w:hAnsi="Arial" w:cs="Arial"/>
          <w:color w:val="000000"/>
          <w:sz w:val="24"/>
          <w:szCs w:val="24"/>
          <w:lang w:val="it-IT"/>
        </w:rPr>
        <w:t xml:space="preserve">cije postupaka javnih nabavki: </w:t>
      </w:r>
      <w:r w:rsidR="00FC0EC3">
        <w:rPr>
          <w:rFonts w:ascii="Arial" w:eastAsia="Times New Roman" w:hAnsi="Arial" w:cs="Arial"/>
          <w:color w:val="000000"/>
          <w:sz w:val="24"/>
          <w:szCs w:val="24"/>
          <w:lang w:val="it-IT"/>
        </w:rPr>
        <w:t>185/24</w:t>
      </w:r>
    </w:p>
    <w:p w14:paraId="44A8A22B" w14:textId="127E3E25" w:rsidR="00EB1ECA" w:rsidRPr="00F565E6" w:rsidRDefault="00EB1ECA" w:rsidP="00EB1ECA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Redni broj iz 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Plana javnih nabavki: </w:t>
      </w:r>
      <w:r w:rsidR="00FC0EC3">
        <w:rPr>
          <w:rFonts w:ascii="Arial" w:eastAsia="Times New Roman" w:hAnsi="Arial" w:cs="Arial"/>
          <w:color w:val="000000"/>
          <w:sz w:val="24"/>
          <w:szCs w:val="24"/>
          <w:lang w:val="en-GB"/>
        </w:rPr>
        <w:t>325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 </w:t>
      </w:r>
    </w:p>
    <w:p w14:paraId="1462204B" w14:textId="11767FAF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  <w:lang w:val="it-IT"/>
        </w:rPr>
        <w:t xml:space="preserve">Mjesto i datum: Nikšić, </w:t>
      </w:r>
      <w:r w:rsidR="00FC0EC3">
        <w:rPr>
          <w:rFonts w:ascii="Arial" w:eastAsia="Times New Roman" w:hAnsi="Arial" w:cs="Arial"/>
          <w:color w:val="000000"/>
          <w:sz w:val="24"/>
          <w:szCs w:val="24"/>
          <w:lang w:val="it-IT"/>
        </w:rPr>
        <w:t>30.12.2024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it-IT"/>
        </w:rPr>
        <w:t>. godine</w:t>
      </w:r>
    </w:p>
    <w:p w14:paraId="137D9A77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9B8A11" w14:textId="77777777" w:rsidR="00531F94" w:rsidRPr="00EB1ECA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0C88E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ED5192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Na osnovu člana 53 stav 3 Zakona o javnim nabavkama („Službeni list CG“, br. 74/19</w:t>
      </w:r>
      <w:r w:rsidRPr="00531F94">
        <w:rPr>
          <w:rFonts w:ascii="Arial" w:eastAsia="Times New Roman" w:hAnsi="Arial" w:cs="Arial"/>
          <w:sz w:val="24"/>
          <w:szCs w:val="24"/>
        </w:rPr>
        <w:t xml:space="preserve">, </w:t>
      </w:r>
      <w:r w:rsidRPr="00EB1ECA">
        <w:rPr>
          <w:rFonts w:ascii="Arial" w:eastAsia="Times New Roman" w:hAnsi="Arial" w:cs="Arial"/>
          <w:sz w:val="24"/>
          <w:szCs w:val="24"/>
        </w:rPr>
        <w:t>3/23</w:t>
      </w:r>
      <w:r w:rsidRPr="00531F94">
        <w:rPr>
          <w:rFonts w:ascii="Arial" w:eastAsia="Times New Roman" w:hAnsi="Arial" w:cs="Arial"/>
          <w:sz w:val="24"/>
          <w:szCs w:val="24"/>
        </w:rPr>
        <w:t xml:space="preserve"> i 11/23</w:t>
      </w:r>
      <w:r w:rsidRPr="00EB1ECA">
        <w:rPr>
          <w:rFonts w:ascii="Arial" w:eastAsia="Times New Roman" w:hAnsi="Arial" w:cs="Arial"/>
          <w:sz w:val="24"/>
          <w:szCs w:val="24"/>
        </w:rPr>
        <w:t xml:space="preserve">) </w:t>
      </w:r>
      <w:r w:rsidRPr="00531F94"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  <w:t>Elektroprivreda Crne Gore AD Nikšić</w:t>
      </w:r>
      <w:r w:rsidRPr="00531F94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Pr="00EB1ECA">
        <w:rPr>
          <w:rFonts w:ascii="Arial" w:eastAsia="Times New Roman" w:hAnsi="Arial" w:cs="Arial"/>
          <w:sz w:val="24"/>
          <w:szCs w:val="24"/>
        </w:rPr>
        <w:t>objavljuje</w:t>
      </w: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</w:t>
      </w:r>
    </w:p>
    <w:p w14:paraId="385F42DA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99485EE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1E2C20C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33AFDE2" w14:textId="77777777" w:rsidR="00EB1ECA" w:rsidRPr="00531F94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92A916E" w14:textId="77777777" w:rsidR="00531F94" w:rsidRPr="00EB1ECA" w:rsidRDefault="00531F94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11A09FF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              </w:t>
      </w: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EB1EC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                                      </w:t>
      </w:r>
    </w:p>
    <w:p w14:paraId="5EFE37BA" w14:textId="77777777" w:rsidR="00EB1ECA" w:rsidRPr="00EB1ECA" w:rsidRDefault="00EB1ECA" w:rsidP="00EB1EC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9ACCE56" w14:textId="77777777" w:rsidR="00EB1ECA" w:rsidRPr="00EB1ECA" w:rsidRDefault="00EB1ECA" w:rsidP="00EB1EC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8"/>
          <w:szCs w:val="24"/>
        </w:rPr>
        <w:t>TENDERSKU DOKUMENTACIJU</w:t>
      </w:r>
    </w:p>
    <w:p w14:paraId="55749088" w14:textId="77777777" w:rsidR="00EB1ECA" w:rsidRPr="00EB1ECA" w:rsidRDefault="00EB1ECA" w:rsidP="008A0A7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8"/>
          <w:szCs w:val="24"/>
        </w:rPr>
        <w:t>ZA OTVORENI POSTUPAK JAVNE NABAVKE</w:t>
      </w:r>
    </w:p>
    <w:p w14:paraId="0BAF4D31" w14:textId="4D2A096A" w:rsidR="004F06D9" w:rsidRPr="004F06D9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4F06D9">
        <w:rPr>
          <w:rFonts w:ascii="Arial" w:eastAsia="Times New Roman" w:hAnsi="Arial" w:cs="Arial"/>
          <w:color w:val="000000"/>
          <w:sz w:val="28"/>
          <w:szCs w:val="28"/>
          <w:lang w:val="en-US"/>
        </w:rPr>
        <w:t>robe za potrebe TE Pljevlja</w:t>
      </w:r>
    </w:p>
    <w:p w14:paraId="5F311702" w14:textId="77777777" w:rsidR="004F06D9" w:rsidRPr="004F06D9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3445F264" w14:textId="769F0259" w:rsidR="008A0A7D" w:rsidRPr="00A06F2E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4F06D9">
        <w:rPr>
          <w:rFonts w:ascii="Arial" w:eastAsia="Times New Roman" w:hAnsi="Arial" w:cs="Arial"/>
          <w:color w:val="000000"/>
          <w:sz w:val="28"/>
          <w:szCs w:val="28"/>
          <w:lang w:val="en-US"/>
        </w:rPr>
        <w:t>Rezervni djelovi i potrošni materijal - mašinski dio</w:t>
      </w:r>
    </w:p>
    <w:p w14:paraId="7A70AA23" w14:textId="77777777" w:rsidR="00531F94" w:rsidRPr="00531F94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3BE950" w14:textId="77777777" w:rsidR="00531F94" w:rsidRPr="00531F94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291C8" w14:textId="77777777" w:rsidR="00531F94" w:rsidRPr="00EB1ECA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4F78D3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Predmet nabavke se nabavlja:</w:t>
      </w:r>
    </w:p>
    <w:p w14:paraId="79DB2851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7A69A64" w14:textId="77777777" w:rsidR="008A0A7D" w:rsidRPr="00531F94" w:rsidRDefault="008A0A7D" w:rsidP="008A0A7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kao cjelina</w:t>
      </w:r>
    </w:p>
    <w:p w14:paraId="7D7DEEF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345E84D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BEDB901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9DF057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BE1CFF2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0F33A5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E125473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03EC41A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2F5EAE5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F4117AC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F36226F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AD3ED6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F46F2EB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FE1CFD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4EEC32C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6C2299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7DE0523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B77DB2B" w14:textId="77777777" w:rsidR="00EB1ECA" w:rsidRPr="00EB1ECA" w:rsidRDefault="00EB1ECA" w:rsidP="00EB1ECA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0" w:name="_Toc62730553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POZIV ZA NADMETANJE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1"/>
      </w:r>
      <w:bookmarkEnd w:id="0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201FD717" w14:textId="77777777" w:rsidR="00EB1ECA" w:rsidRPr="00EB1ECA" w:rsidRDefault="00EB1ECA" w:rsidP="00CA004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</w:p>
    <w:p w14:paraId="008B585D" w14:textId="77777777" w:rsidR="00EB1ECA" w:rsidRPr="00EB1ECA" w:rsidRDefault="00EB1ECA" w:rsidP="00EB1EC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Podaci o naručiocu;</w:t>
      </w:r>
    </w:p>
    <w:p w14:paraId="7CC99470" w14:textId="77777777" w:rsidR="00EB1ECA" w:rsidRPr="00EB1ECA" w:rsidRDefault="00EB1ECA" w:rsidP="00EB1EC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 xml:space="preserve">Podaci o postupku i predmetu javne nabavke: </w:t>
      </w:r>
    </w:p>
    <w:p w14:paraId="5C5096C8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Vrsta postupka,</w:t>
      </w:r>
    </w:p>
    <w:p w14:paraId="1AB5530C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Predmet javne nabavke (vrsta predmeta, naziv i opis predmeta),</w:t>
      </w:r>
    </w:p>
    <w:p w14:paraId="393FA56A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Procijenjena vrijednost predmeta nabavke</w:t>
      </w:r>
      <w:r w:rsidRPr="00EB1ECA">
        <w:rPr>
          <w:rFonts w:ascii="Arial" w:eastAsia="Calibri" w:hAnsi="Arial" w:cs="Arial"/>
          <w:color w:val="000000"/>
          <w:sz w:val="24"/>
          <w:szCs w:val="24"/>
          <w:vertAlign w:val="superscript"/>
        </w:rPr>
        <w:footnoteReference w:id="2"/>
      </w:r>
      <w:r w:rsidRPr="00EB1ECA">
        <w:rPr>
          <w:rFonts w:ascii="Arial" w:eastAsia="Calibri" w:hAnsi="Arial" w:cs="Arial"/>
          <w:color w:val="000000"/>
          <w:sz w:val="24"/>
          <w:szCs w:val="24"/>
        </w:rPr>
        <w:t>,</w:t>
      </w:r>
    </w:p>
    <w:p w14:paraId="59B993DF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 xml:space="preserve">Način nabavke: </w:t>
      </w:r>
    </w:p>
    <w:p w14:paraId="3F6AACFA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Cjelina, po partijama,</w:t>
      </w:r>
    </w:p>
    <w:p w14:paraId="7A7AB9ED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Zajednička nabavka,</w:t>
      </w:r>
    </w:p>
    <w:p w14:paraId="513BA166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Centralizovana nabavka,</w:t>
      </w:r>
    </w:p>
    <w:p w14:paraId="77AB99E5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Posebni oblik nabavke:</w:t>
      </w:r>
    </w:p>
    <w:p w14:paraId="0D3BF036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Okvirni sporazum,</w:t>
      </w:r>
    </w:p>
    <w:p w14:paraId="4F7B1192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Dinamički sistem nabavki,</w:t>
      </w:r>
    </w:p>
    <w:p w14:paraId="3F5DF298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Elektronska aukcija,</w:t>
      </w:r>
    </w:p>
    <w:p w14:paraId="123081EB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Elektronski katalog,</w:t>
      </w:r>
    </w:p>
    <w:p w14:paraId="69F4DFE6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Uslovi za učešće u postupku javne nabavke i posebni osnovi za isključenje,</w:t>
      </w:r>
    </w:p>
    <w:p w14:paraId="723E57FD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Kriterijum za izbor najpovoljnije ponude,</w:t>
      </w:r>
    </w:p>
    <w:p w14:paraId="5CC27227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Način, mjesto i vrijeme podnošenja ponuda i otvaranja ponuda,</w:t>
      </w:r>
    </w:p>
    <w:p w14:paraId="2AA23C14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Rok za donošenje odluke o izboru,</w:t>
      </w:r>
    </w:p>
    <w:p w14:paraId="2CE7930C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Rok važenja ponude,</w:t>
      </w:r>
    </w:p>
    <w:p w14:paraId="4B010DA6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Garancija ponude</w:t>
      </w:r>
    </w:p>
    <w:p w14:paraId="02756E6D" w14:textId="77777777" w:rsidR="00EB1ECA" w:rsidRPr="00EB1ECA" w:rsidRDefault="00EB1ECA" w:rsidP="00EB1ECA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6E1A0C42" w14:textId="77777777" w:rsidR="00EB1ECA" w:rsidRPr="00CA004E" w:rsidRDefault="00EB1ECA" w:rsidP="00EB1ECA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1" w:name="_Toc62730554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TEHNIČKA SPECIFIKACIJA PREDMETA JAVNE NABAVKE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3"/>
      </w:r>
      <w:bookmarkEnd w:id="1"/>
    </w:p>
    <w:p w14:paraId="785536D0" w14:textId="77777777" w:rsidR="00EB1ECA" w:rsidRPr="00EB1ECA" w:rsidRDefault="00EB1ECA" w:rsidP="00EB1EC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Naziv i opis predmeta nabavke u cjelini, po partijama i stavkama sa bitnim karakteristikama</w:t>
      </w:r>
    </w:p>
    <w:p w14:paraId="062BF067" w14:textId="77777777" w:rsidR="00831392" w:rsidRDefault="00EB1ECA" w:rsidP="008313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Zahtjevi u pogledu načina izvršavanja predmeta nabavke koji su od značaja za sačinjavanje ponude i izvršenje ugovora</w:t>
      </w:r>
    </w:p>
    <w:p w14:paraId="722CB3CC" w14:textId="77777777" w:rsidR="00763288" w:rsidRPr="00763288" w:rsidRDefault="00763288" w:rsidP="00763288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color w:val="000000"/>
          <w:sz w:val="24"/>
          <w:szCs w:val="32"/>
        </w:rPr>
      </w:pPr>
      <w:r w:rsidRPr="00763288">
        <w:rPr>
          <w:rFonts w:ascii="Arial" w:eastAsia="Times New Roman" w:hAnsi="Arial" w:cs="Times New Roman"/>
          <w:b/>
          <w:color w:val="000000"/>
          <w:sz w:val="24"/>
          <w:szCs w:val="32"/>
        </w:rPr>
        <w:t>Bitne napomene za sačinjavanje Finansijskog dijela ponude:</w:t>
      </w:r>
    </w:p>
    <w:p w14:paraId="37FA9C89" w14:textId="77777777" w:rsidR="00763288" w:rsidRPr="00763288" w:rsidRDefault="00763288" w:rsidP="0076328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42CA3F4" w14:textId="77777777" w:rsidR="004F06D9" w:rsidRPr="00685A5B" w:rsidRDefault="004F06D9" w:rsidP="004F06D9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0" w:line="276" w:lineRule="auto"/>
        <w:contextualSpacing w:val="0"/>
        <w:rPr>
          <w:rFonts w:ascii="Arial" w:hAnsi="Arial" w:cs="Arial"/>
          <w:color w:val="000000"/>
          <w:sz w:val="22"/>
          <w:szCs w:val="22"/>
          <w:lang w:val="en-US"/>
        </w:rPr>
      </w:pPr>
      <w:r w:rsidRPr="00352FA4">
        <w:rPr>
          <w:rFonts w:ascii="Arial" w:hAnsi="Arial" w:cs="Arial"/>
          <w:color w:val="000000"/>
          <w:lang w:val="en-US"/>
        </w:rPr>
        <w:t xml:space="preserve">Za svaku </w:t>
      </w:r>
      <w:r w:rsidRPr="004F06D9">
        <w:rPr>
          <w:rFonts w:ascii="Arial" w:hAnsi="Arial" w:cs="Arial"/>
          <w:color w:val="000000"/>
          <w:sz w:val="22"/>
          <w:szCs w:val="22"/>
          <w:lang w:val="en-US"/>
        </w:rPr>
        <w:t xml:space="preserve">stavku Finansijskog dijela ponude, u koloni “bitne karakteristike </w:t>
      </w:r>
      <w:r w:rsidRPr="00685A5B">
        <w:rPr>
          <w:rFonts w:ascii="Arial" w:hAnsi="Arial" w:cs="Arial"/>
          <w:color w:val="000000"/>
          <w:sz w:val="22"/>
          <w:szCs w:val="22"/>
          <w:lang w:val="en-US"/>
        </w:rPr>
        <w:t>ponuđenog predmeta nabavke”, Ponuđači, pored ponuđenih tehničkih karakteristika, upisuju i podatke o nazivu proizvođača i tipu proizvoda;</w:t>
      </w:r>
    </w:p>
    <w:p w14:paraId="3F9A7BDE" w14:textId="5586CBC1" w:rsidR="004F06D9" w:rsidRPr="00685A5B" w:rsidRDefault="004F06D9" w:rsidP="004F06D9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0" w:line="276" w:lineRule="auto"/>
        <w:contextualSpacing w:val="0"/>
        <w:rPr>
          <w:rFonts w:ascii="Arial" w:hAnsi="Arial" w:cs="Arial"/>
          <w:color w:val="000000"/>
          <w:sz w:val="22"/>
          <w:szCs w:val="22"/>
          <w:lang w:val="en-US"/>
        </w:rPr>
      </w:pPr>
      <w:r w:rsidRPr="00685A5B">
        <w:rPr>
          <w:rFonts w:ascii="Arial" w:hAnsi="Arial" w:cs="Arial"/>
          <w:color w:val="000000"/>
          <w:sz w:val="22"/>
          <w:szCs w:val="22"/>
          <w:lang w:val="en-US"/>
        </w:rPr>
        <w:t>Uvid u crteže, zainteresovana lica mogu ostvariti svakog radnog dana od 7 do 15 sati, u prostorijama TE Pljevlja. Kontakt osoba: Duško Gačević, tel. 067 873 063 ili 052 330 185.</w:t>
      </w:r>
    </w:p>
    <w:p w14:paraId="2453FE53" w14:textId="13268057" w:rsidR="00763288" w:rsidRDefault="004F06D9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 w:rsidRPr="00685A5B">
        <w:rPr>
          <w:rFonts w:ascii="Arial" w:eastAsia="Calibri" w:hAnsi="Arial" w:cs="Arial"/>
          <w:color w:val="000000"/>
        </w:rPr>
        <w:t>Crteže koje Naručilac posjeduje u elektronskoj formi možete preuzeti klikom na linkove ispod</w:t>
      </w:r>
      <w:r w:rsidR="00F73A5B" w:rsidRPr="00685A5B">
        <w:rPr>
          <w:rFonts w:ascii="Arial" w:eastAsia="Calibri" w:hAnsi="Arial" w:cs="Arial"/>
          <w:color w:val="000000"/>
          <w:lang w:val="en-US"/>
        </w:rPr>
        <w:t>.</w:t>
      </w:r>
    </w:p>
    <w:p w14:paraId="48224C13" w14:textId="77777777" w:rsidR="004F06D9" w:rsidRDefault="00685A5B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>
        <w:rPr>
          <w:rFonts w:ascii="Arial" w:eastAsia="Calibri" w:hAnsi="Arial" w:cs="Arial"/>
          <w:color w:val="000000"/>
          <w:lang w:val="en-US"/>
        </w:rPr>
        <w:object w:dxaOrig="1539" w:dyaOrig="997" w14:anchorId="7CEDE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bat.Document.DC" ShapeID="_x0000_i1025" DrawAspect="Icon" ObjectID="_1797071624" r:id="rId9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4DD9EB09">
          <v:shape id="_x0000_i1026" type="#_x0000_t75" style="width:77.25pt;height:49.5pt" o:ole="">
            <v:imagedata r:id="rId10" o:title=""/>
          </v:shape>
          <o:OLEObject Type="Embed" ProgID="Acrobat.Document.DC" ShapeID="_x0000_i1026" DrawAspect="Icon" ObjectID="_1797071625" r:id="rId11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3C1AA331">
          <v:shape id="_x0000_i1027" type="#_x0000_t75" style="width:77.25pt;height:49.5pt" o:ole="">
            <v:imagedata r:id="rId12" o:title=""/>
          </v:shape>
          <o:OLEObject Type="Embed" ProgID="Acrobat.Document.DC" ShapeID="_x0000_i1027" DrawAspect="Icon" ObjectID="_1797071626" r:id="rId13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64F3705B">
          <v:shape id="_x0000_i1028" type="#_x0000_t75" style="width:77.25pt;height:49.5pt" o:ole="">
            <v:imagedata r:id="rId14" o:title=""/>
          </v:shape>
          <o:OLEObject Type="Embed" ProgID="Acrobat.Document.DC" ShapeID="_x0000_i1028" DrawAspect="Icon" ObjectID="_1797071627" r:id="rId15"/>
        </w:object>
      </w:r>
    </w:p>
    <w:p w14:paraId="0BD301F6" w14:textId="77777777" w:rsidR="00685A5B" w:rsidRDefault="00685A5B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>
        <w:rPr>
          <w:rFonts w:ascii="Arial" w:eastAsia="Calibri" w:hAnsi="Arial" w:cs="Arial"/>
          <w:color w:val="000000"/>
          <w:lang w:val="en-US"/>
        </w:rPr>
        <w:object w:dxaOrig="1539" w:dyaOrig="997" w14:anchorId="38FEF3C3">
          <v:shape id="_x0000_i1029" type="#_x0000_t75" style="width:77.25pt;height:49.5pt" o:ole="">
            <v:imagedata r:id="rId16" o:title=""/>
          </v:shape>
          <o:OLEObject Type="Embed" ProgID="Acrobat.Document.DC" ShapeID="_x0000_i1029" DrawAspect="Icon" ObjectID="_1797071628" r:id="rId17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27DA5EED">
          <v:shape id="_x0000_i1030" type="#_x0000_t75" style="width:77.25pt;height:49.5pt" o:ole="">
            <v:imagedata r:id="rId18" o:title=""/>
          </v:shape>
          <o:OLEObject Type="Embed" ProgID="Acrobat.Document.DC" ShapeID="_x0000_i1030" DrawAspect="Icon" ObjectID="_1797071629" r:id="rId19"/>
        </w:object>
      </w:r>
    </w:p>
    <w:p w14:paraId="66CD3F61" w14:textId="77777777" w:rsidR="004F06D9" w:rsidRPr="004F06D9" w:rsidRDefault="004F06D9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</w:p>
    <w:p w14:paraId="5F2ED10D" w14:textId="77777777" w:rsidR="008A0A7D" w:rsidRPr="00531F94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216CA46" w14:textId="77777777" w:rsidR="00EB1ECA" w:rsidRPr="00EB1ECA" w:rsidRDefault="00EB1ECA" w:rsidP="008A0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b/>
          <w:bCs/>
          <w:color w:val="000000"/>
          <w:sz w:val="24"/>
          <w:szCs w:val="24"/>
        </w:rPr>
        <w:t>Procijenjena vrijednost predmenta nabavke:</w:t>
      </w:r>
      <w:r w:rsidRPr="00EB1ECA">
        <w:rPr>
          <w:rFonts w:ascii="Arial" w:eastAsia="Calibri" w:hAnsi="Arial" w:cs="Arial"/>
          <w:b/>
          <w:bCs/>
          <w:color w:val="000000"/>
          <w:sz w:val="24"/>
          <w:szCs w:val="24"/>
          <w:vertAlign w:val="superscript"/>
        </w:rPr>
        <w:footnoteReference w:id="4"/>
      </w:r>
    </w:p>
    <w:p w14:paraId="5F5A9E25" w14:textId="4EEE9F84" w:rsidR="008A0A7D" w:rsidRPr="00531F94" w:rsidRDefault="008A0A7D" w:rsidP="008A0A7D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n-US"/>
        </w:rPr>
      </w:pP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Procijenjena vrijednost predmeta nabavke</w:t>
      </w: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t>: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 xml:space="preserve"> </w:t>
      </w:r>
      <w:r w:rsidR="00FC0EC3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400</w:t>
      </w:r>
      <w:r w:rsidR="004F100A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.000</w:t>
      </w:r>
      <w:r w:rsidR="00196A2D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,00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 xml:space="preserve"> €.</w:t>
      </w:r>
    </w:p>
    <w:p w14:paraId="1E3BC3EE" w14:textId="77777777" w:rsidR="00021818" w:rsidRPr="00EB1ECA" w:rsidRDefault="00021818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9A6588C" w14:textId="29D13A13" w:rsidR="008A0A7D" w:rsidRPr="00F565E6" w:rsidRDefault="00EB1ECA" w:rsidP="00F56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Obrazloženje razloga zašto predmet nabavke nije podijeljen na partije:</w:t>
      </w:r>
      <w:r w:rsidRPr="00EB1ECA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footnoteReference w:id="5"/>
      </w:r>
    </w:p>
    <w:p w14:paraId="55B389C0" w14:textId="4F8129D0" w:rsidR="00BB7B03" w:rsidRDefault="008A0A7D" w:rsidP="008A0A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Predmet javne nabavke predstavlja jedinstvenu tehničko-funkcionalnu cjelinu, te stoga nije podijeljen na partije.</w:t>
      </w:r>
    </w:p>
    <w:p w14:paraId="4A9F96B5" w14:textId="77777777" w:rsidR="00311C57" w:rsidRPr="00EB1ECA" w:rsidRDefault="00311C57" w:rsidP="008A0A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3B87812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ZAKLJUČIVANJE OKVIRNOG SPORAZUMA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6"/>
      </w:r>
    </w:p>
    <w:p w14:paraId="36E324E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30B8E01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Zaključiće se okvirni sporazum:</w:t>
      </w:r>
    </w:p>
    <w:p w14:paraId="2D539F45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C11EAE9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566DEC79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</w:p>
    <w:p w14:paraId="5215B34D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58C668B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ZAKLJUČUJU ZAJEDNIČKU NABAVKU</w:t>
      </w:r>
    </w:p>
    <w:p w14:paraId="1646A69C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F72666B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Nije primjenjivo.</w:t>
      </w:r>
    </w:p>
    <w:p w14:paraId="52CFF61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F213E7B" w14:textId="77777777" w:rsidR="00EB1ECA" w:rsidRPr="00EB1ECA" w:rsidRDefault="00EB1ECA" w:rsidP="00EB1E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SU UKLJUČENI U CENTRALIZOVANU NABAVKU</w:t>
      </w:r>
    </w:p>
    <w:p w14:paraId="0966B1E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3C3ADC1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31F94">
        <w:rPr>
          <w:rFonts w:ascii="Arial" w:eastAsia="Times New Roman" w:hAnsi="Arial" w:cs="Arial"/>
          <w:sz w:val="24"/>
          <w:szCs w:val="24"/>
        </w:rPr>
        <w:t>Nije primjenjivo.</w:t>
      </w:r>
      <w:r w:rsidR="00EB1ECA" w:rsidRPr="00EB1ECA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4ED9FD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B1A46C2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NAČIN SPROVOĐENJA ELEKTRONSKE AUKCIJE</w:t>
      </w:r>
    </w:p>
    <w:p w14:paraId="6A197523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DAFB8DF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 w:rsidRPr="00531F94">
        <w:rPr>
          <w:rFonts w:ascii="Arial" w:eastAsia="Times New Roman" w:hAnsi="Arial" w:cs="Arial"/>
          <w:color w:val="222A35"/>
          <w:sz w:val="24"/>
          <w:szCs w:val="24"/>
        </w:rPr>
        <w:t>Nije primjenjivo</w:t>
      </w:r>
      <w:r w:rsidR="00EB1ECA" w:rsidRPr="00EB1ECA">
        <w:rPr>
          <w:rFonts w:ascii="Arial" w:eastAsia="Times New Roman" w:hAnsi="Arial" w:cs="Arial"/>
          <w:color w:val="222A35"/>
          <w:sz w:val="24"/>
          <w:szCs w:val="24"/>
        </w:rPr>
        <w:t xml:space="preserve">. </w:t>
      </w:r>
    </w:p>
    <w:p w14:paraId="09543834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EFCD9A9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ELEKTRONSKI KATALOG</w:t>
      </w:r>
      <w:r w:rsidRPr="00EB1ECA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</w:p>
    <w:p w14:paraId="45372021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6ED87604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 w:rsidRPr="00531F94">
        <w:rPr>
          <w:rFonts w:ascii="Arial" w:eastAsia="Times New Roman" w:hAnsi="Arial" w:cs="Arial"/>
          <w:color w:val="222A35"/>
          <w:sz w:val="24"/>
          <w:szCs w:val="24"/>
        </w:rPr>
        <w:t>Nije primjenjivo</w:t>
      </w:r>
    </w:p>
    <w:p w14:paraId="0134641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1F0FB9B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PONUDA SA VARIJANTAMA</w:t>
      </w:r>
    </w:p>
    <w:p w14:paraId="24F1521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8E5EC34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Mogućnost podnošenja ponude sa varijantama</w:t>
      </w:r>
    </w:p>
    <w:p w14:paraId="07A3702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12DCF7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1ECA" w:rsidRPr="00EB1ECA">
        <w:rPr>
          <w:rFonts w:ascii="Arial" w:eastAsia="Times New Roman" w:hAnsi="Arial" w:cs="Arial"/>
          <w:sz w:val="24"/>
          <w:szCs w:val="24"/>
        </w:rPr>
        <w:t>Varijante ponude nijesu dozvoljene i neće biti razmatrane.</w:t>
      </w:r>
    </w:p>
    <w:p w14:paraId="02B3C42E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sz w:val="24"/>
          <w:szCs w:val="24"/>
        </w:rPr>
        <w:t xml:space="preserve"> Varijante ponude su dozvoljene.</w:t>
      </w:r>
    </w:p>
    <w:p w14:paraId="4579C106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6AEED261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REZERVISANA NABAVKA</w:t>
      </w:r>
    </w:p>
    <w:p w14:paraId="6709C3D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7CAB82B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EB1ECA">
        <w:rPr>
          <w:rFonts w:ascii="Arial" w:eastAsia="Times New Roman" w:hAnsi="Arial" w:cs="Arial"/>
          <w:sz w:val="24"/>
          <w:szCs w:val="24"/>
        </w:rPr>
        <w:t>Da</w:t>
      </w:r>
    </w:p>
    <w:p w14:paraId="5AC1D435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63B5CD83" w14:textId="20E62FC8" w:rsidR="00763288" w:rsidRPr="00763288" w:rsidRDefault="00EB1ECA" w:rsidP="00763288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left="284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2" w:name="_Toc62730556"/>
      <w:r w:rsidRPr="00EB1ECA">
        <w:rPr>
          <w:rFonts w:ascii="Arial" w:eastAsia="Times New Roman" w:hAnsi="Arial" w:cs="Arial"/>
          <w:b/>
          <w:sz w:val="24"/>
          <w:szCs w:val="24"/>
        </w:rPr>
        <w:t>NAČIN UTVRĐIVANJA EKVIVALENTNOSTI</w:t>
      </w:r>
      <w:bookmarkEnd w:id="2"/>
    </w:p>
    <w:p w14:paraId="5099FD1F" w14:textId="77777777" w:rsidR="00763288" w:rsidRPr="00763288" w:rsidRDefault="00763288" w:rsidP="00763288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62861794" w14:textId="002CEDEE" w:rsidR="00F565E6" w:rsidRPr="00C155CA" w:rsidRDefault="00763288" w:rsidP="00EB1ECA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63288">
        <w:rPr>
          <w:rFonts w:ascii="Arial" w:eastAsia="Times New Roman" w:hAnsi="Arial" w:cs="Arial"/>
          <w:bCs/>
          <w:color w:val="000000"/>
          <w:sz w:val="24"/>
          <w:szCs w:val="24"/>
        </w:rPr>
        <w:t>Način utvrđivanja ekvivalentnosti: Za sve stavke na kojima se pominje proizvođač, tip ili kataloški broj određenog proizvođača, ponuđači su u mogućnosti da ponude ekvivalent. Ekvivalentnost se dokazuje dostavljanjem tehničkih/kataloških listova kojima se potvrđuje da ponuđena roba ispunjava uslove propisane tehničkim karakteristikama predmetne tenderske dokumentacije.</w:t>
      </w:r>
    </w:p>
    <w:p w14:paraId="6B6C4177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left="284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3" w:name="_Toc62730557"/>
      <w:r w:rsidRPr="00EB1ECA">
        <w:rPr>
          <w:rFonts w:ascii="Arial" w:eastAsia="Times New Roman" w:hAnsi="Arial" w:cs="Arial"/>
          <w:b/>
          <w:sz w:val="24"/>
          <w:szCs w:val="24"/>
        </w:rPr>
        <w:t>OSNOVI ZA OBAVEZNO ISKLJUČENJE IZ POSTUPKA JAVNE NABAVKE</w:t>
      </w:r>
      <w:bookmarkEnd w:id="3"/>
    </w:p>
    <w:p w14:paraId="3318539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74A935A" w14:textId="77777777" w:rsidR="00EB1ECA" w:rsidRPr="00EB1ECA" w:rsidRDefault="00EB1ECA" w:rsidP="00D60E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Privredni subjekat će se isključiti iz postupka javne nabavke, ako: </w:t>
      </w:r>
    </w:p>
    <w:p w14:paraId="1303CDF2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4" w:name="_Toc62730558"/>
      <w:r w:rsidRPr="00EB1ECA">
        <w:rPr>
          <w:rFonts w:ascii="Arial" w:eastAsia="Times New Roman" w:hAnsi="Arial" w:cs="Arial"/>
          <w:sz w:val="24"/>
          <w:szCs w:val="24"/>
        </w:rPr>
        <w:t>je vršio neprimjeren uticaj u smislu člana 38 stav 2 tačka 1 ovog zakona;</w:t>
      </w:r>
    </w:p>
    <w:p w14:paraId="1400861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sukob interesa iz člana 41 stav 1 tačka 2 ili člana 42 ovog zakona;</w:t>
      </w:r>
    </w:p>
    <w:p w14:paraId="7326187E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ne ispunjava uslov iz člana 99 ovog zakona;</w:t>
      </w:r>
    </w:p>
    <w:p w14:paraId="178693A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ne ispunjava uslov iz čl. 102, 104 ili 106 ovog zakona predviđen tenderskom dokumentacijom;</w:t>
      </w:r>
    </w:p>
    <w:p w14:paraId="20DC686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nije dostavio izjavu privrednog subjekta ili dostavljena izjava ne sadrži informacije i podatke tražene tenderskom dokumentacijom ili je nepravilno sačinjena;</w:t>
      </w:r>
    </w:p>
    <w:p w14:paraId="429F2538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razlog na osnovu kojeg se smatra da je odustao od prijave, odnosno ponude, a koji je propisan članom 120 stav 15 ovog zakona;</w:t>
      </w:r>
    </w:p>
    <w:p w14:paraId="6E63A657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nije dostavio garanciju ponude ili nije dostavio garanciju ponude na način predviđen tenderskom dokumentacijom u skladu sa članom 122 st. 2, 3 ili 4 ovog zakona ili je dostavio garanciju ponude na manji iznos od traženog ili je ta garancija neispravna; i/ili</w:t>
      </w:r>
    </w:p>
    <w:p w14:paraId="7FF13F01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drugi razlog propisan ovim zakonom.</w:t>
      </w:r>
    </w:p>
    <w:p w14:paraId="650AFCA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SREDSTVA FINANSIJSKOG OBEZBJEĐENJA UGOVORA O JAVNOJ NABAVCI</w:t>
      </w:r>
      <w:bookmarkEnd w:id="4"/>
    </w:p>
    <w:p w14:paraId="02BBC3CE" w14:textId="77777777" w:rsidR="00311C57" w:rsidRDefault="00311C57" w:rsidP="005E24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6E180CD" w14:textId="00E98290" w:rsidR="00311C57" w:rsidRPr="00311C57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11C57">
        <w:rPr>
          <w:rFonts w:ascii="Arial" w:eastAsia="Times New Roman" w:hAnsi="Arial" w:cs="Arial"/>
          <w:sz w:val="24"/>
          <w:szCs w:val="24"/>
        </w:rPr>
        <w:sym w:font="Wingdings" w:char="F0FD"/>
      </w:r>
      <w:r w:rsidRPr="00311C57">
        <w:rPr>
          <w:rFonts w:ascii="Arial" w:eastAsia="Times New Roman" w:hAnsi="Arial" w:cs="Arial"/>
          <w:sz w:val="24"/>
          <w:szCs w:val="24"/>
        </w:rPr>
        <w:t xml:space="preserve"> Ponuđač čija ponuda bude izabrana kao najpovoljnija je dužan da uz potpisan Ugovor o javnoj nabavci dostavi Naručiocu naručiocu bezuslovnu i plativu na prvi poziv, bez prava prigovora, Garanciju banke za do</w:t>
      </w:r>
      <w:r w:rsidR="006736F2">
        <w:rPr>
          <w:rFonts w:ascii="Arial" w:eastAsia="Times New Roman" w:hAnsi="Arial" w:cs="Arial"/>
          <w:sz w:val="24"/>
          <w:szCs w:val="24"/>
        </w:rPr>
        <w:t>bro izvršenje ugovora na iznos 5</w:t>
      </w:r>
      <w:r w:rsidRPr="00311C57">
        <w:rPr>
          <w:rFonts w:ascii="Arial" w:eastAsia="Times New Roman" w:hAnsi="Arial" w:cs="Arial"/>
          <w:sz w:val="24"/>
          <w:szCs w:val="24"/>
        </w:rPr>
        <w:t>% od vrijednosti Ugovora bez uračunatog PDV-a, kojom garantuje potpuno izvršenje ugovornih obaveza, sa rokom važnosti 30 (trideset) dana dužem od roka izvršenja ugovora.</w:t>
      </w:r>
    </w:p>
    <w:p w14:paraId="6BDEDBCB" w14:textId="3C220E6C" w:rsidR="004F06D9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11C57">
        <w:rPr>
          <w:rFonts w:ascii="Arial" w:eastAsia="Times New Roman" w:hAnsi="Arial" w:cs="Arial"/>
          <w:sz w:val="24"/>
          <w:szCs w:val="24"/>
        </w:rPr>
        <w:sym w:font="Wingdings" w:char="F0FD"/>
      </w:r>
      <w:r w:rsidRPr="00311C57">
        <w:rPr>
          <w:rFonts w:ascii="Arial" w:eastAsia="Times New Roman" w:hAnsi="Arial" w:cs="Arial"/>
          <w:sz w:val="24"/>
          <w:szCs w:val="24"/>
        </w:rPr>
        <w:t xml:space="preserve"> Prodavac se obavezuje da prilikom </w:t>
      </w:r>
      <w:r>
        <w:rPr>
          <w:rFonts w:ascii="Arial" w:eastAsia="Times New Roman" w:hAnsi="Arial" w:cs="Arial"/>
          <w:sz w:val="24"/>
          <w:szCs w:val="24"/>
        </w:rPr>
        <w:t>i</w:t>
      </w:r>
      <w:r w:rsidRPr="00311C57">
        <w:rPr>
          <w:rFonts w:ascii="Arial" w:eastAsia="Times New Roman" w:hAnsi="Arial" w:cs="Arial"/>
          <w:sz w:val="24"/>
          <w:szCs w:val="24"/>
        </w:rPr>
        <w:t xml:space="preserve">sporuke preda Naručiocu bezuslovnu i plativu na prvi poziv, bez prava prigovora, Garanciju banke za otklanjanje nedostataka u garantnom roku na iznos 5% vrijednosti Ugovora bez uračunatog PDV-a kojom garantuje potpuno izvršenje ugovornih obaveza, sa rokom važnosti </w:t>
      </w:r>
      <w:r w:rsidR="004F06D9" w:rsidRPr="004F06D9">
        <w:rPr>
          <w:rFonts w:ascii="Arial" w:eastAsia="Times New Roman" w:hAnsi="Arial" w:cs="Arial"/>
          <w:sz w:val="24"/>
          <w:szCs w:val="24"/>
        </w:rPr>
        <w:t>5 dana dužem od ugovorenog garantnog perioda.</w:t>
      </w:r>
    </w:p>
    <w:p w14:paraId="6D241811" w14:textId="77777777" w:rsidR="00685A5B" w:rsidRDefault="00685A5B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CBC40A2" w14:textId="77777777" w:rsidR="00685A5B" w:rsidRDefault="00685A5B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2411C25" w14:textId="77777777" w:rsidR="00311C57" w:rsidRPr="00A06F2E" w:rsidRDefault="00311C57" w:rsidP="005E24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A1037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hanging="630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5" w:name="_Toc62730559"/>
      <w:bookmarkStart w:id="6" w:name="_GoBack"/>
      <w:bookmarkEnd w:id="6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METODOLOGIJA VREDNOVANJA PONUDA</w:t>
      </w:r>
      <w:bookmarkEnd w:id="5"/>
    </w:p>
    <w:p w14:paraId="230F9027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719F56C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7029F">
        <w:rPr>
          <w:rFonts w:ascii="Arial" w:eastAsia="Times New Roman" w:hAnsi="Arial" w:cs="Arial"/>
          <w:sz w:val="24"/>
          <w:szCs w:val="24"/>
          <w:lang w:val="en-US"/>
        </w:rPr>
        <w:t>Naru</w:t>
      </w:r>
      <w:r w:rsidRPr="00B7029F">
        <w:rPr>
          <w:rFonts w:ascii="Arial" w:eastAsia="Times New Roman" w:hAnsi="Arial" w:cs="Arial"/>
          <w:sz w:val="24"/>
          <w:szCs w:val="24"/>
        </w:rPr>
        <w:t>č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ilac</w:t>
      </w:r>
      <w:r w:rsidRPr="00B7029F">
        <w:rPr>
          <w:rFonts w:ascii="Arial" w:eastAsia="Times New Roman" w:hAnsi="Arial" w:cs="Arial"/>
          <w:sz w:val="24"/>
          <w:szCs w:val="24"/>
        </w:rPr>
        <w:t xml:space="preserve"> ć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e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postupku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javne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nabavki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izabrati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ekonomski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najpovoljniju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ponudu</w:t>
      </w:r>
      <w:r w:rsidRPr="00B7029F">
        <w:rPr>
          <w:rFonts w:ascii="Arial" w:eastAsia="Times New Roman" w:hAnsi="Arial" w:cs="Arial"/>
          <w:sz w:val="24"/>
          <w:szCs w:val="24"/>
        </w:rPr>
        <w:t xml:space="preserve">,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primjenom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pristupa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isplativosti</w:t>
      </w:r>
      <w:r w:rsidRPr="00B7029F">
        <w:rPr>
          <w:rFonts w:ascii="Arial" w:eastAsia="Times New Roman" w:hAnsi="Arial" w:cs="Arial"/>
          <w:sz w:val="24"/>
          <w:szCs w:val="24"/>
        </w:rPr>
        <w:t xml:space="preserve">,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osnovu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kriterijuma</w:t>
      </w:r>
      <w:r w:rsidRPr="00B7029F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29E8EE20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041CD0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B7029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 xml:space="preserve">odnos cijene i kvaliteta </w:t>
      </w:r>
    </w:p>
    <w:p w14:paraId="00D23394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B116A58" w14:textId="77777777" w:rsidR="00B7029F" w:rsidRPr="00B7029F" w:rsidRDefault="00B7029F" w:rsidP="00B7029F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Ponude po potkriterijumu cijena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vrednovaće se na sljedeći način: </w:t>
      </w:r>
    </w:p>
    <w:p w14:paraId="06296094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</w:pPr>
    </w:p>
    <w:p w14:paraId="7C6ACBFD" w14:textId="5325D954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de-DE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Maksimalan broj bodova po ovom potkriterijumu je </w:t>
      </w:r>
      <w:r w:rsidR="00386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de-DE"/>
        </w:rPr>
        <w:t>90</w:t>
      </w:r>
    </w:p>
    <w:p w14:paraId="2820B6A4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de-DE"/>
        </w:rPr>
      </w:pPr>
    </w:p>
    <w:p w14:paraId="0A0B67E8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Broj 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 xml:space="preserve">bodova po potkriterijumu cijena 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odre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đ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uje se po formuli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>:</w:t>
      </w:r>
    </w:p>
    <w:p w14:paraId="729DD6D7" w14:textId="547843AB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=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(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/C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)</w:t>
      </w:r>
      <w:r w:rsidR="008C2FB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x</w:t>
      </w:r>
      <w:r w:rsidR="00386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90</w:t>
      </w:r>
    </w:p>
    <w:p w14:paraId="2C47F2B6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  <w:t>gdje je:</w:t>
      </w:r>
    </w:p>
    <w:p w14:paraId="5F370CA7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 – broj bodova za ponuđenu cijenu,</w:t>
      </w:r>
    </w:p>
    <w:p w14:paraId="5DED4905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        C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najniža ponuđena cijena,</w:t>
      </w:r>
    </w:p>
    <w:p w14:paraId="7317234C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 ponuđena cijena,</w:t>
      </w:r>
    </w:p>
    <w:p w14:paraId="59B21CAF" w14:textId="472A9D5C" w:rsidR="00B7029F" w:rsidRPr="00B7029F" w:rsidRDefault="00386DB2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90</w:t>
      </w:r>
      <w:r w:rsidR="00B7029F"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maksimalni broj bodova po ovom potkriterijumu.   </w:t>
      </w:r>
    </w:p>
    <w:p w14:paraId="21034C01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</w:p>
    <w:p w14:paraId="16878175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Ako je ponuđena cijena 0,00 EUR-a, prilikom vrednovanja te cijene po podkriterijumu cijena uzima se da je ponuđena cijena 0,01 EUR.</w:t>
      </w:r>
    </w:p>
    <w:p w14:paraId="3C82C0CA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</w:pPr>
    </w:p>
    <w:p w14:paraId="7F2AD900" w14:textId="584339C5" w:rsidR="00B7029F" w:rsidRPr="00B7029F" w:rsidRDefault="00B7029F" w:rsidP="00B7029F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Ponude po potkriterijumu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>kvalitet</w:t>
      </w:r>
      <w:r w:rsidR="00D4131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vrednovaće se na sljedeći način: </w:t>
      </w:r>
    </w:p>
    <w:p w14:paraId="29D3CA1D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34CBAC1B" w14:textId="5EFB930A" w:rsidR="00AE5FB0" w:rsidRPr="00B7029F" w:rsidRDefault="00AE5FB0" w:rsidP="00AE5FB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29F">
        <w:rPr>
          <w:rFonts w:ascii="Arial" w:hAnsi="Arial" w:cs="Arial"/>
          <w:bCs/>
          <w:sz w:val="24"/>
          <w:szCs w:val="24"/>
          <w:lang w:val="sr-Cyrl-CS"/>
        </w:rPr>
        <w:t xml:space="preserve">Maksimalan broj bodova po ovom potkriterijumu je </w:t>
      </w:r>
      <w:r w:rsidR="00386DB2">
        <w:rPr>
          <w:rFonts w:ascii="Arial" w:hAnsi="Arial" w:cs="Arial"/>
          <w:b/>
          <w:bCs/>
          <w:sz w:val="24"/>
          <w:szCs w:val="24"/>
          <w:lang w:val="en-US"/>
        </w:rPr>
        <w:t>10</w:t>
      </w:r>
    </w:p>
    <w:p w14:paraId="63844DFB" w14:textId="77777777" w:rsidR="00311C57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53248380" w14:textId="7B7A7A7D" w:rsidR="00311C57" w:rsidRPr="00121BA4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121BA4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hr-HR"/>
        </w:rPr>
        <w:t>Rok isporuke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je maksimum </w:t>
      </w:r>
      <w:r w:rsidR="004F06D9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180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dana od dana potpisivanja Ugovora.</w:t>
      </w:r>
    </w:p>
    <w:p w14:paraId="461AFAFE" w14:textId="77777777" w:rsidR="001B461E" w:rsidRPr="00121BA4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141BC183" w14:textId="07B3E376" w:rsidR="001B461E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Ponuđač koji ponudi najmanji rok izvršenja dobija </w:t>
      </w:r>
      <w:r w:rsidR="00386DB2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bodova. Ostale ponude se boduju na način što se najmanji ponuđeni rok izvršenja podijeli sa ponuđenim rokom izvršenja i</w:t>
      </w:r>
      <w:r w:rsidR="006B0FEC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dobijeni količnik pomnoži sa </w:t>
      </w:r>
      <w:r w:rsidR="00386DB2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.</w:t>
      </w:r>
    </w:p>
    <w:p w14:paraId="65B07E7B" w14:textId="77777777" w:rsidR="00311C57" w:rsidRPr="0054107C" w:rsidRDefault="00311C57" w:rsidP="00311C5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hr-HR"/>
        </w:rPr>
      </w:pPr>
    </w:p>
    <w:p w14:paraId="4EED55A8" w14:textId="01357AD3" w:rsidR="00EB1ECA" w:rsidRDefault="00375D12" w:rsidP="00EB1EC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hr-HR"/>
        </w:rPr>
      </w:pPr>
      <w:r w:rsidRPr="00375D12">
        <w:rPr>
          <w:rFonts w:ascii="Arial" w:hAnsi="Arial" w:cs="Arial"/>
          <w:bCs/>
          <w:sz w:val="24"/>
          <w:szCs w:val="24"/>
          <w:lang w:val="hr-HR"/>
        </w:rPr>
        <w:t>Ponuđač sa najvećim brojem bodova (C + K) će biti izabran kao prvorangirani.</w:t>
      </w:r>
    </w:p>
    <w:p w14:paraId="0D059FBC" w14:textId="77777777" w:rsidR="001B461E" w:rsidRPr="00492BCE" w:rsidRDefault="001B461E" w:rsidP="00EB1EC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vertAlign w:val="subscript"/>
          <w:lang w:val="hr-HR"/>
        </w:rPr>
      </w:pPr>
    </w:p>
    <w:p w14:paraId="01FBFD74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7" w:name="_Toc62730560"/>
      <w:r w:rsidRPr="00EB1ECA">
        <w:rPr>
          <w:rFonts w:ascii="Arial" w:eastAsia="Times New Roman" w:hAnsi="Arial" w:cs="Arial"/>
          <w:b/>
          <w:sz w:val="24"/>
          <w:szCs w:val="24"/>
        </w:rPr>
        <w:t>JEZIK PONUDE</w:t>
      </w:r>
      <w:bookmarkEnd w:id="7"/>
    </w:p>
    <w:p w14:paraId="3B37027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8655E7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Ponuda se sačinjava na:</w:t>
      </w:r>
    </w:p>
    <w:p w14:paraId="73E64C5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BB5AE2A" w14:textId="0A1B42D3" w:rsidR="00492BCE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crnogorski jezik i drugi jezik koji je u službenoj upotrebi u Crnoj Gori, u skladu sa Ustavom i zakonom.</w:t>
      </w:r>
    </w:p>
    <w:p w14:paraId="0B26B4E4" w14:textId="4EF52106" w:rsidR="001B461E" w:rsidRPr="00126313" w:rsidRDefault="001B461E" w:rsidP="001B46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F06D9" w:rsidRP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tehnički listovi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se mogu dostaviti i </w:t>
      </w:r>
      <w:r w:rsidR="006736F2" w:rsidRPr="006736F2">
        <w:rPr>
          <w:rFonts w:ascii="Arial" w:eastAsia="Times New Roman" w:hAnsi="Arial" w:cs="Arial"/>
          <w:color w:val="000000"/>
          <w:sz w:val="24"/>
          <w:szCs w:val="24"/>
          <w:lang w:val="en-US"/>
        </w:rPr>
        <w:t>na engleskom jeziku</w:t>
      </w: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B01F14F" w14:textId="77777777" w:rsidR="005E2453" w:rsidRPr="005E2453" w:rsidRDefault="005E245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BE7A418" w14:textId="3DFDCBA9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8" w:name="_Toc62730561"/>
      <w:r w:rsidRPr="00EB1ECA">
        <w:rPr>
          <w:rFonts w:ascii="Arial" w:eastAsia="Times New Roman" w:hAnsi="Arial" w:cs="Arial"/>
          <w:b/>
          <w:sz w:val="24"/>
          <w:szCs w:val="24"/>
        </w:rPr>
        <w:t>NAČIN, MJESTO I VRIJEME PODNOŠENJA PONUDA I OTVARANJA PONUDA</w:t>
      </w:r>
      <w:bookmarkEnd w:id="8"/>
    </w:p>
    <w:p w14:paraId="208EF78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7B9A79E" w14:textId="604C92B3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Ponude se podnose preko ESJN-a 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zaključno sa danom </w:t>
      </w:r>
      <w:r w:rsidR="00FC0EC3">
        <w:rPr>
          <w:rFonts w:ascii="Arial" w:eastAsia="Times New Roman" w:hAnsi="Arial" w:cs="Arial"/>
          <w:color w:val="000000"/>
          <w:sz w:val="24"/>
          <w:szCs w:val="24"/>
        </w:rPr>
        <w:t>30.01.2025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>. godine do 10 sati.</w:t>
      </w:r>
    </w:p>
    <w:p w14:paraId="18602221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14:paraId="3B0A1BA3" w14:textId="530B5B88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Otvaranje ponuda održaće se dana </w:t>
      </w:r>
      <w:r w:rsidR="00FC0EC3">
        <w:rPr>
          <w:rFonts w:ascii="Arial" w:eastAsia="Times New Roman" w:hAnsi="Arial" w:cs="Arial"/>
          <w:color w:val="000000"/>
          <w:sz w:val="24"/>
          <w:szCs w:val="24"/>
        </w:rPr>
        <w:t>30.01.2025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. godine u 10 sati. </w:t>
      </w:r>
    </w:p>
    <w:p w14:paraId="0DD31947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67D8332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Garancija ponude podnosi se u elektronskom obliku putem ESJN-a. Izuzetno, ako ponuđač ne može da Garanciju ponude podnese u elektronskom obliku, dužan je da putem ESJN-a dostavi kopiju Garancije ponude, a da original Garancije ponude dostavi, odnosno uruči Naručiocu neposredno ili putem pošte, preporučenom pošiljkom najkasnije prije isteka roka za podnošenje ponuda. </w:t>
      </w:r>
    </w:p>
    <w:p w14:paraId="481EFD2A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7E31297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Adresa za dostavljanje Garancije ponude je: </w:t>
      </w:r>
    </w:p>
    <w:p w14:paraId="0D4D1EFF" w14:textId="77777777" w:rsidR="00B7029F" w:rsidRPr="00F565E6" w:rsidRDefault="00B7029F" w:rsidP="00B702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>neposrednim podnošenjem na arhivi naručioca na adresi Ul. Vuka Karadžića broj 2, Nikšić;</w:t>
      </w:r>
    </w:p>
    <w:p w14:paraId="62AAE4F1" w14:textId="77777777" w:rsidR="00B7029F" w:rsidRPr="00F565E6" w:rsidRDefault="00B7029F" w:rsidP="00B702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preporučenom pošiljkom sa povratnicom na adresi Ul. Vuka Karadžića broj 2, Nikšić, s tim što Garancija ponude mora biti uručena od strane poštanskog operatora najkasnije do roka određenog za podnošenje ponude, </w:t>
      </w:r>
    </w:p>
    <w:p w14:paraId="511DD641" w14:textId="5F746B06" w:rsidR="00B7029F" w:rsidRPr="00375D12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radnim danima od 7 do 15 sati, zaključno sa danom </w:t>
      </w:r>
      <w:r w:rsidR="00FC0EC3">
        <w:rPr>
          <w:rFonts w:ascii="Arial" w:eastAsia="Times New Roman" w:hAnsi="Arial" w:cs="Arial"/>
          <w:color w:val="000000"/>
          <w:sz w:val="24"/>
          <w:szCs w:val="24"/>
        </w:rPr>
        <w:t>30.01.2025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>. godine do 10 sati.</w:t>
      </w:r>
    </w:p>
    <w:p w14:paraId="00B15A40" w14:textId="77777777" w:rsidR="00B7029F" w:rsidRPr="00375D12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EE00C89" w14:textId="1B9C81CB" w:rsidR="00EB1ECA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5D12">
        <w:rPr>
          <w:rFonts w:ascii="Arial" w:eastAsia="Times New Roman" w:hAnsi="Arial" w:cs="Arial"/>
          <w:color w:val="000000"/>
          <w:sz w:val="24"/>
          <w:szCs w:val="24"/>
        </w:rPr>
        <w:t>Napomena: Garancija ponude u pisanom obliku se dostavlja, u originalu, u posebnoj koverti na kojoj se navodi: naziv i sjedište Naručioca, broj tenderske dokumentacije za koju se podnosi Garancija, naziv, sjedište i adresa Ponuđača i naznake "Garancija ponude" i "Ne otvaraj prije roka za otvaranje ponuda</w:t>
      </w:r>
      <w:r w:rsidR="006D12D8" w:rsidRPr="00375D12"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EB1ECA" w:rsidRPr="00375D1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644DC1F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16169F59" w14:textId="77777777" w:rsidR="00EB1ECA" w:rsidRPr="00EB1ECA" w:rsidRDefault="00EB1ECA" w:rsidP="005B4E98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9" w:name="_Toc62730562"/>
      <w:r w:rsidRPr="00EB1ECA">
        <w:rPr>
          <w:rFonts w:ascii="Arial" w:eastAsia="Times New Roman" w:hAnsi="Arial" w:cs="Arial"/>
          <w:b/>
          <w:sz w:val="24"/>
          <w:szCs w:val="24"/>
        </w:rPr>
        <w:t>USLOVI ZA AKTIVIRANJE GARANCIJE PONUDE</w:t>
      </w:r>
      <w:r w:rsidRPr="00EB1ECA">
        <w:rPr>
          <w:rFonts w:ascii="Arial" w:eastAsia="Times New Roman" w:hAnsi="Arial" w:cs="Arial"/>
          <w:b/>
          <w:sz w:val="24"/>
          <w:szCs w:val="24"/>
          <w:vertAlign w:val="superscript"/>
        </w:rPr>
        <w:footnoteReference w:id="7"/>
      </w:r>
      <w:bookmarkEnd w:id="9"/>
    </w:p>
    <w:p w14:paraId="7CEBD22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DE909AF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Garancija ponude će se aktivirati ako ponuđač: </w:t>
      </w:r>
    </w:p>
    <w:p w14:paraId="70258CB6" w14:textId="77777777" w:rsidR="00EB1ECA" w:rsidRPr="00EB1ECA" w:rsidRDefault="00EB1ECA" w:rsidP="00EB1ECA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1) odustane od ponude u roku važenja ponude i/ili</w:t>
      </w:r>
    </w:p>
    <w:p w14:paraId="6B9411FC" w14:textId="77777777" w:rsidR="00EB1ECA" w:rsidRPr="00EB1ECA" w:rsidRDefault="00EB1ECA" w:rsidP="00EB1ECA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2) odbije da zaključi ugovor o javnoj nabavci ili okvirni sporazum.</w:t>
      </w:r>
    </w:p>
    <w:p w14:paraId="2A82D1B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7B4BD09" w14:textId="77777777" w:rsidR="00EB1ECA" w:rsidRPr="00EB1ECA" w:rsidRDefault="00EB1ECA" w:rsidP="00BB7B03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0" w:name="_Toc62730563"/>
      <w:r w:rsidRPr="00EB1ECA">
        <w:rPr>
          <w:rFonts w:ascii="Arial" w:eastAsia="Times New Roman" w:hAnsi="Arial" w:cs="Arial"/>
          <w:b/>
          <w:sz w:val="24"/>
          <w:szCs w:val="24"/>
        </w:rPr>
        <w:t>TAJNOST PODATAKA</w:t>
      </w:r>
      <w:bookmarkEnd w:id="10"/>
    </w:p>
    <w:p w14:paraId="6BC4F4C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DEEA54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Tenderska dokumentacija sadrži tajne podatke</w:t>
      </w:r>
    </w:p>
    <w:p w14:paraId="775384FB" w14:textId="5A218DF0" w:rsidR="006B0FEC" w:rsidRPr="00EB1ECA" w:rsidRDefault="00B7029F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40D98857" w14:textId="2D00CD22" w:rsidR="008C2FB8" w:rsidRPr="008C2FB8" w:rsidRDefault="00EB1ECA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da</w:t>
      </w:r>
    </w:p>
    <w:p w14:paraId="751957B7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1" w:name="_Toc62730564"/>
      <w:r w:rsidRPr="00EB1ECA">
        <w:rPr>
          <w:rFonts w:ascii="Arial" w:eastAsia="Times New Roman" w:hAnsi="Arial" w:cs="Arial"/>
          <w:b/>
          <w:sz w:val="24"/>
          <w:szCs w:val="24"/>
        </w:rPr>
        <w:t>UPUTSTVO ZA SAČINJAVANJE PONUDE</w:t>
      </w:r>
      <w:bookmarkEnd w:id="11"/>
    </w:p>
    <w:p w14:paraId="6847013D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707617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Ponude se sačinjava u ESJN u skladu sa tenderskom dokumentacijom i važećim Pravilnikom o sadržaju ponude i uputstvu za sačinjavanje i podnošenje ponude. </w:t>
      </w:r>
    </w:p>
    <w:p w14:paraId="4132158D" w14:textId="77777777" w:rsidR="00EB1ECA" w:rsidRPr="00531F94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Ispunjenost uslova za učešće u postupku javne nabavke dokazuje se izjavom privrednog subjekta, koja se sačinjava na obrascu datom u Pravilniku o obrascu izjave privrednog subjekta.</w:t>
      </w:r>
    </w:p>
    <w:p w14:paraId="39719279" w14:textId="77777777" w:rsidR="00B7029F" w:rsidRPr="00EB1ECA" w:rsidRDefault="00B7029F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50CF409" w14:textId="77777777" w:rsidR="00EB1ECA" w:rsidRDefault="00EB1ECA" w:rsidP="00EB1EC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Ponuđač je dužan da tačno, potpuno, pravilno i nedvosmisleno popuni </w:t>
      </w:r>
      <w:r w:rsidRPr="00EB1ECA">
        <w:rPr>
          <w:rFonts w:ascii="Arial" w:eastAsia="Calibri" w:hAnsi="Arial" w:cs="Arial"/>
          <w:sz w:val="24"/>
          <w:szCs w:val="24"/>
        </w:rPr>
        <w:t>Izjavu privrednog subjekta u skladu sa zahtjevima iz tenderske dokumentacije.</w:t>
      </w:r>
    </w:p>
    <w:p w14:paraId="6CFAF36E" w14:textId="77777777" w:rsid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03AACCF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6043CB1" w14:textId="77777777" w:rsidR="00FC0EC3" w:rsidRPr="00EB1ECA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259ADF5" w14:textId="77777777" w:rsidR="00EB1ECA" w:rsidRPr="00EB1ECA" w:rsidRDefault="00EB1ECA" w:rsidP="00BD6AB9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2" w:name="_Toc62730565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NAČIN ZAKLJUČIVANJA I IZMJENE UGOVORA O JAVNOJ NABAVCI</w:t>
      </w:r>
      <w:bookmarkEnd w:id="12"/>
    </w:p>
    <w:p w14:paraId="7573788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14:paraId="69E3BBDE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14:paraId="60AB11F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4AA19B3" w14:textId="7D085573" w:rsidR="004F06D9" w:rsidRPr="00685A5B" w:rsidRDefault="00EB1ECA" w:rsidP="00B702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Ugovor o javnoj nabavci mora da bude u skladu sa uslovima utvrđenim tenderskom dokumentacijom, izabranom ponudom i odlukom o izboru najpovoljnije ponude, osim u pogledu iskazivanja PDV-a.</w:t>
      </w:r>
    </w:p>
    <w:p w14:paraId="1CA8CB89" w14:textId="77777777" w:rsidR="004F06D9" w:rsidRPr="00EB1ECA" w:rsidRDefault="004F06D9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CB806C8" w14:textId="77777777" w:rsidR="00B7029F" w:rsidRPr="00531F94" w:rsidRDefault="00B7029F" w:rsidP="00B7029F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r-Latn-CS" w:eastAsia="zh-TW"/>
        </w:rPr>
      </w:pPr>
      <w:r w:rsidRPr="00531F94">
        <w:rPr>
          <w:rFonts w:ascii="Arial" w:eastAsia="PMingLiU" w:hAnsi="Arial" w:cs="Arial"/>
          <w:b/>
          <w:sz w:val="24"/>
          <w:szCs w:val="24"/>
          <w:lang w:val="sr-Latn-CS" w:eastAsia="zh-TW"/>
        </w:rPr>
        <w:t>RASKID UGOVORA</w:t>
      </w:r>
    </w:p>
    <w:p w14:paraId="5AE8DB7B" w14:textId="77777777" w:rsidR="00B7029F" w:rsidRPr="00531F94" w:rsidRDefault="00B7029F" w:rsidP="00B7029F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r-Latn-CS" w:eastAsia="zh-TW"/>
        </w:rPr>
      </w:pPr>
    </w:p>
    <w:p w14:paraId="3238D9B2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Ugovor se može raskinuti sporazumno ili po zahtjevu jedne od Ugovornih strana. </w:t>
      </w:r>
    </w:p>
    <w:p w14:paraId="4A045D9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 slučaju jednostranog raskida Ugovor će se raskinuti pisanom obavještenjem sa otkaznim rokom od 15 (petnaest) dana koje se dostavlja drugoj ugovornoj strani. U obavještenju mora biti naznačeno po kom osnovu se Ugovor raskida.</w:t>
      </w:r>
    </w:p>
    <w:p w14:paraId="2487B1E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Ako strane ugovora sporazumno raskinu ugovor, sporazumom o raskidu ugovora utvrđuju se međusobna prava i obaveze koje proističu iz raskida Ugovora. </w:t>
      </w:r>
    </w:p>
    <w:p w14:paraId="04C1371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Naručilac će jednostrano raskinuti Ugovor u slučaju da:</w:t>
      </w:r>
    </w:p>
    <w:p w14:paraId="036B92CD" w14:textId="77777777" w:rsidR="00B7029F" w:rsidRPr="00531F94" w:rsidRDefault="00B7029F" w:rsidP="00B7029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Izvođač ne bude izvršavao svoje obaveze u rokovima i na način predviđenim Ugovorom;</w:t>
      </w:r>
    </w:p>
    <w:p w14:paraId="50EB7858" w14:textId="2B9C7318" w:rsidR="00B7029F" w:rsidRPr="00531F94" w:rsidRDefault="00B7029F" w:rsidP="004D4DA4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 xml:space="preserve">Nastupe okolnosti iz člana 150 ZJN (Sl.list CG br. </w:t>
      </w:r>
      <w:r w:rsidR="004D4DA4" w:rsidRPr="004D4DA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74/19, 3/23 i 11/23</w:t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).</w:t>
      </w:r>
    </w:p>
    <w:p w14:paraId="29CEC1F1" w14:textId="77777777" w:rsidR="000B17B1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Izvođač ima pravo da jednostrano raskine Ugovor ako Naručilac ne izvrši plaćanje Izvođaču u roku i na način predviđen Ugovorom.   </w:t>
      </w:r>
    </w:p>
    <w:p w14:paraId="3CE2CC2B" w14:textId="7BF30D6B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                                             </w:t>
      </w:r>
    </w:p>
    <w:p w14:paraId="63BF67E8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</w:pPr>
      <w:r w:rsidRPr="00531F94"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  <w:t>Antikorupcijsko pravilo i rješavanje sporova, zaključivanje i stupanje na snagu Ugovora</w:t>
      </w:r>
    </w:p>
    <w:p w14:paraId="41022AC3" w14:textId="77777777" w:rsidR="00B7029F" w:rsidRPr="00531F94" w:rsidRDefault="00B7029F" w:rsidP="00B7029F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</w:pPr>
    </w:p>
    <w:p w14:paraId="0B2F61D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l-SI"/>
        </w:rPr>
        <w:t>Na sva prava i obaveze Ugovornih strana, a koja nijesu regulisana Ugovorom, primjenjuju važeći zakonski i podzakonski propisi države Crne Gore.</w:t>
      </w:r>
    </w:p>
    <w:p w14:paraId="33CA521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</w:p>
    <w:p w14:paraId="73BD4C3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l-SI"/>
        </w:rPr>
        <w:t>Sve eventualne sporove koji nastanu u vezi Ugovora ugovorne strane će rješavati sporazumno, a ako to ne bude moguće za rješavanje istih nadležan je Privredni sud Crne Gore.</w:t>
      </w:r>
    </w:p>
    <w:p w14:paraId="4022F6B0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</w:p>
    <w:p w14:paraId="185E83B3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 o javnoj nabavci koji je zaključen uz kršenje antikorupcijskog pravila u skladu sa odredbama važećeg Zakona o javnim nabavkama ništavan je.</w:t>
      </w:r>
    </w:p>
    <w:p w14:paraId="7CEF219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50AE02FD" w14:textId="43724C95" w:rsidR="00492BCE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 će se smatrati zaključenim i stupa na snagu danom potpisivanja i ovjere od strane ovlašćenih predstavnika Ugovornih strana</w:t>
      </w:r>
      <w:r w:rsidR="000F09C9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7824BCC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78CDCFDF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0AAC93BA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19AC07D6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77B5583B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0306D82F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38A02338" w14:textId="77777777" w:rsidR="00FC0EC3" w:rsidRDefault="00FC0EC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12F0D450" w14:textId="77777777" w:rsidR="00397A6F" w:rsidRPr="00397A6F" w:rsidRDefault="00397A6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2FBAB439" w14:textId="77777777" w:rsidR="00EB1ECA" w:rsidRPr="00EB1ECA" w:rsidRDefault="00EB1ECA" w:rsidP="00397A6F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3" w:name="_Toc62730566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ZAHTJEV ZA POJAŠNJENJE ILI IZMJENU I DOPUNU TENDERSKE DOKUMENTACIJE</w:t>
      </w:r>
      <w:bookmarkEnd w:id="13"/>
    </w:p>
    <w:p w14:paraId="28A0B238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7E1DB12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14:paraId="6E9E1B6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28D29E9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Privredni subjekat ima pravo da pisanim zahtjevom traži od naručioca pojašnjenje tenderske dokumentacije najkasnije deset dana prije isteka roka određenog za dostavljanje ponuda.</w:t>
      </w:r>
    </w:p>
    <w:p w14:paraId="10E2F4F3" w14:textId="2C981940" w:rsidR="000F09C9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Zahtjev se podnosi isključivo putem ESJN-a.</w:t>
      </w:r>
    </w:p>
    <w:p w14:paraId="5B9934AE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343BC27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8960DAC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F97295E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51AE997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4803C2B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6911031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6270816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26DF720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FAE7D3C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4075550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860DB45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6C8AD8D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BB6B8A3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BD62AD2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2357974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88135B3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FF5F6B6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A06600F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1A00547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2F748DE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3B3187C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8BF0A7C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4023526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3BDE79D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76B790E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10FF436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C18AB8F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97A7507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9E84C8F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FCDDA93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46FDF6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989A7ED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66A0985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CFC13F9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D971D70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9510D55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5793FD5" w14:textId="77777777" w:rsidR="00FC0EC3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2DA3078" w14:textId="77777777" w:rsidR="00FC0EC3" w:rsidRPr="00EB1ECA" w:rsidRDefault="00FC0EC3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1A04C3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jc w:val="both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14" w:name="_Toc416180136"/>
      <w:bookmarkStart w:id="15" w:name="_Toc508349235"/>
      <w:bookmarkStart w:id="16" w:name="_Toc62730567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 xml:space="preserve"> IZJAVA NARUČIOCA O NEPOSTOJANJU SUKOBA INTERESA</w:t>
      </w:r>
      <w:bookmarkEnd w:id="14"/>
      <w:bookmarkEnd w:id="15"/>
      <w:bookmarkEnd w:id="16"/>
    </w:p>
    <w:p w14:paraId="1D9983AC" w14:textId="77777777" w:rsidR="00EB1ECA" w:rsidRPr="00EB1ECA" w:rsidRDefault="00EB1ECA" w:rsidP="00EB1ECA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14:paraId="255D2A37" w14:textId="77777777" w:rsidR="00EB1ECA" w:rsidRPr="00EB1ECA" w:rsidRDefault="00EB1ECA" w:rsidP="00EB1ECA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14:paraId="02293376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Elektroprivreda Crne Gore AD Nikšić</w:t>
      </w:r>
    </w:p>
    <w:p w14:paraId="01A7E12E" w14:textId="1C3B96D0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Broj: 20-00-</w:t>
      </w:r>
      <w:r w:rsidR="00972F8F">
        <w:rPr>
          <w:rFonts w:ascii="Arial" w:eastAsia="Times New Roman" w:hAnsi="Arial" w:cs="Arial"/>
          <w:color w:val="000000"/>
          <w:sz w:val="24"/>
          <w:szCs w:val="24"/>
          <w:lang w:val="en-US"/>
        </w:rPr>
        <w:t>22590</w:t>
      </w:r>
    </w:p>
    <w:p w14:paraId="207654BE" w14:textId="461B97A2" w:rsidR="00EB1ECA" w:rsidRPr="00EB1ECA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Mjesto i datum: Nikšić, </w:t>
      </w:r>
      <w:r w:rsidR="00972F8F">
        <w:rPr>
          <w:rFonts w:ascii="Arial" w:eastAsia="Times New Roman" w:hAnsi="Arial" w:cs="Arial"/>
          <w:color w:val="000000"/>
          <w:sz w:val="24"/>
          <w:szCs w:val="24"/>
          <w:lang w:val="en-US"/>
        </w:rPr>
        <w:t>27.12.2024</w:t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.godine</w:t>
      </w:r>
    </w:p>
    <w:p w14:paraId="1C3DA30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3A35421" w14:textId="4FC681FE" w:rsidR="00EB1ECA" w:rsidRPr="00EB1ECA" w:rsidRDefault="00EB1ECA" w:rsidP="00EB1ECA">
      <w:pPr>
        <w:tabs>
          <w:tab w:val="left" w:pos="3290"/>
        </w:tabs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U skladu sa članom 43 stav 1 Zakona o javnim nabavkama („Službeni list CG”, br. </w:t>
      </w:r>
      <w:r w:rsidR="004D4DA4" w:rsidRPr="004D4DA4">
        <w:rPr>
          <w:rFonts w:ascii="Arial" w:eastAsia="Times New Roman" w:hAnsi="Arial" w:cs="Arial"/>
          <w:color w:val="000000"/>
          <w:sz w:val="24"/>
          <w:szCs w:val="24"/>
        </w:rPr>
        <w:t>74/19, 3/23 i 11/23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), </w:t>
      </w:r>
    </w:p>
    <w:p w14:paraId="22CF0896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B892207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>Izjavljujem</w:t>
      </w:r>
    </w:p>
    <w:p w14:paraId="56EB67F1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FFF7D11" w14:textId="704F24C0" w:rsidR="00EB1ECA" w:rsidRPr="00EB1ECA" w:rsidRDefault="00EB1ECA" w:rsidP="004F06D9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da u postupku javne nabavke redni broj </w:t>
      </w:r>
      <w:r w:rsidR="00972F8F">
        <w:rPr>
          <w:rFonts w:ascii="Arial" w:eastAsia="Times New Roman" w:hAnsi="Arial" w:cs="Arial"/>
          <w:color w:val="000000"/>
          <w:sz w:val="24"/>
          <w:szCs w:val="24"/>
        </w:rPr>
        <w:t>325</w:t>
      </w:r>
      <w:r w:rsidR="000B17B1" w:rsidRPr="000B17B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72F8F">
        <w:rPr>
          <w:rFonts w:ascii="Arial" w:eastAsia="Times New Roman" w:hAnsi="Arial" w:cs="Arial"/>
          <w:color w:val="000000"/>
          <w:sz w:val="24"/>
          <w:szCs w:val="24"/>
        </w:rPr>
        <w:t>iz Plana javne nabavke za 2024</w:t>
      </w:r>
      <w:r w:rsidR="00B7029F"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.godinu 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za nabavku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 xml:space="preserve">robe za potrebe TE Pljevlja - </w:t>
      </w:r>
      <w:r w:rsidR="004F06D9" w:rsidRPr="004F06D9">
        <w:rPr>
          <w:rFonts w:ascii="Arial" w:eastAsia="Times New Roman" w:hAnsi="Arial" w:cs="Arial"/>
          <w:color w:val="000000"/>
          <w:sz w:val="24"/>
          <w:szCs w:val="24"/>
        </w:rPr>
        <w:t>Rezervni djelovi i potrošni materijal - mašinski dio</w:t>
      </w:r>
      <w:r w:rsidR="00AF14C6" w:rsidRPr="007A3E25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7A3E25">
        <w:rPr>
          <w:rFonts w:ascii="Arial" w:eastAsia="Times New Roman" w:hAnsi="Arial" w:cs="Arial"/>
          <w:color w:val="000000"/>
          <w:sz w:val="24"/>
          <w:szCs w:val="24"/>
        </w:rPr>
        <w:t xml:space="preserve">nijesam u sukobu interesa u smislu člana 41 stav 1 tačka 1 Zakona o javnim nabavkama i da ne postoji ekonomski 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>i drugi lični interes koji može uticati na moju nepristrasnost i nezavisnost u ovom postupku javne nabavke.</w:t>
      </w:r>
    </w:p>
    <w:p w14:paraId="276DB9F6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83E277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993CFBD" w14:textId="0BDF49D5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Ovlašćeno lice naručioca </w:t>
      </w:r>
      <w:r w:rsidR="00972F8F">
        <w:rPr>
          <w:rFonts w:ascii="Arial" w:eastAsia="Times New Roman" w:hAnsi="Arial" w:cs="Arial"/>
          <w:color w:val="000000"/>
          <w:sz w:val="24"/>
          <w:szCs w:val="24"/>
        </w:rPr>
        <w:t>Ivan Bulatović</w:t>
      </w:r>
    </w:p>
    <w:p w14:paraId="16955DB4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</w:t>
      </w: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7B388646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>Službenik za javne nabavke Radovan Radojević</w:t>
      </w: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14:paraId="42841B00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                   s.r.</w:t>
      </w:r>
    </w:p>
    <w:p w14:paraId="610C944F" w14:textId="377444DA" w:rsidR="00EB1ECA" w:rsidRPr="00EB1ECA" w:rsidRDefault="00EB1ECA" w:rsidP="00EB1ECA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Član komisije </w:t>
      </w:r>
      <w:r w:rsidRPr="00EB1ECA">
        <w:rPr>
          <w:rFonts w:ascii="Arial" w:eastAsia="Times New Roman" w:hAnsi="Arial" w:cs="Arial"/>
          <w:sz w:val="24"/>
          <w:szCs w:val="24"/>
        </w:rPr>
        <w:t>za sprovođenje postupka javne nabavk</w:t>
      </w: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>e</w:t>
      </w:r>
      <w:r w:rsidR="00B7029F" w:rsidRPr="00531F94">
        <w:rPr>
          <w:rFonts w:ascii="Arial" w:hAnsi="Arial" w:cs="Arial"/>
          <w:sz w:val="24"/>
          <w:szCs w:val="24"/>
        </w:rPr>
        <w:t xml:space="preserve"> </w:t>
      </w:r>
      <w:r w:rsidR="00685A5B">
        <w:rPr>
          <w:rFonts w:ascii="Arial" w:hAnsi="Arial" w:cs="Arial"/>
          <w:color w:val="000000"/>
          <w:sz w:val="24"/>
          <w:szCs w:val="24"/>
        </w:rPr>
        <w:t>Sanja</w:t>
      </w:r>
      <w:r w:rsidR="004F06D9">
        <w:rPr>
          <w:rFonts w:ascii="Arial" w:hAnsi="Arial" w:cs="Arial"/>
          <w:color w:val="000000"/>
          <w:sz w:val="24"/>
          <w:szCs w:val="24"/>
        </w:rPr>
        <w:t xml:space="preserve"> Mušikić</w:t>
      </w:r>
    </w:p>
    <w:p w14:paraId="3AA27537" w14:textId="77777777" w:rsidR="00EB1ECA" w:rsidRPr="00EB1ECA" w:rsidRDefault="00EB1ECA" w:rsidP="00B7029F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057782A5" w14:textId="77777777" w:rsidR="00EB1ECA" w:rsidRPr="00EB1ECA" w:rsidRDefault="00EB1ECA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Član komisije </w:t>
      </w:r>
      <w:r w:rsidRPr="00EB1ECA">
        <w:rPr>
          <w:rFonts w:ascii="Arial" w:eastAsia="Times New Roman" w:hAnsi="Arial" w:cs="Arial"/>
          <w:sz w:val="24"/>
          <w:szCs w:val="24"/>
        </w:rPr>
        <w:t>za sprovođenje postupka javne nabavk</w:t>
      </w: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>e</w:t>
      </w:r>
      <w:r w:rsidR="00B7029F"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Ivana Kilibarda</w:t>
      </w:r>
    </w:p>
    <w:p w14:paraId="54DBA83E" w14:textId="77777777" w:rsidR="00EB1ECA" w:rsidRPr="00EB1ECA" w:rsidRDefault="00EB1ECA" w:rsidP="00B7029F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2C90F294" w14:textId="3E88B3A8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Duško Gačević</w:t>
      </w:r>
    </w:p>
    <w:p w14:paraId="4FB6D043" w14:textId="5F2CBC82" w:rsidR="00B17EB4" w:rsidRPr="00B17EB4" w:rsidRDefault="00B17EB4" w:rsidP="00B17EB4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33607288" w14:textId="0EDD18F6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Vukoman Joksimović</w:t>
      </w:r>
    </w:p>
    <w:p w14:paraId="16169D3B" w14:textId="1311B517" w:rsidR="00B17EB4" w:rsidRPr="00B17EB4" w:rsidRDefault="00B17EB4" w:rsidP="00B17EB4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7C9AA165" w14:textId="49DBC37B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Zoran Mrdak</w:t>
      </w:r>
    </w:p>
    <w:p w14:paraId="314EE63E" w14:textId="08905FD7" w:rsidR="00EB1ECA" w:rsidRDefault="00B17EB4" w:rsidP="0027203B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3AE3AD01" w14:textId="77777777" w:rsid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8D33DBB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AF41151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04916DC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EFEC5DF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EF9CE96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0770A69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1D747A5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AE45530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4A500E3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91FADE6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9312023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EE71F14" w14:textId="77777777" w:rsidR="004F06D9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39FEA20" w14:textId="77777777" w:rsidR="004F06D9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8E5BFBE" w14:textId="77777777" w:rsidR="004F06D9" w:rsidRPr="00EB1ECA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B70E4B4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</w:rPr>
      </w:pPr>
      <w:bookmarkStart w:id="17" w:name="_Toc62730568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UPUTSTVO O PRAVNOM SREDSTVU</w:t>
      </w:r>
      <w:bookmarkEnd w:id="17"/>
    </w:p>
    <w:p w14:paraId="4502ADC0" w14:textId="77777777" w:rsidR="00EB1ECA" w:rsidRPr="00EB1ECA" w:rsidRDefault="00EB1ECA" w:rsidP="00EB1ECA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A70D964" w14:textId="7DDD8B74" w:rsidR="007A3E25" w:rsidRPr="00EB1ECA" w:rsidRDefault="00EB1ECA" w:rsidP="007A3E25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Privredni subjekat može da izjavi žalbu protiv ove tenderske dokumentacije Komisiji za zaštitu prava</w:t>
      </w:r>
      <w:r w:rsidR="007A3E2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u roku od deset dana od dana objavljivanja, odnosno dostavljanja tenderske dokumentacije</w:t>
      </w:r>
      <w:r w:rsidR="007A3E25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37AD7A2" w14:textId="0C2032C6" w:rsidR="00EB1ECA" w:rsidRPr="007A3E25" w:rsidRDefault="00EB1ECA" w:rsidP="007A3E25">
      <w:pPr>
        <w:autoSpaceDE w:val="0"/>
        <w:autoSpaceDN w:val="0"/>
        <w:adjustRightInd w:val="0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AAF5A30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Žalba se izjavljuje preko naručioca neposredno putem ESJN-a. Žalba koja nije podnesena na naprijed predviđeni način biće odbijena kao nedozvoljena.</w:t>
      </w:r>
    </w:p>
    <w:p w14:paraId="4423B27D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8833117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14:paraId="4BFF045D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15748CB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Ukoliko je predmet nabavke podijeljen po partijama, a žalba se odnosi samo na određenu/e partiju/e, naknada se plaća u iznosu 1% od procijenjene vrijednosti javne nabavke te/tih partije/a.</w:t>
      </w:r>
    </w:p>
    <w:p w14:paraId="5C904187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52EB136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Instrukcije za plaćanje naknade za vođenje postupka od strane žalilaca iz inostranstva nalaze se na internet stranici Komisije za zaštitu prava nabavki </w:t>
      </w:r>
      <w:hyperlink r:id="rId20" w:history="1">
        <w:r w:rsidRPr="00531F9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http://www.kontrola-nabavki.me/</w:t>
        </w:r>
      </w:hyperlink>
      <w:r w:rsidRPr="00EB1ECA">
        <w:rPr>
          <w:rFonts w:ascii="Arial" w:eastAsia="Times New Roman" w:hAnsi="Arial" w:cs="Arial"/>
          <w:color w:val="000000"/>
          <w:sz w:val="24"/>
          <w:szCs w:val="24"/>
        </w:rPr>
        <w:t>.“.</w:t>
      </w:r>
    </w:p>
    <w:p w14:paraId="0B511DF1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1F6584E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2A67331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69DE3E2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23C4113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C9945EC" w14:textId="77777777" w:rsidR="00B51F53" w:rsidRPr="00531F94" w:rsidRDefault="00B51F53">
      <w:pPr>
        <w:rPr>
          <w:rFonts w:ascii="Arial" w:hAnsi="Arial" w:cs="Arial"/>
          <w:sz w:val="24"/>
          <w:szCs w:val="24"/>
        </w:rPr>
      </w:pPr>
    </w:p>
    <w:sectPr w:rsidR="00B51F53" w:rsidRPr="00531F94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F10D9" w14:textId="77777777" w:rsidR="00F5415A" w:rsidRDefault="00F5415A" w:rsidP="00EB1ECA">
      <w:pPr>
        <w:spacing w:after="0" w:line="240" w:lineRule="auto"/>
      </w:pPr>
      <w:r>
        <w:separator/>
      </w:r>
    </w:p>
  </w:endnote>
  <w:endnote w:type="continuationSeparator" w:id="0">
    <w:p w14:paraId="0904C33D" w14:textId="77777777" w:rsidR="00F5415A" w:rsidRDefault="00F5415A" w:rsidP="00EB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CE096" w14:textId="77777777" w:rsidR="00EB1ECA" w:rsidRPr="00EB1ECA" w:rsidRDefault="00EB1EC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</w:rPr>
    </w:pPr>
    <w:r w:rsidRPr="00EB1ECA">
      <w:rPr>
        <w:rFonts w:ascii="Arial" w:hAnsi="Arial" w:cs="Arial"/>
        <w:color w:val="323E4F" w:themeColor="text2" w:themeShade="BF"/>
      </w:rPr>
      <w:fldChar w:fldCharType="begin"/>
    </w:r>
    <w:r w:rsidRPr="00EB1ECA">
      <w:rPr>
        <w:rFonts w:ascii="Arial" w:hAnsi="Arial" w:cs="Arial"/>
        <w:color w:val="323E4F" w:themeColor="text2" w:themeShade="BF"/>
      </w:rPr>
      <w:instrText xml:space="preserve"> PAGE   \* MERGEFORMAT </w:instrText>
    </w:r>
    <w:r w:rsidRPr="00EB1ECA">
      <w:rPr>
        <w:rFonts w:ascii="Arial" w:hAnsi="Arial" w:cs="Arial"/>
        <w:color w:val="323E4F" w:themeColor="text2" w:themeShade="BF"/>
      </w:rPr>
      <w:fldChar w:fldCharType="separate"/>
    </w:r>
    <w:r w:rsidR="00943198">
      <w:rPr>
        <w:rFonts w:ascii="Arial" w:hAnsi="Arial" w:cs="Arial"/>
        <w:noProof/>
        <w:color w:val="323E4F" w:themeColor="text2" w:themeShade="BF"/>
      </w:rPr>
      <w:t>10</w:t>
    </w:r>
    <w:r w:rsidRPr="00EB1ECA">
      <w:rPr>
        <w:rFonts w:ascii="Arial" w:hAnsi="Arial" w:cs="Arial"/>
        <w:color w:val="323E4F" w:themeColor="text2" w:themeShade="BF"/>
      </w:rPr>
      <w:fldChar w:fldCharType="end"/>
    </w:r>
    <w:r w:rsidRPr="00EB1ECA">
      <w:rPr>
        <w:rFonts w:ascii="Arial" w:hAnsi="Arial" w:cs="Arial"/>
        <w:color w:val="323E4F" w:themeColor="text2" w:themeShade="BF"/>
      </w:rPr>
      <w:t xml:space="preserve"> | </w:t>
    </w:r>
    <w:r w:rsidRPr="00EB1ECA">
      <w:rPr>
        <w:rFonts w:ascii="Arial" w:hAnsi="Arial" w:cs="Arial"/>
        <w:color w:val="323E4F" w:themeColor="text2" w:themeShade="BF"/>
      </w:rPr>
      <w:fldChar w:fldCharType="begin"/>
    </w:r>
    <w:r w:rsidRPr="00EB1ECA">
      <w:rPr>
        <w:rFonts w:ascii="Arial" w:hAnsi="Arial" w:cs="Arial"/>
        <w:color w:val="323E4F" w:themeColor="text2" w:themeShade="BF"/>
      </w:rPr>
      <w:instrText xml:space="preserve"> NUMPAGES  \* Arabic  \* MERGEFORMAT </w:instrText>
    </w:r>
    <w:r w:rsidRPr="00EB1ECA">
      <w:rPr>
        <w:rFonts w:ascii="Arial" w:hAnsi="Arial" w:cs="Arial"/>
        <w:color w:val="323E4F" w:themeColor="text2" w:themeShade="BF"/>
      </w:rPr>
      <w:fldChar w:fldCharType="separate"/>
    </w:r>
    <w:r w:rsidR="00943198">
      <w:rPr>
        <w:rFonts w:ascii="Arial" w:hAnsi="Arial" w:cs="Arial"/>
        <w:noProof/>
        <w:color w:val="323E4F" w:themeColor="text2" w:themeShade="BF"/>
      </w:rPr>
      <w:t>10</w:t>
    </w:r>
    <w:r w:rsidRPr="00EB1ECA">
      <w:rPr>
        <w:rFonts w:ascii="Arial" w:hAnsi="Arial" w:cs="Arial"/>
        <w:color w:val="323E4F" w:themeColor="text2" w:themeShade="BF"/>
      </w:rPr>
      <w:fldChar w:fldCharType="end"/>
    </w:r>
  </w:p>
  <w:p w14:paraId="73E0C8B5" w14:textId="77777777" w:rsidR="00EB1ECA" w:rsidRDefault="00EB1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A53C2" w14:textId="77777777" w:rsidR="00F5415A" w:rsidRDefault="00F5415A" w:rsidP="00EB1ECA">
      <w:pPr>
        <w:spacing w:after="0" w:line="240" w:lineRule="auto"/>
      </w:pPr>
      <w:r>
        <w:separator/>
      </w:r>
    </w:p>
  </w:footnote>
  <w:footnote w:type="continuationSeparator" w:id="0">
    <w:p w14:paraId="421F80FF" w14:textId="77777777" w:rsidR="00F5415A" w:rsidRDefault="00F5415A" w:rsidP="00EB1ECA">
      <w:pPr>
        <w:spacing w:after="0" w:line="240" w:lineRule="auto"/>
      </w:pPr>
      <w:r>
        <w:continuationSeparator/>
      </w:r>
    </w:p>
  </w:footnote>
  <w:footnote w:id="1">
    <w:p w14:paraId="459D2027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Podatke iz tačke 1. </w:t>
      </w:r>
      <w:r w:rsidRPr="007F2BA0"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14:paraId="37E7633E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14:paraId="42D70AA7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Podatke iz tačke 2. </w:t>
      </w:r>
      <w:r w:rsidRPr="007F2BA0"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14:paraId="4EC08D4C" w14:textId="77777777" w:rsidR="00EB1ECA" w:rsidRPr="00367536" w:rsidRDefault="00EB1ECA" w:rsidP="00EB1EC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r w:rsidRPr="007F2BA0">
        <w:rPr>
          <w:rFonts w:ascii="Arial" w:hAnsi="Arial" w:cs="Arial"/>
          <w:sz w:val="14"/>
          <w:szCs w:val="16"/>
        </w:rPr>
        <w:t>uključujući i sve troškove, nagrade i moguća obnavljanja ugovora na osnovu okvirnog sporazuma.</w:t>
      </w:r>
    </w:p>
  </w:footnote>
  <w:footnote w:id="5">
    <w:p w14:paraId="4BF97446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je predmet nabavke podijenjen na partije ovaj dio brisati</w:t>
      </w:r>
    </w:p>
  </w:footnote>
  <w:footnote w:id="6">
    <w:p w14:paraId="3BEE8F33" w14:textId="77777777" w:rsidR="00EB1ECA" w:rsidRPr="0083641C" w:rsidRDefault="00EB1ECA" w:rsidP="00EB1EC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7">
    <w:p w14:paraId="49F87556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4"/>
        </w:rPr>
        <w:footnoteRef/>
      </w:r>
      <w:r w:rsidRPr="007F2BA0">
        <w:rPr>
          <w:rFonts w:ascii="Arial" w:hAnsi="Arial" w:cs="Arial"/>
          <w:sz w:val="14"/>
          <w:szCs w:val="14"/>
        </w:rPr>
        <w:t xml:space="preserve"> Ukoliko je predviđeno zaključivanje okvirnog sporazuma, garancija ponude se dostavlja na iznos procijenjene vrijednosti predmeta javne nabavke za vrijeme trajanja okvirnog sporazuma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49D"/>
    <w:multiLevelType w:val="multilevel"/>
    <w:tmpl w:val="0F78D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1C6355"/>
    <w:multiLevelType w:val="hybridMultilevel"/>
    <w:tmpl w:val="FB36E6C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325CD"/>
    <w:multiLevelType w:val="multilevel"/>
    <w:tmpl w:val="929040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6C92F31"/>
    <w:multiLevelType w:val="multilevel"/>
    <w:tmpl w:val="9392E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01D0E"/>
    <w:multiLevelType w:val="hybridMultilevel"/>
    <w:tmpl w:val="E4A8BB7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62BD4"/>
    <w:multiLevelType w:val="hybridMultilevel"/>
    <w:tmpl w:val="8A9AB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31455"/>
    <w:multiLevelType w:val="hybridMultilevel"/>
    <w:tmpl w:val="C026ED4A"/>
    <w:lvl w:ilvl="0" w:tplc="247A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63574F"/>
    <w:multiLevelType w:val="hybridMultilevel"/>
    <w:tmpl w:val="954289D6"/>
    <w:lvl w:ilvl="0" w:tplc="624C9978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261FEE"/>
    <w:multiLevelType w:val="hybridMultilevel"/>
    <w:tmpl w:val="2E9EEBE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34FFF"/>
    <w:multiLevelType w:val="hybridMultilevel"/>
    <w:tmpl w:val="40649466"/>
    <w:lvl w:ilvl="0" w:tplc="624C9978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63876E9C"/>
    <w:multiLevelType w:val="hybridMultilevel"/>
    <w:tmpl w:val="352E6DCA"/>
    <w:lvl w:ilvl="0" w:tplc="F078CCC6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56461"/>
    <w:multiLevelType w:val="hybridMultilevel"/>
    <w:tmpl w:val="5756156E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6DA5224D"/>
    <w:multiLevelType w:val="hybridMultilevel"/>
    <w:tmpl w:val="3B78E7E4"/>
    <w:lvl w:ilvl="0" w:tplc="D87ED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E6A37"/>
    <w:multiLevelType w:val="hybridMultilevel"/>
    <w:tmpl w:val="BD68F072"/>
    <w:lvl w:ilvl="0" w:tplc="6B0E5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D82220"/>
    <w:multiLevelType w:val="hybridMultilevel"/>
    <w:tmpl w:val="D4BCDFA8"/>
    <w:lvl w:ilvl="0" w:tplc="7B10B8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FD6A7D"/>
    <w:multiLevelType w:val="multilevel"/>
    <w:tmpl w:val="0F78D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3"/>
  </w:num>
  <w:num w:numId="5">
    <w:abstractNumId w:val="16"/>
  </w:num>
  <w:num w:numId="6">
    <w:abstractNumId w:val="14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1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5E2"/>
    <w:rsid w:val="00017077"/>
    <w:rsid w:val="00021818"/>
    <w:rsid w:val="000436BA"/>
    <w:rsid w:val="00047D3E"/>
    <w:rsid w:val="00051714"/>
    <w:rsid w:val="000A558E"/>
    <w:rsid w:val="000B17B1"/>
    <w:rsid w:val="000B4D8B"/>
    <w:rsid w:val="000D1045"/>
    <w:rsid w:val="000E067E"/>
    <w:rsid w:val="000E591C"/>
    <w:rsid w:val="000F09C9"/>
    <w:rsid w:val="000F141B"/>
    <w:rsid w:val="00121BA4"/>
    <w:rsid w:val="00164B21"/>
    <w:rsid w:val="001843B3"/>
    <w:rsid w:val="0019078B"/>
    <w:rsid w:val="00196A2D"/>
    <w:rsid w:val="001B1DE4"/>
    <w:rsid w:val="001B461E"/>
    <w:rsid w:val="00200DDB"/>
    <w:rsid w:val="00265013"/>
    <w:rsid w:val="0027203B"/>
    <w:rsid w:val="002C1760"/>
    <w:rsid w:val="00306D25"/>
    <w:rsid w:val="00311C57"/>
    <w:rsid w:val="0034247D"/>
    <w:rsid w:val="00351F9C"/>
    <w:rsid w:val="00375D12"/>
    <w:rsid w:val="00386DB2"/>
    <w:rsid w:val="00392BF5"/>
    <w:rsid w:val="00397A6F"/>
    <w:rsid w:val="003C7F24"/>
    <w:rsid w:val="00483FBC"/>
    <w:rsid w:val="00492BCE"/>
    <w:rsid w:val="004D4DA4"/>
    <w:rsid w:val="004F06D9"/>
    <w:rsid w:val="004F100A"/>
    <w:rsid w:val="0050726A"/>
    <w:rsid w:val="00531F94"/>
    <w:rsid w:val="0054107C"/>
    <w:rsid w:val="005977DF"/>
    <w:rsid w:val="00597B9D"/>
    <w:rsid w:val="005B4E98"/>
    <w:rsid w:val="005C5C1D"/>
    <w:rsid w:val="005E2453"/>
    <w:rsid w:val="006736F2"/>
    <w:rsid w:val="00685A5B"/>
    <w:rsid w:val="006B0FEC"/>
    <w:rsid w:val="006D12D8"/>
    <w:rsid w:val="00740EBA"/>
    <w:rsid w:val="00763288"/>
    <w:rsid w:val="007A3E25"/>
    <w:rsid w:val="007C0DFE"/>
    <w:rsid w:val="007D4878"/>
    <w:rsid w:val="007F3D33"/>
    <w:rsid w:val="0080630F"/>
    <w:rsid w:val="00820423"/>
    <w:rsid w:val="00831392"/>
    <w:rsid w:val="00846E03"/>
    <w:rsid w:val="0088012D"/>
    <w:rsid w:val="008A0A7D"/>
    <w:rsid w:val="008C0840"/>
    <w:rsid w:val="008C2FB8"/>
    <w:rsid w:val="00943198"/>
    <w:rsid w:val="009465E2"/>
    <w:rsid w:val="00972F8F"/>
    <w:rsid w:val="009B7BBB"/>
    <w:rsid w:val="00A06F2E"/>
    <w:rsid w:val="00A14F4D"/>
    <w:rsid w:val="00A4158F"/>
    <w:rsid w:val="00A66595"/>
    <w:rsid w:val="00AC1736"/>
    <w:rsid w:val="00AD13C5"/>
    <w:rsid w:val="00AE5FB0"/>
    <w:rsid w:val="00AF14C6"/>
    <w:rsid w:val="00B15187"/>
    <w:rsid w:val="00B17EB4"/>
    <w:rsid w:val="00B3016C"/>
    <w:rsid w:val="00B40306"/>
    <w:rsid w:val="00B51F53"/>
    <w:rsid w:val="00B55EF8"/>
    <w:rsid w:val="00B7029F"/>
    <w:rsid w:val="00B706BE"/>
    <w:rsid w:val="00B87492"/>
    <w:rsid w:val="00B95A7B"/>
    <w:rsid w:val="00BB5C40"/>
    <w:rsid w:val="00BB7B03"/>
    <w:rsid w:val="00BC04FB"/>
    <w:rsid w:val="00BD6AB9"/>
    <w:rsid w:val="00BF6A70"/>
    <w:rsid w:val="00C155CA"/>
    <w:rsid w:val="00C31DAD"/>
    <w:rsid w:val="00CA004E"/>
    <w:rsid w:val="00CB0269"/>
    <w:rsid w:val="00D24A82"/>
    <w:rsid w:val="00D4131A"/>
    <w:rsid w:val="00D60E00"/>
    <w:rsid w:val="00D95AA4"/>
    <w:rsid w:val="00DB13B1"/>
    <w:rsid w:val="00DC477A"/>
    <w:rsid w:val="00DC5E0F"/>
    <w:rsid w:val="00DE4204"/>
    <w:rsid w:val="00DF51BF"/>
    <w:rsid w:val="00E12712"/>
    <w:rsid w:val="00E213B5"/>
    <w:rsid w:val="00E42D77"/>
    <w:rsid w:val="00EB1ECA"/>
    <w:rsid w:val="00EF5D3D"/>
    <w:rsid w:val="00F4556A"/>
    <w:rsid w:val="00F522FD"/>
    <w:rsid w:val="00F5415A"/>
    <w:rsid w:val="00F565E6"/>
    <w:rsid w:val="00F70090"/>
    <w:rsid w:val="00F73A5B"/>
    <w:rsid w:val="00F817AA"/>
    <w:rsid w:val="00FC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F476B"/>
  <w15:chartTrackingRefBased/>
  <w15:docId w15:val="{DF0E00FC-03C0-4D4A-AADC-D88C4171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B1EC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ECA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EB1EC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B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CA"/>
  </w:style>
  <w:style w:type="paragraph" w:styleId="Footer">
    <w:name w:val="footer"/>
    <w:basedOn w:val="Normal"/>
    <w:link w:val="FooterChar"/>
    <w:uiPriority w:val="99"/>
    <w:unhideWhenUsed/>
    <w:rsid w:val="00EB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CA"/>
  </w:style>
  <w:style w:type="character" w:styleId="Hyperlink">
    <w:name w:val="Hyperlink"/>
    <w:basedOn w:val="DefaultParagraphFont"/>
    <w:uiPriority w:val="99"/>
    <w:unhideWhenUsed/>
    <w:rsid w:val="00B706BE"/>
    <w:rPr>
      <w:color w:val="0563C1" w:themeColor="hyperlink"/>
      <w:u w:val="single"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CA004E"/>
    <w:pPr>
      <w:overflowPunct w:val="0"/>
      <w:autoSpaceDE w:val="0"/>
      <w:autoSpaceDN w:val="0"/>
      <w:adjustRightInd w:val="0"/>
      <w:spacing w:after="240" w:line="380" w:lineRule="atLeast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5B4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E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E98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0B17B1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://www.kontrola-nabavki.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B9F5E-899E-409F-8FA3-8C58EF84E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10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Kilibarda</dc:creator>
  <cp:keywords/>
  <dc:description/>
  <cp:lastModifiedBy>Ivana Kilibarda</cp:lastModifiedBy>
  <cp:revision>67</cp:revision>
  <dcterms:created xsi:type="dcterms:W3CDTF">2023-03-01T11:50:00Z</dcterms:created>
  <dcterms:modified xsi:type="dcterms:W3CDTF">2024-12-30T12:47:00Z</dcterms:modified>
</cp:coreProperties>
</file>