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C2" w:rsidRPr="005B23C2" w:rsidRDefault="005B23C2" w:rsidP="005B23C2">
      <w:pPr>
        <w:spacing w:after="160" w:line="259" w:lineRule="auto"/>
        <w:jc w:val="right"/>
        <w:rPr>
          <w:rFonts w:ascii="Arial" w:hAnsi="Arial" w:cs="Arial"/>
          <w:b/>
          <w:noProof w:val="0"/>
          <w:color w:val="000000"/>
          <w:sz w:val="22"/>
        </w:rPr>
      </w:pPr>
      <w:r w:rsidRPr="005B23C2">
        <w:rPr>
          <w:rFonts w:ascii="Arial" w:hAnsi="Arial" w:cs="Arial"/>
          <w:b/>
          <w:noProof w:val="0"/>
          <w:color w:val="000000"/>
          <w:sz w:val="22"/>
        </w:rPr>
        <w:t xml:space="preserve">OBRAZAC 1  </w:t>
      </w:r>
    </w:p>
    <w:p w:rsidR="005B23C2" w:rsidRPr="005B23C2" w:rsidRDefault="005B23C2" w:rsidP="005B23C2">
      <w:pPr>
        <w:keepNext/>
        <w:spacing w:after="0" w:line="240" w:lineRule="auto"/>
        <w:outlineLvl w:val="0"/>
        <w:rPr>
          <w:rFonts w:eastAsia="Times New Roman"/>
          <w:b/>
          <w:noProof w:val="0"/>
          <w:szCs w:val="24"/>
        </w:rPr>
      </w:pPr>
      <w:r w:rsidRPr="005B23C2">
        <w:rPr>
          <w:rFonts w:eastAsia="Times New Roman"/>
          <w:b/>
          <w:noProof w:val="0"/>
          <w:szCs w:val="24"/>
          <w:u w:val="single"/>
        </w:rPr>
        <w:t>DOO“Čistoća“Herceg Novi</w:t>
      </w:r>
    </w:p>
    <w:p w:rsidR="005B23C2" w:rsidRPr="005B23C2" w:rsidRDefault="005B23C2" w:rsidP="005B23C2">
      <w:pPr>
        <w:keepNext/>
        <w:spacing w:after="0" w:line="240" w:lineRule="auto"/>
        <w:outlineLvl w:val="0"/>
        <w:rPr>
          <w:rFonts w:eastAsia="Times New Roman"/>
          <w:b/>
          <w:noProof w:val="0"/>
          <w:szCs w:val="24"/>
        </w:rPr>
      </w:pPr>
      <w:r w:rsidRPr="005B23C2">
        <w:rPr>
          <w:rFonts w:eastAsia="Times New Roman"/>
          <w:b/>
          <w:noProof w:val="0"/>
          <w:szCs w:val="24"/>
        </w:rPr>
        <w:t>Broj:</w:t>
      </w:r>
      <w:r w:rsidRPr="005B23C2">
        <w:rPr>
          <w:rFonts w:eastAsia="Times New Roman"/>
          <w:noProof w:val="0"/>
          <w:szCs w:val="24"/>
          <w:lang w:val="en-US"/>
        </w:rPr>
        <w:t xml:space="preserve"> 05-</w:t>
      </w:r>
      <w:r w:rsidR="00CB34BE">
        <w:rPr>
          <w:rFonts w:eastAsia="Times New Roman"/>
          <w:noProof w:val="0"/>
          <w:szCs w:val="24"/>
          <w:lang w:val="en-US"/>
        </w:rPr>
        <w:t>516</w:t>
      </w:r>
      <w:bookmarkStart w:id="0" w:name="_GoBack"/>
      <w:bookmarkEnd w:id="0"/>
      <w:r w:rsidR="007A601D">
        <w:rPr>
          <w:rFonts w:eastAsia="Times New Roman"/>
          <w:noProof w:val="0"/>
          <w:szCs w:val="24"/>
          <w:lang w:val="en-US"/>
        </w:rPr>
        <w:t>/25</w:t>
      </w:r>
    </w:p>
    <w:p w:rsidR="005B23C2" w:rsidRPr="005B23C2" w:rsidRDefault="005B23C2" w:rsidP="005B23C2">
      <w:pPr>
        <w:keepNext/>
        <w:spacing w:after="0" w:line="240" w:lineRule="auto"/>
        <w:outlineLvl w:val="0"/>
        <w:rPr>
          <w:rFonts w:eastAsia="Times New Roman"/>
          <w:b/>
          <w:noProof w:val="0"/>
          <w:szCs w:val="24"/>
        </w:rPr>
      </w:pPr>
      <w:r w:rsidRPr="005B23C2">
        <w:rPr>
          <w:rFonts w:eastAsia="Times New Roman"/>
          <w:b/>
          <w:noProof w:val="0"/>
          <w:szCs w:val="24"/>
        </w:rPr>
        <w:t>Redni b</w:t>
      </w:r>
      <w:r w:rsidR="007A601D">
        <w:rPr>
          <w:rFonts w:eastAsia="Times New Roman"/>
          <w:b/>
          <w:noProof w:val="0"/>
          <w:szCs w:val="24"/>
        </w:rPr>
        <w:t>roj iz Plana javnih nabavki : 18</w:t>
      </w:r>
    </w:p>
    <w:p w:rsidR="005B23C2" w:rsidRPr="005B23C2" w:rsidRDefault="005B23C2" w:rsidP="005B23C2">
      <w:pPr>
        <w:keepNext/>
        <w:spacing w:after="0" w:line="240" w:lineRule="auto"/>
        <w:outlineLvl w:val="0"/>
        <w:rPr>
          <w:rFonts w:eastAsia="Times New Roman"/>
          <w:b/>
          <w:bCs/>
          <w:noProof w:val="0"/>
          <w:szCs w:val="24"/>
        </w:rPr>
      </w:pPr>
      <w:r w:rsidRPr="005B23C2">
        <w:rPr>
          <w:rFonts w:eastAsia="Times New Roman"/>
          <w:b/>
          <w:noProof w:val="0"/>
          <w:szCs w:val="24"/>
        </w:rPr>
        <w:t xml:space="preserve">Herceg Novi, </w:t>
      </w:r>
      <w:r w:rsidR="00074680">
        <w:rPr>
          <w:rFonts w:eastAsia="Times New Roman"/>
          <w:b/>
          <w:noProof w:val="0"/>
          <w:szCs w:val="24"/>
        </w:rPr>
        <w:t>04.02.</w:t>
      </w:r>
      <w:r w:rsidR="00B65A4A">
        <w:rPr>
          <w:rFonts w:eastAsia="Times New Roman"/>
          <w:b/>
          <w:noProof w:val="0"/>
          <w:szCs w:val="24"/>
        </w:rPr>
        <w:t>2025</w:t>
      </w:r>
      <w:r w:rsidRPr="005B23C2">
        <w:rPr>
          <w:rFonts w:eastAsia="Times New Roman"/>
          <w:b/>
          <w:noProof w:val="0"/>
          <w:szCs w:val="24"/>
        </w:rPr>
        <w:t>.godine</w:t>
      </w:r>
    </w:p>
    <w:p w:rsidR="005B23C2" w:rsidRPr="005B23C2" w:rsidRDefault="005B23C2" w:rsidP="005B23C2">
      <w:pPr>
        <w:keepNext/>
        <w:spacing w:after="0" w:line="240" w:lineRule="auto"/>
        <w:outlineLvl w:val="0"/>
        <w:rPr>
          <w:rFonts w:eastAsia="Times New Roman"/>
          <w:b/>
          <w:bCs/>
          <w:i/>
          <w:iCs/>
          <w:noProof w:val="0"/>
          <w:color w:val="FF0000"/>
          <w:szCs w:val="24"/>
          <w:lang w:val="en-US"/>
        </w:rPr>
      </w:pP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tabs>
          <w:tab w:val="left" w:pos="1276"/>
          <w:tab w:val="left" w:pos="3261"/>
        </w:tabs>
        <w:spacing w:after="0" w:line="240" w:lineRule="auto"/>
        <w:rPr>
          <w:rFonts w:eastAsia="Times New Roman"/>
          <w:noProof w:val="0"/>
          <w:szCs w:val="24"/>
          <w:lang w:val="en-US"/>
        </w:rPr>
      </w:pPr>
      <w:r w:rsidRPr="005B23C2">
        <w:rPr>
          <w:rFonts w:eastAsia="Times New Roman"/>
          <w:noProof w:val="0"/>
          <w:szCs w:val="24"/>
          <w:lang w:val="en-US"/>
        </w:rPr>
        <w:t>Na osnovu člana 93 stav 1 Zakona o javnim nabavkama ("Službeni list Crne Gore", br. 074/19 od 30.12.2019, 003/23 od 10.01.2023)DOO”Čistoća”Herceg Novi, objavljuje</w:t>
      </w:r>
    </w:p>
    <w:p w:rsidR="005B23C2" w:rsidRPr="005B23C2" w:rsidRDefault="005B23C2" w:rsidP="005B23C2">
      <w:pPr>
        <w:spacing w:after="0" w:line="240" w:lineRule="auto"/>
        <w:rPr>
          <w:rFonts w:eastAsia="Times New Roman"/>
          <w:noProof w:val="0"/>
          <w:szCs w:val="24"/>
          <w:lang w:val="en-US"/>
        </w:rPr>
      </w:pPr>
    </w:p>
    <w:p w:rsidR="005B23C2" w:rsidRPr="005B23C2" w:rsidRDefault="005B23C2" w:rsidP="005B23C2">
      <w:pPr>
        <w:keepNext/>
        <w:spacing w:after="0" w:line="240" w:lineRule="auto"/>
        <w:outlineLvl w:val="0"/>
        <w:rPr>
          <w:rFonts w:eastAsia="Times New Roman"/>
          <w:i/>
          <w:iCs/>
          <w:noProof w:val="0"/>
          <w:szCs w:val="24"/>
          <w:lang w:val="en-US"/>
        </w:rPr>
      </w:pPr>
    </w:p>
    <w:p w:rsidR="005B23C2" w:rsidRPr="005B23C2" w:rsidRDefault="005B23C2" w:rsidP="005B23C2">
      <w:pPr>
        <w:spacing w:after="0" w:line="240" w:lineRule="auto"/>
        <w:jc w:val="left"/>
        <w:rPr>
          <w:rFonts w:eastAsia="Times New Roman"/>
          <w:noProof w:val="0"/>
          <w:szCs w:val="24"/>
          <w:lang w:val="en-US"/>
        </w:rPr>
      </w:pPr>
    </w:p>
    <w:p w:rsidR="005B23C2" w:rsidRPr="005B23C2" w:rsidRDefault="005B23C2" w:rsidP="005B23C2">
      <w:pPr>
        <w:spacing w:after="0" w:line="240" w:lineRule="auto"/>
        <w:jc w:val="left"/>
        <w:rPr>
          <w:rFonts w:eastAsia="Times New Roman"/>
          <w:noProof w:val="0"/>
          <w:szCs w:val="24"/>
          <w:lang w:val="en-US"/>
        </w:rPr>
      </w:pPr>
    </w:p>
    <w:p w:rsidR="005B23C2" w:rsidRPr="005B23C2" w:rsidRDefault="005B23C2" w:rsidP="005B23C2">
      <w:pPr>
        <w:keepNext/>
        <w:spacing w:after="0" w:line="240" w:lineRule="auto"/>
        <w:jc w:val="center"/>
        <w:outlineLvl w:val="0"/>
        <w:rPr>
          <w:rFonts w:eastAsia="Times New Roman"/>
          <w:b/>
          <w:bCs/>
          <w:noProof w:val="0"/>
          <w:szCs w:val="24"/>
          <w:lang w:val="en-US"/>
        </w:rPr>
      </w:pPr>
    </w:p>
    <w:p w:rsidR="005B23C2" w:rsidRPr="005B23C2" w:rsidRDefault="005B23C2" w:rsidP="005B23C2">
      <w:pPr>
        <w:spacing w:after="0" w:line="240" w:lineRule="auto"/>
        <w:jc w:val="center"/>
        <w:rPr>
          <w:rFonts w:eastAsia="Times New Roman"/>
          <w:b/>
          <w:bCs/>
          <w:noProof w:val="0"/>
          <w:sz w:val="28"/>
          <w:szCs w:val="28"/>
          <w:lang w:val="en-US"/>
        </w:rPr>
      </w:pPr>
      <w:r w:rsidRPr="005B23C2">
        <w:rPr>
          <w:rFonts w:eastAsia="Times New Roman"/>
          <w:b/>
          <w:bCs/>
          <w:noProof w:val="0"/>
          <w:sz w:val="28"/>
          <w:szCs w:val="28"/>
          <w:lang w:val="en-US"/>
        </w:rPr>
        <w:t>TENDERSKU DOKUMENTACIJU</w:t>
      </w:r>
    </w:p>
    <w:p w:rsidR="005B23C2" w:rsidRPr="005B23C2" w:rsidRDefault="005B23C2" w:rsidP="005B23C2">
      <w:pPr>
        <w:spacing w:after="0" w:line="240" w:lineRule="auto"/>
        <w:jc w:val="center"/>
        <w:rPr>
          <w:rFonts w:eastAsia="Times New Roman"/>
          <w:b/>
          <w:bCs/>
          <w:noProof w:val="0"/>
          <w:sz w:val="28"/>
          <w:szCs w:val="28"/>
          <w:lang w:val="en-US"/>
        </w:rPr>
      </w:pPr>
      <w:r w:rsidRPr="005B23C2">
        <w:rPr>
          <w:rFonts w:eastAsia="Times New Roman"/>
          <w:b/>
          <w:bCs/>
          <w:noProof w:val="0"/>
          <w:sz w:val="28"/>
          <w:szCs w:val="28"/>
          <w:lang w:val="en-US"/>
        </w:rPr>
        <w:t>ZA OTVORENI POSTUPAK JAVNE NABAVKE</w:t>
      </w:r>
    </w:p>
    <w:p w:rsidR="00074680" w:rsidRDefault="00074680" w:rsidP="005B23C2">
      <w:pPr>
        <w:spacing w:after="0" w:line="240" w:lineRule="auto"/>
        <w:jc w:val="center"/>
      </w:pPr>
    </w:p>
    <w:p w:rsidR="005B23C2" w:rsidRPr="005B23C2" w:rsidRDefault="005B23C2" w:rsidP="005B23C2">
      <w:pPr>
        <w:spacing w:after="0" w:line="240" w:lineRule="auto"/>
        <w:jc w:val="center"/>
        <w:rPr>
          <w:rFonts w:eastAsia="Times New Roman"/>
          <w:b/>
          <w:noProof w:val="0"/>
          <w:sz w:val="28"/>
          <w:szCs w:val="28"/>
          <w:lang w:val="sr-Latn-RS"/>
        </w:rPr>
      </w:pPr>
      <w:r w:rsidRPr="005B23C2">
        <w:rPr>
          <w:rFonts w:eastAsia="Times New Roman"/>
          <w:b/>
          <w:noProof w:val="0"/>
          <w:sz w:val="28"/>
          <w:szCs w:val="28"/>
          <w:lang w:val="en-US"/>
        </w:rPr>
        <w:t xml:space="preserve">Roba: </w:t>
      </w:r>
      <w:r w:rsidR="007A601D">
        <w:rPr>
          <w:rFonts w:eastAsia="Times New Roman"/>
          <w:b/>
          <w:noProof w:val="0"/>
          <w:sz w:val="28"/>
          <w:szCs w:val="28"/>
          <w:lang w:val="en-US"/>
        </w:rPr>
        <w:t>nabavka</w:t>
      </w:r>
      <w:r w:rsidR="007A601D" w:rsidRPr="007A601D">
        <w:rPr>
          <w:rFonts w:eastAsia="Times New Roman"/>
          <w:b/>
          <w:noProof w:val="0"/>
          <w:sz w:val="28"/>
          <w:szCs w:val="28"/>
          <w:lang w:val="en-US"/>
        </w:rPr>
        <w:t xml:space="preserve"> spe</w:t>
      </w:r>
      <w:r w:rsidR="00074680">
        <w:rPr>
          <w:rFonts w:eastAsia="Times New Roman"/>
          <w:b/>
          <w:noProof w:val="0"/>
          <w:sz w:val="28"/>
          <w:szCs w:val="28"/>
          <w:lang w:val="en-US"/>
        </w:rPr>
        <w:t xml:space="preserve">cijalnog teretnog vozila </w:t>
      </w:r>
      <w:r w:rsidR="007A601D" w:rsidRPr="007A601D">
        <w:rPr>
          <w:rFonts w:eastAsia="Times New Roman"/>
          <w:b/>
          <w:noProof w:val="0"/>
          <w:sz w:val="28"/>
          <w:szCs w:val="28"/>
          <w:lang w:val="en-US"/>
        </w:rPr>
        <w:t xml:space="preserve">podizač </w:t>
      </w:r>
      <w:r w:rsidR="00074680">
        <w:rPr>
          <w:rFonts w:eastAsia="Times New Roman"/>
          <w:b/>
          <w:noProof w:val="0"/>
          <w:sz w:val="28"/>
          <w:szCs w:val="28"/>
          <w:lang w:val="en-US"/>
        </w:rPr>
        <w:t>sa nadogradnjom za potrebe transporta kontejnera za kabasti i zeleni otpad kapaciteta 5-7m3 i pres kontejnera kapaciteta 10m3 - polovno</w:t>
      </w:r>
    </w:p>
    <w:p w:rsidR="005B23C2" w:rsidRPr="005B23C2" w:rsidRDefault="005B23C2" w:rsidP="005B23C2">
      <w:pPr>
        <w:spacing w:after="0" w:line="240" w:lineRule="auto"/>
        <w:jc w:val="center"/>
        <w:rPr>
          <w:rFonts w:eastAsia="Times New Roman"/>
          <w:noProof w:val="0"/>
          <w:color w:val="FF0000"/>
          <w:szCs w:val="24"/>
          <w:lang w:val="en-US"/>
        </w:rPr>
      </w:pPr>
    </w:p>
    <w:p w:rsidR="005B23C2" w:rsidRPr="005B23C2" w:rsidRDefault="005B23C2" w:rsidP="005B23C2">
      <w:pPr>
        <w:spacing w:after="0" w:line="240" w:lineRule="auto"/>
        <w:jc w:val="center"/>
        <w:rPr>
          <w:rFonts w:eastAsia="Times New Roman"/>
          <w:noProof w:val="0"/>
          <w:color w:val="FF0000"/>
          <w:szCs w:val="24"/>
          <w:lang w:val="en-US"/>
        </w:rPr>
      </w:pP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spacing w:after="0" w:line="240" w:lineRule="auto"/>
        <w:jc w:val="left"/>
        <w:rPr>
          <w:rFonts w:eastAsia="Times New Roman"/>
          <w:noProof w:val="0"/>
          <w:szCs w:val="24"/>
          <w:lang w:val="en-US"/>
        </w:rPr>
      </w:pPr>
    </w:p>
    <w:p w:rsidR="005B23C2" w:rsidRPr="005B23C2" w:rsidRDefault="005B23C2" w:rsidP="005B23C2">
      <w:pPr>
        <w:spacing w:after="0" w:line="240" w:lineRule="auto"/>
        <w:rPr>
          <w:rFonts w:eastAsia="Times New Roman"/>
          <w:noProof w:val="0"/>
          <w:szCs w:val="24"/>
          <w:lang w:val="en-US"/>
        </w:rPr>
      </w:pPr>
      <w:r w:rsidRPr="005B23C2">
        <w:rPr>
          <w:rFonts w:eastAsia="Times New Roman"/>
          <w:noProof w:val="0"/>
          <w:szCs w:val="24"/>
          <w:lang w:val="en-US"/>
        </w:rPr>
        <w:t>Predmet nabavke se nabavlja:</w:t>
      </w:r>
    </w:p>
    <w:p w:rsidR="005B23C2" w:rsidRPr="005B23C2" w:rsidRDefault="005B23C2" w:rsidP="005B23C2">
      <w:pPr>
        <w:spacing w:after="0" w:line="240" w:lineRule="auto"/>
        <w:rPr>
          <w:rFonts w:eastAsia="Times New Roman"/>
          <w:noProof w:val="0"/>
          <w:szCs w:val="24"/>
          <w:lang w:val="en-US"/>
        </w:rPr>
      </w:pPr>
    </w:p>
    <w:p w:rsidR="005B23C2" w:rsidRPr="005B23C2" w:rsidRDefault="005B23C2" w:rsidP="005B23C2">
      <w:pPr>
        <w:spacing w:after="0" w:line="240" w:lineRule="auto"/>
        <w:rPr>
          <w:rFonts w:eastAsia="Times New Roman"/>
          <w:noProof w:val="0"/>
          <w:szCs w:val="24"/>
          <w:lang w:val="en-US"/>
        </w:rPr>
      </w:pPr>
      <w:r w:rsidRPr="005B23C2">
        <w:rPr>
          <w:noProof w:val="0"/>
          <w:szCs w:val="24"/>
          <w:lang w:val="en-US"/>
        </w:rPr>
        <w:sym w:font="Wingdings" w:char="F0FE"/>
      </w:r>
      <w:r w:rsidRPr="005B23C2">
        <w:rPr>
          <w:rFonts w:eastAsia="Times New Roman"/>
          <w:noProof w:val="0"/>
          <w:szCs w:val="24"/>
          <w:lang w:val="en-US"/>
        </w:rPr>
        <w:t xml:space="preserve"> kao cjelina</w:t>
      </w: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spacing w:after="0" w:line="240" w:lineRule="auto"/>
        <w:jc w:val="left"/>
        <w:rPr>
          <w:rFonts w:eastAsia="Times New Roman"/>
          <w:noProof w:val="0"/>
          <w:color w:val="FF0000"/>
          <w:szCs w:val="24"/>
          <w:lang w:val="en-US"/>
        </w:rPr>
      </w:pPr>
    </w:p>
    <w:p w:rsidR="005B23C2" w:rsidRPr="005B23C2" w:rsidRDefault="005B23C2" w:rsidP="005B23C2">
      <w:pPr>
        <w:spacing w:after="160" w:line="259" w:lineRule="auto"/>
        <w:jc w:val="left"/>
        <w:rPr>
          <w:rFonts w:ascii="Arial" w:hAnsi="Arial" w:cs="Arial"/>
          <w:noProof w:val="0"/>
          <w:color w:val="000000"/>
          <w:sz w:val="22"/>
        </w:rPr>
      </w:pPr>
      <w:r w:rsidRPr="005B23C2">
        <w:rPr>
          <w:rFonts w:eastAsia="Times New Roman"/>
          <w:b/>
          <w:bCs/>
          <w:noProof w:val="0"/>
          <w:color w:val="FF0000"/>
          <w:szCs w:val="24"/>
          <w:lang w:val="en-US"/>
        </w:rPr>
        <w:br w:type="page"/>
      </w:r>
    </w:p>
    <w:p w:rsidR="005B23C2" w:rsidRPr="005B23C2" w:rsidRDefault="005B23C2" w:rsidP="005B23C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color w:val="000000"/>
          <w:sz w:val="22"/>
          <w:szCs w:val="32"/>
        </w:rPr>
      </w:pPr>
      <w:bookmarkStart w:id="1" w:name="_Toc62730553"/>
      <w:r w:rsidRPr="005B23C2">
        <w:rPr>
          <w:rFonts w:ascii="Arial" w:hAnsi="Arial" w:cstheme="minorBidi"/>
          <w:b/>
          <w:noProof w:val="0"/>
          <w:color w:val="000000"/>
          <w:sz w:val="22"/>
          <w:szCs w:val="32"/>
        </w:rPr>
        <w:lastRenderedPageBreak/>
        <w:t>POZIV ZA NADMETANJE</w:t>
      </w:r>
      <w:r w:rsidRPr="005B23C2">
        <w:rPr>
          <w:rFonts w:ascii="Arial" w:hAnsi="Arial" w:cstheme="minorBidi"/>
          <w:b/>
          <w:noProof w:val="0"/>
          <w:color w:val="000000"/>
          <w:sz w:val="22"/>
          <w:szCs w:val="32"/>
          <w:vertAlign w:val="superscript"/>
        </w:rPr>
        <w:footnoteReference w:id="1"/>
      </w:r>
      <w:bookmarkEnd w:id="1"/>
      <w:r w:rsidRPr="005B23C2">
        <w:rPr>
          <w:rFonts w:ascii="Arial" w:hAnsi="Arial" w:cstheme="minorBidi"/>
          <w:b/>
          <w:noProof w:val="0"/>
          <w:color w:val="000000"/>
          <w:sz w:val="22"/>
          <w:szCs w:val="32"/>
        </w:rPr>
        <w:t xml:space="preserve"> </w:t>
      </w:r>
    </w:p>
    <w:p w:rsidR="005B23C2" w:rsidRPr="005B23C2" w:rsidRDefault="005B23C2" w:rsidP="005B23C2">
      <w:pPr>
        <w:spacing w:after="160" w:line="259" w:lineRule="auto"/>
        <w:ind w:left="360"/>
        <w:jc w:val="center"/>
        <w:rPr>
          <w:rFonts w:ascii="Arial" w:hAnsi="Arial" w:cs="Arial"/>
          <w:b/>
          <w:bCs/>
          <w:noProof w:val="0"/>
          <w:color w:val="000000"/>
          <w:sz w:val="22"/>
        </w:rPr>
      </w:pPr>
    </w:p>
    <w:p w:rsidR="005B23C2" w:rsidRPr="005B23C2" w:rsidRDefault="005B23C2" w:rsidP="005B23C2">
      <w:pPr>
        <w:numPr>
          <w:ilvl w:val="0"/>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Podaci o naručiocu;</w:t>
      </w:r>
    </w:p>
    <w:p w:rsidR="005B23C2" w:rsidRPr="005B23C2" w:rsidRDefault="005B23C2" w:rsidP="005B23C2">
      <w:pPr>
        <w:numPr>
          <w:ilvl w:val="0"/>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 xml:space="preserve">Podaci o postupku i predmetu javne nabavke: </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Vrsta postupka,</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Predmet javne nabavke (vrsta predmeta, naziv i opis predmeta),</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Procijenjena vrijednost predmeta nabavke</w:t>
      </w:r>
      <w:r w:rsidRPr="005B23C2">
        <w:rPr>
          <w:rFonts w:eastAsia="Calibri"/>
          <w:noProof w:val="0"/>
          <w:color w:val="000000"/>
          <w:szCs w:val="24"/>
          <w:vertAlign w:val="superscript"/>
        </w:rPr>
        <w:footnoteReference w:id="2"/>
      </w:r>
      <w:r w:rsidRPr="005B23C2">
        <w:rPr>
          <w:rFonts w:eastAsia="Calibri"/>
          <w:noProof w:val="0"/>
          <w:color w:val="000000"/>
          <w:szCs w:val="24"/>
        </w:rPr>
        <w:t>,</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 xml:space="preserve">Način nabavke: </w:t>
      </w:r>
    </w:p>
    <w:p w:rsidR="005B23C2" w:rsidRPr="005B23C2" w:rsidRDefault="005B23C2" w:rsidP="005B23C2">
      <w:pPr>
        <w:numPr>
          <w:ilvl w:val="0"/>
          <w:numId w:val="4"/>
        </w:numPr>
        <w:spacing w:after="160" w:line="259" w:lineRule="auto"/>
        <w:contextualSpacing/>
        <w:jc w:val="left"/>
        <w:rPr>
          <w:rFonts w:eastAsia="Calibri"/>
          <w:noProof w:val="0"/>
          <w:color w:val="000000"/>
          <w:szCs w:val="24"/>
        </w:rPr>
      </w:pPr>
      <w:r w:rsidRPr="005B23C2">
        <w:rPr>
          <w:rFonts w:eastAsia="Calibri"/>
          <w:noProof w:val="0"/>
          <w:color w:val="000000"/>
          <w:szCs w:val="24"/>
        </w:rPr>
        <w:t>Cjelina, po partijama,</w:t>
      </w:r>
    </w:p>
    <w:p w:rsidR="005B23C2" w:rsidRPr="005B23C2" w:rsidRDefault="005B23C2" w:rsidP="005B23C2">
      <w:pPr>
        <w:numPr>
          <w:ilvl w:val="0"/>
          <w:numId w:val="4"/>
        </w:numPr>
        <w:spacing w:after="160" w:line="259" w:lineRule="auto"/>
        <w:contextualSpacing/>
        <w:jc w:val="left"/>
        <w:rPr>
          <w:rFonts w:eastAsia="Calibri"/>
          <w:noProof w:val="0"/>
          <w:color w:val="000000"/>
          <w:szCs w:val="24"/>
        </w:rPr>
      </w:pPr>
      <w:r w:rsidRPr="005B23C2">
        <w:rPr>
          <w:rFonts w:eastAsia="Calibri"/>
          <w:noProof w:val="0"/>
          <w:color w:val="000000"/>
          <w:szCs w:val="24"/>
        </w:rPr>
        <w:t>Zajednička nabavka,</w:t>
      </w:r>
    </w:p>
    <w:p w:rsidR="005B23C2" w:rsidRPr="005B23C2" w:rsidRDefault="005B23C2" w:rsidP="005B23C2">
      <w:pPr>
        <w:numPr>
          <w:ilvl w:val="0"/>
          <w:numId w:val="4"/>
        </w:numPr>
        <w:spacing w:after="160" w:line="259" w:lineRule="auto"/>
        <w:contextualSpacing/>
        <w:jc w:val="left"/>
        <w:rPr>
          <w:rFonts w:eastAsia="Calibri"/>
          <w:noProof w:val="0"/>
          <w:color w:val="000000"/>
          <w:szCs w:val="24"/>
        </w:rPr>
      </w:pPr>
      <w:r w:rsidRPr="005B23C2">
        <w:rPr>
          <w:rFonts w:eastAsia="Calibri"/>
          <w:noProof w:val="0"/>
          <w:color w:val="000000"/>
          <w:szCs w:val="24"/>
        </w:rPr>
        <w:t>Centralizovana nabavka,</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Posebni oblik nabavke:</w:t>
      </w:r>
    </w:p>
    <w:p w:rsidR="005B23C2" w:rsidRPr="005B23C2" w:rsidRDefault="005B23C2" w:rsidP="005B23C2">
      <w:pPr>
        <w:numPr>
          <w:ilvl w:val="0"/>
          <w:numId w:val="3"/>
        </w:numPr>
        <w:spacing w:after="160" w:line="259" w:lineRule="auto"/>
        <w:contextualSpacing/>
        <w:jc w:val="left"/>
        <w:rPr>
          <w:rFonts w:eastAsia="Calibri"/>
          <w:noProof w:val="0"/>
          <w:color w:val="000000"/>
          <w:szCs w:val="24"/>
        </w:rPr>
      </w:pPr>
      <w:r w:rsidRPr="005B23C2">
        <w:rPr>
          <w:rFonts w:eastAsia="Calibri"/>
          <w:noProof w:val="0"/>
          <w:color w:val="000000"/>
          <w:szCs w:val="24"/>
        </w:rPr>
        <w:t>Okvirni sporazum,</w:t>
      </w:r>
    </w:p>
    <w:p w:rsidR="005B23C2" w:rsidRPr="005B23C2" w:rsidRDefault="005B23C2" w:rsidP="005B23C2">
      <w:pPr>
        <w:numPr>
          <w:ilvl w:val="0"/>
          <w:numId w:val="3"/>
        </w:numPr>
        <w:spacing w:after="160" w:line="259" w:lineRule="auto"/>
        <w:contextualSpacing/>
        <w:jc w:val="left"/>
        <w:rPr>
          <w:rFonts w:eastAsia="Calibri"/>
          <w:noProof w:val="0"/>
          <w:color w:val="000000"/>
          <w:szCs w:val="24"/>
        </w:rPr>
      </w:pPr>
      <w:r w:rsidRPr="005B23C2">
        <w:rPr>
          <w:rFonts w:eastAsia="Calibri"/>
          <w:noProof w:val="0"/>
          <w:color w:val="000000"/>
          <w:szCs w:val="24"/>
        </w:rPr>
        <w:t>Dinamički sistem nabavki,</w:t>
      </w:r>
    </w:p>
    <w:p w:rsidR="005B23C2" w:rsidRPr="005B23C2" w:rsidRDefault="005B23C2" w:rsidP="005B23C2">
      <w:pPr>
        <w:numPr>
          <w:ilvl w:val="0"/>
          <w:numId w:val="3"/>
        </w:numPr>
        <w:spacing w:after="160" w:line="259" w:lineRule="auto"/>
        <w:contextualSpacing/>
        <w:jc w:val="left"/>
        <w:rPr>
          <w:rFonts w:eastAsia="Calibri"/>
          <w:noProof w:val="0"/>
          <w:color w:val="000000"/>
          <w:szCs w:val="24"/>
        </w:rPr>
      </w:pPr>
      <w:r w:rsidRPr="005B23C2">
        <w:rPr>
          <w:rFonts w:eastAsia="Calibri"/>
          <w:noProof w:val="0"/>
          <w:color w:val="000000"/>
          <w:szCs w:val="24"/>
        </w:rPr>
        <w:t>Elektronska aukcija,</w:t>
      </w:r>
    </w:p>
    <w:p w:rsidR="005B23C2" w:rsidRPr="005B23C2" w:rsidRDefault="005B23C2" w:rsidP="005B23C2">
      <w:pPr>
        <w:numPr>
          <w:ilvl w:val="0"/>
          <w:numId w:val="3"/>
        </w:numPr>
        <w:spacing w:after="160" w:line="259" w:lineRule="auto"/>
        <w:contextualSpacing/>
        <w:jc w:val="left"/>
        <w:rPr>
          <w:rFonts w:eastAsia="Calibri"/>
          <w:noProof w:val="0"/>
          <w:color w:val="000000"/>
          <w:szCs w:val="24"/>
        </w:rPr>
      </w:pPr>
      <w:r w:rsidRPr="005B23C2">
        <w:rPr>
          <w:rFonts w:eastAsia="Calibri"/>
          <w:noProof w:val="0"/>
          <w:color w:val="000000"/>
          <w:szCs w:val="24"/>
        </w:rPr>
        <w:t>Elektronski katalog,</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Uslovi za učešće u postupku javne nabavke i posebni osnovi za isključenje,</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Kriterijum za izbor najpovoljnije ponude,</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Način, mjesto i vrijeme podnošenja ponuda i otvaranja ponuda,</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Rok za donošenje odluke o izboru,</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Rok važenja ponude,</w:t>
      </w:r>
    </w:p>
    <w:p w:rsidR="005B23C2" w:rsidRPr="005B23C2" w:rsidRDefault="005B23C2" w:rsidP="005B23C2">
      <w:pPr>
        <w:numPr>
          <w:ilvl w:val="1"/>
          <w:numId w:val="2"/>
        </w:numPr>
        <w:spacing w:after="160" w:line="259" w:lineRule="auto"/>
        <w:contextualSpacing/>
        <w:jc w:val="left"/>
        <w:rPr>
          <w:rFonts w:eastAsia="Calibri"/>
          <w:noProof w:val="0"/>
          <w:color w:val="000000"/>
          <w:szCs w:val="24"/>
        </w:rPr>
      </w:pPr>
      <w:r w:rsidRPr="005B23C2">
        <w:rPr>
          <w:rFonts w:eastAsia="Calibri"/>
          <w:noProof w:val="0"/>
          <w:color w:val="000000"/>
          <w:szCs w:val="24"/>
        </w:rPr>
        <w:t>Garancija ponude</w:t>
      </w:r>
    </w:p>
    <w:p w:rsidR="005B23C2" w:rsidRPr="005B23C2" w:rsidRDefault="005B23C2" w:rsidP="005B23C2">
      <w:pPr>
        <w:spacing w:after="160" w:line="259" w:lineRule="auto"/>
        <w:ind w:left="360"/>
        <w:contextualSpacing/>
        <w:jc w:val="left"/>
        <w:rPr>
          <w:rFonts w:ascii="Arial" w:eastAsia="Calibri" w:hAnsi="Arial" w:cs="Arial"/>
          <w:noProof w:val="0"/>
          <w:color w:val="000000"/>
          <w:sz w:val="22"/>
        </w:rPr>
      </w:pPr>
    </w:p>
    <w:p w:rsidR="005B23C2" w:rsidRPr="005B23C2" w:rsidRDefault="005B23C2" w:rsidP="005B23C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color w:val="000000"/>
          <w:sz w:val="22"/>
          <w:szCs w:val="32"/>
        </w:rPr>
      </w:pPr>
      <w:bookmarkStart w:id="2" w:name="_Toc62730554"/>
      <w:r w:rsidRPr="005B23C2">
        <w:rPr>
          <w:rFonts w:ascii="Arial" w:hAnsi="Arial" w:cstheme="minorBidi"/>
          <w:b/>
          <w:noProof w:val="0"/>
          <w:color w:val="000000"/>
          <w:sz w:val="22"/>
          <w:szCs w:val="32"/>
        </w:rPr>
        <w:t>TEHNIČKA SPECIFIKACIJA PREDMETA JAVNE NABAVKE</w:t>
      </w:r>
      <w:r w:rsidRPr="005B23C2">
        <w:rPr>
          <w:rFonts w:ascii="Arial" w:hAnsi="Arial" w:cstheme="minorBidi"/>
          <w:b/>
          <w:noProof w:val="0"/>
          <w:color w:val="000000"/>
          <w:sz w:val="22"/>
          <w:szCs w:val="32"/>
          <w:vertAlign w:val="superscript"/>
        </w:rPr>
        <w:footnoteReference w:id="3"/>
      </w:r>
      <w:bookmarkEnd w:id="2"/>
    </w:p>
    <w:p w:rsidR="005B23C2" w:rsidRPr="005B23C2" w:rsidRDefault="005B23C2" w:rsidP="005B23C2">
      <w:pPr>
        <w:numPr>
          <w:ilvl w:val="0"/>
          <w:numId w:val="6"/>
        </w:numPr>
        <w:spacing w:after="160" w:line="259" w:lineRule="auto"/>
        <w:contextualSpacing/>
        <w:jc w:val="left"/>
        <w:rPr>
          <w:rFonts w:eastAsia="Calibri"/>
          <w:noProof w:val="0"/>
          <w:color w:val="000000"/>
          <w:szCs w:val="24"/>
        </w:rPr>
      </w:pPr>
      <w:r w:rsidRPr="005B23C2">
        <w:rPr>
          <w:rFonts w:eastAsia="Calibri"/>
          <w:noProof w:val="0"/>
          <w:color w:val="000000"/>
          <w:szCs w:val="24"/>
        </w:rPr>
        <w:t>Naziv i opis predmeta nabavke u cjelini, po partijama i stavkama sa bitnim karakteristikama.</w:t>
      </w:r>
    </w:p>
    <w:p w:rsidR="005B23C2" w:rsidRPr="005B23C2" w:rsidRDefault="005B23C2" w:rsidP="005B23C2">
      <w:pPr>
        <w:numPr>
          <w:ilvl w:val="0"/>
          <w:numId w:val="6"/>
        </w:numPr>
        <w:spacing w:after="160" w:line="259" w:lineRule="auto"/>
        <w:contextualSpacing/>
        <w:jc w:val="left"/>
        <w:rPr>
          <w:rFonts w:eastAsia="Calibri"/>
          <w:noProof w:val="0"/>
          <w:color w:val="000000"/>
          <w:szCs w:val="24"/>
        </w:rPr>
      </w:pPr>
      <w:r w:rsidRPr="005B23C2">
        <w:rPr>
          <w:rFonts w:eastAsia="Calibri"/>
          <w:noProof w:val="0"/>
          <w:color w:val="000000"/>
          <w:szCs w:val="24"/>
        </w:rPr>
        <w:t>Zahtjevi u pogledu načina izvršavanja predmeta nabavke koji su od značaja za sačinjavanje ponude i izvršenje ugovora.</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color w:val="000000"/>
          <w:sz w:val="22"/>
          <w:szCs w:val="32"/>
        </w:rPr>
      </w:pPr>
      <w:bookmarkStart w:id="3" w:name="_Toc62730555"/>
      <w:r w:rsidRPr="005B23C2">
        <w:rPr>
          <w:rFonts w:ascii="Arial" w:hAnsi="Arial" w:cstheme="minorBidi"/>
          <w:b/>
          <w:noProof w:val="0"/>
          <w:color w:val="000000"/>
          <w:sz w:val="22"/>
          <w:szCs w:val="32"/>
        </w:rPr>
        <w:t>DODATNE INFORMACIJE O PREDMETU I POSTUPKU NABAVKE</w:t>
      </w:r>
      <w:r w:rsidRPr="005B23C2">
        <w:rPr>
          <w:rFonts w:ascii="Arial" w:hAnsi="Arial" w:cstheme="minorBidi"/>
          <w:b/>
          <w:noProof w:val="0"/>
          <w:color w:val="000000"/>
          <w:sz w:val="22"/>
          <w:szCs w:val="32"/>
          <w:vertAlign w:val="superscript"/>
        </w:rPr>
        <w:footnoteReference w:id="4"/>
      </w:r>
      <w:bookmarkEnd w:id="3"/>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U slučaju da ponuđači podnose zajedničku ponudu:</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Zajedničku ponudu mogu da podnesu dva ili više privrednih subjekata koji su zaključili Ugovor o zajedničkom nastupanju.</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lastRenderedPageBreak/>
        <w:t>Ugovorom o zajedničkom nastupanju uređuju su međusobna prava i obaveze, određuje nosilac zajedničke ponude, dio predmeta nabavke za koji je zadužen svaki od članova zajedničke ponude i njihovo procentualno učešće u ukupnoj vrijednosti ponude.</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Ako više privrednih subjekata podnosi zajedničku ponudu, svaki privredni subjekat dužan je da ispunjava obavezne uslove i uslove za obavljanje djelatnosti za učešće u postupku javne nabavke.</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U slučaju da ponuđač podnosi ponudu zajedno sa podugovaračem:</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Podugovarač je dužan da ispunjava obavezne uslove, uslove za obavljanje djelatnosti i uslove stručno-tehničke sposobnosti koji se odnose na dio predmeta nabavke koji mu je ustupljen.</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Ponuđač koji namjerava da angažuje podugovarača dužan je da u ponudi:</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1) navede dio predmeta nabavke, odnosno dio ugovora koji namjerava da ustupi, sa podacima o nazivu i opisu dijela predmeta nabavke i da precizira procentualni udio u predmetu nabavke; i</w:t>
      </w:r>
    </w:p>
    <w:p w:rsidR="005B23C2" w:rsidRPr="005B23C2" w:rsidRDefault="005B23C2" w:rsidP="005B23C2">
      <w:pPr>
        <w:spacing w:after="160" w:line="259" w:lineRule="auto"/>
        <w:contextualSpacing/>
        <w:rPr>
          <w:rFonts w:eastAsia="Calibri"/>
          <w:noProof w:val="0"/>
          <w:color w:val="000000"/>
          <w:szCs w:val="24"/>
        </w:rPr>
      </w:pPr>
      <w:r w:rsidRPr="005B23C2">
        <w:rPr>
          <w:rFonts w:eastAsia="Calibri"/>
          <w:noProof w:val="0"/>
          <w:color w:val="000000"/>
          <w:szCs w:val="24"/>
        </w:rPr>
        <w:t>2) navede podatke o podugovaraču (naziv, sjedište, poreski identifikacioni broj, broj računa, ime ovlašćenog lica).</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0" w:line="240" w:lineRule="auto"/>
        <w:rPr>
          <w:noProof w:val="0"/>
          <w:szCs w:val="24"/>
          <w:lang w:val="en-US"/>
        </w:rPr>
      </w:pPr>
      <w:r w:rsidRPr="005B23C2">
        <w:rPr>
          <w:noProof w:val="0"/>
          <w:szCs w:val="24"/>
          <w:lang w:val="en-US"/>
        </w:rPr>
        <w:t>Izjava privrednog subjekta i garancija ponude podnose se u elektronskom obliku putem ESJN.</w:t>
      </w:r>
    </w:p>
    <w:p w:rsidR="005B23C2" w:rsidRPr="005B23C2" w:rsidRDefault="005B23C2" w:rsidP="005B23C2">
      <w:pPr>
        <w:spacing w:after="0" w:line="240" w:lineRule="auto"/>
        <w:rPr>
          <w:noProof w:val="0"/>
          <w:szCs w:val="24"/>
          <w:lang w:val="en-US"/>
        </w:rPr>
      </w:pPr>
    </w:p>
    <w:p w:rsidR="005B23C2" w:rsidRPr="005B23C2" w:rsidRDefault="005B23C2" w:rsidP="005B23C2">
      <w:pPr>
        <w:spacing w:after="0" w:line="240" w:lineRule="auto"/>
        <w:rPr>
          <w:noProof w:val="0"/>
          <w:szCs w:val="24"/>
          <w:lang w:val="en-US"/>
        </w:rPr>
      </w:pPr>
      <w:r w:rsidRPr="005B23C2">
        <w:rPr>
          <w:noProof w:val="0"/>
          <w:szCs w:val="24"/>
          <w:lang w:val="en-US"/>
        </w:rPr>
        <w:t>U skladu sa članom 135a Zakona o javnim nabavkama, Naručilac će u postupku provjere Izjave privrednog subjekta, čija je ponuda ekonomski najpovoljnija, izvršiti provjeru dokaza potrebnih radi ispunjavanja Obaveznih uslova za učešće u postupku javne nabavke, i to:</w:t>
      </w:r>
    </w:p>
    <w:p w:rsidR="005B23C2" w:rsidRPr="005B23C2" w:rsidRDefault="005B23C2" w:rsidP="005B23C2">
      <w:pPr>
        <w:spacing w:after="0" w:line="240" w:lineRule="auto"/>
        <w:rPr>
          <w:noProof w:val="0"/>
          <w:szCs w:val="24"/>
          <w:lang w:val="en-US"/>
        </w:rPr>
      </w:pPr>
    </w:p>
    <w:p w:rsidR="005B23C2" w:rsidRPr="005B23C2" w:rsidRDefault="005B23C2" w:rsidP="005B23C2">
      <w:pPr>
        <w:spacing w:after="0" w:line="240" w:lineRule="auto"/>
        <w:rPr>
          <w:noProof w:val="0"/>
          <w:szCs w:val="24"/>
          <w:lang w:val="en-US"/>
        </w:rPr>
      </w:pPr>
      <w:r w:rsidRPr="005B23C2">
        <w:rPr>
          <w:b/>
          <w:noProof w:val="0"/>
          <w:szCs w:val="24"/>
          <w:lang w:val="en-US"/>
        </w:rPr>
        <w:t>1</w:t>
      </w:r>
      <w:r w:rsidRPr="005B23C2">
        <w:rPr>
          <w:noProof w:val="0"/>
          <w:szCs w:val="24"/>
          <w:lang w:val="en-US"/>
        </w:rPr>
        <w:t>) uvjerenje, potvrdu ili drugi akt nadležnog organa izdato na osnovu kaznene evidencije, u skladu sa propisima države u kojoj privredni subjekat ima sjedište, odnosno u kojoj ovlašćeno lice tog privrednog subjekta ima prebivalište, radi utvrđivanja ispunjenosti uslova iz člana 99 stav 1 tačka 1 ovog zakona;</w:t>
      </w:r>
    </w:p>
    <w:p w:rsidR="005B23C2" w:rsidRPr="005B23C2" w:rsidRDefault="005B23C2" w:rsidP="005B23C2">
      <w:pPr>
        <w:spacing w:after="0" w:line="240" w:lineRule="auto"/>
        <w:rPr>
          <w:noProof w:val="0"/>
          <w:szCs w:val="24"/>
          <w:lang w:val="en-US"/>
        </w:rPr>
      </w:pPr>
      <w:r w:rsidRPr="005B23C2">
        <w:rPr>
          <w:b/>
          <w:noProof w:val="0"/>
          <w:szCs w:val="24"/>
          <w:lang w:val="en-US"/>
        </w:rPr>
        <w:t>2</w:t>
      </w:r>
      <w:r w:rsidRPr="005B23C2">
        <w:rPr>
          <w:noProof w:val="0"/>
          <w:szCs w:val="24"/>
          <w:lang w:val="en-US"/>
        </w:rPr>
        <w:t>) uvjerenje, potvrdu ili drugi akt koji izdaje organ uprave nadležan za naplatu poreskih prihoda, odnosno nadležni organ države u kojoj privredni subjekat ima sjedište, radi utvrđivanja ispunjenosti uslova iz člana 99 stav 1 tačka 2 ovog zakona;</w:t>
      </w:r>
    </w:p>
    <w:p w:rsidR="005B23C2" w:rsidRPr="005B23C2" w:rsidRDefault="005B23C2" w:rsidP="005B23C2">
      <w:pPr>
        <w:spacing w:after="0" w:line="240" w:lineRule="auto"/>
        <w:rPr>
          <w:noProof w:val="0"/>
          <w:szCs w:val="24"/>
          <w:lang w:val="en-US"/>
        </w:rPr>
      </w:pPr>
      <w:r w:rsidRPr="005B23C2">
        <w:rPr>
          <w:b/>
          <w:noProof w:val="0"/>
          <w:szCs w:val="24"/>
          <w:lang w:val="en-US"/>
        </w:rPr>
        <w:t>3</w:t>
      </w:r>
      <w:r w:rsidRPr="005B23C2">
        <w:rPr>
          <w:noProof w:val="0"/>
          <w:szCs w:val="24"/>
          <w:lang w:val="en-US"/>
        </w:rPr>
        <w:t>) dokaz o registraciji u Centralnom registru privrednih subjekata ili drugom odgovarajućem registru u državi u kojoj privredni subjekat ima sjedište, sa podacima o ovlašćenom licu, odnosno izvršnom direktoru privrednog subjekta, radi utvrđivanja ispunjenosti uslova iz člana 102 stav 1 tačka 1 ovog zakona;</w:t>
      </w: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spacing w:after="160" w:line="259" w:lineRule="auto"/>
        <w:contextualSpacing/>
        <w:rPr>
          <w:rFonts w:eastAsia="Calibri"/>
          <w:noProof w:val="0"/>
          <w:color w:val="000000"/>
          <w:szCs w:val="24"/>
        </w:rPr>
      </w:pPr>
    </w:p>
    <w:p w:rsidR="005B23C2" w:rsidRPr="005B23C2" w:rsidRDefault="005B23C2" w:rsidP="005B23C2">
      <w:pPr>
        <w:pBdr>
          <w:top w:val="single" w:sz="4" w:space="1" w:color="auto"/>
          <w:left w:val="single" w:sz="4" w:space="0" w:color="auto"/>
          <w:bottom w:val="single" w:sz="4" w:space="1" w:color="auto"/>
          <w:right w:val="single" w:sz="4" w:space="4" w:color="auto"/>
        </w:pBdr>
        <w:shd w:val="clear" w:color="auto" w:fill="D9D9D9"/>
        <w:spacing w:after="160" w:line="259" w:lineRule="auto"/>
        <w:jc w:val="left"/>
        <w:rPr>
          <w:rFonts w:ascii="Arial" w:eastAsia="Calibri" w:hAnsi="Arial" w:cs="Arial"/>
          <w:b/>
          <w:bCs/>
          <w:noProof w:val="0"/>
          <w:color w:val="000000"/>
          <w:sz w:val="22"/>
        </w:rPr>
      </w:pPr>
      <w:r w:rsidRPr="005B23C2">
        <w:rPr>
          <w:rFonts w:ascii="Arial" w:eastAsia="Calibri" w:hAnsi="Arial" w:cs="Arial"/>
          <w:b/>
          <w:bCs/>
          <w:noProof w:val="0"/>
          <w:color w:val="000000"/>
          <w:sz w:val="22"/>
        </w:rPr>
        <w:lastRenderedPageBreak/>
        <w:t>Procijenjena vrijednost predmenta nabavke:</w:t>
      </w:r>
      <w:r w:rsidRPr="005B23C2">
        <w:rPr>
          <w:rFonts w:ascii="Arial" w:eastAsia="Calibri" w:hAnsi="Arial" w:cs="Arial"/>
          <w:b/>
          <w:bCs/>
          <w:noProof w:val="0"/>
          <w:color w:val="000000"/>
          <w:sz w:val="22"/>
          <w:vertAlign w:val="superscript"/>
        </w:rPr>
        <w:footnoteReference w:id="5"/>
      </w:r>
    </w:p>
    <w:p w:rsidR="005B23C2" w:rsidRPr="005B23C2" w:rsidRDefault="005B23C2" w:rsidP="005B23C2">
      <w:pPr>
        <w:spacing w:after="160" w:line="259" w:lineRule="auto"/>
        <w:rPr>
          <w:rFonts w:eastAsia="Calibri"/>
          <w:b/>
          <w:bCs/>
          <w:noProof w:val="0"/>
          <w:color w:val="000000"/>
          <w:szCs w:val="24"/>
        </w:rPr>
      </w:pPr>
      <w:r w:rsidRPr="005B23C2">
        <w:rPr>
          <w:rFonts w:eastAsia="Calibri"/>
          <w:noProof w:val="0"/>
          <w:color w:val="000000"/>
          <w:szCs w:val="24"/>
        </w:rPr>
        <w:sym w:font="Wingdings" w:char="F078"/>
      </w:r>
      <w:r w:rsidRPr="005B23C2">
        <w:rPr>
          <w:rFonts w:eastAsia="Calibri"/>
          <w:noProof w:val="0"/>
          <w:color w:val="000000"/>
          <w:szCs w:val="24"/>
        </w:rPr>
        <w:t xml:space="preserve"> </w:t>
      </w:r>
      <w:r w:rsidRPr="005B23C2">
        <w:rPr>
          <w:rFonts w:eastAsia="Calibri"/>
          <w:b/>
          <w:bCs/>
          <w:noProof w:val="0"/>
          <w:color w:val="000000"/>
          <w:szCs w:val="24"/>
        </w:rPr>
        <w:t>Procijenjena vrijednost predmeta nabavke bez zaključivanja okvirnog sporazuma</w:t>
      </w:r>
      <w:r w:rsidRPr="005B23C2">
        <w:rPr>
          <w:rFonts w:eastAsia="Calibri"/>
          <w:noProof w:val="0"/>
          <w:color w:val="000000"/>
          <w:szCs w:val="24"/>
        </w:rPr>
        <w:t>:</w:t>
      </w:r>
    </w:p>
    <w:p w:rsidR="005B23C2" w:rsidRPr="005B23C2" w:rsidRDefault="005B23C2" w:rsidP="005B23C2">
      <w:pPr>
        <w:spacing w:after="160" w:line="259" w:lineRule="auto"/>
        <w:rPr>
          <w:rFonts w:eastAsia="Calibri"/>
          <w:noProof w:val="0"/>
          <w:color w:val="000000"/>
          <w:szCs w:val="24"/>
        </w:rPr>
      </w:pPr>
      <w:r w:rsidRPr="005B23C2">
        <w:rPr>
          <w:rFonts w:eastAsia="Calibri"/>
          <w:noProof w:val="0"/>
          <w:color w:val="000000"/>
          <w:szCs w:val="24"/>
        </w:rPr>
        <w:sym w:font="Wingdings" w:char="F078"/>
      </w:r>
      <w:r w:rsidRPr="005B23C2">
        <w:rPr>
          <w:rFonts w:eastAsia="Calibri"/>
          <w:noProof w:val="0"/>
          <w:color w:val="000000"/>
          <w:szCs w:val="24"/>
        </w:rPr>
        <w:t xml:space="preserve">  kao cjelina:</w:t>
      </w:r>
    </w:p>
    <w:p w:rsidR="005B23C2" w:rsidRPr="005B23C2" w:rsidRDefault="005B23C2" w:rsidP="005B23C2">
      <w:pPr>
        <w:spacing w:after="160" w:line="259" w:lineRule="auto"/>
        <w:rPr>
          <w:rFonts w:eastAsia="Calibri"/>
          <w:noProof w:val="0"/>
          <w:color w:val="000000"/>
          <w:szCs w:val="24"/>
        </w:rPr>
      </w:pPr>
      <w:r w:rsidRPr="005B23C2">
        <w:rPr>
          <w:rFonts w:eastAsia="Calibri"/>
          <w:noProof w:val="0"/>
          <w:color w:val="000000"/>
          <w:szCs w:val="24"/>
        </w:rPr>
        <w:t xml:space="preserve">                                   </w:t>
      </w:r>
      <w:r w:rsidR="007A601D">
        <w:rPr>
          <w:rFonts w:eastAsia="Calibri"/>
          <w:noProof w:val="0"/>
          <w:color w:val="000000"/>
          <w:szCs w:val="24"/>
        </w:rPr>
        <w:t xml:space="preserve">   UKUPNO:                    46</w:t>
      </w:r>
      <w:r w:rsidRPr="005B23C2">
        <w:rPr>
          <w:rFonts w:eastAsia="Calibri"/>
          <w:noProof w:val="0"/>
          <w:color w:val="000000"/>
          <w:szCs w:val="24"/>
        </w:rPr>
        <w:t>.000,00 €</w:t>
      </w:r>
    </w:p>
    <w:p w:rsidR="005B23C2" w:rsidRPr="005B23C2" w:rsidRDefault="005B23C2" w:rsidP="005B23C2">
      <w:pPr>
        <w:pBdr>
          <w:top w:val="single" w:sz="4" w:space="1" w:color="auto"/>
          <w:left w:val="single" w:sz="4" w:space="0" w:color="auto"/>
          <w:bottom w:val="single" w:sz="4" w:space="1" w:color="auto"/>
          <w:right w:val="single" w:sz="4" w:space="4" w:color="auto"/>
        </w:pBdr>
        <w:shd w:val="clear" w:color="auto" w:fill="D9D9D9"/>
        <w:spacing w:after="160" w:line="259" w:lineRule="auto"/>
        <w:rPr>
          <w:rFonts w:ascii="Arial" w:hAnsi="Arial" w:cs="Arial"/>
          <w:b/>
          <w:bCs/>
          <w:noProof w:val="0"/>
          <w:color w:val="000000"/>
          <w:sz w:val="22"/>
        </w:rPr>
      </w:pPr>
      <w:r w:rsidRPr="005B23C2">
        <w:rPr>
          <w:rFonts w:ascii="Arial" w:hAnsi="Arial" w:cs="Arial"/>
          <w:b/>
          <w:noProof w:val="0"/>
          <w:color w:val="000000"/>
          <w:sz w:val="22"/>
        </w:rPr>
        <w:t>Obrazloženje razloga zašto predmet nabavke nije podijeljen na partije:</w:t>
      </w:r>
      <w:r w:rsidRPr="005B23C2">
        <w:rPr>
          <w:rFonts w:ascii="Arial" w:hAnsi="Arial" w:cs="Arial"/>
          <w:b/>
          <w:noProof w:val="0"/>
          <w:color w:val="000000"/>
          <w:sz w:val="22"/>
          <w:vertAlign w:val="superscript"/>
        </w:rPr>
        <w:footnoteReference w:id="6"/>
      </w:r>
    </w:p>
    <w:p w:rsidR="005B23C2" w:rsidRPr="005B23C2" w:rsidRDefault="005B23C2" w:rsidP="005B23C2">
      <w:pPr>
        <w:spacing w:after="0" w:line="240" w:lineRule="auto"/>
        <w:rPr>
          <w:b/>
          <w:noProof w:val="0"/>
          <w:color w:val="000000"/>
          <w:szCs w:val="24"/>
        </w:rPr>
      </w:pPr>
      <w:r w:rsidRPr="005B23C2">
        <w:rPr>
          <w:noProof w:val="0"/>
          <w:color w:val="000000"/>
          <w:szCs w:val="24"/>
        </w:rPr>
        <w:t xml:space="preserve">Obrazloženje razloga zašto predmet nabavke nije podijeljen na partije: </w:t>
      </w:r>
      <w:r w:rsidRPr="005B23C2">
        <w:rPr>
          <w:b/>
          <w:noProof w:val="0"/>
          <w:color w:val="000000"/>
          <w:szCs w:val="24"/>
        </w:rPr>
        <w:t>NIJE PRIMJENLJIVO</w:t>
      </w:r>
    </w:p>
    <w:p w:rsidR="005B23C2" w:rsidRPr="005B23C2" w:rsidRDefault="005B23C2" w:rsidP="005B23C2">
      <w:pPr>
        <w:spacing w:after="0" w:line="240" w:lineRule="auto"/>
        <w:rPr>
          <w:rFonts w:ascii="Arial" w:eastAsia="Times New Roman" w:hAnsi="Arial" w:cs="Arial"/>
          <w:noProof w:val="0"/>
          <w:color w:val="000000"/>
          <w:szCs w:val="24"/>
        </w:rPr>
      </w:pPr>
    </w:p>
    <w:p w:rsidR="005B23C2" w:rsidRPr="005B23C2" w:rsidRDefault="005B23C2" w:rsidP="005B23C2">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noProof w:val="0"/>
          <w:color w:val="000000"/>
          <w:szCs w:val="24"/>
        </w:rPr>
      </w:pPr>
      <w:r w:rsidRPr="005B23C2">
        <w:rPr>
          <w:rFonts w:ascii="Arial" w:eastAsia="Times New Roman" w:hAnsi="Arial" w:cs="Arial"/>
          <w:b/>
          <w:noProof w:val="0"/>
          <w:color w:val="000000"/>
          <w:szCs w:val="24"/>
        </w:rPr>
        <w:t>PODACI O NARUČIOCIMA KOJI ZAKLJUČUJU ZAJEDNIČKU NABAVKU</w:t>
      </w:r>
    </w:p>
    <w:p w:rsidR="005B23C2" w:rsidRPr="005B23C2" w:rsidRDefault="005B23C2" w:rsidP="005B23C2">
      <w:pPr>
        <w:spacing w:after="0" w:line="240" w:lineRule="auto"/>
        <w:rPr>
          <w:rFonts w:ascii="Arial" w:eastAsia="Times New Roman" w:hAnsi="Arial" w:cs="Arial"/>
          <w:noProof w:val="0"/>
          <w:color w:val="000000"/>
          <w:szCs w:val="24"/>
        </w:rPr>
      </w:pPr>
    </w:p>
    <w:p w:rsidR="005B23C2" w:rsidRPr="005B23C2" w:rsidRDefault="005B23C2" w:rsidP="005B23C2">
      <w:pPr>
        <w:spacing w:after="0" w:line="240" w:lineRule="auto"/>
        <w:rPr>
          <w:rFonts w:eastAsia="Times New Roman"/>
          <w:noProof w:val="0"/>
          <w:color w:val="000000"/>
          <w:szCs w:val="24"/>
        </w:rPr>
      </w:pPr>
      <w:r w:rsidRPr="005B23C2">
        <w:rPr>
          <w:rFonts w:eastAsia="Times New Roman"/>
          <w:noProof w:val="0"/>
          <w:color w:val="000000"/>
          <w:szCs w:val="24"/>
        </w:rPr>
        <w:t xml:space="preserve">Zajednička nabavka se sprovodi za - </w:t>
      </w:r>
      <w:r w:rsidRPr="005B23C2">
        <w:rPr>
          <w:rFonts w:eastAsia="Times New Roman"/>
          <w:b/>
          <w:noProof w:val="0"/>
          <w:color w:val="000000"/>
          <w:szCs w:val="24"/>
        </w:rPr>
        <w:t>NIJE PRIMJENLJIVO</w:t>
      </w:r>
    </w:p>
    <w:p w:rsidR="005B23C2" w:rsidRPr="005B23C2" w:rsidRDefault="005B23C2" w:rsidP="005B23C2">
      <w:pPr>
        <w:spacing w:after="0" w:line="240" w:lineRule="auto"/>
        <w:rPr>
          <w:rFonts w:ascii="Arial" w:eastAsia="Times New Roman" w:hAnsi="Arial" w:cs="Arial"/>
          <w:noProof w:val="0"/>
          <w:color w:val="000000"/>
          <w:szCs w:val="24"/>
        </w:rPr>
      </w:pPr>
    </w:p>
    <w:p w:rsidR="005B23C2" w:rsidRPr="005B23C2" w:rsidRDefault="005B23C2" w:rsidP="005B23C2">
      <w:pPr>
        <w:pBdr>
          <w:top w:val="single" w:sz="4" w:space="1" w:color="auto"/>
          <w:left w:val="single" w:sz="4" w:space="0" w:color="auto"/>
          <w:bottom w:val="single" w:sz="4" w:space="1" w:color="auto"/>
          <w:right w:val="single" w:sz="4" w:space="4" w:color="auto"/>
        </w:pBdr>
        <w:shd w:val="clear" w:color="auto" w:fill="BFBFBF"/>
        <w:spacing w:after="0" w:line="240" w:lineRule="auto"/>
        <w:rPr>
          <w:rFonts w:ascii="Arial" w:eastAsia="Times New Roman" w:hAnsi="Arial" w:cs="Arial"/>
          <w:noProof w:val="0"/>
          <w:color w:val="000000"/>
          <w:szCs w:val="24"/>
        </w:rPr>
      </w:pPr>
      <w:r w:rsidRPr="005B23C2">
        <w:rPr>
          <w:rFonts w:ascii="Arial" w:eastAsia="Times New Roman" w:hAnsi="Arial" w:cs="Arial"/>
          <w:b/>
          <w:noProof w:val="0"/>
          <w:color w:val="000000"/>
          <w:szCs w:val="24"/>
        </w:rPr>
        <w:t>PODACI O NARUČIOCIMA KOJI SU UKLJUČENI U CENTRALIZOVANU NABAVKU</w:t>
      </w:r>
    </w:p>
    <w:p w:rsidR="005B23C2" w:rsidRPr="005B23C2" w:rsidRDefault="005B23C2" w:rsidP="005B23C2">
      <w:pPr>
        <w:spacing w:after="0" w:line="240" w:lineRule="auto"/>
        <w:rPr>
          <w:rFonts w:ascii="Arial" w:eastAsia="Times New Roman" w:hAnsi="Arial" w:cs="Arial"/>
          <w:noProof w:val="0"/>
          <w:szCs w:val="24"/>
        </w:rPr>
      </w:pPr>
    </w:p>
    <w:p w:rsidR="005B23C2" w:rsidRPr="005B23C2" w:rsidRDefault="005B23C2" w:rsidP="005B23C2">
      <w:pPr>
        <w:spacing w:after="0" w:line="240" w:lineRule="auto"/>
        <w:rPr>
          <w:rFonts w:eastAsia="Times New Roman"/>
          <w:noProof w:val="0"/>
          <w:szCs w:val="24"/>
        </w:rPr>
      </w:pPr>
      <w:r w:rsidRPr="005B23C2">
        <w:rPr>
          <w:rFonts w:eastAsia="Times New Roman"/>
          <w:noProof w:val="0"/>
          <w:szCs w:val="24"/>
        </w:rPr>
        <w:t xml:space="preserve">Centralizovana nabavka se sprovodi za - </w:t>
      </w:r>
      <w:r w:rsidRPr="005B23C2">
        <w:rPr>
          <w:rFonts w:eastAsia="Times New Roman"/>
          <w:b/>
          <w:noProof w:val="0"/>
          <w:color w:val="000000"/>
          <w:szCs w:val="24"/>
        </w:rPr>
        <w:t>NIJE PRIMJENLJIVO</w:t>
      </w:r>
    </w:p>
    <w:p w:rsidR="005B23C2" w:rsidRPr="005B23C2" w:rsidRDefault="005B23C2" w:rsidP="005B23C2">
      <w:pPr>
        <w:spacing w:after="0" w:line="240" w:lineRule="auto"/>
        <w:rPr>
          <w:rFonts w:ascii="Arial" w:eastAsia="Times New Roman" w:hAnsi="Arial" w:cs="Arial"/>
          <w:noProof w:val="0"/>
          <w:szCs w:val="24"/>
        </w:rPr>
      </w:pPr>
    </w:p>
    <w:p w:rsidR="005B23C2" w:rsidRPr="005B23C2" w:rsidRDefault="005B23C2" w:rsidP="005B23C2">
      <w:pPr>
        <w:pBdr>
          <w:top w:val="single" w:sz="4" w:space="1" w:color="auto"/>
          <w:left w:val="single" w:sz="4" w:space="4" w:color="auto"/>
          <w:bottom w:val="single" w:sz="4" w:space="1" w:color="auto"/>
          <w:right w:val="single" w:sz="4" w:space="4" w:color="auto"/>
        </w:pBdr>
        <w:shd w:val="clear" w:color="auto" w:fill="D9D9D9"/>
        <w:spacing w:after="0" w:line="240" w:lineRule="auto"/>
        <w:jc w:val="left"/>
        <w:rPr>
          <w:rFonts w:ascii="Arial" w:eastAsia="Times New Roman" w:hAnsi="Arial" w:cs="Arial"/>
          <w:b/>
          <w:noProof w:val="0"/>
          <w:szCs w:val="24"/>
        </w:rPr>
      </w:pPr>
      <w:r w:rsidRPr="005B23C2">
        <w:rPr>
          <w:rFonts w:ascii="Arial" w:eastAsia="Times New Roman" w:hAnsi="Arial" w:cs="Arial"/>
          <w:b/>
          <w:noProof w:val="0"/>
          <w:szCs w:val="24"/>
        </w:rPr>
        <w:t>NAČIN SPROVOĐENJA ELEKTRONSKE AUKCIJE</w:t>
      </w:r>
    </w:p>
    <w:p w:rsidR="005B23C2" w:rsidRPr="005B23C2" w:rsidRDefault="005B23C2" w:rsidP="005B23C2">
      <w:pPr>
        <w:spacing w:after="0" w:line="240" w:lineRule="auto"/>
        <w:rPr>
          <w:rFonts w:ascii="Arial" w:eastAsia="Times New Roman" w:hAnsi="Arial" w:cs="Arial"/>
          <w:noProof w:val="0"/>
          <w:szCs w:val="24"/>
        </w:rPr>
      </w:pPr>
    </w:p>
    <w:p w:rsidR="005B23C2" w:rsidRPr="005B23C2" w:rsidRDefault="005B23C2" w:rsidP="005B23C2">
      <w:pPr>
        <w:spacing w:after="0" w:line="240" w:lineRule="auto"/>
        <w:rPr>
          <w:rFonts w:eastAsia="Times New Roman"/>
          <w:noProof w:val="0"/>
          <w:color w:val="222A35"/>
          <w:szCs w:val="24"/>
        </w:rPr>
      </w:pPr>
      <w:r w:rsidRPr="005B23C2">
        <w:rPr>
          <w:rFonts w:eastAsia="Times New Roman"/>
          <w:noProof w:val="0"/>
          <w:color w:val="222A35"/>
          <w:szCs w:val="24"/>
        </w:rPr>
        <w:t>Elektronska aukcija će se sprovesti nakon ocjene ponuda, kao elektronski proces koji se ponavlja, radi postizanja nove (</w:t>
      </w:r>
      <w:r w:rsidRPr="005B23C2">
        <w:rPr>
          <w:rFonts w:eastAsia="Times New Roman"/>
          <w:noProof w:val="0"/>
          <w:szCs w:val="24"/>
          <w:u w:val="single"/>
        </w:rPr>
        <w:t>upisati kriterijum za koji se sprovodi elektronska aukcija)</w:t>
      </w:r>
      <w:r w:rsidRPr="005B23C2">
        <w:rPr>
          <w:rFonts w:eastAsia="Times New Roman"/>
          <w:noProof w:val="0"/>
          <w:color w:val="222A35"/>
          <w:szCs w:val="24"/>
        </w:rPr>
        <w:t xml:space="preserve">. </w:t>
      </w:r>
    </w:p>
    <w:p w:rsidR="005B23C2" w:rsidRPr="005B23C2" w:rsidRDefault="005B23C2" w:rsidP="005B23C2">
      <w:pPr>
        <w:spacing w:after="0" w:line="240" w:lineRule="auto"/>
        <w:rPr>
          <w:rFonts w:eastAsia="Times New Roman"/>
          <w:noProof w:val="0"/>
          <w:color w:val="222A35"/>
          <w:szCs w:val="24"/>
        </w:rPr>
      </w:pPr>
    </w:p>
    <w:p w:rsidR="005B23C2" w:rsidRPr="005B23C2" w:rsidRDefault="005B23C2" w:rsidP="005B23C2">
      <w:pPr>
        <w:numPr>
          <w:ilvl w:val="0"/>
          <w:numId w:val="7"/>
        </w:numPr>
        <w:spacing w:after="160" w:line="259" w:lineRule="auto"/>
        <w:contextualSpacing/>
        <w:jc w:val="left"/>
        <w:rPr>
          <w:rFonts w:eastAsia="Calibri"/>
          <w:noProof w:val="0"/>
          <w:color w:val="000000"/>
          <w:sz w:val="22"/>
        </w:rPr>
      </w:pPr>
      <w:r w:rsidRPr="005B23C2">
        <w:rPr>
          <w:rFonts w:eastAsia="Times New Roman"/>
          <w:b/>
          <w:noProof w:val="0"/>
          <w:color w:val="000000"/>
          <w:szCs w:val="24"/>
        </w:rPr>
        <w:t>NIJE PRIMJENLJIVO</w:t>
      </w:r>
    </w:p>
    <w:p w:rsidR="005B23C2" w:rsidRPr="005B23C2" w:rsidRDefault="005B23C2" w:rsidP="005B23C2">
      <w:pPr>
        <w:pBdr>
          <w:top w:val="single" w:sz="4" w:space="1" w:color="auto"/>
          <w:left w:val="single" w:sz="4" w:space="4" w:color="auto"/>
          <w:bottom w:val="single" w:sz="4" w:space="1" w:color="auto"/>
          <w:right w:val="single" w:sz="4" w:space="4" w:color="auto"/>
        </w:pBdr>
        <w:shd w:val="clear" w:color="auto" w:fill="D9D9D9"/>
        <w:spacing w:after="0" w:line="240" w:lineRule="auto"/>
        <w:jc w:val="left"/>
        <w:rPr>
          <w:rFonts w:ascii="Arial" w:eastAsia="Times New Roman" w:hAnsi="Arial" w:cs="Arial"/>
          <w:b/>
          <w:noProof w:val="0"/>
          <w:szCs w:val="24"/>
        </w:rPr>
      </w:pPr>
      <w:r w:rsidRPr="005B23C2">
        <w:rPr>
          <w:rFonts w:ascii="Arial" w:eastAsia="Times New Roman" w:hAnsi="Arial" w:cs="Arial"/>
          <w:b/>
          <w:noProof w:val="0"/>
          <w:szCs w:val="24"/>
        </w:rPr>
        <w:t>PONUDA SA VARIJANTAMA</w:t>
      </w:r>
    </w:p>
    <w:p w:rsidR="005B23C2" w:rsidRPr="005B23C2" w:rsidRDefault="005B23C2" w:rsidP="005B23C2">
      <w:pPr>
        <w:spacing w:after="0" w:line="240" w:lineRule="auto"/>
        <w:rPr>
          <w:rFonts w:ascii="Arial" w:eastAsia="Times New Roman" w:hAnsi="Arial" w:cs="Arial"/>
          <w:b/>
          <w:bCs/>
          <w:noProof w:val="0"/>
          <w:color w:val="000000"/>
          <w:szCs w:val="24"/>
        </w:rPr>
      </w:pPr>
    </w:p>
    <w:p w:rsidR="005B23C2" w:rsidRPr="005B23C2" w:rsidRDefault="005B23C2" w:rsidP="005B23C2">
      <w:pPr>
        <w:spacing w:after="0" w:line="240" w:lineRule="auto"/>
        <w:rPr>
          <w:rFonts w:eastAsia="Times New Roman"/>
          <w:noProof w:val="0"/>
          <w:szCs w:val="24"/>
        </w:rPr>
      </w:pPr>
      <w:r w:rsidRPr="005B23C2">
        <w:rPr>
          <w:rFonts w:eastAsia="Times New Roman"/>
          <w:noProof w:val="0"/>
          <w:szCs w:val="24"/>
        </w:rPr>
        <w:t>Mogućnost podnošenja ponude sa varijantama</w:t>
      </w:r>
    </w:p>
    <w:p w:rsidR="005B23C2" w:rsidRPr="005B23C2" w:rsidRDefault="005B23C2" w:rsidP="005B23C2">
      <w:pPr>
        <w:spacing w:after="0" w:line="240" w:lineRule="auto"/>
        <w:rPr>
          <w:rFonts w:eastAsia="Times New Roman"/>
          <w:noProof w:val="0"/>
          <w:szCs w:val="24"/>
        </w:rPr>
      </w:pPr>
    </w:p>
    <w:p w:rsidR="005B23C2" w:rsidRPr="005B23C2" w:rsidRDefault="005B23C2" w:rsidP="005B23C2">
      <w:pPr>
        <w:spacing w:after="0" w:line="240" w:lineRule="auto"/>
        <w:rPr>
          <w:rFonts w:eastAsia="Times New Roman"/>
          <w:noProof w:val="0"/>
          <w:color w:val="000000"/>
          <w:szCs w:val="24"/>
        </w:rPr>
      </w:pPr>
      <w:r w:rsidRPr="005B23C2">
        <w:rPr>
          <w:rFonts w:eastAsia="Calibri"/>
          <w:noProof w:val="0"/>
          <w:color w:val="000000"/>
          <w:szCs w:val="24"/>
        </w:rPr>
        <w:sym w:font="Wingdings" w:char="F078"/>
      </w:r>
      <w:r w:rsidRPr="005B23C2">
        <w:rPr>
          <w:rFonts w:eastAsia="Times New Roman"/>
          <w:noProof w:val="0"/>
          <w:color w:val="000000"/>
          <w:szCs w:val="24"/>
        </w:rPr>
        <w:t xml:space="preserve"> </w:t>
      </w:r>
      <w:r w:rsidRPr="005B23C2">
        <w:rPr>
          <w:rFonts w:eastAsia="Times New Roman"/>
          <w:noProof w:val="0"/>
          <w:szCs w:val="24"/>
        </w:rPr>
        <w:t>Varijante ponude nijesu dozvoljene i neće biti razmatrane.</w:t>
      </w:r>
    </w:p>
    <w:p w:rsidR="005B23C2" w:rsidRPr="005B23C2" w:rsidRDefault="005B23C2" w:rsidP="005B23C2">
      <w:pPr>
        <w:spacing w:after="0" w:line="240" w:lineRule="auto"/>
        <w:rPr>
          <w:rFonts w:ascii="Arial" w:eastAsia="Times New Roman" w:hAnsi="Arial" w:cs="Arial"/>
          <w:noProof w:val="0"/>
          <w:szCs w:val="24"/>
        </w:rPr>
      </w:pPr>
      <w:r w:rsidRPr="005B23C2">
        <w:rPr>
          <w:rFonts w:eastAsia="Times New Roman"/>
          <w:noProof w:val="0"/>
          <w:color w:val="000000"/>
          <w:szCs w:val="24"/>
        </w:rPr>
        <w:sym w:font="Wingdings" w:char="F0A8"/>
      </w:r>
      <w:r w:rsidRPr="005B23C2">
        <w:rPr>
          <w:rFonts w:eastAsia="Times New Roman"/>
          <w:noProof w:val="0"/>
          <w:szCs w:val="24"/>
        </w:rPr>
        <w:t xml:space="preserve"> Varijante ponude su dozvoljene.</w:t>
      </w:r>
    </w:p>
    <w:p w:rsidR="005B23C2" w:rsidRPr="005B23C2" w:rsidRDefault="005B23C2" w:rsidP="005B23C2">
      <w:pPr>
        <w:spacing w:after="0" w:line="240" w:lineRule="auto"/>
        <w:rPr>
          <w:rFonts w:ascii="Arial" w:eastAsia="Times New Roman" w:hAnsi="Arial" w:cs="Arial"/>
          <w:b/>
          <w:bCs/>
          <w:noProof w:val="0"/>
          <w:color w:val="FF0000"/>
          <w:szCs w:val="24"/>
        </w:rPr>
      </w:pPr>
    </w:p>
    <w:p w:rsidR="005B23C2" w:rsidRPr="005B23C2" w:rsidRDefault="005B23C2" w:rsidP="005B23C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noProof w:val="0"/>
          <w:color w:val="FF0000"/>
          <w:szCs w:val="24"/>
        </w:rPr>
      </w:pPr>
      <w:r w:rsidRPr="005B23C2">
        <w:rPr>
          <w:rFonts w:ascii="Arial" w:eastAsia="Times New Roman" w:hAnsi="Arial" w:cs="Arial"/>
          <w:b/>
          <w:noProof w:val="0"/>
          <w:szCs w:val="24"/>
        </w:rPr>
        <w:t>REZERVISANA NABAVKA</w:t>
      </w:r>
    </w:p>
    <w:p w:rsidR="005B23C2" w:rsidRPr="005B23C2" w:rsidRDefault="005B23C2" w:rsidP="005B23C2">
      <w:pPr>
        <w:spacing w:after="0" w:line="240" w:lineRule="auto"/>
        <w:rPr>
          <w:rFonts w:ascii="Arial" w:eastAsia="Times New Roman" w:hAnsi="Arial" w:cs="Arial"/>
          <w:b/>
          <w:bCs/>
          <w:noProof w:val="0"/>
          <w:color w:val="FF0000"/>
          <w:szCs w:val="24"/>
        </w:rPr>
      </w:pPr>
    </w:p>
    <w:p w:rsidR="005B23C2" w:rsidRPr="005B23C2" w:rsidRDefault="005B23C2" w:rsidP="005B23C2">
      <w:pPr>
        <w:spacing w:after="0" w:line="240" w:lineRule="auto"/>
        <w:rPr>
          <w:rFonts w:eastAsia="Times New Roman"/>
          <w:noProof w:val="0"/>
          <w:szCs w:val="24"/>
        </w:rPr>
      </w:pPr>
      <w:r w:rsidRPr="005B23C2">
        <w:rPr>
          <w:rFonts w:eastAsia="Times New Roman"/>
          <w:noProof w:val="0"/>
          <w:color w:val="000000"/>
          <w:szCs w:val="24"/>
        </w:rPr>
        <w:sym w:font="Wingdings" w:char="F0A8"/>
      </w:r>
      <w:r w:rsidRPr="005B23C2">
        <w:rPr>
          <w:rFonts w:eastAsia="Times New Roman"/>
          <w:noProof w:val="0"/>
          <w:color w:val="000000"/>
          <w:szCs w:val="24"/>
        </w:rPr>
        <w:t xml:space="preserve"> </w:t>
      </w:r>
      <w:r w:rsidRPr="005B23C2">
        <w:rPr>
          <w:rFonts w:eastAsia="Times New Roman"/>
          <w:noProof w:val="0"/>
          <w:szCs w:val="24"/>
        </w:rPr>
        <w:t>Da</w:t>
      </w:r>
    </w:p>
    <w:p w:rsidR="005B23C2" w:rsidRPr="005B23C2" w:rsidRDefault="005B23C2" w:rsidP="005B23C2">
      <w:pPr>
        <w:spacing w:after="0" w:line="240" w:lineRule="auto"/>
        <w:rPr>
          <w:rFonts w:eastAsia="Times New Roman"/>
          <w:noProof w:val="0"/>
          <w:color w:val="000000"/>
          <w:szCs w:val="24"/>
        </w:rPr>
      </w:pPr>
      <w:r w:rsidRPr="005B23C2">
        <w:rPr>
          <w:rFonts w:eastAsia="Calibri"/>
          <w:noProof w:val="0"/>
          <w:color w:val="000000"/>
          <w:szCs w:val="24"/>
        </w:rPr>
        <w:sym w:font="Wingdings" w:char="F078"/>
      </w:r>
      <w:r w:rsidRPr="005B23C2">
        <w:rPr>
          <w:rFonts w:eastAsia="Times New Roman"/>
          <w:noProof w:val="0"/>
          <w:color w:val="000000"/>
          <w:szCs w:val="24"/>
        </w:rPr>
        <w:t xml:space="preserve"> Ne</w:t>
      </w:r>
    </w:p>
    <w:p w:rsidR="005B23C2" w:rsidRPr="005B23C2" w:rsidRDefault="005B23C2" w:rsidP="005B23C2">
      <w:pPr>
        <w:spacing w:after="0" w:line="240" w:lineRule="auto"/>
        <w:rPr>
          <w:rFonts w:eastAsia="Times New Roman"/>
          <w:b/>
          <w:bCs/>
          <w:noProof w:val="0"/>
          <w:color w:val="FF0000"/>
          <w:szCs w:val="24"/>
        </w:rPr>
      </w:pPr>
    </w:p>
    <w:p w:rsidR="005B23C2" w:rsidRPr="005B23C2" w:rsidRDefault="005B23C2" w:rsidP="005B23C2">
      <w:pPr>
        <w:spacing w:after="0" w:line="240" w:lineRule="auto"/>
        <w:rPr>
          <w:rFonts w:eastAsia="Times New Roman"/>
          <w:bCs/>
          <w:noProof w:val="0"/>
          <w:color w:val="000000"/>
          <w:szCs w:val="24"/>
        </w:rPr>
      </w:pPr>
      <w:r w:rsidRPr="005B23C2">
        <w:rPr>
          <w:rFonts w:eastAsia="Times New Roman"/>
          <w:bCs/>
          <w:noProof w:val="0"/>
          <w:color w:val="000000"/>
          <w:szCs w:val="24"/>
        </w:rPr>
        <w:t>Vrsta i uslovi rezervisane nabavke:__________________________ .</w:t>
      </w:r>
    </w:p>
    <w:p w:rsidR="005B23C2" w:rsidRPr="005B23C2" w:rsidRDefault="005B23C2" w:rsidP="005B23C2">
      <w:pPr>
        <w:spacing w:after="0" w:line="240" w:lineRule="auto"/>
        <w:rPr>
          <w:rFonts w:eastAsia="Times New Roman"/>
          <w:bCs/>
          <w:noProof w:val="0"/>
          <w:color w:val="000000"/>
          <w:szCs w:val="24"/>
        </w:rPr>
      </w:pP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hAnsi="Arial" w:cstheme="minorBidi"/>
          <w:b/>
          <w:noProof w:val="0"/>
          <w:sz w:val="22"/>
          <w:szCs w:val="32"/>
        </w:rPr>
      </w:pPr>
      <w:bookmarkStart w:id="4" w:name="_Toc62730556"/>
      <w:r w:rsidRPr="005B23C2">
        <w:rPr>
          <w:rFonts w:ascii="Arial" w:hAnsi="Arial" w:cstheme="minorBidi"/>
          <w:b/>
          <w:noProof w:val="0"/>
          <w:sz w:val="22"/>
          <w:szCs w:val="32"/>
        </w:rPr>
        <w:lastRenderedPageBreak/>
        <w:t>NAČIN UTVRĐIVANJA EKVIVALENTNOSTI</w:t>
      </w:r>
      <w:bookmarkEnd w:id="4"/>
    </w:p>
    <w:p w:rsidR="005B23C2" w:rsidRPr="005B23C2" w:rsidRDefault="005B23C2" w:rsidP="005B23C2">
      <w:pPr>
        <w:spacing w:after="160" w:line="259" w:lineRule="auto"/>
        <w:rPr>
          <w:bCs/>
          <w:noProof w:val="0"/>
          <w:color w:val="000000"/>
          <w:szCs w:val="24"/>
        </w:rPr>
      </w:pPr>
      <w:r w:rsidRPr="005B23C2">
        <w:rPr>
          <w:bCs/>
          <w:noProof w:val="0"/>
          <w:color w:val="000000"/>
          <w:szCs w:val="24"/>
        </w:rPr>
        <w:t>Način utvrđivanja ekvivalentnosti: Predmet javne nabavke ne sadrži zahtjeve koji se odnose na ekvivalentnost.</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hAnsi="Arial" w:cstheme="minorBidi"/>
          <w:b/>
          <w:noProof w:val="0"/>
          <w:sz w:val="22"/>
          <w:szCs w:val="32"/>
        </w:rPr>
      </w:pPr>
      <w:bookmarkStart w:id="5" w:name="_Toc62730557"/>
      <w:r w:rsidRPr="005B23C2">
        <w:rPr>
          <w:rFonts w:ascii="Arial" w:hAnsi="Arial" w:cstheme="minorBidi"/>
          <w:b/>
          <w:noProof w:val="0"/>
          <w:sz w:val="22"/>
          <w:szCs w:val="32"/>
        </w:rPr>
        <w:t>OSNOVI ZA OBAVEZNO ISKLJUČENJE IZ POSTUPKA JAVNE NABAVKE</w:t>
      </w:r>
      <w:bookmarkEnd w:id="5"/>
    </w:p>
    <w:p w:rsidR="005B23C2" w:rsidRPr="005B23C2" w:rsidRDefault="005B23C2" w:rsidP="005B23C2">
      <w:pPr>
        <w:spacing w:after="160" w:line="259" w:lineRule="auto"/>
        <w:rPr>
          <w:noProof w:val="0"/>
          <w:szCs w:val="24"/>
        </w:rPr>
      </w:pPr>
      <w:bookmarkStart w:id="6" w:name="_Toc62730558"/>
      <w:r w:rsidRPr="005B23C2">
        <w:rPr>
          <w:noProof w:val="0"/>
          <w:szCs w:val="24"/>
        </w:rPr>
        <w:t xml:space="preserve">Privredni subjekat će se isključiti iz postupka javne nabavke, ako: </w:t>
      </w:r>
    </w:p>
    <w:p w:rsidR="005B23C2" w:rsidRPr="005B23C2" w:rsidRDefault="005B23C2" w:rsidP="005B23C2">
      <w:pPr>
        <w:spacing w:after="160" w:line="259" w:lineRule="auto"/>
        <w:rPr>
          <w:noProof w:val="0"/>
          <w:szCs w:val="24"/>
        </w:rPr>
      </w:pPr>
      <w:r w:rsidRPr="005B23C2">
        <w:rPr>
          <w:noProof w:val="0"/>
          <w:szCs w:val="24"/>
        </w:rPr>
        <w:t xml:space="preserve">1) postoji sukob interesa iz člana 41 stav 1 tačka 2 alineja 1 i 2 ili člana 42 Zakona o javnim nabavkama, </w:t>
      </w:r>
    </w:p>
    <w:p w:rsidR="005B23C2" w:rsidRPr="005B23C2" w:rsidRDefault="005B23C2" w:rsidP="005B23C2">
      <w:pPr>
        <w:spacing w:after="160" w:line="259" w:lineRule="auto"/>
        <w:rPr>
          <w:noProof w:val="0"/>
          <w:szCs w:val="24"/>
        </w:rPr>
      </w:pPr>
      <w:r w:rsidRPr="005B23C2">
        <w:rPr>
          <w:noProof w:val="0"/>
          <w:szCs w:val="24"/>
        </w:rPr>
        <w:t xml:space="preserve">2) ne ispunjava obavezne uslove i uslove sposobnosti privrednog subjekta predviđene tenderskom dokumentacijom, </w:t>
      </w:r>
    </w:p>
    <w:p w:rsidR="005B23C2" w:rsidRPr="005B23C2" w:rsidRDefault="005B23C2" w:rsidP="005B23C2">
      <w:pPr>
        <w:spacing w:after="160" w:line="259" w:lineRule="auto"/>
        <w:rPr>
          <w:noProof w:val="0"/>
          <w:szCs w:val="24"/>
        </w:rPr>
      </w:pPr>
      <w:r w:rsidRPr="005B23C2">
        <w:rPr>
          <w:noProof w:val="0"/>
          <w:szCs w:val="24"/>
        </w:rPr>
        <w:t xml:space="preserve">3) postoji drugi razlog predviđen ovim zakonom. </w:t>
      </w:r>
    </w:p>
    <w:p w:rsidR="005B23C2" w:rsidRPr="005B23C2" w:rsidRDefault="005B23C2" w:rsidP="005B23C2">
      <w:pPr>
        <w:spacing w:after="160" w:line="259" w:lineRule="auto"/>
        <w:rPr>
          <w:noProof w:val="0"/>
          <w:szCs w:val="24"/>
        </w:rPr>
      </w:pPr>
      <w:r w:rsidRPr="005B23C2">
        <w:rPr>
          <w:b/>
          <w:noProof w:val="0"/>
          <w:szCs w:val="24"/>
        </w:rPr>
        <w:t>Posebni osnov za isključenje iz postupka javne nabavke</w:t>
      </w:r>
      <w:r w:rsidRPr="005B23C2">
        <w:rPr>
          <w:noProof w:val="0"/>
          <w:szCs w:val="24"/>
        </w:rPr>
        <w:t>:</w:t>
      </w:r>
    </w:p>
    <w:p w:rsidR="005B23C2" w:rsidRPr="005B23C2" w:rsidRDefault="005B23C2" w:rsidP="005B23C2">
      <w:pPr>
        <w:spacing w:after="160" w:line="259" w:lineRule="auto"/>
        <w:rPr>
          <w:noProof w:val="0"/>
          <w:szCs w:val="24"/>
        </w:rPr>
      </w:pPr>
      <w:r w:rsidRPr="005B23C2">
        <w:rPr>
          <w:noProof w:val="0"/>
          <w:szCs w:val="24"/>
        </w:rPr>
        <w:t>Naručilac će isključiti privrednog subjekta iz postupka javne nabavke koji je učinio teški profesionalni propust koji dovodi u pitanje njegov integritet, a u skladu sa Zakonom o javnim nabavkama.</w:t>
      </w:r>
    </w:p>
    <w:p w:rsidR="005B23C2" w:rsidRPr="005B23C2" w:rsidRDefault="005B23C2" w:rsidP="005B23C2">
      <w:pPr>
        <w:spacing w:after="160" w:line="259" w:lineRule="auto"/>
        <w:rPr>
          <w:noProof w:val="0"/>
          <w:szCs w:val="24"/>
        </w:rPr>
      </w:pPr>
      <w:r w:rsidRPr="005B23C2">
        <w:rPr>
          <w:noProof w:val="0"/>
          <w:szCs w:val="24"/>
        </w:rPr>
        <w:t>Profesionalni propust predstavlja neopravdano kršenje obaveza utvrđenih ugovorom o javnoj nabavci od strane ponuđača uključujući i odbijanje zaključivanja ugovora o javnoj nabavci, kao i kršenje propisa iz oblasti: zaštite životne sredine, socijalne zaštite i radnih odnosa, uključujući kolektivne ugovore, zaštite konkurencije ili prava intelektualne svojine.</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hAnsi="Arial" w:cstheme="minorBidi"/>
          <w:b/>
          <w:noProof w:val="0"/>
          <w:sz w:val="22"/>
          <w:szCs w:val="32"/>
        </w:rPr>
      </w:pPr>
      <w:r w:rsidRPr="005B23C2">
        <w:rPr>
          <w:rFonts w:ascii="Arial" w:hAnsi="Arial" w:cstheme="minorBidi"/>
          <w:b/>
          <w:noProof w:val="0"/>
          <w:sz w:val="22"/>
          <w:szCs w:val="32"/>
        </w:rPr>
        <w:t>SREDSTVA FINANSIJSKOG OBEZBJEĐENJA UGOVORA O JAVNOJ NABAVCI</w:t>
      </w:r>
      <w:bookmarkEnd w:id="6"/>
    </w:p>
    <w:p w:rsidR="005B23C2" w:rsidRPr="005B23C2" w:rsidRDefault="005B23C2" w:rsidP="005B23C2">
      <w:pPr>
        <w:spacing w:after="160" w:line="259" w:lineRule="auto"/>
        <w:rPr>
          <w:noProof w:val="0"/>
          <w:color w:val="000000"/>
          <w:szCs w:val="24"/>
        </w:rPr>
      </w:pPr>
      <w:r w:rsidRPr="005B23C2">
        <w:rPr>
          <w:noProof w:val="0"/>
          <w:color w:val="000000"/>
          <w:szCs w:val="24"/>
        </w:rPr>
        <w:t>Ponuđač čija ponuda bude izabrana kao najpovoljnija je dužan da uz potpisan ugovor o javnoj nabavci dostavi naručiocu:</w:t>
      </w:r>
    </w:p>
    <w:p w:rsidR="005B23C2" w:rsidRPr="005B23C2" w:rsidRDefault="005B23C2" w:rsidP="005B23C2">
      <w:pPr>
        <w:spacing w:after="160" w:line="259" w:lineRule="auto"/>
        <w:rPr>
          <w:rFonts w:ascii="Arial" w:eastAsia="Calibri" w:hAnsi="Arial" w:cs="Arial"/>
          <w:noProof w:val="0"/>
          <w:color w:val="000000"/>
          <w:sz w:val="22"/>
        </w:rPr>
      </w:pPr>
      <w:r w:rsidRPr="005B23C2">
        <w:rPr>
          <w:rFonts w:eastAsia="Calibri"/>
          <w:noProof w:val="0"/>
          <w:color w:val="000000"/>
          <w:szCs w:val="24"/>
        </w:rPr>
        <w:sym w:font="Wingdings" w:char="F078"/>
      </w:r>
      <w:r w:rsidRPr="005B23C2">
        <w:rPr>
          <w:noProof w:val="0"/>
          <w:color w:val="000000"/>
          <w:szCs w:val="24"/>
        </w:rPr>
        <w:t xml:space="preserve"> </w:t>
      </w:r>
      <w:r w:rsidRPr="005B23C2">
        <w:rPr>
          <w:noProof w:val="0"/>
          <w:szCs w:val="24"/>
        </w:rPr>
        <w:t xml:space="preserve">garanciju za dobro izvršenje ugovora, za slučaj povrede ugovorenih obaveza </w:t>
      </w:r>
      <w:r w:rsidRPr="005B23C2">
        <w:rPr>
          <w:noProof w:val="0"/>
          <w:color w:val="000000"/>
          <w:szCs w:val="24"/>
        </w:rPr>
        <w:t>u iznosu od 5% od vrijednosti ugovora</w:t>
      </w:r>
      <w:r w:rsidRPr="005B23C2">
        <w:rPr>
          <w:noProof w:val="0"/>
          <w:szCs w:val="24"/>
        </w:rPr>
        <w:t>.</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jc w:val="left"/>
        <w:outlineLvl w:val="0"/>
        <w:rPr>
          <w:rFonts w:ascii="Arial" w:hAnsi="Arial" w:cstheme="minorBidi"/>
          <w:b/>
          <w:noProof w:val="0"/>
          <w:color w:val="000000"/>
          <w:sz w:val="22"/>
          <w:szCs w:val="32"/>
        </w:rPr>
      </w:pPr>
      <w:bookmarkStart w:id="7" w:name="_Toc62730559"/>
      <w:r w:rsidRPr="005B23C2">
        <w:rPr>
          <w:rFonts w:ascii="Arial" w:hAnsi="Arial" w:cstheme="minorBidi"/>
          <w:b/>
          <w:noProof w:val="0"/>
          <w:sz w:val="22"/>
          <w:szCs w:val="32"/>
        </w:rPr>
        <w:t>METODOLOGIJA VREDNOVANJA PONUDA</w:t>
      </w:r>
      <w:bookmarkEnd w:id="7"/>
    </w:p>
    <w:p w:rsidR="005B23C2" w:rsidRPr="005B23C2" w:rsidRDefault="005B23C2" w:rsidP="005B23C2">
      <w:pPr>
        <w:spacing w:after="160" w:line="259" w:lineRule="auto"/>
        <w:rPr>
          <w:noProof w:val="0"/>
          <w:szCs w:val="24"/>
        </w:rPr>
      </w:pPr>
      <w:r w:rsidRPr="005B23C2">
        <w:rPr>
          <w:noProof w:val="0"/>
          <w:szCs w:val="24"/>
        </w:rPr>
        <w:t>Naručilac će u postupku javne nabavki izabrati ekonomski najpovoljniju ponudu, primjenom pristupa isplativosti, po osnovu kriterijuma</w:t>
      </w:r>
      <w:r w:rsidRPr="005B23C2">
        <w:rPr>
          <w:noProof w:val="0"/>
          <w:szCs w:val="24"/>
          <w:vertAlign w:val="superscript"/>
        </w:rPr>
        <w:footnoteReference w:id="7"/>
      </w:r>
      <w:r w:rsidRPr="005B23C2">
        <w:rPr>
          <w:noProof w:val="0"/>
          <w:szCs w:val="24"/>
        </w:rPr>
        <w:t xml:space="preserve">: </w:t>
      </w:r>
    </w:p>
    <w:p w:rsidR="005B23C2" w:rsidRPr="005B23C2" w:rsidRDefault="005B23C2" w:rsidP="005B23C2">
      <w:pPr>
        <w:spacing w:after="160" w:line="259" w:lineRule="auto"/>
        <w:jc w:val="left"/>
        <w:rPr>
          <w:noProof w:val="0"/>
          <w:szCs w:val="24"/>
        </w:rPr>
      </w:pPr>
      <w:r w:rsidRPr="005B23C2">
        <w:rPr>
          <w:noProof w:val="0"/>
          <w:color w:val="000000"/>
          <w:szCs w:val="24"/>
        </w:rPr>
        <w:sym w:font="Wingdings" w:char="F0A8"/>
      </w:r>
      <w:r w:rsidRPr="005B23C2">
        <w:rPr>
          <w:noProof w:val="0"/>
          <w:color w:val="000000"/>
          <w:szCs w:val="24"/>
        </w:rPr>
        <w:t xml:space="preserve"> </w:t>
      </w:r>
      <w:r w:rsidRPr="005B23C2">
        <w:rPr>
          <w:noProof w:val="0"/>
          <w:szCs w:val="24"/>
        </w:rPr>
        <w:t xml:space="preserve">cijena, </w:t>
      </w:r>
    </w:p>
    <w:p w:rsidR="005B23C2" w:rsidRPr="005B23C2" w:rsidRDefault="005B23C2" w:rsidP="005B23C2">
      <w:pPr>
        <w:spacing w:after="160" w:line="259" w:lineRule="auto"/>
        <w:jc w:val="left"/>
        <w:rPr>
          <w:noProof w:val="0"/>
          <w:szCs w:val="24"/>
        </w:rPr>
      </w:pPr>
      <w:r w:rsidRPr="005B23C2">
        <w:rPr>
          <w:noProof w:val="0"/>
          <w:color w:val="000000"/>
          <w:szCs w:val="24"/>
        </w:rPr>
        <w:sym w:font="Wingdings" w:char="F078"/>
      </w:r>
      <w:r w:rsidRPr="005B23C2">
        <w:rPr>
          <w:noProof w:val="0"/>
          <w:color w:val="000000"/>
          <w:szCs w:val="24"/>
        </w:rPr>
        <w:t xml:space="preserve"> </w:t>
      </w:r>
      <w:r w:rsidRPr="005B23C2">
        <w:rPr>
          <w:noProof w:val="0"/>
          <w:szCs w:val="24"/>
        </w:rPr>
        <w:t xml:space="preserve">odnos cijene i kvaliteta </w:t>
      </w:r>
    </w:p>
    <w:p w:rsidR="005B23C2" w:rsidRPr="005B23C2" w:rsidRDefault="005B23C2" w:rsidP="005B23C2">
      <w:pPr>
        <w:spacing w:after="160" w:line="259" w:lineRule="auto"/>
        <w:jc w:val="left"/>
        <w:rPr>
          <w:rFonts w:ascii="Arial" w:hAnsi="Arial" w:cs="Arial"/>
          <w:noProof w:val="0"/>
          <w:sz w:val="22"/>
        </w:rPr>
      </w:pPr>
      <w:r w:rsidRPr="005B23C2">
        <w:rPr>
          <w:noProof w:val="0"/>
          <w:color w:val="000000"/>
          <w:szCs w:val="24"/>
        </w:rPr>
        <w:sym w:font="Wingdings" w:char="F0A8"/>
      </w:r>
      <w:r w:rsidRPr="005B23C2">
        <w:rPr>
          <w:noProof w:val="0"/>
          <w:color w:val="000000"/>
          <w:szCs w:val="24"/>
        </w:rPr>
        <w:t xml:space="preserve"> </w:t>
      </w:r>
      <w:r w:rsidRPr="005B23C2">
        <w:rPr>
          <w:noProof w:val="0"/>
          <w:szCs w:val="24"/>
        </w:rPr>
        <w:t>trošak životnog ciklusa.</w:t>
      </w:r>
    </w:p>
    <w:p w:rsidR="005B23C2" w:rsidRPr="005B23C2" w:rsidRDefault="005B23C2" w:rsidP="005B23C2">
      <w:pPr>
        <w:pBdr>
          <w:top w:val="single" w:sz="4" w:space="1" w:color="auto"/>
          <w:left w:val="single" w:sz="4" w:space="4" w:color="auto"/>
          <w:bottom w:val="single" w:sz="4" w:space="1" w:color="auto"/>
          <w:right w:val="single" w:sz="4" w:space="4" w:color="auto"/>
        </w:pBdr>
        <w:spacing w:after="160" w:line="259" w:lineRule="auto"/>
        <w:rPr>
          <w:i/>
          <w:noProof w:val="0"/>
          <w:color w:val="000000"/>
          <w:szCs w:val="24"/>
        </w:rPr>
      </w:pPr>
      <w:r w:rsidRPr="005B23C2">
        <w:rPr>
          <w:i/>
          <w:noProof w:val="0"/>
          <w:color w:val="000000"/>
          <w:szCs w:val="24"/>
        </w:rPr>
        <w:lastRenderedPageBreak/>
        <w:t>Kriterijum za izbor ekonomski najpovoljnije ponude određuje se u zavisnosti od vrste predmeta nabavke i u skladu sa mogućnostima utvrđenim Zakonom o javnim nabavkama i Pravilnikom o metodologiji načina vrednovanja ponuda i Naručilac ga u predmetnom postupku određuje na način što se broj bodova određuje metodom najniže ponuđene cijene i kvaliteta koji se odnosi na garantni rok, i to:</w:t>
      </w: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40" w:lineRule="auto"/>
        <w:rPr>
          <w:b/>
          <w:bCs/>
          <w:noProof w:val="0"/>
          <w:szCs w:val="24"/>
          <w:bdr w:val="single" w:sz="4" w:space="0" w:color="auto"/>
          <w:lang w:val="en-US"/>
        </w:rPr>
      </w:pPr>
      <w:r w:rsidRPr="005B23C2">
        <w:rPr>
          <w:rFonts w:asciiTheme="minorHAnsi" w:hAnsiTheme="minorHAnsi" w:cstheme="minorBidi"/>
          <w:noProof w:val="0"/>
          <w:sz w:val="22"/>
          <w:lang w:val="en-US"/>
        </w:rPr>
        <w:sym w:font="Wingdings" w:char="F078"/>
      </w:r>
      <w:r w:rsidRPr="005B23C2">
        <w:rPr>
          <w:noProof w:val="0"/>
          <w:szCs w:val="24"/>
          <w:lang w:val="en-US"/>
        </w:rPr>
        <w:t xml:space="preserve"> </w:t>
      </w:r>
      <w:r w:rsidRPr="005B23C2">
        <w:rPr>
          <w:b/>
          <w:bCs/>
          <w:noProof w:val="0"/>
          <w:szCs w:val="24"/>
          <w:shd w:val="clear" w:color="auto" w:fill="FFFFFF"/>
          <w:lang w:val="en-US"/>
        </w:rPr>
        <w:t xml:space="preserve"> </w:t>
      </w:r>
      <w:r w:rsidRPr="005B23C2">
        <w:rPr>
          <w:b/>
          <w:bCs/>
          <w:noProof w:val="0"/>
          <w:szCs w:val="24"/>
          <w:shd w:val="clear" w:color="auto" w:fill="FFFFFF"/>
          <w:lang w:val="hr-HR"/>
        </w:rPr>
        <w:t xml:space="preserve">Vrednovanje ponuda po kriterijumu </w:t>
      </w:r>
      <w:r w:rsidRPr="005B23C2">
        <w:rPr>
          <w:b/>
          <w:bCs/>
          <w:noProof w:val="0"/>
          <w:szCs w:val="24"/>
          <w:shd w:val="clear" w:color="auto" w:fill="FFFFFF"/>
          <w:lang w:val="pl-PL"/>
        </w:rPr>
        <w:t xml:space="preserve">odnos cijene i kvaliteta </w:t>
      </w:r>
      <w:r w:rsidRPr="005B23C2">
        <w:rPr>
          <w:b/>
          <w:bCs/>
          <w:noProof w:val="0"/>
          <w:szCs w:val="24"/>
          <w:lang w:val="en-US"/>
        </w:rPr>
        <w:t>vršiće se na sljedeći način:</w:t>
      </w:r>
    </w:p>
    <w:p w:rsidR="005B23C2" w:rsidRPr="005B23C2" w:rsidRDefault="005B23C2" w:rsidP="005B23C2">
      <w:pPr>
        <w:pBdr>
          <w:top w:val="single" w:sz="4" w:space="1" w:color="auto"/>
          <w:left w:val="single" w:sz="4" w:space="4" w:color="auto"/>
          <w:bottom w:val="single" w:sz="4" w:space="1" w:color="auto"/>
          <w:right w:val="single" w:sz="4" w:space="4" w:color="auto"/>
        </w:pBdr>
        <w:tabs>
          <w:tab w:val="left" w:pos="5954"/>
        </w:tabs>
        <w:autoSpaceDE w:val="0"/>
        <w:autoSpaceDN w:val="0"/>
        <w:adjustRightInd w:val="0"/>
        <w:spacing w:after="0" w:line="240" w:lineRule="auto"/>
        <w:rPr>
          <w:noProof w:val="0"/>
          <w:szCs w:val="24"/>
          <w:lang w:val="hr-HR"/>
        </w:rPr>
      </w:pP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40" w:lineRule="auto"/>
        <w:rPr>
          <w:noProof w:val="0"/>
          <w:color w:val="FF0000"/>
          <w:szCs w:val="24"/>
          <w:lang w:val="en-US"/>
        </w:rPr>
      </w:pPr>
      <w:r w:rsidRPr="005B23C2">
        <w:rPr>
          <w:rFonts w:asciiTheme="minorHAnsi" w:hAnsiTheme="minorHAnsi" w:cstheme="minorBidi"/>
          <w:noProof w:val="0"/>
          <w:sz w:val="22"/>
          <w:lang w:val="en-US"/>
        </w:rPr>
        <w:sym w:font="Wingdings" w:char="F078"/>
      </w:r>
      <w:r w:rsidRPr="005B23C2">
        <w:rPr>
          <w:noProof w:val="0"/>
          <w:szCs w:val="24"/>
          <w:lang w:val="en-US"/>
        </w:rPr>
        <w:t xml:space="preserve"> </w:t>
      </w:r>
      <w:r w:rsidRPr="005B23C2">
        <w:rPr>
          <w:noProof w:val="0"/>
          <w:szCs w:val="24"/>
          <w:lang w:val="hr-HR"/>
        </w:rPr>
        <w:t xml:space="preserve">  parametar </w:t>
      </w:r>
      <w:r w:rsidRPr="005B23C2">
        <w:rPr>
          <w:b/>
          <w:noProof w:val="0"/>
          <w:szCs w:val="24"/>
          <w:lang w:val="hr-HR"/>
        </w:rPr>
        <w:t>najniža ponuđena cijena</w:t>
      </w:r>
      <w:r w:rsidRPr="005B23C2">
        <w:rPr>
          <w:noProof w:val="0"/>
          <w:szCs w:val="24"/>
          <w:lang w:val="hr-HR"/>
        </w:rPr>
        <w:t xml:space="preserve"> (u EUR-ima) </w:t>
      </w:r>
      <w:r w:rsidRPr="005B23C2">
        <w:rPr>
          <w:noProof w:val="0"/>
          <w:szCs w:val="24"/>
          <w:lang w:val="en-US"/>
        </w:rPr>
        <w:t xml:space="preserve">vrednovaće se na sljedeći način: </w:t>
      </w:r>
      <w:r w:rsidRPr="005B23C2">
        <w:rPr>
          <w:i/>
          <w:noProof w:val="0"/>
          <w:szCs w:val="24"/>
          <w:lang w:val="en-US"/>
        </w:rPr>
        <w:t xml:space="preserve">najnižu ponuđenu cijenu </w:t>
      </w:r>
      <w:r w:rsidRPr="005B23C2">
        <w:rPr>
          <w:rFonts w:cstheme="minorBidi"/>
          <w:i/>
          <w:noProof w:val="0"/>
          <w:szCs w:val="24"/>
          <w:lang w:val="hr-HR"/>
        </w:rPr>
        <w:t xml:space="preserve">obračunati maksimalnim brojem bodova - </w:t>
      </w:r>
      <w:r w:rsidRPr="005B23C2">
        <w:rPr>
          <w:rFonts w:cstheme="minorBidi"/>
          <w:b/>
          <w:i/>
          <w:noProof w:val="0"/>
          <w:szCs w:val="24"/>
          <w:lang w:val="hr-HR"/>
        </w:rPr>
        <w:t>70 bodova</w:t>
      </w:r>
      <w:r w:rsidRPr="005B23C2">
        <w:rPr>
          <w:rFonts w:cstheme="minorBidi"/>
          <w:i/>
          <w:noProof w:val="0"/>
          <w:szCs w:val="24"/>
          <w:lang w:val="hr-HR"/>
        </w:rPr>
        <w:t>,  bodovi za ostale  ponude  obračunavaju se primjenom formule, proporcionalno: najniža ponuđena cijena /ponuđena cijena x broj bodova;</w:t>
      </w:r>
    </w:p>
    <w:p w:rsidR="005B23C2" w:rsidRPr="005B23C2" w:rsidRDefault="005B23C2" w:rsidP="005B23C2">
      <w:pPr>
        <w:pBdr>
          <w:top w:val="single" w:sz="4" w:space="1" w:color="auto"/>
          <w:left w:val="single" w:sz="4" w:space="4" w:color="auto"/>
          <w:bottom w:val="single" w:sz="4" w:space="1" w:color="auto"/>
          <w:right w:val="single" w:sz="4" w:space="4" w:color="auto"/>
        </w:pBdr>
        <w:tabs>
          <w:tab w:val="left" w:pos="540"/>
        </w:tabs>
        <w:spacing w:after="0" w:line="240" w:lineRule="auto"/>
        <w:outlineLvl w:val="0"/>
        <w:rPr>
          <w:rFonts w:eastAsia="Arial Unicode MS"/>
          <w:i/>
          <w:noProof w:val="0"/>
          <w:szCs w:val="24"/>
          <w:u w:color="000000"/>
          <w:lang w:val="hr-HR" w:eastAsia="sr-Latn-CS"/>
        </w:rPr>
      </w:pPr>
    </w:p>
    <w:p w:rsidR="005B23C2" w:rsidRPr="005B23C2" w:rsidRDefault="005B23C2" w:rsidP="005B23C2">
      <w:pPr>
        <w:pBdr>
          <w:top w:val="single" w:sz="4" w:space="1" w:color="auto"/>
          <w:left w:val="single" w:sz="4" w:space="4" w:color="auto"/>
          <w:bottom w:val="single" w:sz="4" w:space="1" w:color="auto"/>
          <w:right w:val="single" w:sz="4" w:space="4" w:color="auto"/>
        </w:pBdr>
        <w:tabs>
          <w:tab w:val="left" w:pos="540"/>
        </w:tabs>
        <w:spacing w:after="0" w:line="240" w:lineRule="auto"/>
        <w:outlineLvl w:val="0"/>
        <w:rPr>
          <w:rFonts w:eastAsia="Arial Unicode MS"/>
          <w:i/>
          <w:noProof w:val="0"/>
          <w:szCs w:val="24"/>
          <w:u w:color="000000"/>
          <w:lang w:val="hr-HR" w:eastAsia="sr-Latn-CS"/>
        </w:rPr>
      </w:pPr>
      <w:bookmarkStart w:id="8" w:name="_Toc462663788"/>
      <w:r w:rsidRPr="005B23C2">
        <w:rPr>
          <w:rFonts w:eastAsia="Arial Unicode MS"/>
          <w:i/>
          <w:noProof w:val="0"/>
          <w:szCs w:val="24"/>
          <w:u w:color="000000"/>
          <w:lang w:val="hr-HR" w:eastAsia="sr-Latn-CS"/>
        </w:rPr>
        <w:t>Najniža ponuđena cijena</w:t>
      </w:r>
      <w:bookmarkEnd w:id="8"/>
      <w:r w:rsidRPr="005B23C2">
        <w:rPr>
          <w:rFonts w:eastAsia="Arial Unicode MS"/>
          <w:i/>
          <w:noProof w:val="0"/>
          <w:szCs w:val="24"/>
          <w:u w:color="000000"/>
          <w:lang w:val="hr-HR" w:eastAsia="sr-Latn-CS"/>
        </w:rPr>
        <w:t>:</w:t>
      </w:r>
    </w:p>
    <w:p w:rsidR="005B23C2" w:rsidRPr="005B23C2" w:rsidRDefault="005B23C2" w:rsidP="005B23C2">
      <w:pPr>
        <w:pBdr>
          <w:top w:val="single" w:sz="4" w:space="1" w:color="auto"/>
          <w:left w:val="single" w:sz="4" w:space="4" w:color="auto"/>
          <w:bottom w:val="single" w:sz="4" w:space="1" w:color="auto"/>
          <w:right w:val="single" w:sz="4" w:space="4" w:color="auto"/>
        </w:pBdr>
        <w:tabs>
          <w:tab w:val="left" w:pos="540"/>
        </w:tabs>
        <w:spacing w:after="0" w:line="240" w:lineRule="auto"/>
        <w:outlineLvl w:val="0"/>
        <w:rPr>
          <w:rFonts w:eastAsia="Arial Unicode MS"/>
          <w:i/>
          <w:noProof w:val="0"/>
          <w:szCs w:val="24"/>
          <w:u w:color="000000"/>
          <w:lang w:val="hr-HR" w:eastAsia="sr-Latn-CS"/>
        </w:rPr>
      </w:pPr>
      <w:bookmarkStart w:id="9" w:name="_Toc462663789"/>
      <w:r w:rsidRPr="005B23C2">
        <w:rPr>
          <w:rFonts w:eastAsia="Arial Unicode MS"/>
          <w:i/>
          <w:noProof w:val="0"/>
          <w:szCs w:val="24"/>
          <w:u w:color="000000"/>
          <w:lang w:val="hr-HR" w:eastAsia="sr-Latn-CS"/>
        </w:rPr>
        <w:t>____________________          X 70 ( maksimalni broj bodova 70)</w:t>
      </w:r>
      <w:bookmarkEnd w:id="9"/>
    </w:p>
    <w:p w:rsidR="005B23C2" w:rsidRPr="005B23C2" w:rsidRDefault="005B23C2" w:rsidP="005B23C2">
      <w:pPr>
        <w:pBdr>
          <w:top w:val="single" w:sz="4" w:space="1" w:color="auto"/>
          <w:left w:val="single" w:sz="4" w:space="4" w:color="auto"/>
          <w:bottom w:val="single" w:sz="4" w:space="1" w:color="auto"/>
          <w:right w:val="single" w:sz="4" w:space="4" w:color="auto"/>
        </w:pBdr>
        <w:tabs>
          <w:tab w:val="left" w:pos="540"/>
        </w:tabs>
        <w:spacing w:after="0" w:line="240" w:lineRule="auto"/>
        <w:outlineLvl w:val="0"/>
        <w:rPr>
          <w:rFonts w:eastAsia="Arial Unicode MS"/>
          <w:i/>
          <w:noProof w:val="0"/>
          <w:szCs w:val="24"/>
          <w:u w:color="000000"/>
          <w:lang w:val="hr-HR" w:eastAsia="sr-Latn-CS"/>
        </w:rPr>
      </w:pPr>
      <w:bookmarkStart w:id="10" w:name="_Toc462663790"/>
      <w:r w:rsidRPr="005B23C2">
        <w:rPr>
          <w:rFonts w:eastAsia="Arial Unicode MS"/>
          <w:i/>
          <w:noProof w:val="0"/>
          <w:szCs w:val="24"/>
          <w:u w:color="000000"/>
          <w:lang w:val="hr-HR" w:eastAsia="sr-Latn-CS"/>
        </w:rPr>
        <w:t>ponuđena cijen</w:t>
      </w:r>
      <w:bookmarkEnd w:id="10"/>
      <w:r w:rsidRPr="005B23C2">
        <w:rPr>
          <w:rFonts w:eastAsia="Arial Unicode MS"/>
          <w:i/>
          <w:noProof w:val="0"/>
          <w:szCs w:val="24"/>
          <w:u w:color="000000"/>
          <w:lang w:val="hr-HR" w:eastAsia="sr-Latn-CS"/>
        </w:rPr>
        <w:t xml:space="preserve">a </w:t>
      </w: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40" w:lineRule="auto"/>
        <w:rPr>
          <w:rFonts w:eastAsia="PMingLiU" w:cstheme="minorBidi"/>
          <w:b/>
          <w:i/>
          <w:noProof w:val="0"/>
          <w:szCs w:val="24"/>
          <w:lang w:val="sr-Latn-CS"/>
        </w:rPr>
      </w:pPr>
    </w:p>
    <w:p w:rsidR="007A601D" w:rsidRPr="007A601D" w:rsidRDefault="005B23C2" w:rsidP="007A601D">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5B23C2">
        <w:rPr>
          <w:rFonts w:asciiTheme="minorHAnsi" w:hAnsiTheme="minorHAnsi" w:cstheme="minorBidi"/>
          <w:noProof w:val="0"/>
          <w:sz w:val="22"/>
          <w:lang w:val="en-US"/>
        </w:rPr>
        <w:sym w:font="Wingdings" w:char="F078"/>
      </w:r>
      <w:r w:rsidRPr="005B23C2">
        <w:rPr>
          <w:noProof w:val="0"/>
          <w:szCs w:val="24"/>
          <w:lang w:val="en-US"/>
        </w:rPr>
        <w:t xml:space="preserve">  </w:t>
      </w:r>
      <w:r w:rsidRPr="005B23C2">
        <w:rPr>
          <w:noProof w:val="0"/>
          <w:szCs w:val="24"/>
          <w:lang w:val="hr-HR"/>
        </w:rPr>
        <w:t xml:space="preserve">parametar </w:t>
      </w:r>
      <w:r w:rsidRPr="005B23C2">
        <w:rPr>
          <w:b/>
          <w:noProof w:val="0"/>
          <w:szCs w:val="24"/>
          <w:lang w:val="hr-HR"/>
        </w:rPr>
        <w:t>kvalitet</w:t>
      </w:r>
      <w:r w:rsidRPr="005B23C2">
        <w:rPr>
          <w:noProof w:val="0"/>
          <w:szCs w:val="24"/>
          <w:lang w:val="hr-HR"/>
        </w:rPr>
        <w:t xml:space="preserve"> (</w:t>
      </w:r>
      <w:r w:rsidRPr="005B23C2">
        <w:rPr>
          <w:b/>
          <w:noProof w:val="0"/>
          <w:szCs w:val="24"/>
          <w:u w:val="single"/>
          <w:lang w:val="hr-HR"/>
        </w:rPr>
        <w:t>garantni period</w:t>
      </w:r>
      <w:r w:rsidRPr="005B23C2">
        <w:rPr>
          <w:noProof w:val="0"/>
          <w:szCs w:val="24"/>
          <w:lang w:val="hr-HR"/>
        </w:rPr>
        <w:t xml:space="preserve">) </w:t>
      </w:r>
    </w:p>
    <w:p w:rsidR="007A601D" w:rsidRPr="007A601D" w:rsidRDefault="007A601D" w:rsidP="007A601D">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7A601D">
        <w:rPr>
          <w:noProof w:val="0"/>
          <w:szCs w:val="24"/>
          <w:lang w:val="en-US"/>
        </w:rPr>
        <w:t>Podkriterijum kvalitet (Qa) se izražava kroz garantni period na kompletno vozilo (osnovno vozilo, nadogradnja), gdje je Naručilac odredio da je minimalni garantni rok u trajanju od 3 mjeseca. Maksimalan broj bodova dodijelit će se onom ponuđaču koji je ponudio najduži garantni rok, dok će se broj bodova za ostale učesnike odrediti na način da se garantini rok  za predmetnog ponuđača podijeliti sa najdužim ponuđenim rokom i dobijeni količnik pomnoži sa brojem bodova (rok će se računati po broju ponuđenih mjeseci) i to po formuli:</w:t>
      </w:r>
    </w:p>
    <w:p w:rsidR="007A601D" w:rsidRPr="007A601D" w:rsidRDefault="007A601D" w:rsidP="007A601D">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7A601D">
        <w:rPr>
          <w:noProof w:val="0"/>
          <w:szCs w:val="24"/>
          <w:lang w:val="en-US"/>
        </w:rPr>
        <w:t>Qa = Q1/Q2x15</w:t>
      </w:r>
    </w:p>
    <w:p w:rsidR="007A601D" w:rsidRPr="007A601D" w:rsidRDefault="007A601D" w:rsidP="007A601D">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7A601D">
        <w:rPr>
          <w:noProof w:val="0"/>
          <w:szCs w:val="24"/>
          <w:lang w:val="en-US"/>
        </w:rPr>
        <w:t>Qa = broj bodova</w:t>
      </w:r>
    </w:p>
    <w:p w:rsidR="007A601D" w:rsidRPr="007A601D" w:rsidRDefault="007A601D" w:rsidP="007A601D">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7A601D">
        <w:rPr>
          <w:noProof w:val="0"/>
          <w:szCs w:val="24"/>
          <w:lang w:val="en-US"/>
        </w:rPr>
        <w:t>Q1 – garantni rok predmetnog ponuđača</w:t>
      </w:r>
    </w:p>
    <w:p w:rsidR="005B23C2" w:rsidRPr="005B23C2" w:rsidRDefault="007A601D" w:rsidP="007A601D">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7A601D">
        <w:rPr>
          <w:noProof w:val="0"/>
          <w:szCs w:val="24"/>
          <w:lang w:val="en-US"/>
        </w:rPr>
        <w:t>Q2 – najduži garantni rok</w:t>
      </w:r>
    </w:p>
    <w:p w:rsidR="005B23C2" w:rsidRPr="005B23C2" w:rsidRDefault="005B23C2" w:rsidP="005B23C2">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5B23C2">
        <w:rPr>
          <w:noProof w:val="0"/>
          <w:szCs w:val="24"/>
          <w:lang w:val="en-US"/>
        </w:rPr>
        <w:t>3.</w:t>
      </w:r>
      <w:r w:rsidRPr="005B23C2">
        <w:rPr>
          <w:noProof w:val="0"/>
          <w:szCs w:val="24"/>
          <w:lang w:val="en-US"/>
        </w:rPr>
        <w:tab/>
        <w:t>Kvalitet (Qb) (15 bodova) – rok isporuke</w:t>
      </w:r>
    </w:p>
    <w:p w:rsidR="005B23C2" w:rsidRPr="005B23C2" w:rsidRDefault="005B23C2" w:rsidP="005B23C2">
      <w:pPr>
        <w:pBdr>
          <w:top w:val="single" w:sz="4" w:space="1" w:color="auto"/>
          <w:left w:val="single" w:sz="4" w:space="4" w:color="auto"/>
          <w:bottom w:val="single" w:sz="4" w:space="1" w:color="auto"/>
          <w:right w:val="single" w:sz="4" w:space="4" w:color="auto"/>
        </w:pBdr>
        <w:spacing w:after="160" w:line="259" w:lineRule="auto"/>
        <w:rPr>
          <w:noProof w:val="0"/>
          <w:szCs w:val="24"/>
          <w:lang w:val="en-US"/>
        </w:rPr>
      </w:pPr>
      <w:r w:rsidRPr="005B23C2">
        <w:rPr>
          <w:noProof w:val="0"/>
          <w:szCs w:val="24"/>
          <w:lang w:val="en-US"/>
        </w:rPr>
        <w:t xml:space="preserve">Podkriterijum kvalitet (Qb) se izražava kroz rok isporuke </w:t>
      </w:r>
      <w:r w:rsidR="00074680">
        <w:rPr>
          <w:noProof w:val="0"/>
          <w:szCs w:val="24"/>
          <w:lang w:val="en-US"/>
        </w:rPr>
        <w:t>vozila</w:t>
      </w:r>
      <w:r w:rsidRPr="005B23C2">
        <w:rPr>
          <w:noProof w:val="0"/>
          <w:szCs w:val="24"/>
          <w:lang w:val="en-US"/>
        </w:rPr>
        <w:t xml:space="preserve">.  Ponuđač sa najkraćim ponuđenim rokom isporuke robe iskazan u danima dobija maksimalan broj bodova u skladu sa ovim parametrom, a drugi ponuđači dobijaju proporcionalno manji broj bodova po formuli: (ponuđeni rok za isporuku robe ne može biti </w:t>
      </w:r>
      <w:r w:rsidR="00780DB9">
        <w:rPr>
          <w:noProof w:val="0"/>
          <w:szCs w:val="24"/>
          <w:lang w:val="en-US"/>
        </w:rPr>
        <w:t>duži od 3</w:t>
      </w:r>
      <w:r w:rsidRPr="005B23C2">
        <w:rPr>
          <w:noProof w:val="0"/>
          <w:szCs w:val="24"/>
          <w:lang w:val="en-US"/>
        </w:rPr>
        <w:t>0 dana od dana zaključivanja ugovora)</w:t>
      </w: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59" w:lineRule="auto"/>
        <w:rPr>
          <w:noProof w:val="0"/>
          <w:szCs w:val="24"/>
          <w:lang w:val="en-US"/>
        </w:rPr>
      </w:pPr>
      <w:r w:rsidRPr="005B23C2">
        <w:rPr>
          <w:noProof w:val="0"/>
          <w:szCs w:val="24"/>
          <w:lang w:val="en-US"/>
        </w:rPr>
        <w:t>Qb = Q1/Q2x15</w:t>
      </w: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59" w:lineRule="auto"/>
        <w:rPr>
          <w:noProof w:val="0"/>
          <w:szCs w:val="24"/>
          <w:lang w:val="en-US"/>
        </w:rPr>
      </w:pPr>
      <w:r w:rsidRPr="005B23C2">
        <w:rPr>
          <w:noProof w:val="0"/>
          <w:szCs w:val="24"/>
          <w:lang w:val="en-US"/>
        </w:rPr>
        <w:t>Qb = broj bodova</w:t>
      </w: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59" w:lineRule="auto"/>
        <w:rPr>
          <w:noProof w:val="0"/>
          <w:szCs w:val="24"/>
          <w:lang w:val="en-US"/>
        </w:rPr>
      </w:pPr>
      <w:r w:rsidRPr="005B23C2">
        <w:rPr>
          <w:noProof w:val="0"/>
          <w:szCs w:val="24"/>
          <w:lang w:val="en-US"/>
        </w:rPr>
        <w:t xml:space="preserve">Q1 = najkraći ponuđeni rok isporuke robe </w:t>
      </w:r>
    </w:p>
    <w:p w:rsidR="005B23C2" w:rsidRPr="005B23C2" w:rsidRDefault="005B23C2" w:rsidP="005B23C2">
      <w:pPr>
        <w:pBdr>
          <w:top w:val="single" w:sz="4" w:space="1" w:color="auto"/>
          <w:left w:val="single" w:sz="4" w:space="4" w:color="auto"/>
          <w:bottom w:val="single" w:sz="4" w:space="1" w:color="auto"/>
          <w:right w:val="single" w:sz="4" w:space="4" w:color="auto"/>
        </w:pBdr>
        <w:spacing w:after="0" w:line="259" w:lineRule="auto"/>
        <w:rPr>
          <w:noProof w:val="0"/>
          <w:szCs w:val="24"/>
          <w:lang w:val="en-US"/>
        </w:rPr>
      </w:pPr>
      <w:r w:rsidRPr="005B23C2">
        <w:rPr>
          <w:noProof w:val="0"/>
          <w:szCs w:val="24"/>
          <w:lang w:val="en-US"/>
        </w:rPr>
        <w:t>Q2 = rok isporuke predmetnog ponuđačaPrincip: Više je bolje.</w:t>
      </w:r>
    </w:p>
    <w:p w:rsidR="005B23C2" w:rsidRPr="005B23C2" w:rsidRDefault="005B23C2" w:rsidP="005B23C2">
      <w:pPr>
        <w:pBdr>
          <w:top w:val="single" w:sz="4" w:space="1" w:color="auto"/>
          <w:left w:val="single" w:sz="4" w:space="4" w:color="auto"/>
          <w:bottom w:val="single" w:sz="4" w:space="1" w:color="auto"/>
          <w:right w:val="single" w:sz="4" w:space="4" w:color="auto"/>
        </w:pBdr>
        <w:spacing w:after="160" w:line="259" w:lineRule="auto"/>
        <w:rPr>
          <w:rFonts w:eastAsia="Times New Roman"/>
          <w:i/>
          <w:noProof w:val="0"/>
          <w:color w:val="000000"/>
          <w:szCs w:val="24"/>
          <w:lang w:val="en-US"/>
        </w:rPr>
      </w:pPr>
      <w:r w:rsidRPr="005B23C2">
        <w:rPr>
          <w:rFonts w:eastAsia="Times New Roman"/>
          <w:b/>
          <w:i/>
          <w:noProof w:val="0"/>
          <w:color w:val="000000"/>
          <w:szCs w:val="24"/>
          <w:lang w:val="en-US"/>
        </w:rPr>
        <w:t>Princip: Manje je bolje.</w:t>
      </w:r>
    </w:p>
    <w:p w:rsidR="005B23C2" w:rsidRPr="005B23C2" w:rsidRDefault="005B23C2" w:rsidP="005B23C2">
      <w:pPr>
        <w:spacing w:after="160" w:line="259" w:lineRule="auto"/>
        <w:rPr>
          <w:rFonts w:ascii="Arial" w:hAnsi="Arial" w:cs="Arial"/>
          <w:noProof w:val="0"/>
          <w:color w:val="000000"/>
          <w:sz w:val="22"/>
        </w:rPr>
      </w:pP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bookmarkStart w:id="11" w:name="_Toc62730560"/>
      <w:r w:rsidRPr="005B23C2">
        <w:rPr>
          <w:rFonts w:ascii="Arial" w:hAnsi="Arial" w:cstheme="minorBidi"/>
          <w:b/>
          <w:noProof w:val="0"/>
          <w:sz w:val="22"/>
          <w:szCs w:val="32"/>
        </w:rPr>
        <w:lastRenderedPageBreak/>
        <w:t>JEZIK PONUDE</w:t>
      </w:r>
      <w:bookmarkEnd w:id="11"/>
    </w:p>
    <w:p w:rsidR="005B23C2" w:rsidRPr="005B23C2" w:rsidRDefault="005B23C2" w:rsidP="005B23C2">
      <w:pPr>
        <w:spacing w:after="160" w:line="259" w:lineRule="auto"/>
        <w:rPr>
          <w:noProof w:val="0"/>
          <w:color w:val="000000"/>
          <w:szCs w:val="24"/>
        </w:rPr>
      </w:pPr>
      <w:r w:rsidRPr="005B23C2">
        <w:rPr>
          <w:noProof w:val="0"/>
          <w:color w:val="000000"/>
          <w:szCs w:val="24"/>
        </w:rPr>
        <w:t>Ponuda se sačinjava na:</w:t>
      </w:r>
    </w:p>
    <w:p w:rsidR="005B23C2" w:rsidRPr="005B23C2" w:rsidRDefault="005B23C2" w:rsidP="005B23C2">
      <w:pPr>
        <w:spacing w:after="160" w:line="259" w:lineRule="auto"/>
        <w:rPr>
          <w:noProof w:val="0"/>
          <w:color w:val="000000"/>
          <w:szCs w:val="24"/>
        </w:rPr>
      </w:pPr>
      <w:r w:rsidRPr="005B23C2">
        <w:rPr>
          <w:noProof w:val="0"/>
          <w:color w:val="000000"/>
          <w:szCs w:val="24"/>
        </w:rPr>
        <w:sym w:font="Wingdings" w:char="F078"/>
      </w:r>
      <w:r w:rsidRPr="005B23C2">
        <w:rPr>
          <w:noProof w:val="0"/>
          <w:color w:val="000000"/>
          <w:szCs w:val="24"/>
        </w:rPr>
        <w:t xml:space="preserve"> crnogorski jezik i drugi jezik koji je u službenoj upotrebi u Crnoj Gori, u skladu sa Ustavom i zakonom.</w:t>
      </w:r>
    </w:p>
    <w:p w:rsidR="005B23C2" w:rsidRPr="005B23C2" w:rsidRDefault="005B23C2" w:rsidP="005B23C2">
      <w:pPr>
        <w:spacing w:after="160" w:line="259" w:lineRule="auto"/>
        <w:rPr>
          <w:noProof w:val="0"/>
          <w:color w:val="000000"/>
          <w:szCs w:val="24"/>
        </w:rPr>
      </w:pPr>
      <w:bookmarkStart w:id="12" w:name="_Toc62730561"/>
      <w:r w:rsidRPr="005B23C2">
        <w:rPr>
          <w:noProof w:val="0"/>
          <w:color w:val="000000"/>
          <w:szCs w:val="24"/>
        </w:rPr>
        <w:sym w:font="Wingdings" w:char="F078"/>
      </w:r>
      <w:r w:rsidRPr="005B23C2">
        <w:rPr>
          <w:noProof w:val="0"/>
          <w:color w:val="000000"/>
          <w:szCs w:val="24"/>
        </w:rPr>
        <w:t xml:space="preserve"> </w:t>
      </w:r>
      <w:r w:rsidRPr="005B23C2">
        <w:rPr>
          <w:noProof w:val="0"/>
          <w:color w:val="000000"/>
          <w:szCs w:val="24"/>
          <w:u w:val="single"/>
        </w:rPr>
        <w:t xml:space="preserve">engleski jezik </w:t>
      </w:r>
      <w:r w:rsidRPr="005B23C2">
        <w:rPr>
          <w:noProof w:val="0"/>
          <w:color w:val="000000"/>
          <w:szCs w:val="24"/>
        </w:rPr>
        <w:t>za djelove ponude koji se odnose na:</w:t>
      </w:r>
    </w:p>
    <w:p w:rsidR="005B23C2" w:rsidRPr="005B23C2" w:rsidRDefault="005B23C2" w:rsidP="005B23C2">
      <w:pPr>
        <w:spacing w:after="0" w:line="240" w:lineRule="auto"/>
        <w:rPr>
          <w:rFonts w:eastAsia="Calibri"/>
          <w:noProof w:val="0"/>
          <w:szCs w:val="24"/>
          <w:u w:val="single"/>
          <w:lang w:val="en-US"/>
        </w:rPr>
      </w:pPr>
      <w:r w:rsidRPr="005B23C2">
        <w:rPr>
          <w:rFonts w:eastAsia="Calibri"/>
          <w:noProof w:val="0"/>
          <w:szCs w:val="24"/>
          <w:u w:val="single"/>
        </w:rPr>
        <w:t xml:space="preserve">Tehničke karakteristike ili specifikacije koji su na engleskom jeziku. </w:t>
      </w:r>
      <w:r w:rsidRPr="005B23C2">
        <w:rPr>
          <w:rFonts w:eastAsia="Calibri"/>
          <w:noProof w:val="0"/>
          <w:color w:val="000000"/>
          <w:szCs w:val="24"/>
          <w:u w:val="single"/>
          <w:lang w:val="pl-PL"/>
        </w:rPr>
        <w:t>Shodno navedenom, djelovi ponude koje se odnose na</w:t>
      </w:r>
      <w:r w:rsidRPr="005B23C2">
        <w:rPr>
          <w:rFonts w:eastAsia="Calibri"/>
          <w:noProof w:val="0"/>
          <w:color w:val="000000"/>
          <w:szCs w:val="24"/>
          <w:u w:val="single"/>
          <w:lang w:val="sr-Latn-RS"/>
        </w:rPr>
        <w:t xml:space="preserve"> Tehničke karakteristike, odnosno bitne karakteristike predmeta nabavke u pogledu kvaliteta, performansi i/ili dimenzija, mogu biti dostavljene na engleskom jeziku.</w:t>
      </w:r>
    </w:p>
    <w:p w:rsidR="005B23C2" w:rsidRPr="005B23C2" w:rsidRDefault="005B23C2" w:rsidP="005B23C2">
      <w:pPr>
        <w:spacing w:after="160" w:line="259" w:lineRule="auto"/>
        <w:jc w:val="left"/>
        <w:rPr>
          <w:rFonts w:ascii="Arial" w:hAnsi="Arial" w:cs="Arial"/>
          <w:noProof w:val="0"/>
          <w:color w:val="000000"/>
          <w:sz w:val="22"/>
        </w:rPr>
      </w:pP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r w:rsidRPr="005B23C2">
        <w:rPr>
          <w:rFonts w:ascii="Arial" w:hAnsi="Arial" w:cstheme="minorBidi"/>
          <w:b/>
          <w:noProof w:val="0"/>
          <w:sz w:val="22"/>
          <w:szCs w:val="32"/>
        </w:rPr>
        <w:t>NAČIN, MJESTO I VRIJEME PODNOŠENJA PONUDA I OTVARANJA PONUDA</w:t>
      </w:r>
      <w:bookmarkEnd w:id="12"/>
    </w:p>
    <w:p w:rsidR="007A601D" w:rsidRPr="007A601D" w:rsidRDefault="007A601D" w:rsidP="007A601D">
      <w:pPr>
        <w:spacing w:after="160" w:line="259" w:lineRule="auto"/>
        <w:rPr>
          <w:noProof w:val="0"/>
          <w:color w:val="000000"/>
          <w:szCs w:val="24"/>
        </w:rPr>
      </w:pPr>
      <w:r w:rsidRPr="007A601D">
        <w:rPr>
          <w:noProof w:val="0"/>
          <w:color w:val="000000"/>
          <w:szCs w:val="24"/>
        </w:rPr>
        <w:t xml:space="preserve">Ponude se podnose preko ESJN-a zaključno sa danom </w:t>
      </w:r>
      <w:r w:rsidR="00074680">
        <w:rPr>
          <w:noProof w:val="0"/>
          <w:color w:val="000000"/>
          <w:szCs w:val="24"/>
        </w:rPr>
        <w:t>20</w:t>
      </w:r>
      <w:r w:rsidRPr="007A601D">
        <w:rPr>
          <w:noProof w:val="0"/>
          <w:color w:val="000000"/>
          <w:szCs w:val="24"/>
        </w:rPr>
        <w:t>.02.2025.godine do 08,00 sati.</w:t>
      </w:r>
    </w:p>
    <w:p w:rsidR="007A601D" w:rsidRPr="007A601D" w:rsidRDefault="007A601D" w:rsidP="007A601D">
      <w:pPr>
        <w:spacing w:after="160" w:line="259" w:lineRule="auto"/>
        <w:rPr>
          <w:noProof w:val="0"/>
          <w:color w:val="000000"/>
          <w:szCs w:val="24"/>
        </w:rPr>
      </w:pPr>
      <w:r w:rsidRPr="007A601D">
        <w:rPr>
          <w:noProof w:val="0"/>
          <w:color w:val="000000"/>
          <w:szCs w:val="24"/>
        </w:rPr>
        <w:t xml:space="preserve">Otvaranje ponuda održaće se dana  </w:t>
      </w:r>
      <w:r w:rsidR="00074680">
        <w:rPr>
          <w:noProof w:val="0"/>
          <w:color w:val="000000"/>
          <w:szCs w:val="24"/>
        </w:rPr>
        <w:t>20.</w:t>
      </w:r>
      <w:r w:rsidRPr="007A601D">
        <w:rPr>
          <w:noProof w:val="0"/>
          <w:color w:val="000000"/>
          <w:szCs w:val="24"/>
        </w:rPr>
        <w:t>02.2025.godine do 08,00 sati.</w:t>
      </w:r>
    </w:p>
    <w:p w:rsidR="007A601D" w:rsidRPr="007A601D" w:rsidRDefault="007A601D" w:rsidP="007A601D">
      <w:pPr>
        <w:spacing w:after="160" w:line="259" w:lineRule="auto"/>
        <w:rPr>
          <w:noProof w:val="0"/>
          <w:color w:val="000000"/>
          <w:szCs w:val="24"/>
        </w:rPr>
      </w:pPr>
      <w:r w:rsidRPr="007A601D">
        <w:rPr>
          <w:noProof w:val="0"/>
          <w:color w:val="000000"/>
          <w:szCs w:val="24"/>
        </w:rPr>
        <w:t xml:space="preserve">• Dio ponude koje se ne dostavlja preko ESJN-a, a odnosi se na garanciju ponude dostavlja se: </w:t>
      </w:r>
    </w:p>
    <w:p w:rsidR="007A601D" w:rsidRPr="007A601D" w:rsidRDefault="007A601D" w:rsidP="007A601D">
      <w:pPr>
        <w:spacing w:after="160" w:line="259" w:lineRule="auto"/>
        <w:rPr>
          <w:noProof w:val="0"/>
          <w:color w:val="000000"/>
          <w:szCs w:val="24"/>
        </w:rPr>
      </w:pPr>
      <w:r w:rsidRPr="007A601D">
        <w:rPr>
          <w:noProof w:val="0"/>
          <w:color w:val="000000"/>
          <w:szCs w:val="24"/>
        </w:rPr>
        <w:t>•</w:t>
      </w:r>
      <w:r w:rsidRPr="007A601D">
        <w:rPr>
          <w:noProof w:val="0"/>
          <w:color w:val="000000"/>
          <w:szCs w:val="24"/>
        </w:rPr>
        <w:tab/>
        <w:t>neposrednom predajom na arhivi naručioca na adresi DOO“Čistoća“Herceg Novi, I bokeške brigade, 85340 Herceg Novi</w:t>
      </w:r>
    </w:p>
    <w:p w:rsidR="007A601D" w:rsidRPr="007A601D" w:rsidRDefault="007A601D" w:rsidP="007A601D">
      <w:pPr>
        <w:spacing w:after="160" w:line="259" w:lineRule="auto"/>
        <w:rPr>
          <w:noProof w:val="0"/>
          <w:color w:val="000000"/>
          <w:szCs w:val="24"/>
        </w:rPr>
      </w:pPr>
      <w:r w:rsidRPr="007A601D">
        <w:rPr>
          <w:noProof w:val="0"/>
          <w:color w:val="000000"/>
          <w:szCs w:val="24"/>
        </w:rPr>
        <w:t>•</w:t>
      </w:r>
      <w:r w:rsidRPr="007A601D">
        <w:rPr>
          <w:noProof w:val="0"/>
          <w:color w:val="000000"/>
          <w:szCs w:val="24"/>
        </w:rPr>
        <w:tab/>
        <w:t>preporučenom pošiljkom sa povratnicom na adresi DOO“Čistoća“Herceg Novi, I bokeške brigade, 85340 Herceg Novi</w:t>
      </w:r>
      <w:r>
        <w:rPr>
          <w:noProof w:val="0"/>
          <w:color w:val="000000"/>
          <w:szCs w:val="24"/>
        </w:rPr>
        <w:t xml:space="preserve"> </w:t>
      </w:r>
      <w:r w:rsidRPr="007A601D">
        <w:rPr>
          <w:noProof w:val="0"/>
          <w:color w:val="000000"/>
          <w:szCs w:val="24"/>
        </w:rPr>
        <w:t>radnim danima od 7,15h do 14,00h, zaklju</w:t>
      </w:r>
      <w:r w:rsidR="00074680">
        <w:rPr>
          <w:noProof w:val="0"/>
          <w:color w:val="000000"/>
          <w:szCs w:val="24"/>
        </w:rPr>
        <w:t>čno sa danom 20</w:t>
      </w:r>
      <w:r w:rsidRPr="007A601D">
        <w:rPr>
          <w:noProof w:val="0"/>
          <w:color w:val="000000"/>
          <w:szCs w:val="24"/>
        </w:rPr>
        <w:t>.02.2025.godine do 08,00 sati.</w:t>
      </w:r>
    </w:p>
    <w:p w:rsidR="005B23C2" w:rsidRPr="005B23C2" w:rsidRDefault="007A601D" w:rsidP="007A601D">
      <w:pPr>
        <w:spacing w:after="160" w:line="259" w:lineRule="auto"/>
        <w:rPr>
          <w:b/>
          <w:noProof w:val="0"/>
          <w:color w:val="000000"/>
          <w:szCs w:val="24"/>
          <w:u w:val="single"/>
        </w:rPr>
      </w:pPr>
      <w:r w:rsidRPr="007A601D">
        <w:rPr>
          <w:noProof w:val="0"/>
          <w:color w:val="000000"/>
          <w:szCs w:val="24"/>
        </w:rPr>
        <w:t>• Razlozi hitnosti za skraćenje roka za podnošenje ponuda: na skraćenje roka za dostavljanje ponuda, naručilac se odlučio u cilju neophodnosti predmeta nabavke u organizacionom dijelu posla, te održavanja čistoće Grada i odvoza smeća, a radi hitnosti pripreme za nastupajuću sezonu.</w:t>
      </w:r>
      <w:r w:rsidR="005B23C2" w:rsidRPr="005B23C2">
        <w:rPr>
          <w:noProof w:val="0"/>
          <w:color w:val="000000"/>
          <w:szCs w:val="24"/>
        </w:rPr>
        <w:t xml:space="preserve">Napomena: Garancija ponude u pisanom obliku se dostavlja, </w:t>
      </w:r>
      <w:r w:rsidR="005B23C2" w:rsidRPr="005B23C2">
        <w:rPr>
          <w:b/>
          <w:noProof w:val="0"/>
          <w:color w:val="000000"/>
          <w:szCs w:val="24"/>
        </w:rPr>
        <w:t>u originalu</w:t>
      </w:r>
      <w:r w:rsidR="005B23C2" w:rsidRPr="005B23C2">
        <w:rPr>
          <w:noProof w:val="0"/>
          <w:color w:val="000000"/>
          <w:szCs w:val="24"/>
        </w:rPr>
        <w:t xml:space="preserve">, u posebnoj koverti. </w:t>
      </w:r>
      <w:r w:rsidR="005B23C2" w:rsidRPr="005B23C2">
        <w:rPr>
          <w:b/>
          <w:noProof w:val="0"/>
          <w:color w:val="000000"/>
          <w:szCs w:val="24"/>
          <w:u w:val="single"/>
        </w:rPr>
        <w:t>na kojoj se navodi: naziv i sjedište naručioca, broj tenderske dokumentacije za koju se podnosi garancija, naziv, sjedište i adresa ponuđača i naznake "garancija ponude" i "ne otvaraj prije roka za otvaranje ponuda".</w:t>
      </w:r>
    </w:p>
    <w:p w:rsidR="005B23C2" w:rsidRPr="005B23C2" w:rsidRDefault="005B23C2" w:rsidP="005B23C2">
      <w:pPr>
        <w:spacing w:after="160" w:line="259" w:lineRule="auto"/>
        <w:rPr>
          <w:noProof w:val="0"/>
          <w:szCs w:val="24"/>
          <w:lang w:val="sr-Latn-CS"/>
        </w:rPr>
      </w:pPr>
      <w:r w:rsidRPr="005B23C2">
        <w:rPr>
          <w:noProof w:val="0"/>
          <w:szCs w:val="24"/>
          <w:lang w:val="sr-Latn-CS"/>
        </w:rPr>
        <w:t>Garancija ponude se određuje u iznosu od 2% procijenjene vrijednosti predmeta nabavke.</w:t>
      </w:r>
    </w:p>
    <w:p w:rsidR="005B23C2" w:rsidRPr="005B23C2" w:rsidRDefault="005B23C2" w:rsidP="005B23C2">
      <w:pPr>
        <w:autoSpaceDE w:val="0"/>
        <w:autoSpaceDN w:val="0"/>
        <w:adjustRightInd w:val="0"/>
        <w:spacing w:after="0" w:line="240" w:lineRule="auto"/>
        <w:rPr>
          <w:noProof w:val="0"/>
          <w:szCs w:val="24"/>
          <w:lang w:val="sr-Latn-CS"/>
        </w:rPr>
      </w:pPr>
      <w:r w:rsidRPr="005B23C2">
        <w:rPr>
          <w:noProof w:val="0"/>
          <w:szCs w:val="24"/>
          <w:lang w:val="sr-Latn-CS"/>
        </w:rPr>
        <w:t>Trajanje garancije ponude određuje se u skladu sa rokom važenja ponude uključujući i rok za eventualno aktiviranje koji ne može da bude, kraći od pet dana, a duži od 15 dana, od dana isteka roka važenja ponude.</w:t>
      </w:r>
    </w:p>
    <w:p w:rsidR="005B23C2" w:rsidRPr="005B23C2" w:rsidRDefault="005B23C2" w:rsidP="005B23C2">
      <w:pPr>
        <w:autoSpaceDE w:val="0"/>
        <w:autoSpaceDN w:val="0"/>
        <w:adjustRightInd w:val="0"/>
        <w:spacing w:after="0" w:line="240" w:lineRule="auto"/>
        <w:rPr>
          <w:noProof w:val="0"/>
          <w:szCs w:val="24"/>
          <w:lang w:val="sr-Latn-CS"/>
        </w:rPr>
      </w:pPr>
    </w:p>
    <w:p w:rsidR="005B23C2" w:rsidRPr="005B23C2" w:rsidRDefault="005B23C2" w:rsidP="005B23C2">
      <w:pPr>
        <w:autoSpaceDE w:val="0"/>
        <w:autoSpaceDN w:val="0"/>
        <w:adjustRightInd w:val="0"/>
        <w:spacing w:after="0" w:line="240" w:lineRule="auto"/>
        <w:rPr>
          <w:noProof w:val="0"/>
          <w:szCs w:val="24"/>
          <w:lang w:val="sr-Latn-CS"/>
        </w:rPr>
      </w:pP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bookmarkStart w:id="13" w:name="_Toc62730562"/>
      <w:r w:rsidRPr="005B23C2">
        <w:rPr>
          <w:rFonts w:ascii="Arial" w:hAnsi="Arial" w:cstheme="minorBidi"/>
          <w:b/>
          <w:noProof w:val="0"/>
          <w:sz w:val="22"/>
          <w:szCs w:val="32"/>
        </w:rPr>
        <w:lastRenderedPageBreak/>
        <w:t>USLOVI ZA AKTIVIRANJE GARANCIJE PONUDE</w:t>
      </w:r>
      <w:r w:rsidRPr="005B23C2">
        <w:rPr>
          <w:rFonts w:ascii="Arial" w:hAnsi="Arial" w:cstheme="minorBidi"/>
          <w:b/>
          <w:noProof w:val="0"/>
          <w:sz w:val="22"/>
          <w:szCs w:val="32"/>
          <w:vertAlign w:val="superscript"/>
        </w:rPr>
        <w:footnoteReference w:id="8"/>
      </w:r>
      <w:bookmarkEnd w:id="13"/>
    </w:p>
    <w:p w:rsidR="005B23C2" w:rsidRPr="005B23C2" w:rsidRDefault="005B23C2" w:rsidP="005B23C2">
      <w:pPr>
        <w:spacing w:after="160" w:line="259" w:lineRule="auto"/>
        <w:rPr>
          <w:noProof w:val="0"/>
          <w:szCs w:val="24"/>
        </w:rPr>
      </w:pPr>
      <w:r w:rsidRPr="005B23C2">
        <w:rPr>
          <w:noProof w:val="0"/>
          <w:szCs w:val="24"/>
        </w:rPr>
        <w:t xml:space="preserve">Garancija ponude će se aktivirati ako ponuđač: </w:t>
      </w:r>
    </w:p>
    <w:p w:rsidR="005B23C2" w:rsidRPr="005B23C2" w:rsidRDefault="005B23C2" w:rsidP="005B23C2">
      <w:pPr>
        <w:spacing w:after="160" w:line="259" w:lineRule="auto"/>
        <w:rPr>
          <w:noProof w:val="0"/>
          <w:szCs w:val="24"/>
        </w:rPr>
      </w:pPr>
      <w:r w:rsidRPr="005B23C2">
        <w:rPr>
          <w:noProof w:val="0"/>
          <w:szCs w:val="24"/>
        </w:rPr>
        <w:t xml:space="preserve">1) odustane od ponude u roku važenja ponude; </w:t>
      </w:r>
    </w:p>
    <w:p w:rsidR="005B23C2" w:rsidRPr="005B23C2" w:rsidRDefault="005B23C2" w:rsidP="005B23C2">
      <w:pPr>
        <w:spacing w:after="160" w:line="259" w:lineRule="auto"/>
        <w:rPr>
          <w:noProof w:val="0"/>
          <w:szCs w:val="24"/>
        </w:rPr>
      </w:pPr>
      <w:r w:rsidRPr="005B23C2">
        <w:rPr>
          <w:noProof w:val="0"/>
          <w:szCs w:val="24"/>
        </w:rPr>
        <w:t>2) odbije da potpiše ugovor o javnoj nabavci ili okvirni sporazum.</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bookmarkStart w:id="14" w:name="_Toc62730563"/>
      <w:r w:rsidRPr="005B23C2">
        <w:rPr>
          <w:rFonts w:ascii="Arial" w:hAnsi="Arial" w:cstheme="minorBidi"/>
          <w:b/>
          <w:noProof w:val="0"/>
          <w:sz w:val="22"/>
          <w:szCs w:val="32"/>
        </w:rPr>
        <w:t>TAJNOST PODATAKA</w:t>
      </w:r>
      <w:bookmarkEnd w:id="14"/>
    </w:p>
    <w:p w:rsidR="005B23C2" w:rsidRPr="005B23C2" w:rsidRDefault="005B23C2" w:rsidP="005B23C2">
      <w:pPr>
        <w:spacing w:after="160" w:line="259" w:lineRule="auto"/>
        <w:rPr>
          <w:noProof w:val="0"/>
          <w:color w:val="000000"/>
          <w:szCs w:val="24"/>
        </w:rPr>
      </w:pPr>
      <w:r w:rsidRPr="005B23C2">
        <w:rPr>
          <w:noProof w:val="0"/>
          <w:color w:val="000000"/>
          <w:szCs w:val="24"/>
        </w:rPr>
        <w:t>Tenderska dokumentacija sadrži tajne podatke</w:t>
      </w:r>
    </w:p>
    <w:p w:rsidR="005B23C2" w:rsidRPr="005B23C2" w:rsidRDefault="005B23C2" w:rsidP="005B23C2">
      <w:pPr>
        <w:spacing w:after="160" w:line="259" w:lineRule="auto"/>
        <w:rPr>
          <w:noProof w:val="0"/>
          <w:color w:val="000000"/>
          <w:szCs w:val="24"/>
        </w:rPr>
      </w:pPr>
      <w:r w:rsidRPr="005B23C2">
        <w:rPr>
          <w:noProof w:val="0"/>
          <w:color w:val="000000"/>
          <w:szCs w:val="24"/>
        </w:rPr>
        <w:sym w:font="Wingdings" w:char="F078"/>
      </w:r>
      <w:r w:rsidRPr="005B23C2">
        <w:rPr>
          <w:noProof w:val="0"/>
          <w:color w:val="000000"/>
          <w:szCs w:val="24"/>
        </w:rPr>
        <w:t xml:space="preserve"> ne</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bookmarkStart w:id="15" w:name="_Toc62730564"/>
      <w:r w:rsidRPr="005B23C2">
        <w:rPr>
          <w:rFonts w:ascii="Arial" w:hAnsi="Arial" w:cstheme="minorBidi"/>
          <w:b/>
          <w:noProof w:val="0"/>
          <w:sz w:val="22"/>
          <w:szCs w:val="32"/>
        </w:rPr>
        <w:t>UPUTSTVO ZA SAČINJAVANJE PONUDE</w:t>
      </w:r>
      <w:bookmarkEnd w:id="15"/>
    </w:p>
    <w:p w:rsidR="005B23C2" w:rsidRPr="005B23C2" w:rsidRDefault="005B23C2" w:rsidP="005B23C2">
      <w:pPr>
        <w:spacing w:after="160" w:line="259" w:lineRule="auto"/>
        <w:rPr>
          <w:noProof w:val="0"/>
          <w:szCs w:val="24"/>
        </w:rPr>
      </w:pPr>
      <w:bookmarkStart w:id="16" w:name="_Toc62730565"/>
      <w:r w:rsidRPr="005B23C2">
        <w:rPr>
          <w:noProof w:val="0"/>
          <w:szCs w:val="24"/>
        </w:rPr>
        <w:t>Ponuda se sačinjava i podnosi u elektronskom obliku.</w:t>
      </w:r>
    </w:p>
    <w:p w:rsidR="005B23C2" w:rsidRPr="005B23C2" w:rsidRDefault="005B23C2" w:rsidP="005B23C2">
      <w:pPr>
        <w:spacing w:after="160" w:line="259" w:lineRule="auto"/>
        <w:rPr>
          <w:noProof w:val="0"/>
          <w:szCs w:val="24"/>
        </w:rPr>
      </w:pPr>
      <w:r w:rsidRPr="005B23C2">
        <w:rPr>
          <w:noProof w:val="0"/>
          <w:szCs w:val="24"/>
        </w:rPr>
        <w:t>Dokazi iz člana 120 stav 16 Zakona o javnim nabavkama podnose se putem ESJN u elektronskom obliku ili kao skenirana kopija originala.</w:t>
      </w:r>
    </w:p>
    <w:p w:rsidR="005B23C2" w:rsidRPr="005B23C2" w:rsidRDefault="005B23C2" w:rsidP="005B23C2">
      <w:pPr>
        <w:spacing w:after="160" w:line="259" w:lineRule="auto"/>
        <w:rPr>
          <w:noProof w:val="0"/>
          <w:szCs w:val="24"/>
        </w:rPr>
      </w:pPr>
      <w:r w:rsidRPr="005B23C2">
        <w:rPr>
          <w:noProof w:val="0"/>
          <w:szCs w:val="24"/>
        </w:rPr>
        <w:t xml:space="preserve">Ponude se sačinjava u ESJN u skladu sa tenderskom dokumentacijom i važećim Pravilnikom o sadržaju ponude i uputstvu za sačinjavanje i podnošenje ponude. </w:t>
      </w:r>
    </w:p>
    <w:p w:rsidR="005B23C2" w:rsidRPr="005B23C2" w:rsidRDefault="005B23C2" w:rsidP="005B23C2">
      <w:pPr>
        <w:spacing w:after="160" w:line="259" w:lineRule="auto"/>
        <w:rPr>
          <w:noProof w:val="0"/>
          <w:szCs w:val="24"/>
        </w:rPr>
      </w:pPr>
      <w:r w:rsidRPr="005B23C2">
        <w:rPr>
          <w:noProof w:val="0"/>
          <w:szCs w:val="24"/>
        </w:rPr>
        <w:t>Ispunjenost uslova za učešće u postupku javne nabavke dokazuje se izjavom privrednog subjekta, koja se sačinjava na obrascu datom u Pravilniku o obrascu izjave privrednog subjekta.</w:t>
      </w:r>
    </w:p>
    <w:p w:rsidR="005B23C2" w:rsidRPr="005B23C2" w:rsidRDefault="005B23C2" w:rsidP="005B23C2">
      <w:pPr>
        <w:spacing w:after="160" w:line="259" w:lineRule="auto"/>
        <w:rPr>
          <w:rFonts w:ascii="Arial" w:hAnsi="Arial" w:cs="Arial"/>
          <w:i/>
          <w:iCs/>
          <w:noProof w:val="0"/>
          <w:color w:val="000000"/>
          <w:sz w:val="22"/>
        </w:rPr>
      </w:pPr>
      <w:r w:rsidRPr="005B23C2">
        <w:rPr>
          <w:noProof w:val="0"/>
          <w:szCs w:val="24"/>
        </w:rPr>
        <w:t xml:space="preserve">Ponuđač je dužan da tačno i nedvosmisleno popuni </w:t>
      </w:r>
      <w:r w:rsidRPr="005B23C2">
        <w:rPr>
          <w:rFonts w:eastAsia="Calibri"/>
          <w:noProof w:val="0"/>
          <w:szCs w:val="24"/>
        </w:rPr>
        <w:t>Izjavu privrednog subjekta u skladu sa zahtjevima iz tenderske dokumentacije.</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r w:rsidRPr="005B23C2">
        <w:rPr>
          <w:rFonts w:ascii="Arial" w:hAnsi="Arial" w:cstheme="minorBidi"/>
          <w:b/>
          <w:noProof w:val="0"/>
          <w:sz w:val="22"/>
          <w:szCs w:val="32"/>
        </w:rPr>
        <w:t>NAČIN ZAKLJUČIVANJA I IZMJENE UGOVORA O JAVNOJ NABAVCI</w:t>
      </w:r>
      <w:bookmarkEnd w:id="16"/>
    </w:p>
    <w:p w:rsidR="005B23C2" w:rsidRPr="005B23C2" w:rsidRDefault="005B23C2" w:rsidP="005B23C2">
      <w:pPr>
        <w:spacing w:after="160" w:line="259" w:lineRule="auto"/>
        <w:rPr>
          <w:noProof w:val="0"/>
          <w:szCs w:val="24"/>
        </w:rPr>
      </w:pPr>
      <w:r w:rsidRPr="005B23C2">
        <w:rPr>
          <w:noProof w:val="0"/>
          <w:szCs w:val="24"/>
        </w:rPr>
        <w:t xml:space="preserve">Naručilac zaključuje ugovor o javnoj nabavci u pisanom obliku sa ponuđačem čija je ponuda izabrana kao najpovoljnija, nakon izvršnosti odluke o izboru najpovoljnije ponude. </w:t>
      </w:r>
    </w:p>
    <w:p w:rsidR="005B23C2" w:rsidRPr="005B23C2" w:rsidRDefault="005B23C2" w:rsidP="005B23C2">
      <w:pPr>
        <w:spacing w:after="160" w:line="259" w:lineRule="auto"/>
        <w:rPr>
          <w:noProof w:val="0"/>
          <w:szCs w:val="24"/>
        </w:rPr>
      </w:pPr>
      <w:r w:rsidRPr="005B23C2">
        <w:rPr>
          <w:noProof w:val="0"/>
          <w:szCs w:val="24"/>
        </w:rPr>
        <w:t xml:space="preserve">Ugovor o javnoj nabavci mora da bude u skladu sa uslovima utvrđenim tenderskom dokumentacijom, izabranom ponudom i odlukom o izboru najpovoljnije ponude, osim u pogledu iskazivanja PDV-a. </w:t>
      </w:r>
    </w:p>
    <w:p w:rsidR="005B23C2" w:rsidRPr="005B23C2" w:rsidRDefault="005B23C2" w:rsidP="005B23C2">
      <w:pPr>
        <w:spacing w:after="160" w:line="259" w:lineRule="auto"/>
        <w:rPr>
          <w:noProof w:val="0"/>
          <w:color w:val="000000"/>
          <w:szCs w:val="24"/>
        </w:rPr>
      </w:pPr>
      <w:r w:rsidRPr="005B23C2">
        <w:rPr>
          <w:noProof w:val="0"/>
          <w:color w:val="000000"/>
          <w:szCs w:val="24"/>
        </w:rPr>
        <w:t>Ugovor između naručioca i ponuđača čija je ponuda izabrana kao najpovoljnija, pored uslova koji su propisani ovom tenderskom dokumentacijom, će sadržati i sljedeće:</w:t>
      </w:r>
      <w:r w:rsidRPr="005B23C2">
        <w:rPr>
          <w:noProof w:val="0"/>
          <w:color w:val="000000"/>
          <w:szCs w:val="24"/>
          <w:vertAlign w:val="superscript"/>
        </w:rPr>
        <w:footnoteReference w:id="9"/>
      </w:r>
    </w:p>
    <w:p w:rsidR="005B23C2" w:rsidRPr="005B23C2" w:rsidRDefault="005B23C2" w:rsidP="005B23C2">
      <w:pPr>
        <w:spacing w:after="0" w:line="240" w:lineRule="auto"/>
        <w:rPr>
          <w:rFonts w:eastAsia="Calibri"/>
          <w:noProof w:val="0"/>
          <w:color w:val="000000"/>
          <w:szCs w:val="24"/>
          <w:lang w:val="sr-Latn-CS"/>
        </w:rPr>
      </w:pPr>
    </w:p>
    <w:p w:rsidR="005B23C2" w:rsidRPr="005B23C2" w:rsidRDefault="005B23C2" w:rsidP="005B23C2">
      <w:pPr>
        <w:spacing w:after="0" w:line="240" w:lineRule="auto"/>
        <w:rPr>
          <w:rFonts w:eastAsia="Calibri"/>
          <w:noProof w:val="0"/>
          <w:color w:val="000000"/>
          <w:szCs w:val="24"/>
          <w:u w:val="single"/>
          <w:lang w:val="sr-Latn-CS"/>
        </w:rPr>
      </w:pPr>
      <w:r w:rsidRPr="005B23C2">
        <w:rPr>
          <w:rFonts w:eastAsia="Calibri"/>
          <w:noProof w:val="0"/>
          <w:color w:val="000000"/>
          <w:szCs w:val="24"/>
          <w:lang w:val="sr-Latn-CS"/>
        </w:rPr>
        <w:t xml:space="preserve">Rok plaćanja je: </w:t>
      </w:r>
      <w:r w:rsidR="007A601D" w:rsidRPr="007A601D">
        <w:rPr>
          <w:rFonts w:eastAsia="Calibri"/>
          <w:noProof w:val="0"/>
          <w:color w:val="000000"/>
          <w:szCs w:val="24"/>
          <w:u w:val="single"/>
        </w:rPr>
        <w:t>Rok plaćanja: 50% vrijednosti pri zaključivanju ugovora, 50% vrijednosti u roku od 3 (tri) dana nakon isporuke vozila, odnosno nakon potpisivanja Zapisnika o primopredaji vozila kao i ispostavljenje fakture.</w:t>
      </w:r>
    </w:p>
    <w:p w:rsidR="005B23C2" w:rsidRPr="005B23C2" w:rsidRDefault="005B23C2" w:rsidP="005B23C2">
      <w:pPr>
        <w:spacing w:after="0" w:line="240" w:lineRule="auto"/>
        <w:ind w:left="720"/>
        <w:rPr>
          <w:rFonts w:eastAsia="Calibri"/>
          <w:noProof w:val="0"/>
          <w:color w:val="000000"/>
          <w:szCs w:val="24"/>
          <w:lang w:val="sr-Latn-CS"/>
        </w:rPr>
      </w:pPr>
    </w:p>
    <w:p w:rsidR="005B23C2" w:rsidRPr="005B23C2" w:rsidRDefault="005B23C2" w:rsidP="005B23C2">
      <w:pPr>
        <w:spacing w:after="0" w:line="240" w:lineRule="auto"/>
        <w:rPr>
          <w:rFonts w:eastAsia="Calibri"/>
          <w:noProof w:val="0"/>
          <w:color w:val="000000"/>
          <w:szCs w:val="24"/>
          <w:u w:val="single"/>
          <w:lang w:val="sr-Latn-CS"/>
        </w:rPr>
      </w:pPr>
      <w:r w:rsidRPr="005B23C2">
        <w:rPr>
          <w:rFonts w:eastAsia="Calibri"/>
          <w:noProof w:val="0"/>
          <w:color w:val="000000"/>
          <w:szCs w:val="24"/>
          <w:lang w:val="sr-Latn-CS"/>
        </w:rPr>
        <w:t xml:space="preserve">Način plaćanja je: </w:t>
      </w:r>
      <w:r w:rsidRPr="005B23C2">
        <w:rPr>
          <w:rFonts w:eastAsia="Calibri"/>
          <w:noProof w:val="0"/>
          <w:color w:val="000000"/>
          <w:szCs w:val="24"/>
          <w:u w:val="single"/>
          <w:lang w:val="sr-Latn-CS"/>
        </w:rPr>
        <w:t>virmanski.</w:t>
      </w:r>
    </w:p>
    <w:p w:rsidR="005B23C2" w:rsidRPr="005B23C2" w:rsidRDefault="005B23C2" w:rsidP="005B23C2">
      <w:pPr>
        <w:spacing w:after="0" w:line="240" w:lineRule="auto"/>
        <w:rPr>
          <w:rFonts w:eastAsia="Calibri"/>
          <w:noProof w:val="0"/>
          <w:color w:val="000000"/>
          <w:szCs w:val="24"/>
          <w:lang w:val="sr-Latn-RS"/>
        </w:rPr>
      </w:pPr>
      <w:r w:rsidRPr="005B23C2">
        <w:rPr>
          <w:rFonts w:eastAsia="Calibri"/>
          <w:noProof w:val="0"/>
          <w:color w:val="000000"/>
          <w:szCs w:val="24"/>
          <w:lang w:val="sr-Latn-CS"/>
        </w:rPr>
        <w:t>Mjesto izvršenja isporuke: Fco magacin NARUČIOCA, Trebinjska bb, Servisna zona, Igalo</w:t>
      </w:r>
    </w:p>
    <w:p w:rsidR="005B23C2" w:rsidRPr="005B23C2" w:rsidRDefault="005B23C2" w:rsidP="005B23C2">
      <w:pPr>
        <w:spacing w:after="0" w:line="240" w:lineRule="auto"/>
        <w:rPr>
          <w:rFonts w:eastAsia="Calibri"/>
          <w:noProof w:val="0"/>
          <w:color w:val="000000"/>
          <w:szCs w:val="24"/>
          <w:u w:val="single"/>
          <w:lang w:val="sr-Latn-CS"/>
        </w:rPr>
      </w:pPr>
    </w:p>
    <w:p w:rsidR="005B23C2" w:rsidRPr="005B23C2" w:rsidRDefault="005B23C2" w:rsidP="005B23C2">
      <w:pPr>
        <w:spacing w:after="0" w:line="240" w:lineRule="auto"/>
        <w:rPr>
          <w:rFonts w:eastAsia="Calibri"/>
          <w:noProof w:val="0"/>
          <w:color w:val="000000"/>
          <w:szCs w:val="24"/>
          <w:lang w:val="sr-Latn-RS"/>
        </w:rPr>
      </w:pPr>
      <w:r w:rsidRPr="005B23C2">
        <w:rPr>
          <w:rFonts w:eastAsia="Calibri"/>
          <w:noProof w:val="0"/>
          <w:color w:val="000000"/>
          <w:szCs w:val="24"/>
          <w:lang w:val="sr-Latn-CS"/>
        </w:rPr>
        <w:t xml:space="preserve">Rok izvršenja ugovora: </w:t>
      </w:r>
      <w:r w:rsidRPr="005B23C2">
        <w:rPr>
          <w:rFonts w:eastAsia="Calibri"/>
          <w:noProof w:val="0"/>
          <w:color w:val="000000"/>
          <w:szCs w:val="24"/>
          <w:lang w:val="sr-Latn-RS"/>
        </w:rPr>
        <w:t>Ponuđeni rok za izvršenj</w:t>
      </w:r>
      <w:r w:rsidR="00780DB9">
        <w:rPr>
          <w:rFonts w:eastAsia="Calibri"/>
          <w:noProof w:val="0"/>
          <w:color w:val="000000"/>
          <w:szCs w:val="24"/>
          <w:lang w:val="sr-Latn-RS"/>
        </w:rPr>
        <w:t>e ugovora ne može biti duži od 3</w:t>
      </w:r>
      <w:r w:rsidRPr="005B23C2">
        <w:rPr>
          <w:rFonts w:eastAsia="Calibri"/>
          <w:noProof w:val="0"/>
          <w:color w:val="000000"/>
          <w:szCs w:val="24"/>
          <w:lang w:val="sr-Latn-RS"/>
        </w:rPr>
        <w:t>0 dana od dana zaključivanja ugovora.</w:t>
      </w:r>
    </w:p>
    <w:p w:rsidR="005B23C2" w:rsidRPr="005B23C2" w:rsidRDefault="005B23C2" w:rsidP="005B23C2">
      <w:pPr>
        <w:spacing w:after="0" w:line="240" w:lineRule="auto"/>
        <w:rPr>
          <w:rFonts w:eastAsia="Calibri"/>
          <w:noProof w:val="0"/>
          <w:color w:val="000000"/>
          <w:szCs w:val="24"/>
          <w:lang w:val="pl-PL"/>
        </w:rPr>
      </w:pPr>
    </w:p>
    <w:p w:rsidR="005B23C2" w:rsidRPr="005B23C2" w:rsidRDefault="005B23C2" w:rsidP="005B23C2">
      <w:pPr>
        <w:spacing w:after="0" w:line="240" w:lineRule="auto"/>
        <w:rPr>
          <w:rFonts w:eastAsia="Calibri"/>
          <w:noProof w:val="0"/>
          <w:color w:val="000000"/>
          <w:szCs w:val="24"/>
          <w:lang w:val="pl-PL"/>
        </w:rPr>
      </w:pPr>
      <w:r w:rsidRPr="005B23C2">
        <w:rPr>
          <w:rFonts w:eastAsia="Calibri"/>
          <w:noProof w:val="0"/>
          <w:color w:val="000000"/>
          <w:szCs w:val="24"/>
          <w:lang w:val="pl-PL"/>
        </w:rPr>
        <w:t>Period važenja ponude je 60 dana od dana javnog otvaranja ponuda.</w:t>
      </w:r>
    </w:p>
    <w:p w:rsidR="005B23C2" w:rsidRPr="005B23C2" w:rsidRDefault="005B23C2" w:rsidP="005B23C2">
      <w:pPr>
        <w:spacing w:after="0" w:line="240" w:lineRule="auto"/>
        <w:rPr>
          <w:rFonts w:eastAsia="Calibri"/>
          <w:noProof w:val="0"/>
          <w:color w:val="000000"/>
          <w:szCs w:val="24"/>
          <w:lang w:val="pl-PL"/>
        </w:rPr>
      </w:pPr>
    </w:p>
    <w:p w:rsidR="005B23C2" w:rsidRPr="005B23C2" w:rsidRDefault="005B23C2" w:rsidP="005B23C2">
      <w:pPr>
        <w:spacing w:after="0" w:line="240" w:lineRule="auto"/>
        <w:rPr>
          <w:rFonts w:eastAsia="Calibri"/>
          <w:b/>
          <w:bCs/>
          <w:noProof w:val="0"/>
          <w:color w:val="000000"/>
          <w:szCs w:val="24"/>
          <w:lang w:val="en-US"/>
        </w:rPr>
      </w:pPr>
      <w:r w:rsidRPr="005B23C2">
        <w:rPr>
          <w:rFonts w:eastAsia="Calibri"/>
          <w:noProof w:val="0"/>
          <w:color w:val="000000"/>
          <w:szCs w:val="24"/>
          <w:lang w:val="pl-PL"/>
        </w:rPr>
        <w:t>Odluka o izboru najpovoljnije ponude donijeće se u roku od 60 dana od dana javnog otvaranja ponuda.</w:t>
      </w:r>
    </w:p>
    <w:p w:rsidR="005B23C2" w:rsidRPr="005B23C2" w:rsidRDefault="005B23C2" w:rsidP="005B23C2">
      <w:pPr>
        <w:spacing w:after="0" w:line="240" w:lineRule="auto"/>
        <w:jc w:val="left"/>
        <w:rPr>
          <w:rFonts w:eastAsia="Calibri"/>
          <w:noProof w:val="0"/>
          <w:color w:val="000000"/>
          <w:szCs w:val="24"/>
          <w:lang w:val="en-US"/>
        </w:rPr>
      </w:pPr>
    </w:p>
    <w:p w:rsidR="005B23C2" w:rsidRPr="005B23C2" w:rsidRDefault="005B23C2" w:rsidP="005B23C2">
      <w:pPr>
        <w:spacing w:after="0" w:line="240" w:lineRule="auto"/>
        <w:jc w:val="left"/>
        <w:rPr>
          <w:rFonts w:eastAsia="Calibri"/>
          <w:noProof w:val="0"/>
          <w:szCs w:val="24"/>
          <w:lang w:val="en-US"/>
        </w:rPr>
      </w:pPr>
      <w:r w:rsidRPr="005B23C2">
        <w:rPr>
          <w:rFonts w:eastAsia="Calibri"/>
          <w:noProof w:val="0"/>
          <w:color w:val="000000"/>
          <w:szCs w:val="24"/>
          <w:lang w:val="en-US"/>
        </w:rPr>
        <w:sym w:font="Wingdings" w:char="F078"/>
      </w:r>
      <w:r w:rsidRPr="005B23C2">
        <w:rPr>
          <w:rFonts w:eastAsia="Calibri"/>
          <w:noProof w:val="0"/>
          <w:color w:val="000000"/>
          <w:szCs w:val="24"/>
          <w:lang w:val="en-US"/>
        </w:rPr>
        <w:t xml:space="preserve"> </w:t>
      </w:r>
      <w:r w:rsidRPr="005B23C2">
        <w:rPr>
          <w:rFonts w:eastAsia="Calibri"/>
          <w:b/>
          <w:noProof w:val="0"/>
          <w:szCs w:val="24"/>
          <w:lang w:val="sr-Latn-CS" w:eastAsia="sr-Latn-CS"/>
        </w:rPr>
        <w:t>Način sprovođenja kontrole kvaliteta</w:t>
      </w:r>
      <w:r w:rsidRPr="005B23C2">
        <w:rPr>
          <w:rFonts w:eastAsia="Calibri"/>
          <w:noProof w:val="0"/>
          <w:szCs w:val="24"/>
          <w:lang w:val="sr-Latn-CS" w:eastAsia="sr-Latn-CS"/>
        </w:rPr>
        <w:t>:</w:t>
      </w:r>
      <w:r w:rsidRPr="005B23C2">
        <w:rPr>
          <w:rFonts w:eastAsia="Calibri"/>
          <w:noProof w:val="0"/>
          <w:szCs w:val="24"/>
          <w:lang w:val="en-US"/>
        </w:rPr>
        <w:t xml:space="preserve"> </w:t>
      </w:r>
    </w:p>
    <w:p w:rsidR="005B23C2" w:rsidRPr="005B23C2" w:rsidRDefault="005B23C2" w:rsidP="005B23C2">
      <w:pPr>
        <w:spacing w:after="0" w:line="240" w:lineRule="auto"/>
        <w:jc w:val="left"/>
        <w:rPr>
          <w:rFonts w:eastAsia="Calibri"/>
          <w:noProof w:val="0"/>
          <w:szCs w:val="24"/>
          <w:lang w:val="en-US"/>
        </w:rPr>
      </w:pPr>
    </w:p>
    <w:p w:rsidR="005B23C2" w:rsidRPr="005B23C2" w:rsidRDefault="005B23C2" w:rsidP="005B23C2">
      <w:pPr>
        <w:spacing w:after="0" w:line="240" w:lineRule="auto"/>
        <w:rPr>
          <w:rFonts w:eastAsia="PMingLiU"/>
          <w:noProof w:val="0"/>
          <w:szCs w:val="24"/>
          <w:lang w:val="pl-PL" w:eastAsia="zh-TW"/>
        </w:rPr>
      </w:pPr>
      <w:r w:rsidRPr="005B23C2">
        <w:rPr>
          <w:rFonts w:eastAsia="PMingLiU"/>
          <w:noProof w:val="0"/>
          <w:szCs w:val="24"/>
          <w:lang w:val="pl-PL" w:eastAsia="zh-TW"/>
        </w:rPr>
        <w:t>Kvalitativno-kvantitativna kontrola kvaliteta će se sprovesti komisijski, od strane ovlašćenih lica Naručioca u toku prijema roba, uvidom u isporučenu robu i dostavljenu propratnu dokumentaciju, kao i provjerom usklađenosti sa ponuđenim karakteristikama.</w:t>
      </w:r>
    </w:p>
    <w:p w:rsidR="005B23C2" w:rsidRPr="005B23C2" w:rsidRDefault="005B23C2" w:rsidP="005B23C2">
      <w:pPr>
        <w:spacing w:after="0" w:line="240" w:lineRule="auto"/>
        <w:rPr>
          <w:rFonts w:eastAsia="PMingLiU"/>
          <w:noProof w:val="0"/>
          <w:szCs w:val="24"/>
          <w:lang w:val="pl-PL" w:eastAsia="zh-TW"/>
        </w:rPr>
      </w:pPr>
    </w:p>
    <w:p w:rsidR="005B23C2" w:rsidRPr="005B23C2" w:rsidRDefault="005B23C2" w:rsidP="005B23C2">
      <w:pPr>
        <w:spacing w:after="0" w:line="240" w:lineRule="auto"/>
        <w:rPr>
          <w:rFonts w:eastAsia="PMingLiU"/>
          <w:noProof w:val="0"/>
          <w:szCs w:val="24"/>
          <w:highlight w:val="yellow"/>
          <w:lang w:val="pl-PL" w:eastAsia="zh-TW"/>
        </w:rPr>
      </w:pPr>
      <w:r w:rsidRPr="005B23C2">
        <w:rPr>
          <w:rFonts w:eastAsia="Calibri" w:cs="Calibri"/>
          <w:noProof w:val="0"/>
          <w:szCs w:val="24"/>
          <w:lang w:val="sr-Latn-RS"/>
        </w:rPr>
        <w:t xml:space="preserve">Sprovođenje kontrole kvaliteta i </w:t>
      </w:r>
      <w:r w:rsidRPr="005B23C2">
        <w:rPr>
          <w:rFonts w:eastAsia="PMingLiU"/>
          <w:noProof w:val="0"/>
          <w:szCs w:val="24"/>
          <w:lang w:val="sr-Latn-CS"/>
        </w:rPr>
        <w:t>kvantitativno-kvalitativni prijem robe</w:t>
      </w:r>
      <w:r w:rsidRPr="005B23C2">
        <w:rPr>
          <w:rFonts w:eastAsia="Calibri" w:cs="Calibri"/>
          <w:noProof w:val="0"/>
          <w:szCs w:val="24"/>
          <w:lang w:val="sr-Latn-RS"/>
        </w:rPr>
        <w:t xml:space="preserve"> vršiće službenici DOO“Čistoć</w:t>
      </w:r>
      <w:r w:rsidR="00D81F24">
        <w:rPr>
          <w:rFonts w:eastAsia="Calibri" w:cs="Calibri"/>
          <w:noProof w:val="0"/>
          <w:szCs w:val="24"/>
          <w:lang w:val="sr-Latn-RS"/>
        </w:rPr>
        <w:t>a“ H</w:t>
      </w:r>
      <w:r w:rsidRPr="005B23C2">
        <w:rPr>
          <w:rFonts w:eastAsia="Calibri" w:cs="Calibri"/>
          <w:noProof w:val="0"/>
          <w:szCs w:val="24"/>
          <w:lang w:val="sr-Latn-RS"/>
        </w:rPr>
        <w:t>erceg Novi zaduženi za vozni park, shodno donijetim Rješenjem Naručioca.</w:t>
      </w:r>
    </w:p>
    <w:p w:rsidR="005B23C2" w:rsidRPr="005B23C2" w:rsidRDefault="005B23C2" w:rsidP="005B23C2">
      <w:pPr>
        <w:spacing w:after="0" w:line="240" w:lineRule="auto"/>
        <w:rPr>
          <w:rFonts w:eastAsia="Calibri"/>
          <w:noProof w:val="0"/>
          <w:color w:val="000000"/>
          <w:szCs w:val="24"/>
          <w:highlight w:val="yellow"/>
          <w:lang w:val="en-US"/>
        </w:rPr>
      </w:pPr>
    </w:p>
    <w:p w:rsidR="005B23C2" w:rsidRPr="005B23C2" w:rsidRDefault="005B23C2" w:rsidP="005B23C2">
      <w:pPr>
        <w:autoSpaceDE w:val="0"/>
        <w:autoSpaceDN w:val="0"/>
        <w:adjustRightInd w:val="0"/>
        <w:spacing w:line="276" w:lineRule="auto"/>
        <w:rPr>
          <w:rFonts w:eastAsia="PMingLiU"/>
          <w:noProof w:val="0"/>
          <w:color w:val="000000"/>
          <w:szCs w:val="24"/>
          <w:lang w:val="en-US" w:eastAsia="zh-TW"/>
        </w:rPr>
      </w:pPr>
      <w:r w:rsidRPr="005B23C2">
        <w:rPr>
          <w:rFonts w:eastAsia="PMingLiU"/>
          <w:b/>
          <w:noProof w:val="0"/>
          <w:color w:val="000000"/>
          <w:szCs w:val="24"/>
          <w:u w:val="single"/>
          <w:lang w:val="en-US" w:eastAsia="zh-TW"/>
        </w:rPr>
        <w:t>Ostali uslovi</w:t>
      </w:r>
      <w:r w:rsidRPr="005B23C2">
        <w:rPr>
          <w:rFonts w:eastAsia="PMingLiU"/>
          <w:noProof w:val="0"/>
          <w:color w:val="000000"/>
          <w:szCs w:val="24"/>
          <w:lang w:val="en-US" w:eastAsia="zh-TW"/>
        </w:rPr>
        <w:t>:</w:t>
      </w:r>
    </w:p>
    <w:p w:rsidR="005B23C2" w:rsidRPr="005B23C2" w:rsidRDefault="005B23C2" w:rsidP="005B23C2">
      <w:pPr>
        <w:spacing w:after="0" w:line="240" w:lineRule="auto"/>
        <w:rPr>
          <w:rFonts w:eastAsia="PMingLiU"/>
          <w:noProof w:val="0"/>
          <w:szCs w:val="24"/>
          <w:lang w:val="sr-Latn-CS"/>
        </w:rPr>
      </w:pPr>
      <w:r w:rsidRPr="005B23C2">
        <w:rPr>
          <w:rFonts w:eastAsia="Calibri"/>
          <w:noProof w:val="0"/>
          <w:color w:val="000000"/>
          <w:szCs w:val="24"/>
          <w:lang w:val="en-US"/>
        </w:rPr>
        <w:t>Dobavljač</w:t>
      </w:r>
      <w:r w:rsidRPr="005B23C2">
        <w:rPr>
          <w:rFonts w:eastAsia="PMingLiU"/>
          <w:noProof w:val="0"/>
          <w:szCs w:val="24"/>
          <w:lang w:val="sr-Latn-CS"/>
        </w:rPr>
        <w:t xml:space="preserve"> garantuje kvalitet isporučene robe, koja mora biti istovjetna sa onom koja je data u Ponudi i obavezuje se da bez odlaganja, o svom trošku, otkloni svaki kvar ili izvrši zamjenu robe, koji nije posljedica nepravilnog rukovanja Naručioca.</w:t>
      </w:r>
    </w:p>
    <w:p w:rsidR="005B23C2" w:rsidRPr="005B23C2" w:rsidRDefault="005B23C2" w:rsidP="005B23C2">
      <w:pPr>
        <w:spacing w:after="0" w:line="240" w:lineRule="auto"/>
        <w:rPr>
          <w:rFonts w:eastAsia="PMingLiU"/>
          <w:noProof w:val="0"/>
          <w:szCs w:val="24"/>
          <w:lang w:val="sr-Latn-CS"/>
        </w:rPr>
      </w:pPr>
    </w:p>
    <w:p w:rsidR="005B23C2" w:rsidRPr="005B23C2" w:rsidRDefault="005B23C2" w:rsidP="005B23C2">
      <w:pPr>
        <w:spacing w:after="0" w:line="240" w:lineRule="auto"/>
        <w:rPr>
          <w:rFonts w:eastAsia="PMingLiU"/>
          <w:noProof w:val="0"/>
          <w:szCs w:val="24"/>
          <w:highlight w:val="yellow"/>
          <w:lang w:val="pl-PL" w:eastAsia="zh-TW"/>
        </w:rPr>
      </w:pPr>
      <w:r w:rsidRPr="005B23C2">
        <w:rPr>
          <w:rFonts w:eastAsia="Calibri" w:cs="Calibri"/>
          <w:noProof w:val="0"/>
          <w:szCs w:val="24"/>
          <w:lang w:val="sr-Latn-RS"/>
        </w:rPr>
        <w:t xml:space="preserve">Sprovođenje kontrole kvaliteta i </w:t>
      </w:r>
      <w:r w:rsidRPr="005B23C2">
        <w:rPr>
          <w:rFonts w:eastAsia="PMingLiU"/>
          <w:noProof w:val="0"/>
          <w:szCs w:val="24"/>
          <w:lang w:val="sr-Latn-CS"/>
        </w:rPr>
        <w:t>kvantitativno-kvalitativni prijem robe</w:t>
      </w:r>
      <w:r w:rsidRPr="005B23C2">
        <w:rPr>
          <w:rFonts w:eastAsia="Calibri" w:cs="Calibri"/>
          <w:noProof w:val="0"/>
          <w:szCs w:val="24"/>
          <w:lang w:val="sr-Latn-RS"/>
        </w:rPr>
        <w:t xml:space="preserve"> vršiće službenici DOO“Čistoća“herceg Novi zaduženi za vozni park, shodno donijetim Rješenjem Naručioca.</w:t>
      </w:r>
    </w:p>
    <w:p w:rsidR="005B23C2" w:rsidRPr="005B23C2" w:rsidRDefault="005B23C2" w:rsidP="005B23C2">
      <w:pPr>
        <w:spacing w:after="0" w:line="240" w:lineRule="auto"/>
        <w:rPr>
          <w:rFonts w:eastAsia="PMingLiU"/>
          <w:noProof w:val="0"/>
          <w:szCs w:val="24"/>
          <w:lang w:val="pl-PL"/>
        </w:rPr>
      </w:pPr>
    </w:p>
    <w:p w:rsidR="005B23C2" w:rsidRPr="005B23C2" w:rsidRDefault="005B23C2" w:rsidP="005B23C2">
      <w:pPr>
        <w:spacing w:after="0" w:line="240" w:lineRule="auto"/>
        <w:rPr>
          <w:rFonts w:eastAsia="PMingLiU"/>
          <w:noProof w:val="0"/>
          <w:szCs w:val="24"/>
          <w:lang w:val="pl-PL" w:eastAsia="zh-TW"/>
        </w:rPr>
      </w:pPr>
      <w:r w:rsidRPr="005B23C2">
        <w:rPr>
          <w:rFonts w:eastAsia="PMingLiU"/>
          <w:noProof w:val="0"/>
          <w:szCs w:val="24"/>
          <w:lang w:val="pl-PL" w:eastAsia="zh-TW"/>
        </w:rPr>
        <w:t>Kvalitativno-kvantitativna kontrola će se sprovesti komisijski, od strane ovlašćenih lica Naručioca u toku prijema roba, uvidom u isporučenu robu i dostavljenu propratnu dokumentaciju, kao i provjerom usklađenosti sa ponuđenim karakteristikama.</w:t>
      </w:r>
    </w:p>
    <w:p w:rsidR="005B23C2" w:rsidRPr="005B23C2" w:rsidRDefault="005B23C2" w:rsidP="005B23C2">
      <w:pPr>
        <w:spacing w:after="0" w:line="240" w:lineRule="auto"/>
        <w:rPr>
          <w:rFonts w:eastAsia="PMingLiU"/>
          <w:noProof w:val="0"/>
          <w:szCs w:val="24"/>
          <w:lang w:val="pl-PL" w:eastAsia="zh-TW"/>
        </w:rPr>
      </w:pPr>
    </w:p>
    <w:p w:rsidR="005B23C2" w:rsidRPr="005B23C2" w:rsidRDefault="005B23C2" w:rsidP="005B23C2">
      <w:pPr>
        <w:spacing w:after="0" w:line="240" w:lineRule="auto"/>
        <w:rPr>
          <w:rFonts w:eastAsia="PMingLiU"/>
          <w:noProof w:val="0"/>
          <w:szCs w:val="24"/>
          <w:lang w:val="pl-PL" w:eastAsia="zh-TW"/>
        </w:rPr>
      </w:pPr>
      <w:r w:rsidRPr="005B23C2">
        <w:rPr>
          <w:rFonts w:eastAsia="PMingLiU"/>
          <w:noProof w:val="0"/>
          <w:szCs w:val="24"/>
          <w:lang w:val="pl-PL" w:eastAsia="zh-TW"/>
        </w:rPr>
        <w:t>Isporuka se smatra konačno izvršenom kada ovlašćeni predstavnici obje ugovorne strane zapisnički konstatuju da je roba koja je predmet nabavke, isporučena u ugovorenom kvalitetu i kvantitetu.</w:t>
      </w:r>
    </w:p>
    <w:p w:rsidR="005B23C2" w:rsidRPr="005B23C2" w:rsidRDefault="005B23C2" w:rsidP="005B23C2">
      <w:pPr>
        <w:spacing w:after="0" w:line="240" w:lineRule="auto"/>
        <w:rPr>
          <w:rFonts w:eastAsia="PMingLiU"/>
          <w:noProof w:val="0"/>
          <w:szCs w:val="24"/>
          <w:lang w:val="pl-PL" w:eastAsia="zh-TW"/>
        </w:rPr>
      </w:pPr>
    </w:p>
    <w:p w:rsidR="005B23C2" w:rsidRPr="005B23C2" w:rsidRDefault="005B23C2" w:rsidP="005B23C2">
      <w:pPr>
        <w:spacing w:after="0" w:line="240" w:lineRule="auto"/>
        <w:rPr>
          <w:rFonts w:eastAsia="PMingLiU"/>
          <w:noProof w:val="0"/>
          <w:szCs w:val="24"/>
          <w:lang w:val="pl-PL" w:eastAsia="zh-TW"/>
        </w:rPr>
      </w:pPr>
      <w:r w:rsidRPr="005B23C2">
        <w:rPr>
          <w:rFonts w:eastAsia="PMingLiU"/>
          <w:noProof w:val="0"/>
          <w:szCs w:val="24"/>
          <w:lang w:val="pl-PL" w:eastAsia="zh-TW"/>
        </w:rPr>
        <w:t>Zapisnik potpisuju i ovjeravaju predstavnici ugovornih strana.</w:t>
      </w:r>
    </w:p>
    <w:p w:rsidR="005B23C2" w:rsidRPr="005B23C2" w:rsidRDefault="005B23C2" w:rsidP="005B23C2">
      <w:pPr>
        <w:spacing w:after="0" w:line="240" w:lineRule="auto"/>
        <w:jc w:val="left"/>
        <w:rPr>
          <w:rFonts w:eastAsia="PMingLiU"/>
          <w:noProof w:val="0"/>
          <w:szCs w:val="24"/>
          <w:lang w:val="pl-PL" w:eastAsia="zh-TW"/>
        </w:rPr>
      </w:pPr>
    </w:p>
    <w:p w:rsidR="005B23C2" w:rsidRPr="005B23C2" w:rsidRDefault="005B23C2" w:rsidP="005B23C2">
      <w:pPr>
        <w:spacing w:after="0" w:line="240" w:lineRule="auto"/>
        <w:jc w:val="left"/>
        <w:rPr>
          <w:rFonts w:eastAsia="PMingLiU"/>
          <w:noProof w:val="0"/>
          <w:szCs w:val="24"/>
          <w:lang w:val="pl-PL" w:eastAsia="zh-TW"/>
        </w:rPr>
      </w:pPr>
      <w:r w:rsidRPr="005B23C2">
        <w:rPr>
          <w:rFonts w:eastAsia="PMingLiU"/>
          <w:noProof w:val="0"/>
          <w:szCs w:val="24"/>
          <w:lang w:val="pl-PL" w:eastAsia="zh-TW"/>
        </w:rPr>
        <w:t>Nakon otklanjanja nedostataka, Dobavljač je dužan da preda robu Naručiocu.</w:t>
      </w:r>
    </w:p>
    <w:p w:rsidR="005B23C2" w:rsidRPr="005B23C2" w:rsidRDefault="005B23C2" w:rsidP="005B23C2">
      <w:pPr>
        <w:tabs>
          <w:tab w:val="center" w:pos="4680"/>
          <w:tab w:val="right" w:pos="9360"/>
        </w:tabs>
        <w:spacing w:after="0" w:line="240" w:lineRule="auto"/>
        <w:rPr>
          <w:rFonts w:eastAsia="PMingLiU"/>
          <w:noProof w:val="0"/>
          <w:szCs w:val="24"/>
          <w:lang w:val="pl-PL" w:eastAsia="zh-TW"/>
        </w:rPr>
      </w:pPr>
    </w:p>
    <w:p w:rsidR="005B23C2" w:rsidRPr="005B23C2" w:rsidRDefault="005B23C2" w:rsidP="005B23C2">
      <w:pPr>
        <w:spacing w:after="0" w:line="240" w:lineRule="auto"/>
        <w:rPr>
          <w:rFonts w:eastAsia="PMingLiU"/>
          <w:noProof w:val="0"/>
          <w:szCs w:val="24"/>
          <w:lang w:val="pl-PL" w:eastAsia="zh-TW"/>
        </w:rPr>
      </w:pPr>
      <w:r w:rsidRPr="005B23C2">
        <w:rPr>
          <w:rFonts w:eastAsia="Calibri"/>
          <w:noProof w:val="0"/>
          <w:color w:val="000000"/>
          <w:szCs w:val="24"/>
          <w:lang w:val="en-US"/>
        </w:rPr>
        <w:t>Dobavljač</w:t>
      </w:r>
      <w:r w:rsidRPr="005B23C2">
        <w:rPr>
          <w:rFonts w:eastAsia="PMingLiU"/>
          <w:noProof w:val="0"/>
          <w:szCs w:val="24"/>
          <w:lang w:val="pl-PL" w:eastAsia="zh-TW"/>
        </w:rPr>
        <w:t xml:space="preserve"> je dužan da neispravnu robu zamijeni ispravnom, ekvivalentnom po funkcionalnosti ili boljom, u slučaju kada se utvrde nedostaci kod isporučene robe.</w:t>
      </w:r>
    </w:p>
    <w:p w:rsidR="005B23C2" w:rsidRPr="005B23C2" w:rsidRDefault="005B23C2" w:rsidP="005B23C2">
      <w:pPr>
        <w:spacing w:after="0" w:line="240" w:lineRule="auto"/>
        <w:rPr>
          <w:rFonts w:eastAsia="PMingLiU"/>
          <w:noProof w:val="0"/>
          <w:szCs w:val="24"/>
          <w:lang w:val="pl-PL" w:eastAsia="zh-TW"/>
        </w:rPr>
      </w:pPr>
    </w:p>
    <w:p w:rsidR="005B23C2" w:rsidRPr="005B23C2" w:rsidRDefault="005B23C2" w:rsidP="005B23C2">
      <w:pPr>
        <w:spacing w:after="0" w:line="259" w:lineRule="auto"/>
        <w:rPr>
          <w:noProof w:val="0"/>
          <w:szCs w:val="24"/>
          <w:lang w:val="sl-SI"/>
        </w:rPr>
      </w:pPr>
      <w:r w:rsidRPr="005B23C2">
        <w:rPr>
          <w:noProof w:val="0"/>
          <w:szCs w:val="24"/>
          <w:lang w:val="sl-SI"/>
        </w:rPr>
        <w:t>Eventualne nesporazume koji mogu da se pojave u vezi ovog Ugovora ugovorne strane će pokušati da  riješe sporazumno. Sve sporove koji nasta</w:t>
      </w:r>
      <w:r w:rsidRPr="005B23C2">
        <w:rPr>
          <w:noProof w:val="0"/>
          <w:szCs w:val="24"/>
          <w:lang w:val="sr-Latn-CS"/>
        </w:rPr>
        <w:t>nu</w:t>
      </w:r>
      <w:r w:rsidRPr="005B23C2">
        <w:rPr>
          <w:noProof w:val="0"/>
          <w:szCs w:val="24"/>
          <w:lang w:val="sl-SI"/>
        </w:rPr>
        <w:t xml:space="preserve"> u vezi ovog ugovora rješavaće sud u Podgorici.</w:t>
      </w:r>
    </w:p>
    <w:p w:rsidR="005B23C2" w:rsidRPr="005B23C2" w:rsidRDefault="005B23C2" w:rsidP="005B23C2">
      <w:pPr>
        <w:spacing w:after="0" w:line="259" w:lineRule="auto"/>
        <w:rPr>
          <w:noProof w:val="0"/>
          <w:szCs w:val="24"/>
          <w:lang w:val="sl-SI"/>
        </w:rPr>
      </w:pPr>
    </w:p>
    <w:p w:rsidR="005B23C2" w:rsidRPr="005B23C2" w:rsidRDefault="005B23C2" w:rsidP="005B23C2">
      <w:pPr>
        <w:spacing w:after="0" w:line="259" w:lineRule="auto"/>
        <w:rPr>
          <w:noProof w:val="0"/>
          <w:szCs w:val="24"/>
          <w:lang w:val="sl-SI"/>
        </w:rPr>
      </w:pPr>
      <w:r w:rsidRPr="005B23C2">
        <w:rPr>
          <w:noProof w:val="0"/>
          <w:szCs w:val="24"/>
          <w:lang w:val="sl-SI"/>
        </w:rPr>
        <w:t>Za sve što nije definisano ovim ugovorom primjenjivaće se odredbe Zakona o obligacionim odnosima.</w:t>
      </w:r>
    </w:p>
    <w:p w:rsidR="005B23C2" w:rsidRPr="005B23C2" w:rsidRDefault="005B23C2" w:rsidP="005B23C2">
      <w:pPr>
        <w:spacing w:after="0" w:line="276" w:lineRule="auto"/>
        <w:rPr>
          <w:noProof w:val="0"/>
          <w:szCs w:val="24"/>
          <w:lang w:val="sr-Latn-CS"/>
        </w:rPr>
      </w:pPr>
    </w:p>
    <w:p w:rsidR="005B23C2" w:rsidRPr="005B23C2" w:rsidRDefault="005B23C2" w:rsidP="005B23C2">
      <w:pPr>
        <w:spacing w:after="0" w:line="276" w:lineRule="auto"/>
        <w:rPr>
          <w:rFonts w:eastAsia="Times New Roman"/>
          <w:noProof w:val="0"/>
          <w:color w:val="000000"/>
          <w:szCs w:val="24"/>
          <w:lang w:val="en-US"/>
        </w:rPr>
      </w:pPr>
      <w:r w:rsidRPr="005B23C2">
        <w:rPr>
          <w:rFonts w:eastAsia="Times New Roman"/>
          <w:noProof w:val="0"/>
          <w:color w:val="000000"/>
          <w:szCs w:val="24"/>
          <w:lang w:val="en-US"/>
        </w:rPr>
        <w:t>Ukoliko u toku važnosti ovog ugovora dođe do bilo kakvih promjena u nazivu ili drugim statusnim promjenama ugovornih strana, tada će sva prava i obaveze ugovorne strane kod koje dođe do takve promjene, preći na njenog pravnog sljedbenika.</w:t>
      </w:r>
    </w:p>
    <w:p w:rsidR="005B23C2" w:rsidRPr="005B23C2" w:rsidRDefault="005B23C2" w:rsidP="005B23C2">
      <w:pPr>
        <w:spacing w:after="0" w:line="240" w:lineRule="auto"/>
        <w:rPr>
          <w:rFonts w:eastAsia="Calibri"/>
          <w:noProof w:val="0"/>
          <w:color w:val="000000"/>
          <w:szCs w:val="24"/>
          <w:lang w:val="sr-Latn-CS"/>
        </w:rPr>
      </w:pPr>
      <w:r w:rsidRPr="005B23C2">
        <w:rPr>
          <w:noProof w:val="0"/>
          <w:szCs w:val="24"/>
        </w:rPr>
        <w:t>Ugovor</w:t>
      </w:r>
      <w:r w:rsidRPr="005B23C2">
        <w:rPr>
          <w:noProof w:val="0"/>
          <w:szCs w:val="24"/>
          <w:lang w:val="sr-Latn-CS"/>
        </w:rPr>
        <w:t xml:space="preserve"> </w:t>
      </w:r>
      <w:r w:rsidRPr="005B23C2">
        <w:rPr>
          <w:noProof w:val="0"/>
          <w:szCs w:val="24"/>
        </w:rPr>
        <w:t>o</w:t>
      </w:r>
      <w:r w:rsidRPr="005B23C2">
        <w:rPr>
          <w:noProof w:val="0"/>
          <w:szCs w:val="24"/>
          <w:lang w:val="sr-Latn-CS"/>
        </w:rPr>
        <w:t xml:space="preserve"> </w:t>
      </w:r>
      <w:r w:rsidRPr="005B23C2">
        <w:rPr>
          <w:noProof w:val="0"/>
          <w:szCs w:val="24"/>
        </w:rPr>
        <w:t>javnoj</w:t>
      </w:r>
      <w:r w:rsidRPr="005B23C2">
        <w:rPr>
          <w:noProof w:val="0"/>
          <w:szCs w:val="24"/>
          <w:lang w:val="sr-Latn-CS"/>
        </w:rPr>
        <w:t xml:space="preserve"> </w:t>
      </w:r>
      <w:r w:rsidRPr="005B23C2">
        <w:rPr>
          <w:noProof w:val="0"/>
          <w:szCs w:val="24"/>
        </w:rPr>
        <w:t>nabavci</w:t>
      </w:r>
      <w:r w:rsidRPr="005B23C2">
        <w:rPr>
          <w:noProof w:val="0"/>
          <w:szCs w:val="24"/>
          <w:lang w:val="sr-Latn-CS"/>
        </w:rPr>
        <w:t xml:space="preserve"> </w:t>
      </w:r>
      <w:r w:rsidRPr="005B23C2">
        <w:rPr>
          <w:noProof w:val="0"/>
          <w:szCs w:val="24"/>
        </w:rPr>
        <w:t>koji</w:t>
      </w:r>
      <w:r w:rsidRPr="005B23C2">
        <w:rPr>
          <w:noProof w:val="0"/>
          <w:szCs w:val="24"/>
          <w:lang w:val="sr-Latn-CS"/>
        </w:rPr>
        <w:t xml:space="preserve"> </w:t>
      </w:r>
      <w:r w:rsidRPr="005B23C2">
        <w:rPr>
          <w:noProof w:val="0"/>
          <w:szCs w:val="24"/>
        </w:rPr>
        <w:t>je</w:t>
      </w:r>
      <w:r w:rsidRPr="005B23C2">
        <w:rPr>
          <w:noProof w:val="0"/>
          <w:szCs w:val="24"/>
          <w:lang w:val="sr-Latn-CS"/>
        </w:rPr>
        <w:t xml:space="preserve"> </w:t>
      </w:r>
      <w:r w:rsidRPr="005B23C2">
        <w:rPr>
          <w:noProof w:val="0"/>
          <w:szCs w:val="24"/>
        </w:rPr>
        <w:t>zaklju</w:t>
      </w:r>
      <w:r w:rsidRPr="005B23C2">
        <w:rPr>
          <w:noProof w:val="0"/>
          <w:szCs w:val="24"/>
          <w:lang w:val="sr-Latn-CS"/>
        </w:rPr>
        <w:t>č</w:t>
      </w:r>
      <w:r w:rsidRPr="005B23C2">
        <w:rPr>
          <w:noProof w:val="0"/>
          <w:szCs w:val="24"/>
        </w:rPr>
        <w:t>en</w:t>
      </w:r>
      <w:r w:rsidRPr="005B23C2">
        <w:rPr>
          <w:noProof w:val="0"/>
          <w:szCs w:val="24"/>
          <w:lang w:val="sr-Latn-CS"/>
        </w:rPr>
        <w:t xml:space="preserve"> </w:t>
      </w:r>
      <w:r w:rsidRPr="005B23C2">
        <w:rPr>
          <w:noProof w:val="0"/>
          <w:szCs w:val="24"/>
        </w:rPr>
        <w:t>uz</w:t>
      </w:r>
      <w:r w:rsidRPr="005B23C2">
        <w:rPr>
          <w:noProof w:val="0"/>
          <w:szCs w:val="24"/>
          <w:lang w:val="sr-Latn-CS"/>
        </w:rPr>
        <w:t xml:space="preserve"> </w:t>
      </w:r>
      <w:r w:rsidRPr="005B23C2">
        <w:rPr>
          <w:noProof w:val="0"/>
          <w:szCs w:val="24"/>
        </w:rPr>
        <w:t>kr</w:t>
      </w:r>
      <w:r w:rsidRPr="005B23C2">
        <w:rPr>
          <w:noProof w:val="0"/>
          <w:szCs w:val="24"/>
          <w:lang w:val="sr-Latn-CS"/>
        </w:rPr>
        <w:t>š</w:t>
      </w:r>
      <w:r w:rsidRPr="005B23C2">
        <w:rPr>
          <w:noProof w:val="0"/>
          <w:szCs w:val="24"/>
        </w:rPr>
        <w:t>enje</w:t>
      </w:r>
      <w:r w:rsidRPr="005B23C2">
        <w:rPr>
          <w:noProof w:val="0"/>
          <w:szCs w:val="24"/>
          <w:lang w:val="sr-Latn-CS"/>
        </w:rPr>
        <w:t xml:space="preserve"> </w:t>
      </w:r>
      <w:r w:rsidRPr="005B23C2">
        <w:rPr>
          <w:noProof w:val="0"/>
          <w:szCs w:val="24"/>
        </w:rPr>
        <w:t>antikorupcijskog</w:t>
      </w:r>
      <w:r w:rsidRPr="005B23C2">
        <w:rPr>
          <w:noProof w:val="0"/>
          <w:szCs w:val="24"/>
          <w:lang w:val="sr-Latn-CS"/>
        </w:rPr>
        <w:t xml:space="preserve"> </w:t>
      </w:r>
      <w:r w:rsidRPr="005B23C2">
        <w:rPr>
          <w:noProof w:val="0"/>
          <w:szCs w:val="24"/>
        </w:rPr>
        <w:t>pravila</w:t>
      </w:r>
      <w:r w:rsidRPr="005B23C2">
        <w:rPr>
          <w:noProof w:val="0"/>
          <w:szCs w:val="24"/>
          <w:lang w:val="sr-Latn-CS"/>
        </w:rPr>
        <w:t xml:space="preserve"> </w:t>
      </w:r>
      <w:r w:rsidRPr="005B23C2">
        <w:rPr>
          <w:noProof w:val="0"/>
          <w:szCs w:val="24"/>
        </w:rPr>
        <w:t>u</w:t>
      </w:r>
      <w:r w:rsidRPr="005B23C2">
        <w:rPr>
          <w:noProof w:val="0"/>
          <w:szCs w:val="24"/>
          <w:lang w:val="sr-Latn-CS"/>
        </w:rPr>
        <w:t xml:space="preserve"> </w:t>
      </w:r>
      <w:r w:rsidRPr="005B23C2">
        <w:rPr>
          <w:noProof w:val="0"/>
          <w:szCs w:val="24"/>
        </w:rPr>
        <w:t>skladu</w:t>
      </w:r>
      <w:r w:rsidRPr="005B23C2">
        <w:rPr>
          <w:noProof w:val="0"/>
          <w:szCs w:val="24"/>
          <w:lang w:val="sr-Latn-CS"/>
        </w:rPr>
        <w:t xml:space="preserve"> </w:t>
      </w:r>
      <w:r w:rsidRPr="005B23C2">
        <w:rPr>
          <w:noProof w:val="0"/>
          <w:szCs w:val="24"/>
        </w:rPr>
        <w:t>sa</w:t>
      </w:r>
      <w:r w:rsidRPr="005B23C2">
        <w:rPr>
          <w:noProof w:val="0"/>
          <w:szCs w:val="24"/>
          <w:lang w:val="sr-Latn-CS"/>
        </w:rPr>
        <w:t xml:space="preserve"> </w:t>
      </w:r>
      <w:r w:rsidRPr="005B23C2">
        <w:rPr>
          <w:noProof w:val="0"/>
          <w:szCs w:val="24"/>
        </w:rPr>
        <w:t>odredbama</w:t>
      </w:r>
      <w:r w:rsidRPr="005B23C2">
        <w:rPr>
          <w:noProof w:val="0"/>
          <w:szCs w:val="24"/>
          <w:lang w:val="sr-Latn-CS"/>
        </w:rPr>
        <w:t xml:space="preserve"> č</w:t>
      </w:r>
      <w:r w:rsidRPr="005B23C2">
        <w:rPr>
          <w:noProof w:val="0"/>
          <w:szCs w:val="24"/>
        </w:rPr>
        <w:t>lana</w:t>
      </w:r>
      <w:r w:rsidRPr="005B23C2">
        <w:rPr>
          <w:noProof w:val="0"/>
          <w:szCs w:val="24"/>
          <w:lang w:val="sr-Latn-CS"/>
        </w:rPr>
        <w:t xml:space="preserve"> 38 </w:t>
      </w:r>
      <w:r w:rsidRPr="005B23C2">
        <w:rPr>
          <w:noProof w:val="0"/>
          <w:szCs w:val="24"/>
        </w:rPr>
        <w:t>Zakona</w:t>
      </w:r>
      <w:r w:rsidRPr="005B23C2">
        <w:rPr>
          <w:noProof w:val="0"/>
          <w:szCs w:val="24"/>
          <w:lang w:val="sr-Latn-CS"/>
        </w:rPr>
        <w:t xml:space="preserve"> </w:t>
      </w:r>
      <w:r w:rsidRPr="005B23C2">
        <w:rPr>
          <w:noProof w:val="0"/>
          <w:szCs w:val="24"/>
        </w:rPr>
        <w:t>o</w:t>
      </w:r>
      <w:r w:rsidRPr="005B23C2">
        <w:rPr>
          <w:noProof w:val="0"/>
          <w:szCs w:val="24"/>
          <w:lang w:val="sr-Latn-CS"/>
        </w:rPr>
        <w:t xml:space="preserve"> </w:t>
      </w:r>
      <w:r w:rsidRPr="005B23C2">
        <w:rPr>
          <w:noProof w:val="0"/>
          <w:szCs w:val="24"/>
        </w:rPr>
        <w:t>javnim</w:t>
      </w:r>
      <w:r w:rsidRPr="005B23C2">
        <w:rPr>
          <w:noProof w:val="0"/>
          <w:szCs w:val="24"/>
          <w:lang w:val="sr-Latn-CS"/>
        </w:rPr>
        <w:t xml:space="preserve"> </w:t>
      </w:r>
      <w:r w:rsidRPr="005B23C2">
        <w:rPr>
          <w:noProof w:val="0"/>
          <w:szCs w:val="24"/>
        </w:rPr>
        <w:t>nabavkama</w:t>
      </w:r>
      <w:r w:rsidRPr="005B23C2">
        <w:rPr>
          <w:noProof w:val="0"/>
          <w:szCs w:val="24"/>
          <w:lang w:val="sr-Latn-CS"/>
        </w:rPr>
        <w:t xml:space="preserve"> (,,</w:t>
      </w:r>
      <w:r w:rsidRPr="005B23C2">
        <w:rPr>
          <w:noProof w:val="0"/>
          <w:szCs w:val="24"/>
        </w:rPr>
        <w:t>Slu</w:t>
      </w:r>
      <w:r w:rsidRPr="005B23C2">
        <w:rPr>
          <w:noProof w:val="0"/>
          <w:szCs w:val="24"/>
          <w:lang w:val="sr-Latn-CS"/>
        </w:rPr>
        <w:t>ž</w:t>
      </w:r>
      <w:r w:rsidRPr="005B23C2">
        <w:rPr>
          <w:noProof w:val="0"/>
          <w:szCs w:val="24"/>
        </w:rPr>
        <w:t>beni</w:t>
      </w:r>
      <w:r w:rsidRPr="005B23C2">
        <w:rPr>
          <w:noProof w:val="0"/>
          <w:szCs w:val="24"/>
          <w:lang w:val="sr-Latn-CS"/>
        </w:rPr>
        <w:t xml:space="preserve"> </w:t>
      </w:r>
      <w:r w:rsidRPr="005B23C2">
        <w:rPr>
          <w:noProof w:val="0"/>
          <w:szCs w:val="24"/>
        </w:rPr>
        <w:t>list</w:t>
      </w:r>
      <w:r w:rsidRPr="005B23C2">
        <w:rPr>
          <w:noProof w:val="0"/>
          <w:szCs w:val="24"/>
          <w:lang w:val="sr-Latn-CS"/>
        </w:rPr>
        <w:t xml:space="preserve"> </w:t>
      </w:r>
      <w:r w:rsidRPr="005B23C2">
        <w:rPr>
          <w:noProof w:val="0"/>
          <w:szCs w:val="24"/>
        </w:rPr>
        <w:t>Crne</w:t>
      </w:r>
      <w:r w:rsidRPr="005B23C2">
        <w:rPr>
          <w:noProof w:val="0"/>
          <w:szCs w:val="24"/>
          <w:lang w:val="sr-Latn-CS"/>
        </w:rPr>
        <w:t xml:space="preserve"> </w:t>
      </w:r>
      <w:r w:rsidRPr="005B23C2">
        <w:rPr>
          <w:noProof w:val="0"/>
          <w:szCs w:val="24"/>
        </w:rPr>
        <w:t>Gore</w:t>
      </w:r>
      <w:r w:rsidRPr="005B23C2">
        <w:rPr>
          <w:noProof w:val="0"/>
          <w:szCs w:val="24"/>
          <w:lang w:val="sr-Latn-CS"/>
        </w:rPr>
        <w:t xml:space="preserve">”, </w:t>
      </w:r>
      <w:r w:rsidRPr="005B23C2">
        <w:rPr>
          <w:noProof w:val="0"/>
          <w:szCs w:val="24"/>
        </w:rPr>
        <w:t>br</w:t>
      </w:r>
      <w:r w:rsidRPr="005B23C2">
        <w:rPr>
          <w:noProof w:val="0"/>
          <w:szCs w:val="24"/>
          <w:lang w:val="sr-Latn-CS"/>
        </w:rPr>
        <w:t xml:space="preserve">. 074/19, 003/23) </w:t>
      </w:r>
      <w:r w:rsidRPr="005B23C2">
        <w:rPr>
          <w:noProof w:val="0"/>
          <w:szCs w:val="24"/>
        </w:rPr>
        <w:t>ni</w:t>
      </w:r>
      <w:r w:rsidRPr="005B23C2">
        <w:rPr>
          <w:noProof w:val="0"/>
          <w:szCs w:val="24"/>
          <w:lang w:val="sr-Latn-CS"/>
        </w:rPr>
        <w:t>š</w:t>
      </w:r>
      <w:r w:rsidRPr="005B23C2">
        <w:rPr>
          <w:noProof w:val="0"/>
          <w:szCs w:val="24"/>
        </w:rPr>
        <w:t>tav</w:t>
      </w:r>
      <w:r w:rsidRPr="005B23C2">
        <w:rPr>
          <w:noProof w:val="0"/>
          <w:szCs w:val="24"/>
          <w:lang w:val="sr-Latn-CS"/>
        </w:rPr>
        <w:t xml:space="preserve"> </w:t>
      </w:r>
      <w:r w:rsidRPr="005B23C2">
        <w:rPr>
          <w:noProof w:val="0"/>
          <w:szCs w:val="24"/>
        </w:rPr>
        <w:t>je</w:t>
      </w:r>
      <w:r w:rsidRPr="005B23C2">
        <w:rPr>
          <w:noProof w:val="0"/>
          <w:szCs w:val="24"/>
          <w:lang w:val="sr-Latn-CS"/>
        </w:rPr>
        <w:t>.</w:t>
      </w:r>
    </w:p>
    <w:p w:rsidR="005B23C2" w:rsidRPr="005B23C2" w:rsidRDefault="005B23C2" w:rsidP="005B23C2">
      <w:pPr>
        <w:spacing w:after="0" w:line="276" w:lineRule="auto"/>
        <w:rPr>
          <w:noProof w:val="0"/>
          <w:szCs w:val="24"/>
          <w:lang w:val="sr-Latn-CS"/>
        </w:rPr>
      </w:pPr>
    </w:p>
    <w:p w:rsidR="005B23C2" w:rsidRPr="005B23C2" w:rsidRDefault="005B23C2" w:rsidP="005B23C2">
      <w:pPr>
        <w:spacing w:after="160" w:line="259" w:lineRule="auto"/>
        <w:rPr>
          <w:b/>
          <w:noProof w:val="0"/>
          <w:color w:val="000000"/>
          <w:szCs w:val="24"/>
        </w:rPr>
      </w:pPr>
      <w:r w:rsidRPr="005B23C2">
        <w:rPr>
          <w:b/>
          <w:noProof w:val="0"/>
          <w:color w:val="000000"/>
          <w:szCs w:val="24"/>
        </w:rPr>
        <w:t>Ponuđač se obavezuje da Naručiocu u trenutku potpisivanja ovog Ugovora preda neopozivu, bezuslovnu i naplativu na prvi poziv Garanciju za dobro izvršenje ugovora na iznos 5% od ukupne vrijednosti Ugovora i koju Naručilac može aktivirati u svakom momentu kada nastupi neki od razloga za raskid ovog Ugovora.</w:t>
      </w:r>
    </w:p>
    <w:p w:rsidR="005B23C2" w:rsidRPr="005B23C2" w:rsidRDefault="005B23C2" w:rsidP="005B23C2">
      <w:pPr>
        <w:spacing w:after="160" w:line="259" w:lineRule="auto"/>
        <w:rPr>
          <w:b/>
          <w:bCs/>
          <w:noProof w:val="0"/>
          <w:color w:val="FF0000"/>
          <w:szCs w:val="24"/>
        </w:rPr>
      </w:pPr>
      <w:r w:rsidRPr="005B23C2">
        <w:rPr>
          <w:noProof w:val="0"/>
          <w:color w:val="000000"/>
          <w:szCs w:val="24"/>
        </w:rPr>
        <w:sym w:font="Wingdings" w:char="F078"/>
      </w:r>
      <w:r w:rsidRPr="005B23C2">
        <w:rPr>
          <w:noProof w:val="0"/>
          <w:color w:val="000000"/>
          <w:szCs w:val="24"/>
        </w:rPr>
        <w:t xml:space="preserve"> Ugovor o javnoj nabavci tokom njegovog trajanja može da se izmijeni bez sprovođenja novog postupka javne nabavke u skladu sa članom 151 Zakona o javnim nabavkama: ____(</w:t>
      </w:r>
      <w:r w:rsidRPr="005B23C2">
        <w:rPr>
          <w:i/>
          <w:noProof w:val="0"/>
          <w:color w:val="000000"/>
          <w:szCs w:val="24"/>
          <w:u w:val="single"/>
        </w:rPr>
        <w:t>navesti  razlog izmjene u skladu sa članom 151  stav 1 tačka 3 Zakona o javnim nabavkama</w:t>
      </w:r>
      <w:r w:rsidRPr="005B23C2">
        <w:rPr>
          <w:noProof w:val="0"/>
          <w:color w:val="000000"/>
          <w:szCs w:val="24"/>
          <w:u w:val="single"/>
        </w:rPr>
        <w:t>)</w:t>
      </w:r>
      <w:r w:rsidRPr="005B23C2">
        <w:rPr>
          <w:noProof w:val="0"/>
          <w:color w:val="000000"/>
          <w:szCs w:val="24"/>
          <w:vertAlign w:val="superscript"/>
        </w:rPr>
        <w:footnoteReference w:id="10"/>
      </w:r>
    </w:p>
    <w:p w:rsidR="005B23C2" w:rsidRPr="005B23C2" w:rsidRDefault="005B23C2" w:rsidP="005B23C2">
      <w:pPr>
        <w:spacing w:after="160" w:line="259" w:lineRule="auto"/>
        <w:rPr>
          <w:bCs/>
          <w:noProof w:val="0"/>
          <w:szCs w:val="24"/>
        </w:rPr>
      </w:pPr>
      <w:r w:rsidRPr="005B23C2">
        <w:rPr>
          <w:bCs/>
          <w:noProof w:val="0"/>
          <w:szCs w:val="24"/>
        </w:rPr>
        <w:t>- kada je potreba za izmjenom ugovora nastala zbog okolnosti koje naručilac u vrijeme zaključivanja ugovora nije mogao da predvidi, a izmjenom se ne mijenja priroda ugovora, a povećanje vrijednosti ugovora nije veće od 20% vrijednosti prvobitnog ugovora.</w:t>
      </w: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noProof w:val="0"/>
          <w:sz w:val="22"/>
          <w:szCs w:val="32"/>
        </w:rPr>
      </w:pPr>
      <w:bookmarkStart w:id="17" w:name="_Toc62730566"/>
      <w:r w:rsidRPr="005B23C2">
        <w:rPr>
          <w:rFonts w:ascii="Arial" w:hAnsi="Arial" w:cstheme="minorBidi"/>
          <w:b/>
          <w:noProof w:val="0"/>
          <w:sz w:val="22"/>
          <w:szCs w:val="32"/>
        </w:rPr>
        <w:t>ZAHTJEV ZA POJAŠNJENJE ILI IZMJENU I DOPUNU TENDERSKE DOKUMENTACIJE</w:t>
      </w:r>
      <w:bookmarkEnd w:id="17"/>
    </w:p>
    <w:p w:rsidR="005B23C2" w:rsidRPr="005B23C2" w:rsidRDefault="005B23C2" w:rsidP="005B23C2">
      <w:pPr>
        <w:autoSpaceDE w:val="0"/>
        <w:autoSpaceDN w:val="0"/>
        <w:adjustRightInd w:val="0"/>
        <w:spacing w:after="160" w:line="259" w:lineRule="auto"/>
        <w:rPr>
          <w:noProof w:val="0"/>
          <w:szCs w:val="24"/>
        </w:rPr>
      </w:pPr>
      <w:r w:rsidRPr="005B23C2">
        <w:rPr>
          <w:noProof w:val="0"/>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5B23C2" w:rsidRPr="005B23C2" w:rsidRDefault="005B23C2" w:rsidP="005B23C2">
      <w:pPr>
        <w:spacing w:after="160" w:line="259" w:lineRule="auto"/>
        <w:rPr>
          <w:noProof w:val="0"/>
          <w:szCs w:val="24"/>
        </w:rPr>
      </w:pPr>
      <w:r w:rsidRPr="005B23C2">
        <w:rPr>
          <w:noProof w:val="0"/>
          <w:szCs w:val="24"/>
        </w:rPr>
        <w:t>Privredni subjekat ima pravo da pisanim zahtjevom traži od naručioca pojašnjenje tenderske dokumentacije najkasnije deset dana prije isteka roka određenog za dostavljanje ponuda.</w:t>
      </w:r>
    </w:p>
    <w:p w:rsidR="005B23C2" w:rsidRPr="005B23C2" w:rsidRDefault="005B23C2" w:rsidP="005B23C2">
      <w:pPr>
        <w:spacing w:after="160" w:line="259" w:lineRule="auto"/>
        <w:rPr>
          <w:noProof w:val="0"/>
          <w:color w:val="000000"/>
          <w:szCs w:val="24"/>
        </w:rPr>
      </w:pPr>
      <w:r w:rsidRPr="005B23C2">
        <w:rPr>
          <w:noProof w:val="0"/>
          <w:color w:val="000000"/>
          <w:szCs w:val="24"/>
        </w:rPr>
        <w:t>Zahtjev se podnosi isključivo putem ESJN-a.</w:t>
      </w:r>
    </w:p>
    <w:p w:rsidR="005B23C2" w:rsidRPr="005B23C2" w:rsidRDefault="005B23C2" w:rsidP="005B23C2">
      <w:pPr>
        <w:spacing w:after="160" w:line="259" w:lineRule="auto"/>
        <w:rPr>
          <w:noProof w:val="0"/>
          <w:color w:val="000000"/>
          <w:szCs w:val="24"/>
        </w:rPr>
      </w:pPr>
    </w:p>
    <w:p w:rsidR="005B23C2" w:rsidRPr="005B23C2" w:rsidRDefault="005B23C2" w:rsidP="005B23C2">
      <w:pPr>
        <w:spacing w:after="160" w:line="259" w:lineRule="auto"/>
        <w:rPr>
          <w:noProof w:val="0"/>
          <w:color w:val="000000"/>
          <w:szCs w:val="24"/>
        </w:rPr>
      </w:pPr>
    </w:p>
    <w:p w:rsidR="005B23C2" w:rsidRPr="005B23C2" w:rsidRDefault="005B23C2" w:rsidP="005B23C2">
      <w:pPr>
        <w:spacing w:after="160" w:line="259" w:lineRule="auto"/>
        <w:rPr>
          <w:noProof w:val="0"/>
          <w:color w:val="000000"/>
          <w:szCs w:val="24"/>
        </w:rPr>
      </w:pPr>
    </w:p>
    <w:p w:rsidR="005B23C2" w:rsidRPr="005B23C2" w:rsidRDefault="005B23C2" w:rsidP="005B23C2">
      <w:pPr>
        <w:spacing w:after="160" w:line="259" w:lineRule="auto"/>
        <w:rPr>
          <w:noProof w:val="0"/>
          <w:color w:val="000000"/>
          <w:szCs w:val="24"/>
        </w:rPr>
      </w:pPr>
    </w:p>
    <w:p w:rsidR="005B23C2" w:rsidRPr="005B23C2" w:rsidRDefault="005B23C2" w:rsidP="005B23C2">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theme="minorBidi"/>
          <w:b/>
          <w:noProof w:val="0"/>
          <w:color w:val="000000"/>
          <w:sz w:val="22"/>
          <w:szCs w:val="32"/>
        </w:rPr>
      </w:pPr>
      <w:bookmarkStart w:id="18" w:name="_Toc416180136"/>
      <w:bookmarkStart w:id="19" w:name="_Toc508349235"/>
      <w:bookmarkStart w:id="20" w:name="_Toc62730567"/>
      <w:r w:rsidRPr="005B23C2">
        <w:rPr>
          <w:rFonts w:ascii="Arial" w:hAnsi="Arial" w:cstheme="minorBidi"/>
          <w:b/>
          <w:noProof w:val="0"/>
          <w:sz w:val="22"/>
          <w:szCs w:val="32"/>
        </w:rPr>
        <w:lastRenderedPageBreak/>
        <w:t>4 IZJAVA NARUČIOCA O NEPOSTOJANJU SUKOBA INTERESA</w:t>
      </w:r>
      <w:bookmarkEnd w:id="18"/>
      <w:bookmarkEnd w:id="19"/>
      <w:bookmarkEnd w:id="20"/>
    </w:p>
    <w:p w:rsidR="005B23C2" w:rsidRPr="005B23C2" w:rsidRDefault="005B23C2" w:rsidP="005B23C2">
      <w:pPr>
        <w:keepNext/>
        <w:spacing w:after="0" w:line="240" w:lineRule="auto"/>
        <w:contextualSpacing/>
        <w:outlineLvl w:val="0"/>
        <w:rPr>
          <w:rFonts w:eastAsia="Times New Roman"/>
          <w:b/>
          <w:noProof w:val="0"/>
          <w:szCs w:val="24"/>
        </w:rPr>
      </w:pPr>
      <w:r w:rsidRPr="005B23C2">
        <w:rPr>
          <w:rFonts w:eastAsia="Times New Roman"/>
          <w:b/>
          <w:noProof w:val="0"/>
          <w:szCs w:val="24"/>
          <w:u w:val="single"/>
        </w:rPr>
        <w:t>DOO“Čistoća“Herceg Novi</w:t>
      </w:r>
    </w:p>
    <w:p w:rsidR="005B23C2" w:rsidRPr="005B23C2" w:rsidRDefault="005B23C2" w:rsidP="005B23C2">
      <w:pPr>
        <w:spacing w:after="0" w:line="259" w:lineRule="auto"/>
        <w:contextualSpacing/>
        <w:rPr>
          <w:rFonts w:eastAsia="Times New Roman"/>
          <w:b/>
          <w:noProof w:val="0"/>
          <w:szCs w:val="24"/>
          <w:lang w:val="sr-Latn-CS"/>
        </w:rPr>
      </w:pPr>
      <w:r w:rsidRPr="005B23C2">
        <w:rPr>
          <w:rFonts w:eastAsia="Times New Roman"/>
          <w:b/>
          <w:noProof w:val="0"/>
          <w:szCs w:val="24"/>
          <w:lang w:val="sr-Latn-CS"/>
        </w:rPr>
        <w:t>Broj:05-</w:t>
      </w:r>
      <w:r w:rsidR="00CB34BE">
        <w:rPr>
          <w:rFonts w:eastAsia="Times New Roman"/>
          <w:b/>
          <w:noProof w:val="0"/>
          <w:szCs w:val="24"/>
          <w:lang w:val="sr-Latn-CS"/>
        </w:rPr>
        <w:t>516</w:t>
      </w:r>
      <w:r w:rsidR="00B65A4A">
        <w:rPr>
          <w:rFonts w:eastAsia="Times New Roman"/>
          <w:b/>
          <w:noProof w:val="0"/>
          <w:szCs w:val="24"/>
          <w:lang w:val="sr-Latn-CS"/>
        </w:rPr>
        <w:t>/25-1</w:t>
      </w:r>
    </w:p>
    <w:p w:rsidR="005B23C2" w:rsidRPr="005B23C2" w:rsidRDefault="005B23C2" w:rsidP="005B23C2">
      <w:pPr>
        <w:spacing w:after="0" w:line="259" w:lineRule="auto"/>
        <w:contextualSpacing/>
        <w:rPr>
          <w:rFonts w:eastAsia="Times New Roman"/>
          <w:b/>
          <w:noProof w:val="0"/>
          <w:szCs w:val="24"/>
          <w:lang w:val="sr-Latn-CS"/>
        </w:rPr>
      </w:pPr>
      <w:r w:rsidRPr="005B23C2">
        <w:rPr>
          <w:rFonts w:eastAsia="Times New Roman"/>
          <w:b/>
          <w:noProof w:val="0"/>
          <w:szCs w:val="24"/>
          <w:lang w:val="sr-Latn-CS"/>
        </w:rPr>
        <w:t xml:space="preserve">Datum: </w:t>
      </w:r>
      <w:r w:rsidR="00074680">
        <w:rPr>
          <w:rFonts w:eastAsia="Times New Roman"/>
          <w:b/>
          <w:noProof w:val="0"/>
          <w:szCs w:val="24"/>
          <w:lang w:val="sr-Latn-CS"/>
        </w:rPr>
        <w:t>04.02.</w:t>
      </w:r>
      <w:r w:rsidR="00B65A4A">
        <w:rPr>
          <w:rFonts w:eastAsia="Times New Roman"/>
          <w:b/>
          <w:noProof w:val="0"/>
          <w:szCs w:val="24"/>
          <w:lang w:val="sr-Latn-CS"/>
        </w:rPr>
        <w:t>2025</w:t>
      </w:r>
      <w:r w:rsidRPr="005B23C2">
        <w:rPr>
          <w:rFonts w:eastAsia="Times New Roman"/>
          <w:b/>
          <w:noProof w:val="0"/>
          <w:szCs w:val="24"/>
          <w:lang w:val="sr-Latn-CS"/>
        </w:rPr>
        <w:t>.g.</w:t>
      </w:r>
    </w:p>
    <w:p w:rsidR="005B23C2" w:rsidRPr="005B23C2" w:rsidRDefault="005B23C2" w:rsidP="005B23C2">
      <w:pPr>
        <w:spacing w:after="160" w:line="259" w:lineRule="auto"/>
        <w:rPr>
          <w:b/>
          <w:bCs/>
          <w:noProof w:val="0"/>
          <w:color w:val="000000"/>
          <w:szCs w:val="24"/>
        </w:rPr>
      </w:pPr>
    </w:p>
    <w:p w:rsidR="005B23C2" w:rsidRPr="005B23C2" w:rsidRDefault="005B23C2" w:rsidP="005B23C2">
      <w:pPr>
        <w:tabs>
          <w:tab w:val="left" w:pos="3290"/>
        </w:tabs>
        <w:spacing w:after="160" w:line="259" w:lineRule="auto"/>
        <w:ind w:firstLine="708"/>
        <w:rPr>
          <w:noProof w:val="0"/>
          <w:color w:val="000000"/>
          <w:szCs w:val="24"/>
        </w:rPr>
      </w:pPr>
      <w:r w:rsidRPr="005B23C2">
        <w:rPr>
          <w:noProof w:val="0"/>
          <w:color w:val="000000"/>
          <w:szCs w:val="24"/>
        </w:rPr>
        <w:t xml:space="preserve">U skladu sa članom 43 stav 1 Zakona o javnim nabavkama („Službeni list CG”, br. 74/19 i 3/23), </w:t>
      </w:r>
    </w:p>
    <w:p w:rsidR="005B23C2" w:rsidRPr="005B23C2" w:rsidRDefault="005B23C2" w:rsidP="005B23C2">
      <w:pPr>
        <w:tabs>
          <w:tab w:val="left" w:pos="3290"/>
        </w:tabs>
        <w:spacing w:after="160" w:line="259" w:lineRule="auto"/>
        <w:jc w:val="center"/>
        <w:rPr>
          <w:b/>
          <w:bCs/>
          <w:noProof w:val="0"/>
          <w:color w:val="000000"/>
          <w:szCs w:val="24"/>
        </w:rPr>
      </w:pPr>
      <w:r w:rsidRPr="005B23C2">
        <w:rPr>
          <w:b/>
          <w:bCs/>
          <w:noProof w:val="0"/>
          <w:color w:val="000000"/>
          <w:szCs w:val="24"/>
        </w:rPr>
        <w:t>Izjavljujem</w:t>
      </w:r>
    </w:p>
    <w:p w:rsidR="005B23C2" w:rsidRPr="005B23C2" w:rsidRDefault="005B23C2" w:rsidP="005B23C2">
      <w:pPr>
        <w:tabs>
          <w:tab w:val="left" w:pos="3290"/>
        </w:tabs>
        <w:spacing w:after="160" w:line="259" w:lineRule="auto"/>
        <w:rPr>
          <w:noProof w:val="0"/>
          <w:color w:val="000000"/>
          <w:szCs w:val="24"/>
        </w:rPr>
      </w:pPr>
    </w:p>
    <w:p w:rsidR="005B23C2" w:rsidRPr="005B23C2" w:rsidRDefault="005B23C2" w:rsidP="005B23C2">
      <w:pPr>
        <w:tabs>
          <w:tab w:val="left" w:pos="3290"/>
        </w:tabs>
        <w:spacing w:after="160" w:line="259" w:lineRule="auto"/>
        <w:rPr>
          <w:noProof w:val="0"/>
          <w:color w:val="000000"/>
          <w:szCs w:val="24"/>
        </w:rPr>
      </w:pPr>
      <w:r w:rsidRPr="005B23C2">
        <w:rPr>
          <w:noProof w:val="0"/>
          <w:color w:val="000000"/>
          <w:szCs w:val="24"/>
        </w:rPr>
        <w:t xml:space="preserve">da u postupku javne nabavke stavka 23 iz </w:t>
      </w:r>
      <w:r w:rsidR="00074680">
        <w:rPr>
          <w:noProof w:val="0"/>
          <w:color w:val="000000"/>
          <w:szCs w:val="24"/>
        </w:rPr>
        <w:t xml:space="preserve">izmjenjenog </w:t>
      </w:r>
      <w:r w:rsidRPr="005B23C2">
        <w:rPr>
          <w:noProof w:val="0"/>
          <w:color w:val="000000"/>
          <w:szCs w:val="24"/>
        </w:rPr>
        <w:t xml:space="preserve">Plana javnih nabavki broj </w:t>
      </w:r>
      <w:r w:rsidR="00074680">
        <w:rPr>
          <w:szCs w:val="24"/>
        </w:rPr>
        <w:t>05-370/25-1 od 27.01.2025.godine</w:t>
      </w:r>
      <w:r w:rsidRPr="005B23C2">
        <w:rPr>
          <w:noProof w:val="0"/>
          <w:color w:val="000000"/>
          <w:szCs w:val="24"/>
        </w:rPr>
        <w:t xml:space="preserve">.godine, za nabavku </w:t>
      </w:r>
      <w:r w:rsidR="00100FA1" w:rsidRPr="00100FA1">
        <w:rPr>
          <w:noProof w:val="0"/>
          <w:szCs w:val="24"/>
          <w:lang w:val="sr-Latn-RS"/>
        </w:rPr>
        <w:t xml:space="preserve">specijalnog teretnog vozila podizač sa nadogradnjom za potrebe transporta kontejnera za kabasti i zeleni otpad kapaciteta 5-7m3 i pres kontejnera kapaciteta 10m3 - polovno </w:t>
      </w:r>
      <w:r w:rsidRPr="005B23C2">
        <w:rPr>
          <w:noProof w:val="0"/>
          <w:color w:val="000000"/>
          <w:szCs w:val="24"/>
        </w:rPr>
        <w:t>nijesam u sukobu interesa u smislu člana 41 stav 1 tačka 1 Zakona o javnim nabavkama i da ne postoji ekonomski i drugi lični interes koji može uticati na moju nepristrasnost i nezavisnost u ovom postupku javne nabavke.</w:t>
      </w:r>
    </w:p>
    <w:p w:rsidR="005B23C2" w:rsidRPr="005B23C2" w:rsidRDefault="005B23C2" w:rsidP="005B23C2">
      <w:pPr>
        <w:tabs>
          <w:tab w:val="left" w:pos="3290"/>
        </w:tabs>
        <w:spacing w:after="160" w:line="259" w:lineRule="auto"/>
        <w:rPr>
          <w:noProof w:val="0"/>
          <w:color w:val="000000"/>
          <w:szCs w:val="24"/>
        </w:rPr>
      </w:pPr>
    </w:p>
    <w:p w:rsidR="005B23C2" w:rsidRPr="005B23C2" w:rsidRDefault="005B23C2" w:rsidP="005B23C2">
      <w:pPr>
        <w:tabs>
          <w:tab w:val="left" w:pos="3290"/>
        </w:tabs>
        <w:spacing w:after="160" w:line="259" w:lineRule="auto"/>
        <w:rPr>
          <w:noProof w:val="0"/>
          <w:color w:val="000000"/>
          <w:szCs w:val="24"/>
        </w:rPr>
      </w:pPr>
    </w:p>
    <w:p w:rsidR="005B23C2" w:rsidRPr="005B23C2" w:rsidRDefault="005B23C2" w:rsidP="005B23C2">
      <w:pPr>
        <w:tabs>
          <w:tab w:val="left" w:pos="3290"/>
        </w:tabs>
        <w:spacing w:after="0" w:line="259" w:lineRule="auto"/>
        <w:ind w:firstLine="1134"/>
        <w:jc w:val="right"/>
        <w:rPr>
          <w:noProof w:val="0"/>
          <w:color w:val="000000"/>
          <w:szCs w:val="24"/>
        </w:rPr>
      </w:pPr>
      <w:r w:rsidRPr="005B23C2">
        <w:rPr>
          <w:noProof w:val="0"/>
          <w:color w:val="000000"/>
          <w:szCs w:val="24"/>
        </w:rPr>
        <w:t xml:space="preserve">Ovlašćeno lice naručioca, </w:t>
      </w:r>
      <w:r w:rsidR="00B65A4A">
        <w:rPr>
          <w:noProof w:val="0"/>
          <w:color w:val="000000"/>
          <w:szCs w:val="24"/>
        </w:rPr>
        <w:t>izvršni direktor:</w:t>
      </w:r>
      <w:r w:rsidRPr="005B23C2">
        <w:rPr>
          <w:noProof w:val="0"/>
          <w:color w:val="000000"/>
          <w:szCs w:val="24"/>
        </w:rPr>
        <w:t xml:space="preserve"> Aleksandar Škobalj </w:t>
      </w:r>
    </w:p>
    <w:p w:rsidR="005B23C2" w:rsidRPr="005B23C2" w:rsidRDefault="005B23C2" w:rsidP="005B23C2">
      <w:pPr>
        <w:tabs>
          <w:tab w:val="left" w:pos="3290"/>
        </w:tabs>
        <w:spacing w:after="0" w:line="259" w:lineRule="auto"/>
        <w:ind w:firstLine="1134"/>
        <w:jc w:val="right"/>
        <w:rPr>
          <w:noProof w:val="0"/>
          <w:color w:val="000000"/>
          <w:szCs w:val="24"/>
        </w:rPr>
      </w:pPr>
    </w:p>
    <w:p w:rsidR="005B23C2" w:rsidRPr="005B23C2" w:rsidRDefault="005B23C2" w:rsidP="005B23C2">
      <w:pPr>
        <w:tabs>
          <w:tab w:val="left" w:pos="3290"/>
        </w:tabs>
        <w:spacing w:after="0" w:line="259" w:lineRule="auto"/>
        <w:ind w:firstLine="1134"/>
        <w:jc w:val="right"/>
        <w:rPr>
          <w:noProof w:val="0"/>
          <w:color w:val="000000"/>
          <w:szCs w:val="24"/>
        </w:rPr>
      </w:pPr>
      <w:r w:rsidRPr="005B23C2">
        <w:rPr>
          <w:noProof w:val="0"/>
          <w:color w:val="000000"/>
          <w:szCs w:val="24"/>
        </w:rPr>
        <w:t>_______________________</w:t>
      </w:r>
    </w:p>
    <w:p w:rsidR="00B65A4A" w:rsidRDefault="00B65A4A" w:rsidP="00B65A4A">
      <w:pPr>
        <w:tabs>
          <w:tab w:val="left" w:pos="3290"/>
        </w:tabs>
        <w:spacing w:after="0" w:line="259" w:lineRule="auto"/>
        <w:rPr>
          <w:i/>
          <w:iCs/>
          <w:noProof w:val="0"/>
          <w:color w:val="000000"/>
          <w:szCs w:val="24"/>
        </w:rPr>
      </w:pPr>
    </w:p>
    <w:p w:rsidR="00B65A4A" w:rsidRDefault="00B65A4A" w:rsidP="00B65A4A">
      <w:pPr>
        <w:tabs>
          <w:tab w:val="left" w:pos="3290"/>
        </w:tabs>
        <w:spacing w:after="0" w:line="259" w:lineRule="auto"/>
        <w:ind w:left="708"/>
        <w:rPr>
          <w:iCs/>
          <w:noProof w:val="0"/>
          <w:color w:val="000000"/>
          <w:szCs w:val="24"/>
        </w:rPr>
      </w:pPr>
      <w:r w:rsidRPr="00B65A4A">
        <w:rPr>
          <w:iCs/>
          <w:noProof w:val="0"/>
          <w:color w:val="000000"/>
          <w:szCs w:val="24"/>
        </w:rPr>
        <w:t>Lice koje je učestvov</w:t>
      </w:r>
      <w:r>
        <w:rPr>
          <w:iCs/>
          <w:noProof w:val="0"/>
          <w:color w:val="000000"/>
          <w:szCs w:val="24"/>
        </w:rPr>
        <w:t xml:space="preserve">alo u planiranju javne nabavke, izvršni direktor:Aleksandar Škobalj </w:t>
      </w:r>
    </w:p>
    <w:p w:rsidR="00B65A4A" w:rsidRPr="00B65A4A" w:rsidRDefault="00B65A4A" w:rsidP="00B65A4A">
      <w:pPr>
        <w:tabs>
          <w:tab w:val="left" w:pos="3290"/>
        </w:tabs>
        <w:spacing w:after="0" w:line="259" w:lineRule="auto"/>
        <w:ind w:left="708"/>
        <w:rPr>
          <w:iCs/>
          <w:noProof w:val="0"/>
          <w:color w:val="000000"/>
          <w:szCs w:val="24"/>
        </w:rPr>
      </w:pPr>
      <w:r>
        <w:rPr>
          <w:iCs/>
          <w:noProof w:val="0"/>
          <w:color w:val="000000"/>
          <w:szCs w:val="24"/>
        </w:rPr>
        <w:t xml:space="preserve">                                                                                                      _____________________</w:t>
      </w:r>
    </w:p>
    <w:p w:rsidR="005B23C2" w:rsidRPr="005B23C2" w:rsidRDefault="005B23C2" w:rsidP="005B23C2">
      <w:pPr>
        <w:tabs>
          <w:tab w:val="left" w:pos="3290"/>
        </w:tabs>
        <w:spacing w:after="0" w:line="259" w:lineRule="auto"/>
        <w:ind w:left="5664" w:firstLine="708"/>
        <w:jc w:val="center"/>
        <w:rPr>
          <w:i/>
          <w:iCs/>
          <w:noProof w:val="0"/>
          <w:color w:val="000000"/>
          <w:szCs w:val="24"/>
        </w:rPr>
      </w:pPr>
    </w:p>
    <w:p w:rsidR="005B23C2" w:rsidRPr="005B23C2" w:rsidRDefault="005B23C2" w:rsidP="005B23C2">
      <w:pPr>
        <w:tabs>
          <w:tab w:val="left" w:pos="3290"/>
        </w:tabs>
        <w:spacing w:after="0" w:line="259" w:lineRule="auto"/>
        <w:ind w:firstLine="1134"/>
        <w:jc w:val="right"/>
        <w:rPr>
          <w:noProof w:val="0"/>
          <w:color w:val="000000"/>
          <w:szCs w:val="24"/>
        </w:rPr>
      </w:pPr>
      <w:r w:rsidRPr="005B23C2">
        <w:rPr>
          <w:noProof w:val="0"/>
          <w:color w:val="000000"/>
          <w:szCs w:val="24"/>
        </w:rPr>
        <w:t>Službenik za javne nabavke, predsednik komisije, Sofija Kulinović</w:t>
      </w:r>
    </w:p>
    <w:p w:rsidR="005B23C2" w:rsidRPr="005B23C2" w:rsidRDefault="005B23C2" w:rsidP="005B23C2">
      <w:pPr>
        <w:tabs>
          <w:tab w:val="left" w:pos="3290"/>
        </w:tabs>
        <w:spacing w:after="0" w:line="259" w:lineRule="auto"/>
        <w:ind w:firstLine="1134"/>
        <w:jc w:val="right"/>
        <w:rPr>
          <w:noProof w:val="0"/>
          <w:color w:val="000000"/>
          <w:szCs w:val="24"/>
        </w:rPr>
      </w:pPr>
    </w:p>
    <w:p w:rsidR="005B23C2" w:rsidRPr="005B23C2" w:rsidRDefault="005B23C2" w:rsidP="005B23C2">
      <w:pPr>
        <w:tabs>
          <w:tab w:val="left" w:pos="3290"/>
        </w:tabs>
        <w:spacing w:after="0" w:line="259" w:lineRule="auto"/>
        <w:ind w:firstLine="1134"/>
        <w:jc w:val="right"/>
        <w:rPr>
          <w:i/>
          <w:iCs/>
          <w:noProof w:val="0"/>
          <w:color w:val="000000"/>
          <w:szCs w:val="24"/>
        </w:rPr>
      </w:pPr>
      <w:r w:rsidRPr="005B23C2">
        <w:rPr>
          <w:noProof w:val="0"/>
          <w:color w:val="000000"/>
          <w:szCs w:val="24"/>
        </w:rPr>
        <w:t xml:space="preserve"> ________________________</w:t>
      </w:r>
      <w:r w:rsidRPr="005B23C2">
        <w:rPr>
          <w:i/>
          <w:iCs/>
          <w:noProof w:val="0"/>
          <w:color w:val="000000"/>
          <w:szCs w:val="24"/>
        </w:rPr>
        <w:t xml:space="preserve"> </w:t>
      </w:r>
    </w:p>
    <w:p w:rsidR="005B23C2" w:rsidRPr="005B23C2" w:rsidRDefault="00B65A4A" w:rsidP="005B23C2">
      <w:pPr>
        <w:tabs>
          <w:tab w:val="left" w:pos="3290"/>
        </w:tabs>
        <w:spacing w:after="0" w:line="259" w:lineRule="auto"/>
        <w:ind w:left="5664" w:firstLine="708"/>
        <w:jc w:val="center"/>
        <w:rPr>
          <w:i/>
          <w:iCs/>
          <w:noProof w:val="0"/>
          <w:color w:val="000000"/>
          <w:szCs w:val="24"/>
        </w:rPr>
      </w:pPr>
      <w:r>
        <w:rPr>
          <w:i/>
          <w:iCs/>
          <w:noProof w:val="0"/>
          <w:color w:val="000000"/>
          <w:szCs w:val="24"/>
        </w:rPr>
        <w:t xml:space="preserve"> </w:t>
      </w:r>
    </w:p>
    <w:p w:rsidR="005B23C2" w:rsidRPr="005B23C2" w:rsidRDefault="005B23C2" w:rsidP="005B23C2">
      <w:pPr>
        <w:spacing w:after="0" w:line="259" w:lineRule="auto"/>
        <w:ind w:left="6372"/>
        <w:jc w:val="center"/>
        <w:rPr>
          <w:i/>
          <w:iCs/>
          <w:noProof w:val="0"/>
          <w:color w:val="000000"/>
          <w:szCs w:val="24"/>
        </w:rPr>
      </w:pPr>
    </w:p>
    <w:p w:rsidR="005B23C2" w:rsidRPr="005B23C2" w:rsidRDefault="005B23C2" w:rsidP="005B23C2">
      <w:pPr>
        <w:tabs>
          <w:tab w:val="left" w:pos="3290"/>
        </w:tabs>
        <w:spacing w:after="0" w:line="259" w:lineRule="auto"/>
        <w:jc w:val="left"/>
        <w:rPr>
          <w:iCs/>
          <w:noProof w:val="0"/>
          <w:color w:val="000000"/>
          <w:szCs w:val="24"/>
        </w:rPr>
      </w:pPr>
      <w:r w:rsidRPr="005B23C2">
        <w:rPr>
          <w:iCs/>
          <w:noProof w:val="0"/>
          <w:color w:val="000000"/>
          <w:szCs w:val="24"/>
        </w:rPr>
        <w:t xml:space="preserve">                 Član komisije </w:t>
      </w:r>
      <w:r w:rsidRPr="005B23C2">
        <w:rPr>
          <w:noProof w:val="0"/>
          <w:szCs w:val="24"/>
        </w:rPr>
        <w:t>za sprovođenje postupka javne nabavk</w:t>
      </w:r>
      <w:r w:rsidRPr="005B23C2">
        <w:rPr>
          <w:iCs/>
          <w:noProof w:val="0"/>
          <w:color w:val="000000"/>
          <w:szCs w:val="24"/>
        </w:rPr>
        <w:t xml:space="preserve">e, </w:t>
      </w:r>
      <w:r w:rsidR="00B65A4A">
        <w:rPr>
          <w:iCs/>
          <w:noProof w:val="0"/>
          <w:color w:val="000000"/>
          <w:szCs w:val="24"/>
        </w:rPr>
        <w:t>pravnik</w:t>
      </w:r>
      <w:r w:rsidRPr="005B23C2">
        <w:rPr>
          <w:iCs/>
          <w:noProof w:val="0"/>
          <w:color w:val="000000"/>
          <w:szCs w:val="24"/>
        </w:rPr>
        <w:t xml:space="preserve">, </w:t>
      </w:r>
      <w:r w:rsidR="00100FA1">
        <w:rPr>
          <w:iCs/>
          <w:noProof w:val="0"/>
          <w:color w:val="000000"/>
          <w:szCs w:val="24"/>
        </w:rPr>
        <w:t>Danilo Harović</w:t>
      </w:r>
    </w:p>
    <w:p w:rsidR="005B23C2" w:rsidRPr="005B23C2" w:rsidRDefault="005B23C2" w:rsidP="005B23C2">
      <w:pPr>
        <w:tabs>
          <w:tab w:val="left" w:pos="3290"/>
        </w:tabs>
        <w:spacing w:after="0" w:line="259" w:lineRule="auto"/>
        <w:jc w:val="left"/>
        <w:rPr>
          <w:noProof w:val="0"/>
          <w:color w:val="000000"/>
          <w:szCs w:val="24"/>
        </w:rPr>
      </w:pPr>
      <w:r w:rsidRPr="005B23C2">
        <w:rPr>
          <w:iCs/>
          <w:noProof w:val="0"/>
          <w:color w:val="000000"/>
          <w:szCs w:val="24"/>
        </w:rPr>
        <w:tab/>
      </w:r>
      <w:r w:rsidRPr="005B23C2">
        <w:rPr>
          <w:iCs/>
          <w:noProof w:val="0"/>
          <w:color w:val="000000"/>
          <w:szCs w:val="24"/>
        </w:rPr>
        <w:tab/>
      </w:r>
      <w:r w:rsidRPr="005B23C2">
        <w:rPr>
          <w:iCs/>
          <w:noProof w:val="0"/>
          <w:color w:val="000000"/>
          <w:szCs w:val="24"/>
        </w:rPr>
        <w:tab/>
      </w:r>
      <w:r w:rsidRPr="005B23C2">
        <w:rPr>
          <w:iCs/>
          <w:noProof w:val="0"/>
          <w:color w:val="000000"/>
          <w:szCs w:val="24"/>
        </w:rPr>
        <w:tab/>
      </w:r>
      <w:r w:rsidRPr="005B23C2">
        <w:rPr>
          <w:iCs/>
          <w:noProof w:val="0"/>
          <w:color w:val="000000"/>
          <w:szCs w:val="24"/>
        </w:rPr>
        <w:tab/>
      </w:r>
      <w:r w:rsidRPr="005B23C2">
        <w:rPr>
          <w:iCs/>
          <w:noProof w:val="0"/>
          <w:color w:val="000000"/>
          <w:szCs w:val="24"/>
        </w:rPr>
        <w:tab/>
        <w:t xml:space="preserve"> _______</w:t>
      </w:r>
      <w:r w:rsidRPr="005B23C2">
        <w:rPr>
          <w:noProof w:val="0"/>
          <w:color w:val="000000"/>
          <w:szCs w:val="24"/>
        </w:rPr>
        <w:t>________________</w:t>
      </w:r>
    </w:p>
    <w:p w:rsidR="005B23C2" w:rsidRPr="005B23C2" w:rsidRDefault="005B23C2" w:rsidP="005B23C2">
      <w:pPr>
        <w:spacing w:after="0" w:line="259" w:lineRule="auto"/>
        <w:ind w:left="6372"/>
        <w:jc w:val="center"/>
        <w:rPr>
          <w:i/>
          <w:iCs/>
          <w:noProof w:val="0"/>
          <w:color w:val="000000"/>
          <w:szCs w:val="24"/>
        </w:rPr>
      </w:pPr>
    </w:p>
    <w:p w:rsidR="005B23C2" w:rsidRPr="005B23C2" w:rsidRDefault="005B23C2" w:rsidP="005B23C2">
      <w:pPr>
        <w:spacing w:after="0" w:line="259" w:lineRule="auto"/>
        <w:ind w:left="6372"/>
        <w:jc w:val="center"/>
        <w:rPr>
          <w:i/>
          <w:iCs/>
          <w:noProof w:val="0"/>
          <w:color w:val="000000"/>
          <w:szCs w:val="24"/>
        </w:rPr>
      </w:pPr>
    </w:p>
    <w:p w:rsidR="005B23C2" w:rsidRPr="005B23C2" w:rsidRDefault="005B23C2" w:rsidP="005B23C2">
      <w:pPr>
        <w:tabs>
          <w:tab w:val="left" w:pos="3290"/>
        </w:tabs>
        <w:spacing w:after="0" w:line="259" w:lineRule="auto"/>
        <w:ind w:firstLine="1134"/>
        <w:jc w:val="left"/>
        <w:rPr>
          <w:iCs/>
          <w:noProof w:val="0"/>
          <w:color w:val="000000"/>
          <w:szCs w:val="24"/>
        </w:rPr>
      </w:pPr>
      <w:r w:rsidRPr="005B23C2">
        <w:rPr>
          <w:iCs/>
          <w:noProof w:val="0"/>
          <w:color w:val="000000"/>
          <w:szCs w:val="24"/>
        </w:rPr>
        <w:t xml:space="preserve">Član komisije </w:t>
      </w:r>
      <w:r w:rsidRPr="005B23C2">
        <w:rPr>
          <w:noProof w:val="0"/>
          <w:szCs w:val="24"/>
        </w:rPr>
        <w:t>za sprovođenje postupka javne nabavk</w:t>
      </w:r>
      <w:r w:rsidRPr="005B23C2">
        <w:rPr>
          <w:iCs/>
          <w:noProof w:val="0"/>
          <w:color w:val="000000"/>
          <w:szCs w:val="24"/>
        </w:rPr>
        <w:t xml:space="preserve">e, </w:t>
      </w:r>
      <w:r w:rsidR="00B65A4A">
        <w:rPr>
          <w:iCs/>
          <w:noProof w:val="0"/>
          <w:color w:val="000000"/>
          <w:szCs w:val="24"/>
        </w:rPr>
        <w:t>Stručno lice, Milan Dakić</w:t>
      </w:r>
      <w:r w:rsidRPr="005B23C2">
        <w:rPr>
          <w:iCs/>
          <w:noProof w:val="0"/>
          <w:color w:val="000000"/>
          <w:szCs w:val="24"/>
        </w:rPr>
        <w:tab/>
      </w:r>
      <w:r w:rsidRPr="005B23C2">
        <w:rPr>
          <w:iCs/>
          <w:noProof w:val="0"/>
          <w:color w:val="000000"/>
          <w:szCs w:val="24"/>
        </w:rPr>
        <w:tab/>
      </w:r>
    </w:p>
    <w:p w:rsidR="005B23C2" w:rsidRPr="005B23C2" w:rsidRDefault="005B23C2" w:rsidP="005B23C2">
      <w:pPr>
        <w:tabs>
          <w:tab w:val="left" w:pos="3290"/>
        </w:tabs>
        <w:spacing w:after="0" w:line="259" w:lineRule="auto"/>
        <w:ind w:firstLine="1134"/>
        <w:jc w:val="left"/>
        <w:rPr>
          <w:noProof w:val="0"/>
          <w:color w:val="000000"/>
          <w:szCs w:val="24"/>
        </w:rPr>
      </w:pPr>
      <w:r w:rsidRPr="005B23C2">
        <w:rPr>
          <w:iCs/>
          <w:noProof w:val="0"/>
          <w:color w:val="000000"/>
          <w:szCs w:val="24"/>
        </w:rPr>
        <w:tab/>
      </w:r>
      <w:r w:rsidRPr="005B23C2">
        <w:rPr>
          <w:iCs/>
          <w:noProof w:val="0"/>
          <w:color w:val="000000"/>
          <w:szCs w:val="24"/>
        </w:rPr>
        <w:tab/>
      </w:r>
      <w:r w:rsidRPr="005B23C2">
        <w:rPr>
          <w:iCs/>
          <w:noProof w:val="0"/>
          <w:color w:val="000000"/>
          <w:szCs w:val="24"/>
        </w:rPr>
        <w:tab/>
      </w:r>
      <w:r w:rsidRPr="005B23C2">
        <w:rPr>
          <w:iCs/>
          <w:noProof w:val="0"/>
          <w:color w:val="000000"/>
          <w:szCs w:val="24"/>
        </w:rPr>
        <w:tab/>
      </w:r>
      <w:r w:rsidRPr="005B23C2">
        <w:rPr>
          <w:iCs/>
          <w:noProof w:val="0"/>
          <w:color w:val="000000"/>
          <w:szCs w:val="24"/>
        </w:rPr>
        <w:tab/>
      </w:r>
      <w:r w:rsidRPr="005B23C2">
        <w:rPr>
          <w:iCs/>
          <w:noProof w:val="0"/>
          <w:color w:val="000000"/>
          <w:szCs w:val="24"/>
        </w:rPr>
        <w:tab/>
        <w:t>________</w:t>
      </w:r>
      <w:r w:rsidRPr="005B23C2">
        <w:rPr>
          <w:noProof w:val="0"/>
          <w:color w:val="000000"/>
          <w:szCs w:val="24"/>
        </w:rPr>
        <w:t>________________</w:t>
      </w:r>
    </w:p>
    <w:p w:rsidR="005B23C2" w:rsidRPr="005B23C2" w:rsidRDefault="005B23C2" w:rsidP="005B23C2">
      <w:pPr>
        <w:spacing w:after="0" w:line="259" w:lineRule="auto"/>
        <w:ind w:left="6372"/>
        <w:jc w:val="center"/>
        <w:rPr>
          <w:i/>
          <w:iCs/>
          <w:noProof w:val="0"/>
          <w:color w:val="000000"/>
          <w:szCs w:val="24"/>
        </w:rPr>
      </w:pPr>
    </w:p>
    <w:p w:rsidR="005B23C2" w:rsidRPr="005B23C2" w:rsidRDefault="005B23C2" w:rsidP="005B23C2">
      <w:pPr>
        <w:spacing w:after="0" w:line="259" w:lineRule="auto"/>
        <w:rPr>
          <w:rFonts w:ascii="Arial" w:hAnsi="Arial" w:cs="Arial"/>
          <w:b/>
          <w:bCs/>
          <w:noProof w:val="0"/>
          <w:color w:val="000000"/>
          <w:sz w:val="22"/>
        </w:rPr>
      </w:pPr>
    </w:p>
    <w:p w:rsidR="005B23C2" w:rsidRPr="005B23C2" w:rsidRDefault="005B23C2" w:rsidP="005B23C2">
      <w:pPr>
        <w:spacing w:after="0" w:line="259" w:lineRule="auto"/>
        <w:rPr>
          <w:rFonts w:ascii="Arial" w:hAnsi="Arial" w:cs="Arial"/>
          <w:b/>
          <w:bCs/>
          <w:noProof w:val="0"/>
          <w:color w:val="000000"/>
          <w:sz w:val="22"/>
        </w:rPr>
      </w:pPr>
    </w:p>
    <w:p w:rsidR="005B23C2" w:rsidRPr="005B23C2" w:rsidRDefault="005B23C2" w:rsidP="005B23C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hAnsi="Arial" w:cstheme="minorBidi"/>
          <w:b/>
          <w:iCs/>
          <w:noProof w:val="0"/>
          <w:sz w:val="28"/>
          <w:szCs w:val="32"/>
        </w:rPr>
      </w:pPr>
      <w:bookmarkStart w:id="21" w:name="_Toc62730568"/>
      <w:r w:rsidRPr="005B23C2">
        <w:rPr>
          <w:rFonts w:ascii="Arial" w:hAnsi="Arial" w:cstheme="minorBidi"/>
          <w:b/>
          <w:noProof w:val="0"/>
          <w:sz w:val="28"/>
          <w:szCs w:val="32"/>
        </w:rPr>
        <w:lastRenderedPageBreak/>
        <w:t>UPUTSTVO O PRAVNOM SREDSTVU</w:t>
      </w:r>
      <w:bookmarkEnd w:id="21"/>
    </w:p>
    <w:p w:rsidR="005B23C2" w:rsidRPr="005B23C2" w:rsidRDefault="005B23C2" w:rsidP="005B23C2">
      <w:pPr>
        <w:tabs>
          <w:tab w:val="left" w:pos="5760"/>
        </w:tabs>
        <w:spacing w:after="160" w:line="259" w:lineRule="auto"/>
        <w:ind w:firstLine="567"/>
        <w:rPr>
          <w:noProof w:val="0"/>
          <w:color w:val="000000"/>
          <w:szCs w:val="24"/>
        </w:rPr>
      </w:pPr>
      <w:r w:rsidRPr="005B23C2">
        <w:rPr>
          <w:noProof w:val="0"/>
          <w:color w:val="000000"/>
          <w:szCs w:val="24"/>
        </w:rPr>
        <w:t xml:space="preserve">Privredni subjekat može da izjavi žalbu protiv ove tenderske dokumentacije Komisiji za zaštitu prava najkasnije deset dana prije dana koji je određen za otvaranje ponuda. </w:t>
      </w:r>
    </w:p>
    <w:p w:rsidR="005B23C2" w:rsidRPr="005B23C2" w:rsidRDefault="005B23C2" w:rsidP="005B23C2">
      <w:pPr>
        <w:autoSpaceDE w:val="0"/>
        <w:autoSpaceDN w:val="0"/>
        <w:adjustRightInd w:val="0"/>
        <w:spacing w:after="160" w:line="259" w:lineRule="auto"/>
        <w:ind w:firstLine="567"/>
        <w:rPr>
          <w:noProof w:val="0"/>
          <w:color w:val="000000"/>
          <w:szCs w:val="24"/>
        </w:rPr>
      </w:pPr>
      <w:r w:rsidRPr="005B23C2">
        <w:rPr>
          <w:noProof w:val="0"/>
          <w:color w:val="000000"/>
          <w:szCs w:val="24"/>
        </w:rPr>
        <w:t>Žalba se izjavljuje preko naručioca neposredno putem ESJN-a. Žalba koja nije podnesena na naprijed predviđeni način biće odbijena kao nedozvoljena.</w:t>
      </w:r>
    </w:p>
    <w:p w:rsidR="005B23C2" w:rsidRPr="005B23C2" w:rsidRDefault="005B23C2" w:rsidP="005B23C2">
      <w:pPr>
        <w:autoSpaceDE w:val="0"/>
        <w:autoSpaceDN w:val="0"/>
        <w:adjustRightInd w:val="0"/>
        <w:spacing w:after="160" w:line="259" w:lineRule="auto"/>
        <w:ind w:firstLine="567"/>
        <w:rPr>
          <w:noProof w:val="0"/>
          <w:color w:val="000000"/>
          <w:szCs w:val="24"/>
          <w:highlight w:val="yellow"/>
        </w:rPr>
      </w:pPr>
      <w:r w:rsidRPr="005B23C2">
        <w:rPr>
          <w:noProof w:val="0"/>
          <w:color w:val="000000"/>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B23C2" w:rsidRPr="005B23C2" w:rsidRDefault="005B23C2" w:rsidP="005B23C2">
      <w:pPr>
        <w:tabs>
          <w:tab w:val="left" w:pos="5760"/>
        </w:tabs>
        <w:spacing w:after="160" w:line="259" w:lineRule="auto"/>
        <w:ind w:firstLine="567"/>
        <w:rPr>
          <w:noProof w:val="0"/>
          <w:color w:val="000000"/>
          <w:szCs w:val="24"/>
        </w:rPr>
      </w:pPr>
      <w:r w:rsidRPr="005B23C2">
        <w:rPr>
          <w:noProof w:val="0"/>
          <w:color w:val="000000"/>
          <w:szCs w:val="24"/>
        </w:rPr>
        <w:t>Ukoliko je predmet nabavke podijeljen po partijama, a žalba se odnosi samo na određenu/e partiju/e, naknada se plaća u iznosu 1% od procijenjene vrijednosti javne nabavke te/tih partije/a.</w:t>
      </w:r>
    </w:p>
    <w:p w:rsidR="005B23C2" w:rsidRPr="005B23C2" w:rsidRDefault="005B23C2" w:rsidP="005B23C2">
      <w:pPr>
        <w:tabs>
          <w:tab w:val="left" w:pos="5760"/>
        </w:tabs>
        <w:spacing w:after="160" w:line="259" w:lineRule="auto"/>
        <w:ind w:firstLine="567"/>
        <w:rPr>
          <w:rFonts w:ascii="Arial" w:hAnsi="Arial" w:cs="Arial"/>
          <w:noProof w:val="0"/>
          <w:color w:val="000000"/>
          <w:sz w:val="22"/>
        </w:rPr>
      </w:pPr>
      <w:r w:rsidRPr="005B23C2">
        <w:rPr>
          <w:noProof w:val="0"/>
          <w:color w:val="000000"/>
          <w:szCs w:val="24"/>
        </w:rPr>
        <w:t xml:space="preserve">Instrukcije za plaćanje naknade za vođenje postupka od strane žalilaca iz inostranstva nalaze se na internet stranici Komisije za zaštitu prava nabavki </w:t>
      </w:r>
      <w:hyperlink r:id="rId7" w:history="1">
        <w:r w:rsidRPr="005B23C2">
          <w:rPr>
            <w:noProof w:val="0"/>
            <w:color w:val="0000FF"/>
            <w:szCs w:val="24"/>
            <w:u w:val="single"/>
          </w:rPr>
          <w:t>http://www.kontrola-nabavki.me/</w:t>
        </w:r>
      </w:hyperlink>
      <w:r w:rsidRPr="005B23C2">
        <w:rPr>
          <w:noProof w:val="0"/>
          <w:color w:val="000000"/>
          <w:szCs w:val="24"/>
        </w:rPr>
        <w:t>.“.</w:t>
      </w: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tabs>
          <w:tab w:val="left" w:pos="5760"/>
        </w:tabs>
        <w:spacing w:after="160" w:line="259" w:lineRule="auto"/>
        <w:ind w:firstLine="567"/>
        <w:rPr>
          <w:rFonts w:ascii="Arial" w:hAnsi="Arial" w:cs="Arial"/>
          <w:noProof w:val="0"/>
          <w:color w:val="000000"/>
          <w:sz w:val="22"/>
        </w:rPr>
      </w:pPr>
    </w:p>
    <w:p w:rsidR="005B23C2" w:rsidRPr="005B23C2" w:rsidRDefault="005B23C2" w:rsidP="005B23C2">
      <w:pPr>
        <w:spacing w:after="160" w:line="259" w:lineRule="auto"/>
        <w:jc w:val="left"/>
        <w:rPr>
          <w:rFonts w:asciiTheme="minorHAnsi" w:hAnsiTheme="minorHAnsi" w:cstheme="minorBidi"/>
          <w:noProof w:val="0"/>
          <w:sz w:val="22"/>
          <w:lang w:val="en-US"/>
        </w:rPr>
      </w:pPr>
    </w:p>
    <w:p w:rsidR="00964ECA" w:rsidRDefault="00DB5C2C"/>
    <w:sectPr w:rsidR="00964E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2C" w:rsidRDefault="00DB5C2C" w:rsidP="005B23C2">
      <w:pPr>
        <w:spacing w:after="0" w:line="240" w:lineRule="auto"/>
      </w:pPr>
      <w:r>
        <w:separator/>
      </w:r>
    </w:p>
  </w:endnote>
  <w:endnote w:type="continuationSeparator" w:id="0">
    <w:p w:rsidR="00DB5C2C" w:rsidRDefault="00DB5C2C" w:rsidP="005B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2C" w:rsidRDefault="00DB5C2C" w:rsidP="005B23C2">
      <w:pPr>
        <w:spacing w:after="0" w:line="240" w:lineRule="auto"/>
      </w:pPr>
      <w:r>
        <w:separator/>
      </w:r>
    </w:p>
  </w:footnote>
  <w:footnote w:type="continuationSeparator" w:id="0">
    <w:p w:rsidR="00DB5C2C" w:rsidRDefault="00DB5C2C" w:rsidP="005B23C2">
      <w:pPr>
        <w:spacing w:after="0" w:line="240" w:lineRule="auto"/>
      </w:pPr>
      <w:r>
        <w:continuationSeparator/>
      </w:r>
    </w:p>
  </w:footnote>
  <w:footnote w:id="1">
    <w:p w:rsidR="005B23C2" w:rsidRPr="007F2BA0" w:rsidRDefault="005B23C2" w:rsidP="005B23C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5B23C2" w:rsidRPr="007F2BA0" w:rsidRDefault="005B23C2" w:rsidP="005B23C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5B23C2" w:rsidRPr="007F2BA0" w:rsidRDefault="005B23C2" w:rsidP="005B23C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5B23C2" w:rsidRPr="007F2BA0" w:rsidRDefault="005B23C2" w:rsidP="005B23C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5B23C2" w:rsidRPr="00367536" w:rsidRDefault="005B23C2" w:rsidP="005B23C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5B23C2" w:rsidRPr="007F2BA0" w:rsidRDefault="005B23C2" w:rsidP="005B23C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5B23C2" w:rsidRPr="007F2BA0" w:rsidRDefault="005B23C2" w:rsidP="005B23C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5B23C2" w:rsidRPr="007F2BA0" w:rsidRDefault="005B23C2" w:rsidP="005B23C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5B23C2" w:rsidRPr="002E211C" w:rsidRDefault="005B23C2" w:rsidP="005B23C2">
      <w:pPr>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0">
    <w:p w:rsidR="005B23C2" w:rsidRPr="002E211C" w:rsidRDefault="005B23C2" w:rsidP="005B23C2">
      <w:pPr>
        <w:pStyle w:val="FootnoteText"/>
        <w:jc w:val="both"/>
        <w:rPr>
          <w:rFonts w:ascii="Arial" w:hAnsi="Arial" w:cs="Arial"/>
        </w:rPr>
      </w:pPr>
      <w:r w:rsidRPr="002E211C">
        <w:rPr>
          <w:rStyle w:val="FootnoteReference"/>
          <w:rFonts w:ascii="Arial" w:hAnsi="Arial" w:cs="Arial"/>
          <w:sz w:val="16"/>
          <w:szCs w:val="16"/>
        </w:rPr>
        <w:footnoteRef/>
      </w:r>
      <w:r w:rsidRPr="002E211C">
        <w:rPr>
          <w:rFonts w:ascii="Arial" w:hAnsi="Arial" w:cs="Arial"/>
          <w:sz w:val="16"/>
          <w:szCs w:val="16"/>
        </w:rPr>
        <w:t xml:space="preserve"> Ukoliko se ne predviđa </w:t>
      </w:r>
      <w:r w:rsidRPr="002E211C">
        <w:rPr>
          <w:rFonts w:ascii="Arial" w:hAnsi="Arial" w:cs="Arial"/>
          <w:sz w:val="16"/>
          <w:szCs w:val="16"/>
          <w:lang w:val="sr-Latn-ME"/>
        </w:rPr>
        <w:t>brisati iz tenderske dokumentacije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C72C6FB0"/>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75144D66"/>
    <w:multiLevelType w:val="hybridMultilevel"/>
    <w:tmpl w:val="545EF5F6"/>
    <w:lvl w:ilvl="0" w:tplc="4BAA40EE">
      <w:numFmt w:val="bullet"/>
      <w:lvlText w:val="-"/>
      <w:lvlJc w:val="left"/>
      <w:pPr>
        <w:ind w:left="720" w:hanging="360"/>
      </w:pPr>
      <w:rPr>
        <w:rFonts w:ascii="Arial" w:eastAsia="Times New Roman" w:hAnsi="Arial" w:cs="Arial" w:hint="default"/>
        <w:b/>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C2"/>
    <w:rsid w:val="00074680"/>
    <w:rsid w:val="00100FA1"/>
    <w:rsid w:val="002D5A65"/>
    <w:rsid w:val="00391ACB"/>
    <w:rsid w:val="005531A6"/>
    <w:rsid w:val="005B23C2"/>
    <w:rsid w:val="005B5552"/>
    <w:rsid w:val="00744970"/>
    <w:rsid w:val="00780DB9"/>
    <w:rsid w:val="007A601D"/>
    <w:rsid w:val="00B65A4A"/>
    <w:rsid w:val="00CB34BE"/>
    <w:rsid w:val="00D81F24"/>
    <w:rsid w:val="00DB5C2C"/>
    <w:rsid w:val="00F63E3A"/>
    <w:rsid w:val="00F6513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578D"/>
  <w15:chartTrackingRefBased/>
  <w15:docId w15:val="{103EB75C-1987-4CE2-9D23-FD2F8511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23C2"/>
    <w:pPr>
      <w:spacing w:after="0" w:line="240" w:lineRule="auto"/>
      <w:jc w:val="left"/>
    </w:pPr>
    <w:rPr>
      <w:rFonts w:ascii="Calibri" w:eastAsia="Calibri" w:hAnsi="Calibri"/>
      <w:noProof w:val="0"/>
      <w:sz w:val="20"/>
      <w:szCs w:val="20"/>
      <w:lang w:val="en-US"/>
    </w:rPr>
  </w:style>
  <w:style w:type="character" w:customStyle="1" w:styleId="FootnoteTextChar">
    <w:name w:val="Footnote Text Char"/>
    <w:basedOn w:val="DefaultParagraphFont"/>
    <w:link w:val="FootnoteText"/>
    <w:uiPriority w:val="99"/>
    <w:rsid w:val="005B23C2"/>
    <w:rPr>
      <w:rFonts w:ascii="Calibri" w:eastAsia="Calibri" w:hAnsi="Calibri"/>
      <w:sz w:val="20"/>
      <w:szCs w:val="20"/>
    </w:rPr>
  </w:style>
  <w:style w:type="character" w:styleId="FootnoteReference">
    <w:name w:val="footnote reference"/>
    <w:uiPriority w:val="99"/>
    <w:unhideWhenUsed/>
    <w:rsid w:val="005B23C2"/>
    <w:rPr>
      <w:vertAlign w:val="superscript"/>
    </w:rPr>
  </w:style>
  <w:style w:type="paragraph" w:styleId="BalloonText">
    <w:name w:val="Balloon Text"/>
    <w:basedOn w:val="Normal"/>
    <w:link w:val="BalloonTextChar"/>
    <w:uiPriority w:val="99"/>
    <w:semiHidden/>
    <w:unhideWhenUsed/>
    <w:rsid w:val="00100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A1"/>
    <w:rPr>
      <w:rFonts w:ascii="Segoe UI" w:hAnsi="Segoe UI" w:cs="Segoe UI"/>
      <w:noProof/>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Kulinović</dc:creator>
  <cp:keywords/>
  <dc:description/>
  <cp:lastModifiedBy>Sonja Kulinović</cp:lastModifiedBy>
  <cp:revision>7</cp:revision>
  <cp:lastPrinted>2025-02-04T09:38:00Z</cp:lastPrinted>
  <dcterms:created xsi:type="dcterms:W3CDTF">2024-02-20T11:22:00Z</dcterms:created>
  <dcterms:modified xsi:type="dcterms:W3CDTF">2025-02-04T10:09:00Z</dcterms:modified>
</cp:coreProperties>
</file>