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41" w:rsidRPr="00383265" w:rsidRDefault="00CE7D41" w:rsidP="00CE7D41">
      <w:pPr>
        <w:pStyle w:val="NoSpacing"/>
        <w:rPr>
          <w:rFonts w:ascii="Arial Narrow" w:hAnsi="Arial Narrow"/>
          <w:b/>
          <w:i/>
          <w:sz w:val="24"/>
          <w:szCs w:val="24"/>
        </w:rPr>
      </w:pPr>
      <w:proofErr w:type="spellStart"/>
      <w:r w:rsidRPr="00383265">
        <w:rPr>
          <w:rFonts w:ascii="Arial Narrow" w:hAnsi="Arial Narrow"/>
          <w:b/>
          <w:i/>
          <w:sz w:val="24"/>
          <w:szCs w:val="24"/>
        </w:rPr>
        <w:t>Naručilac</w:t>
      </w:r>
      <w:proofErr w:type="spellEnd"/>
      <w:r w:rsidRPr="00383265">
        <w:rPr>
          <w:rFonts w:ascii="Arial Narrow" w:hAnsi="Arial Narrow"/>
          <w:b/>
          <w:i/>
          <w:sz w:val="24"/>
          <w:szCs w:val="24"/>
        </w:rPr>
        <w:t xml:space="preserve">:  DOO 'Parking </w:t>
      </w:r>
      <w:proofErr w:type="spellStart"/>
      <w:r w:rsidRPr="00383265">
        <w:rPr>
          <w:rFonts w:ascii="Arial Narrow" w:hAnsi="Arial Narrow"/>
          <w:b/>
          <w:i/>
          <w:sz w:val="24"/>
          <w:szCs w:val="24"/>
        </w:rPr>
        <w:t>servis</w:t>
      </w:r>
      <w:proofErr w:type="spellEnd"/>
      <w:r w:rsidRPr="0038326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/>
          <w:b/>
          <w:i/>
          <w:sz w:val="24"/>
          <w:szCs w:val="24"/>
        </w:rPr>
        <w:t>Žabljak</w:t>
      </w:r>
      <w:proofErr w:type="spellEnd"/>
    </w:p>
    <w:p w:rsidR="00CE7D41" w:rsidRPr="00383265" w:rsidRDefault="00CE7D41" w:rsidP="00CE7D41">
      <w:pPr>
        <w:pStyle w:val="NoSpacing"/>
        <w:rPr>
          <w:rFonts w:ascii="Arial Narrow" w:hAnsi="Arial Narrow"/>
          <w:b/>
          <w:i/>
          <w:sz w:val="24"/>
          <w:szCs w:val="24"/>
        </w:rPr>
      </w:pPr>
      <w:r w:rsidRPr="00383265">
        <w:rPr>
          <w:rFonts w:ascii="Arial Narrow" w:hAnsi="Arial Narrow"/>
          <w:b/>
          <w:i/>
          <w:sz w:val="24"/>
          <w:szCs w:val="24"/>
          <w:lang w:val="sr-Latn-CS"/>
        </w:rPr>
        <w:t>Komisija za sprovođenje postupka javne nabavke</w:t>
      </w:r>
    </w:p>
    <w:p w:rsidR="00CE7D41" w:rsidRPr="00383265" w:rsidRDefault="00CE7D41" w:rsidP="00CE7D41">
      <w:pPr>
        <w:pStyle w:val="NoSpacing"/>
        <w:rPr>
          <w:rFonts w:ascii="Arial Narrow" w:hAnsi="Arial Narrow"/>
          <w:b/>
          <w:i/>
          <w:sz w:val="24"/>
          <w:szCs w:val="24"/>
          <w:lang w:val="sr-Latn-CS"/>
        </w:rPr>
      </w:pPr>
      <w:r w:rsidRPr="00383265">
        <w:rPr>
          <w:rFonts w:ascii="Arial Narrow" w:hAnsi="Arial Narrow"/>
          <w:b/>
          <w:i/>
          <w:sz w:val="24"/>
          <w:szCs w:val="24"/>
          <w:lang w:val="sr-Latn-CS"/>
        </w:rPr>
        <w:t>Broj :</w:t>
      </w:r>
      <w:r w:rsidRPr="00383265">
        <w:rPr>
          <w:rFonts w:ascii="Arial Narrow" w:hAnsi="Arial Narrow"/>
          <w:b/>
          <w:i/>
          <w:sz w:val="24"/>
          <w:szCs w:val="24"/>
        </w:rPr>
        <w:t xml:space="preserve"> </w:t>
      </w:r>
      <w:r w:rsidR="00F67D17" w:rsidRPr="00383265">
        <w:rPr>
          <w:rFonts w:ascii="Arial Narrow" w:hAnsi="Arial Narrow"/>
          <w:b/>
          <w:i/>
          <w:sz w:val="24"/>
          <w:szCs w:val="24"/>
        </w:rPr>
        <w:t>52/25</w:t>
      </w:r>
    </w:p>
    <w:p w:rsidR="00CE7D41" w:rsidRPr="00383265" w:rsidRDefault="00CE7D41" w:rsidP="00CE7D41">
      <w:pPr>
        <w:pStyle w:val="NoSpacing"/>
        <w:rPr>
          <w:rFonts w:ascii="Arial Narrow" w:hAnsi="Arial Narrow"/>
          <w:b/>
          <w:i/>
          <w:sz w:val="24"/>
          <w:szCs w:val="24"/>
        </w:rPr>
      </w:pPr>
      <w:r w:rsidRPr="00383265">
        <w:rPr>
          <w:rFonts w:ascii="Arial Narrow" w:hAnsi="Arial Narrow"/>
          <w:b/>
          <w:i/>
          <w:sz w:val="24"/>
          <w:szCs w:val="24"/>
          <w:lang w:val="sr-Latn-CS"/>
        </w:rPr>
        <w:t xml:space="preserve">Datum, 20.02.2025.godine </w:t>
      </w:r>
    </w:p>
    <w:p w:rsidR="00CE7D41" w:rsidRPr="00383265" w:rsidRDefault="00CE7D41" w:rsidP="00CE7D41">
      <w:pPr>
        <w:pStyle w:val="NoSpacing"/>
        <w:rPr>
          <w:rFonts w:ascii="Arial Narrow" w:hAnsi="Arial Narrow" w:cs="Arial"/>
          <w:b/>
          <w:i/>
          <w:color w:val="000000"/>
          <w:sz w:val="24"/>
          <w:szCs w:val="24"/>
          <w:lang w:val="sr-Latn-CS"/>
        </w:rPr>
      </w:pPr>
    </w:p>
    <w:p w:rsidR="00CE7D41" w:rsidRPr="00383265" w:rsidRDefault="00CE7D41" w:rsidP="00F67D17">
      <w:pPr>
        <w:jc w:val="both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383265">
        <w:rPr>
          <w:rFonts w:ascii="Arial Narrow" w:hAnsi="Arial Narrow" w:cs="Arial"/>
          <w:i/>
          <w:color w:val="000000" w:themeColor="text1"/>
          <w:sz w:val="24"/>
          <w:szCs w:val="24"/>
          <w:lang w:val="sr-Latn-CS"/>
        </w:rPr>
        <w:t xml:space="preserve">Komisiji za sprovođenje postupka javne nabavke je </w:t>
      </w:r>
      <w:proofErr w:type="spellStart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>preko</w:t>
      </w:r>
      <w:proofErr w:type="spellEnd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 xml:space="preserve"> CEJN-a </w:t>
      </w:r>
      <w:proofErr w:type="spellStart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>dana</w:t>
      </w:r>
      <w:proofErr w:type="spellEnd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Pr="00383265">
        <w:rPr>
          <w:rFonts w:ascii="Arial Narrow" w:eastAsia="Times New Roman" w:hAnsi="Arial Narrow" w:cs="Arial"/>
          <w:i/>
          <w:color w:val="000000" w:themeColor="text1"/>
          <w:sz w:val="24"/>
          <w:szCs w:val="24"/>
        </w:rPr>
        <w:t xml:space="preserve">18.02.2025.godine u 20:48 sati </w:t>
      </w:r>
      <w:r w:rsidRPr="00383265">
        <w:rPr>
          <w:rFonts w:ascii="Arial Narrow" w:hAnsi="Arial Narrow" w:cs="Arial"/>
          <w:i/>
          <w:color w:val="000000" w:themeColor="text1"/>
          <w:sz w:val="24"/>
          <w:szCs w:val="24"/>
          <w:lang w:val="sr-Latn-CS"/>
        </w:rPr>
        <w:t xml:space="preserve">dostavljen zahtjev za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izmjenu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tenderske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dokumentacije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zaveden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kod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naručioca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pod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brojem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51/25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od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19.02.2025.godine </w:t>
      </w:r>
      <w:proofErr w:type="spellStart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>za</w:t>
      </w:r>
      <w:proofErr w:type="spellEnd"/>
      <w:r w:rsidRPr="00383265">
        <w:rPr>
          <w:rFonts w:ascii="Arial Narrow" w:hAnsi="Arial Narrow" w:cs="Arial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tendersku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dokumentaciju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broj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24/25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od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04.02.2025. </w:t>
      </w:r>
      <w:proofErr w:type="spellStart"/>
      <w:proofErr w:type="gram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godine</w:t>
      </w:r>
      <w:proofErr w:type="spellEnd"/>
      <w:proofErr w:type="gram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za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Nabavku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ugradnju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parking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opreme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objekat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garaže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potrebe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DOO Parking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servis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Žabljak</w:t>
      </w:r>
      <w:proofErr w:type="spellEnd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>šifra</w:t>
      </w:r>
      <w:proofErr w:type="spellEnd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>postupka</w:t>
      </w:r>
      <w:proofErr w:type="spellEnd"/>
      <w:r w:rsidRPr="00383265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Pr="00383265">
        <w:rPr>
          <w:rFonts w:ascii="Arial Narrow" w:hAnsi="Arial Narrow" w:cs="Arial"/>
          <w:i/>
          <w:caps/>
          <w:color w:val="000000" w:themeColor="text1"/>
          <w:spacing w:val="8"/>
          <w:sz w:val="24"/>
          <w:szCs w:val="24"/>
          <w:shd w:val="clear" w:color="auto" w:fill="FFFFFF"/>
        </w:rPr>
        <w:t>86364.</w:t>
      </w:r>
    </w:p>
    <w:p w:rsidR="00CE7D41" w:rsidRPr="00383265" w:rsidRDefault="00CE7D41" w:rsidP="00CE7D41">
      <w:pPr>
        <w:pStyle w:val="NoSpacing"/>
        <w:rPr>
          <w:rFonts w:ascii="Arial Narrow" w:hAnsi="Arial Narrow"/>
          <w:i/>
          <w:sz w:val="24"/>
          <w:szCs w:val="24"/>
        </w:rPr>
      </w:pPr>
      <w:proofErr w:type="spellStart"/>
      <w:proofErr w:type="gramStart"/>
      <w:r w:rsidRPr="00383265">
        <w:rPr>
          <w:rFonts w:ascii="Arial Narrow" w:hAnsi="Arial Narrow"/>
          <w:b/>
          <w:i/>
          <w:sz w:val="24"/>
          <w:szCs w:val="24"/>
        </w:rPr>
        <w:t>koji</w:t>
      </w:r>
      <w:proofErr w:type="spellEnd"/>
      <w:proofErr w:type="gramEnd"/>
      <w:r w:rsidRPr="00383265">
        <w:rPr>
          <w:rFonts w:ascii="Arial Narrow" w:hAnsi="Arial Narrow"/>
          <w:b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/>
          <w:b/>
          <w:i/>
          <w:sz w:val="24"/>
          <w:szCs w:val="24"/>
        </w:rPr>
        <w:t>glasi</w:t>
      </w:r>
      <w:proofErr w:type="spellEnd"/>
      <w:r w:rsidRPr="00383265">
        <w:rPr>
          <w:rFonts w:ascii="Arial Narrow" w:hAnsi="Arial Narrow"/>
          <w:b/>
          <w:i/>
          <w:sz w:val="24"/>
          <w:szCs w:val="24"/>
        </w:rPr>
        <w:t xml:space="preserve">: </w:t>
      </w:r>
    </w:p>
    <w:p w:rsidR="00CE7D41" w:rsidRPr="00383265" w:rsidRDefault="00CE7D41" w:rsidP="00CE7D41">
      <w:pPr>
        <w:jc w:val="both"/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Zahtjev</w:t>
      </w:r>
      <w:proofErr w:type="spellEnd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za</w:t>
      </w:r>
      <w:proofErr w:type="spellEnd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izmjenu</w:t>
      </w:r>
      <w:proofErr w:type="spellEnd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tenderske</w:t>
      </w:r>
      <w:proofErr w:type="spellEnd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>dokumentacije</w:t>
      </w:r>
      <w:proofErr w:type="spellEnd"/>
    </w:p>
    <w:p w:rsidR="00CE7D41" w:rsidRPr="00383265" w:rsidRDefault="00CE7D41" w:rsidP="00F67D17">
      <w:pPr>
        <w:spacing w:after="0" w:line="300" w:lineRule="atLeast"/>
        <w:jc w:val="both"/>
        <w:rPr>
          <w:rFonts w:ascii="Arial Narrow" w:eastAsia="Times New Roman" w:hAnsi="Arial Narrow" w:cs="Arial"/>
          <w:i/>
          <w:sz w:val="24"/>
          <w:szCs w:val="24"/>
        </w:rPr>
      </w:pPr>
      <w:r w:rsidRPr="00383265">
        <w:rPr>
          <w:rFonts w:ascii="Arial Narrow" w:eastAsia="Times New Roman" w:hAnsi="Arial Narrow" w:cs="Arial"/>
          <w:i/>
          <w:sz w:val="24"/>
          <w:szCs w:val="24"/>
        </w:rPr>
        <w:br/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Poštovani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molimo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Vas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izvršite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izmjenu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tenderske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dokumentacije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u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dijelu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koji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je </w:t>
      </w:r>
      <w:proofErr w:type="spellStart"/>
      <w:proofErr w:type="gramStart"/>
      <w:r w:rsidRPr="003C56AA">
        <w:rPr>
          <w:rFonts w:ascii="Arial Narrow" w:eastAsia="Times New Roman" w:hAnsi="Arial Narrow" w:cs="Arial"/>
          <w:i/>
          <w:sz w:val="24"/>
          <w:szCs w:val="24"/>
        </w:rPr>
        <w:t>od</w:t>
      </w:r>
      <w:proofErr w:type="spellEnd"/>
      <w:proofErr w:type="gram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značaja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za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vrednovanje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ponuda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.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Naime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u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dijelu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izvršenja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ugovora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navedeno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je: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izvršenja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ugovora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odnosno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isporuke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predmetne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robe ne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može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biti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duži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od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30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dana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od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dana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zaključivanja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ugovora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odnosno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uvođenje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izvršioca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u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posao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je u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dijelu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KRITERIJUMI ZA IZBOR NAJPOVOLJNIJE PONUDE -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kvalitet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navedeno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: 10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bodova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(K) -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izvršenja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ugovora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vrednovaće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se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sljedeći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način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: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maksimalnih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10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bodova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primjenom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ovog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parametra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dobija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ponuđač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sa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najkraćim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ponuđenim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rokom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isporuke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instalacije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uređaja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a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drugi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ponuđači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dobijaju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proporcionalno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manji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broj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bodova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prema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formuli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: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broj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bodova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(K)=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najkraći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ponuđeni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isporuke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instalacije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opreme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>/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ponuđeni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isporuke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instalacije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opreme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x 10.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Napomena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: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maksimalni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isporuke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instalacije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opreme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je 45 </w:t>
      </w:r>
      <w:proofErr w:type="spellStart"/>
      <w:proofErr w:type="gramStart"/>
      <w:r w:rsidRPr="003C56AA">
        <w:rPr>
          <w:rFonts w:ascii="Arial Narrow" w:eastAsia="Times New Roman" w:hAnsi="Arial Narrow" w:cs="Arial"/>
          <w:i/>
          <w:sz w:val="24"/>
          <w:szCs w:val="24"/>
        </w:rPr>
        <w:t>dana</w:t>
      </w:r>
      <w:proofErr w:type="spellEnd"/>
      <w:proofErr w:type="gram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od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dana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potpisivanja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ugovora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.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svega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navedenog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nije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jasno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li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je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maksimalni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isporuke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30 </w:t>
      </w:r>
      <w:proofErr w:type="spellStart"/>
      <w:proofErr w:type="gramStart"/>
      <w:r w:rsidRPr="003C56AA">
        <w:rPr>
          <w:rFonts w:ascii="Arial Narrow" w:eastAsia="Times New Roman" w:hAnsi="Arial Narrow" w:cs="Arial"/>
          <w:i/>
          <w:sz w:val="24"/>
          <w:szCs w:val="24"/>
        </w:rPr>
        <w:t>ili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45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dana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te</w:t>
      </w:r>
      <w:proofErr w:type="spellEnd"/>
      <w:proofErr w:type="gram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vas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molimo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izvršite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izmjenu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tenderske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dokumentacije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produžite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rok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za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dostavljanje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ponuda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, a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shodno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članu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94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stav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2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Zakona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o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javnim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nabavkama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(Sl. list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Crne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Gore br. 074/19, 003/23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011/23)</w:t>
      </w:r>
    </w:p>
    <w:p w:rsidR="00F67D17" w:rsidRPr="00383265" w:rsidRDefault="00F67D17" w:rsidP="00F67D17">
      <w:pPr>
        <w:spacing w:after="0" w:line="300" w:lineRule="atLeast"/>
        <w:jc w:val="both"/>
        <w:rPr>
          <w:rFonts w:ascii="Arial Narrow" w:eastAsia="Times New Roman" w:hAnsi="Arial Narrow" w:cs="Arial"/>
          <w:i/>
          <w:sz w:val="24"/>
          <w:szCs w:val="24"/>
        </w:rPr>
      </w:pPr>
    </w:p>
    <w:p w:rsidR="00CE7D41" w:rsidRPr="00383265" w:rsidRDefault="00CE7D41" w:rsidP="00CE7D41">
      <w:pPr>
        <w:jc w:val="both"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383265">
        <w:rPr>
          <w:rFonts w:ascii="Arial Narrow" w:hAnsi="Arial Narrow" w:cs="Arial"/>
          <w:b/>
          <w:i/>
          <w:sz w:val="24"/>
          <w:szCs w:val="24"/>
        </w:rPr>
        <w:t>Odgovor</w:t>
      </w:r>
      <w:proofErr w:type="spellEnd"/>
      <w:r w:rsidRPr="00383265">
        <w:rPr>
          <w:rFonts w:ascii="Arial Narrow" w:hAnsi="Arial Narrow" w:cs="Arial"/>
          <w:b/>
          <w:i/>
          <w:sz w:val="24"/>
          <w:szCs w:val="24"/>
        </w:rPr>
        <w:t>:</w:t>
      </w:r>
    </w:p>
    <w:p w:rsidR="00CE7D41" w:rsidRPr="00383265" w:rsidRDefault="00CE7D41" w:rsidP="00CE7D41">
      <w:pPr>
        <w:spacing w:after="0" w:line="300" w:lineRule="atLeast"/>
        <w:jc w:val="both"/>
        <w:rPr>
          <w:rFonts w:ascii="Arial Narrow" w:eastAsia="Times New Roman" w:hAnsi="Arial Narrow" w:cs="Arial"/>
          <w:i/>
          <w:sz w:val="24"/>
          <w:szCs w:val="24"/>
        </w:rPr>
      </w:pP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Članom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94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stav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4</w:t>
      </w:r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Zakona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o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javnim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nabavkama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(Sl. list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Crne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Gore br. 074/19, 003/23 </w:t>
      </w:r>
      <w:proofErr w:type="spellStart"/>
      <w:r w:rsidRPr="003C56AA">
        <w:rPr>
          <w:rFonts w:ascii="Arial Narrow" w:eastAsia="Times New Roman" w:hAnsi="Arial Narrow" w:cs="Arial"/>
          <w:i/>
          <w:sz w:val="24"/>
          <w:szCs w:val="24"/>
        </w:rPr>
        <w:t>i</w:t>
      </w:r>
      <w:proofErr w:type="spellEnd"/>
      <w:r w:rsidRPr="003C56AA">
        <w:rPr>
          <w:rFonts w:ascii="Arial Narrow" w:eastAsia="Times New Roman" w:hAnsi="Arial Narrow" w:cs="Arial"/>
          <w:i/>
          <w:sz w:val="24"/>
          <w:szCs w:val="24"/>
        </w:rPr>
        <w:t xml:space="preserve"> 011/23)</w:t>
      </w:r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,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propisano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je </w:t>
      </w:r>
      <w:r w:rsidR="00F67D17" w:rsidRPr="00383265">
        <w:rPr>
          <w:rFonts w:ascii="Arial Narrow" w:eastAsia="Times New Roman" w:hAnsi="Arial Narrow" w:cs="Arial"/>
          <w:i/>
          <w:sz w:val="24"/>
          <w:szCs w:val="24"/>
        </w:rPr>
        <w:t>“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privredni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subjekat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može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predloži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naručiocu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izmijeni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proofErr w:type="gramStart"/>
      <w:r w:rsidRPr="00383265">
        <w:rPr>
          <w:rFonts w:ascii="Arial Narrow" w:eastAsia="Times New Roman" w:hAnsi="Arial Narrow" w:cs="Arial"/>
          <w:i/>
          <w:sz w:val="24"/>
          <w:szCs w:val="24"/>
        </w:rPr>
        <w:t>ili</w:t>
      </w:r>
      <w:proofErr w:type="spellEnd"/>
      <w:proofErr w:type="gram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dopuni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tendersku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dokumentaciju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, u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roku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od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osam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dana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od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dana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objavljivanja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,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odnosno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dostavljanja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tenderske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dokumentacije</w:t>
      </w:r>
      <w:proofErr w:type="spellEnd"/>
      <w:r w:rsidR="00F67D17" w:rsidRPr="00383265">
        <w:rPr>
          <w:rFonts w:ascii="Arial Narrow" w:eastAsia="Times New Roman" w:hAnsi="Arial Narrow" w:cs="Arial"/>
          <w:i/>
          <w:sz w:val="24"/>
          <w:szCs w:val="24"/>
        </w:rPr>
        <w:t>”</w:t>
      </w:r>
      <w:r w:rsidRPr="00383265">
        <w:rPr>
          <w:rFonts w:ascii="Arial Narrow" w:eastAsia="Times New Roman" w:hAnsi="Arial Narrow" w:cs="Arial"/>
          <w:i/>
          <w:sz w:val="24"/>
          <w:szCs w:val="24"/>
        </w:rPr>
        <w:t>.</w:t>
      </w:r>
    </w:p>
    <w:p w:rsidR="00F67D17" w:rsidRDefault="00F67D17" w:rsidP="00CE7D41">
      <w:pPr>
        <w:spacing w:after="0" w:line="300" w:lineRule="atLeast"/>
        <w:jc w:val="both"/>
        <w:rPr>
          <w:rFonts w:ascii="Arial Narrow" w:eastAsia="Times New Roman" w:hAnsi="Arial Narrow" w:cs="Arial"/>
          <w:i/>
          <w:sz w:val="24"/>
          <w:szCs w:val="24"/>
        </w:rPr>
      </w:pPr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S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obzirom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je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otvaranje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ponuda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tenderskom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dokumentacijom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broj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24/25 </w:t>
      </w:r>
      <w:proofErr w:type="spellStart"/>
      <w:proofErr w:type="gram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od</w:t>
      </w:r>
      <w:proofErr w:type="spellEnd"/>
      <w:proofErr w:type="gram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04.02.2025. </w:t>
      </w:r>
      <w:proofErr w:type="spellStart"/>
      <w:proofErr w:type="gram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godine</w:t>
      </w:r>
      <w:proofErr w:type="spellEnd"/>
      <w:proofErr w:type="gram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>za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Nabavku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ugradnju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parking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opreme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za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objekat</w:t>
      </w:r>
      <w:proofErr w:type="spellEnd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83265">
        <w:rPr>
          <w:rFonts w:ascii="Arial Narrow" w:hAnsi="Arial Narrow" w:cs="Arial"/>
          <w:i/>
          <w:color w:val="000000" w:themeColor="text1"/>
          <w:sz w:val="24"/>
          <w:szCs w:val="24"/>
          <w:shd w:val="clear" w:color="auto" w:fill="FFFFFF"/>
        </w:rPr>
        <w:t>garaže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="00383265">
        <w:rPr>
          <w:rFonts w:ascii="Arial Narrow" w:eastAsia="Times New Roman" w:hAnsi="Arial Narrow" w:cs="Arial"/>
          <w:i/>
          <w:sz w:val="24"/>
          <w:szCs w:val="24"/>
        </w:rPr>
        <w:t>predviđeno</w:t>
      </w:r>
      <w:proofErr w:type="spellEnd"/>
      <w:r w:rsid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za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20.02.2025.godine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neće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biti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izmjena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tenderske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 xml:space="preserve"> </w:t>
      </w:r>
      <w:proofErr w:type="spellStart"/>
      <w:r w:rsidRPr="00383265">
        <w:rPr>
          <w:rFonts w:ascii="Arial Narrow" w:eastAsia="Times New Roman" w:hAnsi="Arial Narrow" w:cs="Arial"/>
          <w:i/>
          <w:sz w:val="24"/>
          <w:szCs w:val="24"/>
        </w:rPr>
        <w:t>dokumentacije</w:t>
      </w:r>
      <w:proofErr w:type="spellEnd"/>
      <w:r w:rsidRPr="00383265">
        <w:rPr>
          <w:rFonts w:ascii="Arial Narrow" w:eastAsia="Times New Roman" w:hAnsi="Arial Narrow" w:cs="Arial"/>
          <w:i/>
          <w:sz w:val="24"/>
          <w:szCs w:val="24"/>
        </w:rPr>
        <w:t>.</w:t>
      </w:r>
    </w:p>
    <w:p w:rsidR="00383265" w:rsidRPr="003C56AA" w:rsidRDefault="00383265" w:rsidP="00CE7D41">
      <w:pPr>
        <w:spacing w:after="0" w:line="300" w:lineRule="atLeast"/>
        <w:jc w:val="both"/>
        <w:rPr>
          <w:rFonts w:ascii="Arial Narrow" w:eastAsia="Times New Roman" w:hAnsi="Arial Narrow" w:cs="Arial"/>
          <w:i/>
          <w:sz w:val="24"/>
          <w:szCs w:val="24"/>
        </w:rPr>
      </w:pPr>
    </w:p>
    <w:p w:rsidR="00CE7D41" w:rsidRPr="00383265" w:rsidRDefault="00CE7D41" w:rsidP="00CE7D41">
      <w:pPr>
        <w:jc w:val="both"/>
        <w:rPr>
          <w:rFonts w:ascii="Arial Narrow" w:hAnsi="Arial Narrow" w:cs="Arial"/>
          <w:i/>
          <w:caps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CE7D41" w:rsidRPr="00383265" w:rsidRDefault="00CE7D41" w:rsidP="00CE7D41">
      <w:pPr>
        <w:pStyle w:val="NoSpacing"/>
        <w:jc w:val="right"/>
        <w:rPr>
          <w:rFonts w:ascii="Arial Narrow" w:hAnsi="Arial Narrow"/>
          <w:b/>
          <w:i/>
          <w:sz w:val="24"/>
          <w:szCs w:val="24"/>
        </w:rPr>
      </w:pPr>
      <w:r w:rsidRPr="00383265">
        <w:rPr>
          <w:rFonts w:ascii="Arial Narrow" w:hAnsi="Arial Narrow"/>
          <w:b/>
          <w:i/>
          <w:sz w:val="24"/>
          <w:szCs w:val="24"/>
          <w:lang w:val="sr-Latn-CS"/>
        </w:rPr>
        <w:t>Komisija za sprovođenje postupka javne nabavke</w:t>
      </w:r>
    </w:p>
    <w:p w:rsidR="00CE7D41" w:rsidRPr="00383265" w:rsidRDefault="00CE7D41" w:rsidP="00CE7D41">
      <w:pPr>
        <w:pStyle w:val="NoSpacing"/>
        <w:jc w:val="right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proofErr w:type="spell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Tatjana</w:t>
      </w:r>
      <w:proofErr w:type="spell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Vojinović</w:t>
      </w:r>
      <w:proofErr w:type="spell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 </w:t>
      </w:r>
      <w:proofErr w:type="spell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s.r</w:t>
      </w:r>
      <w:proofErr w:type="spellEnd"/>
      <w:proofErr w:type="gram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.</w:t>
      </w:r>
    </w:p>
    <w:p w:rsidR="00CE7D41" w:rsidRPr="00383265" w:rsidRDefault="00CE7D41" w:rsidP="00CE7D41">
      <w:pPr>
        <w:pStyle w:val="NoSpacing"/>
        <w:jc w:val="right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:rsidR="00CE7D41" w:rsidRPr="00383265" w:rsidRDefault="00CE7D41" w:rsidP="00CE7D41">
      <w:pPr>
        <w:pStyle w:val="NoSpacing"/>
        <w:jc w:val="right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proofErr w:type="spellStart"/>
      <w:proofErr w:type="gram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Saša</w:t>
      </w:r>
      <w:proofErr w:type="spell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Ječmenica</w:t>
      </w:r>
      <w:proofErr w:type="spell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s.r</w:t>
      </w:r>
      <w:proofErr w:type="spell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.</w:t>
      </w:r>
      <w:proofErr w:type="gramEnd"/>
    </w:p>
    <w:p w:rsidR="00CE7D41" w:rsidRPr="00383265" w:rsidRDefault="00CE7D41" w:rsidP="00CE7D41">
      <w:pPr>
        <w:pStyle w:val="NoSpacing"/>
        <w:jc w:val="right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:rsidR="00CE7D41" w:rsidRPr="00383265" w:rsidRDefault="00CE7D41" w:rsidP="00CE7D41">
      <w:pPr>
        <w:pStyle w:val="NoSpacing"/>
        <w:jc w:val="right"/>
        <w:rPr>
          <w:rFonts w:ascii="Arial Narrow" w:hAnsi="Arial Narrow"/>
          <w:i/>
          <w:sz w:val="24"/>
          <w:szCs w:val="24"/>
        </w:rPr>
      </w:pPr>
      <w:proofErr w:type="gram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Ivan </w:t>
      </w:r>
      <w:proofErr w:type="spell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Popović</w:t>
      </w:r>
      <w:proofErr w:type="spell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s.r</w:t>
      </w:r>
      <w:proofErr w:type="spellEnd"/>
      <w:r w:rsidRPr="00383265">
        <w:rPr>
          <w:rFonts w:ascii="Arial Narrow" w:hAnsi="Arial Narrow"/>
          <w:b/>
          <w:i/>
          <w:color w:val="000000" w:themeColor="text1"/>
          <w:sz w:val="24"/>
          <w:szCs w:val="24"/>
        </w:rPr>
        <w:t>.</w:t>
      </w:r>
      <w:proofErr w:type="gramEnd"/>
    </w:p>
    <w:p w:rsidR="00FA378A" w:rsidRPr="00383265" w:rsidRDefault="00FA378A">
      <w:pPr>
        <w:rPr>
          <w:rFonts w:ascii="Arial Narrow" w:hAnsi="Arial Narrow"/>
          <w:i/>
          <w:sz w:val="24"/>
          <w:szCs w:val="24"/>
        </w:rPr>
      </w:pPr>
    </w:p>
    <w:sectPr w:rsidR="00FA378A" w:rsidRPr="00383265" w:rsidSect="00FA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D41"/>
    <w:rsid w:val="00383265"/>
    <w:rsid w:val="00A1361F"/>
    <w:rsid w:val="00CE7D41"/>
    <w:rsid w:val="00F67D17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41"/>
    <w:rPr>
      <w:rFonts w:ascii="Calibri" w:eastAsia="Calibri" w:hAnsi="Calibri"/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D41"/>
    <w:pPr>
      <w:spacing w:after="0" w:line="240" w:lineRule="auto"/>
    </w:pPr>
    <w:rPr>
      <w:rFonts w:ascii="Calibri" w:eastAsia="Calibri" w:hAnsi="Calibri"/>
      <w:b w:val="0"/>
      <w:i w:val="0"/>
    </w:rPr>
  </w:style>
  <w:style w:type="character" w:customStyle="1" w:styleId="tab-header">
    <w:name w:val="tab-header"/>
    <w:rsid w:val="00CE7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2</cp:revision>
  <dcterms:created xsi:type="dcterms:W3CDTF">2025-02-19T12:10:00Z</dcterms:created>
  <dcterms:modified xsi:type="dcterms:W3CDTF">2025-02-19T12:31:00Z</dcterms:modified>
</cp:coreProperties>
</file>