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17" w:rsidRPr="00A24294" w:rsidRDefault="00E93917" w:rsidP="00E93917">
      <w:pPr>
        <w:spacing w:after="0" w:line="240" w:lineRule="auto"/>
        <w:jc w:val="right"/>
        <w:rPr>
          <w:rFonts w:ascii="Times New Roman" w:eastAsia="Times New Roman" w:hAnsi="Times New Roman" w:cs="Times New Roman"/>
          <w:b/>
          <w:color w:val="000000"/>
          <w:sz w:val="24"/>
          <w:szCs w:val="24"/>
          <w:lang w:val="sr-Latn-ME"/>
        </w:rPr>
      </w:pPr>
      <w:r w:rsidRPr="00A24294">
        <w:rPr>
          <w:rFonts w:ascii="Times New Roman" w:eastAsia="Times New Roman" w:hAnsi="Times New Roman" w:cs="Times New Roman"/>
          <w:b/>
          <w:color w:val="000000"/>
          <w:sz w:val="24"/>
          <w:szCs w:val="24"/>
          <w:lang w:val="sr-Latn-ME"/>
        </w:rPr>
        <w:t xml:space="preserve">OBRAZAC 1  </w:t>
      </w:r>
    </w:p>
    <w:p w:rsidR="00E93917" w:rsidRPr="00A24294"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A24294" w:rsidRDefault="00C47DE0" w:rsidP="00E93917">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Crnogorski elektrodistributivni sistem d.o.o. Podgorica</w:t>
      </w: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 xml:space="preserve">Broj iz evidencije postupaka javnih nabavki: </w:t>
      </w:r>
      <w:r w:rsidR="008035CC">
        <w:rPr>
          <w:rFonts w:ascii="Times New Roman" w:eastAsia="Times New Roman" w:hAnsi="Times New Roman" w:cs="Times New Roman"/>
          <w:sz w:val="24"/>
          <w:szCs w:val="24"/>
          <w:lang w:val="sr-Latn-ME"/>
        </w:rPr>
        <w:t>1</w:t>
      </w:r>
      <w:r w:rsidR="00CE555A">
        <w:rPr>
          <w:rFonts w:ascii="Times New Roman" w:eastAsia="Times New Roman" w:hAnsi="Times New Roman" w:cs="Times New Roman"/>
          <w:sz w:val="24"/>
          <w:szCs w:val="24"/>
          <w:lang w:val="sr-Latn-ME"/>
        </w:rPr>
        <w:t>3/25</w:t>
      </w:r>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Redni</w:t>
      </w:r>
      <w:r w:rsidR="0095107F">
        <w:rPr>
          <w:rFonts w:ascii="Times New Roman" w:eastAsia="Times New Roman" w:hAnsi="Times New Roman" w:cs="Times New Roman"/>
          <w:color w:val="000000"/>
          <w:sz w:val="24"/>
          <w:szCs w:val="24"/>
          <w:lang w:val="sr-Latn-ME"/>
        </w:rPr>
        <w:t xml:space="preserve"> broj iz Plana javnih nabavki</w:t>
      </w:r>
      <w:r w:rsidR="003C0618" w:rsidRPr="00A24294">
        <w:rPr>
          <w:rFonts w:ascii="Times New Roman" w:eastAsia="Times New Roman" w:hAnsi="Times New Roman" w:cs="Times New Roman"/>
          <w:color w:val="000000"/>
          <w:sz w:val="24"/>
          <w:szCs w:val="24"/>
          <w:lang w:val="sr-Latn-ME"/>
        </w:rPr>
        <w:t xml:space="preserve">: </w:t>
      </w:r>
      <w:r w:rsidR="00CE555A">
        <w:rPr>
          <w:rFonts w:ascii="Times New Roman" w:eastAsia="Times New Roman" w:hAnsi="Times New Roman" w:cs="Times New Roman"/>
          <w:color w:val="000000"/>
          <w:sz w:val="24"/>
          <w:szCs w:val="24"/>
          <w:lang w:val="sr-Latn-ME"/>
        </w:rPr>
        <w:t>111</w:t>
      </w:r>
    </w:p>
    <w:p w:rsidR="00E93917" w:rsidRPr="00A24294" w:rsidRDefault="00E93917" w:rsidP="00E93917">
      <w:pPr>
        <w:spacing w:after="0" w:line="240" w:lineRule="auto"/>
        <w:jc w:val="both"/>
        <w:rPr>
          <w:rFonts w:ascii="Times New Roman" w:eastAsia="Times New Roman" w:hAnsi="Times New Roman" w:cs="Times New Roman"/>
          <w:b/>
          <w:bCs/>
          <w:color w:val="000000"/>
          <w:sz w:val="24"/>
          <w:szCs w:val="24"/>
          <w:lang w:val="sr-Latn-ME"/>
        </w:rPr>
      </w:pPr>
      <w:r w:rsidRPr="00DF3732">
        <w:rPr>
          <w:rFonts w:ascii="Times New Roman" w:eastAsia="Times New Roman" w:hAnsi="Times New Roman" w:cs="Times New Roman"/>
          <w:color w:val="000000"/>
          <w:sz w:val="24"/>
          <w:szCs w:val="24"/>
          <w:lang w:val="sr-Latn-ME"/>
        </w:rPr>
        <w:t xml:space="preserve">Mjesto i datum: </w:t>
      </w:r>
      <w:r w:rsidR="008A168A" w:rsidRPr="00DF3732">
        <w:rPr>
          <w:rFonts w:ascii="Times New Roman" w:eastAsia="Times New Roman" w:hAnsi="Times New Roman" w:cs="Times New Roman"/>
          <w:color w:val="000000"/>
          <w:sz w:val="24"/>
          <w:szCs w:val="24"/>
          <w:lang w:val="sr-Latn-ME"/>
        </w:rPr>
        <w:t xml:space="preserve">Podgorica, </w:t>
      </w:r>
      <w:r w:rsidR="00BC23BE" w:rsidRPr="00DF3732">
        <w:rPr>
          <w:rFonts w:ascii="Times New Roman" w:eastAsia="Times New Roman" w:hAnsi="Times New Roman" w:cs="Times New Roman"/>
          <w:color w:val="000000"/>
          <w:sz w:val="24"/>
          <w:szCs w:val="24"/>
          <w:lang w:val="sr-Latn-ME"/>
        </w:rPr>
        <w:t>1</w:t>
      </w:r>
      <w:r w:rsidR="00CE555A">
        <w:rPr>
          <w:rFonts w:ascii="Times New Roman" w:eastAsia="Times New Roman" w:hAnsi="Times New Roman" w:cs="Times New Roman"/>
          <w:color w:val="000000"/>
          <w:sz w:val="24"/>
          <w:szCs w:val="24"/>
          <w:lang w:val="sr-Latn-ME"/>
        </w:rPr>
        <w:t>9.02.2025</w:t>
      </w:r>
      <w:r w:rsidR="003C0618" w:rsidRPr="00DF3732">
        <w:rPr>
          <w:rFonts w:ascii="Times New Roman" w:eastAsia="Times New Roman" w:hAnsi="Times New Roman" w:cs="Times New Roman"/>
          <w:color w:val="000000"/>
          <w:sz w:val="24"/>
          <w:szCs w:val="24"/>
          <w:lang w:val="sr-Latn-ME"/>
        </w:rPr>
        <w:t>. g</w:t>
      </w:r>
      <w:r w:rsidR="008A168A" w:rsidRPr="00DF3732">
        <w:rPr>
          <w:rFonts w:ascii="Times New Roman" w:eastAsia="Times New Roman" w:hAnsi="Times New Roman" w:cs="Times New Roman"/>
          <w:color w:val="000000"/>
          <w:sz w:val="24"/>
          <w:szCs w:val="24"/>
          <w:lang w:val="sr-Latn-ME"/>
        </w:rPr>
        <w:t>od</w:t>
      </w:r>
      <w:r w:rsidR="003C0618" w:rsidRPr="00DF3732">
        <w:rPr>
          <w:rFonts w:ascii="Times New Roman" w:eastAsia="Times New Roman" w:hAnsi="Times New Roman" w:cs="Times New Roman"/>
          <w:color w:val="000000"/>
          <w:sz w:val="24"/>
          <w:szCs w:val="24"/>
          <w:lang w:val="sr-Latn-ME"/>
        </w:rPr>
        <w:t>ine</w:t>
      </w:r>
    </w:p>
    <w:p w:rsidR="00E93917" w:rsidRPr="00A24294" w:rsidRDefault="00E93917" w:rsidP="00E93917">
      <w:pPr>
        <w:spacing w:after="0" w:line="240" w:lineRule="auto"/>
        <w:rPr>
          <w:rFonts w:ascii="Times New Roman" w:eastAsia="Times New Roman" w:hAnsi="Times New Roman" w:cs="Times New Roman"/>
          <w:sz w:val="24"/>
          <w:szCs w:val="24"/>
          <w:lang w:val="sr-Latn-ME"/>
        </w:rPr>
      </w:pPr>
    </w:p>
    <w:p w:rsidR="00E93917" w:rsidRPr="00A24294" w:rsidRDefault="00E93917" w:rsidP="00E93917">
      <w:pPr>
        <w:spacing w:after="0" w:line="240" w:lineRule="auto"/>
        <w:rPr>
          <w:rFonts w:ascii="Times New Roman" w:eastAsia="Times New Roman" w:hAnsi="Times New Roman" w:cs="Times New Roman"/>
          <w:sz w:val="24"/>
          <w:szCs w:val="24"/>
          <w:lang w:val="sr-Latn-ME"/>
        </w:rPr>
      </w:pPr>
    </w:p>
    <w:p w:rsidR="00E93917" w:rsidRPr="00A24294" w:rsidRDefault="00E93917" w:rsidP="00E93917">
      <w:pPr>
        <w:spacing w:after="0" w:line="240" w:lineRule="auto"/>
        <w:rPr>
          <w:rFonts w:ascii="Times New Roman" w:eastAsia="Times New Roman" w:hAnsi="Times New Roman" w:cs="Times New Roman"/>
          <w:sz w:val="24"/>
          <w:szCs w:val="24"/>
          <w:lang w:val="sr-Latn-ME"/>
        </w:rPr>
      </w:pPr>
    </w:p>
    <w:p w:rsidR="00E93917" w:rsidRPr="00A24294" w:rsidRDefault="00E93917" w:rsidP="005A42B0">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sz w:val="24"/>
          <w:szCs w:val="24"/>
          <w:lang w:val="sr-Latn-ME"/>
        </w:rPr>
        <w:t xml:space="preserve">Na osnovu člana 53 stav 3 Zakona o javnim nabavkama </w:t>
      </w:r>
      <w:r w:rsidR="001241BB" w:rsidRPr="00A24294">
        <w:rPr>
          <w:rFonts w:ascii="Times New Roman" w:eastAsia="Times New Roman" w:hAnsi="Times New Roman" w:cs="Times New Roman"/>
          <w:sz w:val="24"/>
          <w:szCs w:val="24"/>
          <w:lang w:val="sr-Latn-ME"/>
        </w:rPr>
        <w:t>(„Službeni list CG“, br. 74/19, 3/23, 11/23</w:t>
      </w:r>
      <w:r w:rsidR="0095107F">
        <w:rPr>
          <w:rFonts w:ascii="Times New Roman" w:eastAsia="Times New Roman" w:hAnsi="Times New Roman" w:cs="Times New Roman"/>
          <w:sz w:val="24"/>
          <w:szCs w:val="24"/>
          <w:lang w:val="sr-Latn-ME"/>
        </w:rPr>
        <w:t>, 84/24</w:t>
      </w:r>
      <w:r w:rsidR="001241BB" w:rsidRPr="00A24294">
        <w:rPr>
          <w:rFonts w:ascii="Times New Roman" w:eastAsia="Times New Roman" w:hAnsi="Times New Roman" w:cs="Times New Roman"/>
          <w:sz w:val="24"/>
          <w:szCs w:val="24"/>
          <w:lang w:val="sr-Latn-ME"/>
        </w:rPr>
        <w:t xml:space="preserve">) </w:t>
      </w:r>
      <w:r w:rsidR="005A42B0" w:rsidRPr="00A24294">
        <w:rPr>
          <w:rFonts w:ascii="Times New Roman" w:eastAsia="Times New Roman" w:hAnsi="Times New Roman" w:cs="Times New Roman"/>
          <w:color w:val="000000"/>
          <w:sz w:val="24"/>
          <w:szCs w:val="24"/>
          <w:lang w:val="sr-Latn-ME"/>
        </w:rPr>
        <w:t xml:space="preserve">Crnogorski elektrodistributivni sistem d.o.o. Podgorica </w:t>
      </w:r>
      <w:r w:rsidRPr="00A24294">
        <w:rPr>
          <w:rFonts w:ascii="Times New Roman" w:eastAsia="Times New Roman" w:hAnsi="Times New Roman" w:cs="Times New Roman"/>
          <w:sz w:val="24"/>
          <w:szCs w:val="24"/>
          <w:lang w:val="sr-Latn-ME"/>
        </w:rPr>
        <w:t>objavljuje</w:t>
      </w:r>
      <w:r w:rsidRPr="00A24294">
        <w:rPr>
          <w:rFonts w:ascii="Times New Roman" w:eastAsia="Times New Roman" w:hAnsi="Times New Roman" w:cs="Times New Roman"/>
          <w:b/>
          <w:bCs/>
          <w:color w:val="000000"/>
          <w:sz w:val="24"/>
          <w:szCs w:val="24"/>
          <w:lang w:val="sr-Latn-ME"/>
        </w:rPr>
        <w:t xml:space="preserve">        </w:t>
      </w:r>
    </w:p>
    <w:p w:rsidR="00E93917" w:rsidRPr="00A24294"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tabs>
          <w:tab w:val="left" w:pos="1276"/>
          <w:tab w:val="left" w:pos="3261"/>
        </w:tabs>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b/>
          <w:bCs/>
          <w:color w:val="000000"/>
          <w:sz w:val="24"/>
          <w:szCs w:val="24"/>
          <w:lang w:val="sr-Latn-ME"/>
        </w:rPr>
        <w:t xml:space="preserve">                                          </w:t>
      </w:r>
      <w:r w:rsidRPr="00A24294">
        <w:rPr>
          <w:rFonts w:ascii="Times New Roman" w:eastAsia="Times New Roman" w:hAnsi="Times New Roman" w:cs="Times New Roman"/>
          <w:b/>
          <w:bCs/>
          <w:color w:val="000000"/>
          <w:sz w:val="24"/>
          <w:szCs w:val="24"/>
          <w:lang w:val="sr-Latn-ME"/>
        </w:rPr>
        <w:tab/>
      </w:r>
      <w:r w:rsidRPr="00A24294">
        <w:rPr>
          <w:rFonts w:ascii="Times New Roman" w:eastAsia="Times New Roman" w:hAnsi="Times New Roman" w:cs="Times New Roman"/>
          <w:bCs/>
          <w:color w:val="000000"/>
          <w:sz w:val="24"/>
          <w:szCs w:val="24"/>
          <w:lang w:val="sr-Latn-ME"/>
        </w:rPr>
        <w:t xml:space="preserve">                                                      </w:t>
      </w:r>
    </w:p>
    <w:p w:rsidR="00E93917" w:rsidRPr="00A24294" w:rsidRDefault="00E93917" w:rsidP="00E93917">
      <w:pPr>
        <w:keepNext/>
        <w:spacing w:after="0" w:line="240" w:lineRule="auto"/>
        <w:jc w:val="center"/>
        <w:outlineLvl w:val="0"/>
        <w:rPr>
          <w:rFonts w:ascii="Times New Roman" w:eastAsia="Times New Roman" w:hAnsi="Times New Roman" w:cs="Times New Roman"/>
          <w:b/>
          <w:bCs/>
          <w:color w:val="000000"/>
          <w:sz w:val="24"/>
          <w:szCs w:val="24"/>
          <w:lang w:val="sr-Latn-ME"/>
        </w:rPr>
      </w:pPr>
    </w:p>
    <w:p w:rsidR="00E93917" w:rsidRPr="00A24294" w:rsidRDefault="00E93917" w:rsidP="00E93917">
      <w:pPr>
        <w:spacing w:after="0" w:line="240" w:lineRule="auto"/>
        <w:jc w:val="center"/>
        <w:rPr>
          <w:rFonts w:ascii="Times New Roman" w:eastAsia="Times New Roman" w:hAnsi="Times New Roman" w:cs="Times New Roman"/>
          <w:b/>
          <w:bCs/>
          <w:color w:val="000000"/>
          <w:sz w:val="24"/>
          <w:szCs w:val="24"/>
          <w:lang w:val="sr-Latn-ME"/>
        </w:rPr>
      </w:pPr>
      <w:r w:rsidRPr="00A24294">
        <w:rPr>
          <w:rFonts w:ascii="Times New Roman" w:eastAsia="Times New Roman" w:hAnsi="Times New Roman" w:cs="Times New Roman"/>
          <w:b/>
          <w:bCs/>
          <w:color w:val="000000"/>
          <w:sz w:val="24"/>
          <w:szCs w:val="24"/>
          <w:lang w:val="sr-Latn-ME"/>
        </w:rPr>
        <w:t>TENDERSKU DOKUMENTACIJU</w:t>
      </w:r>
    </w:p>
    <w:p w:rsidR="00E93917" w:rsidRPr="00A24294" w:rsidRDefault="00E93917" w:rsidP="007E2BA9">
      <w:pPr>
        <w:spacing w:after="0" w:line="240" w:lineRule="auto"/>
        <w:jc w:val="center"/>
        <w:rPr>
          <w:rFonts w:ascii="Times New Roman" w:eastAsia="Times New Roman" w:hAnsi="Times New Roman" w:cs="Times New Roman"/>
          <w:b/>
          <w:bCs/>
          <w:color w:val="000000"/>
          <w:sz w:val="24"/>
          <w:szCs w:val="24"/>
          <w:lang w:val="sr-Latn-ME"/>
        </w:rPr>
      </w:pPr>
      <w:r w:rsidRPr="00A24294">
        <w:rPr>
          <w:rFonts w:ascii="Times New Roman" w:eastAsia="Times New Roman" w:hAnsi="Times New Roman" w:cs="Times New Roman"/>
          <w:b/>
          <w:bCs/>
          <w:color w:val="000000"/>
          <w:sz w:val="24"/>
          <w:szCs w:val="24"/>
          <w:lang w:val="sr-Latn-ME"/>
        </w:rPr>
        <w:t>ZA OTVORENI POSTUPAK JAVNE NABAVKE</w:t>
      </w:r>
    </w:p>
    <w:p w:rsidR="007E2BA9" w:rsidRPr="00A24294" w:rsidRDefault="007E2BA9" w:rsidP="007E2BA9">
      <w:pPr>
        <w:spacing w:after="0" w:line="240" w:lineRule="auto"/>
        <w:jc w:val="center"/>
        <w:rPr>
          <w:rFonts w:ascii="Times New Roman" w:eastAsia="Times New Roman" w:hAnsi="Times New Roman" w:cs="Times New Roman"/>
          <w:b/>
          <w:bCs/>
          <w:color w:val="000000"/>
          <w:sz w:val="24"/>
          <w:szCs w:val="24"/>
          <w:lang w:val="sr-Latn-ME"/>
        </w:rPr>
      </w:pPr>
    </w:p>
    <w:p w:rsidR="003C0618" w:rsidRPr="007354B1" w:rsidRDefault="00363AC6" w:rsidP="003C0618">
      <w:pPr>
        <w:spacing w:after="0" w:line="240" w:lineRule="auto"/>
        <w:jc w:val="center"/>
        <w:rPr>
          <w:rFonts w:ascii="Times New Roman" w:hAnsi="Times New Roman" w:cs="Times New Roman"/>
          <w:b/>
          <w:sz w:val="24"/>
          <w:szCs w:val="24"/>
        </w:rPr>
      </w:pPr>
      <w:r w:rsidRPr="007354B1">
        <w:rPr>
          <w:rFonts w:ascii="Times New Roman" w:hAnsi="Times New Roman" w:cs="Times New Roman"/>
          <w:b/>
          <w:sz w:val="24"/>
          <w:szCs w:val="24"/>
        </w:rPr>
        <w:t>NDTS 10/0</w:t>
      </w:r>
      <w:proofErr w:type="gramStart"/>
      <w:r w:rsidRPr="007354B1">
        <w:rPr>
          <w:rFonts w:ascii="Times New Roman" w:hAnsi="Times New Roman" w:cs="Times New Roman"/>
          <w:b/>
          <w:sz w:val="24"/>
          <w:szCs w:val="24"/>
        </w:rPr>
        <w:t>,4</w:t>
      </w:r>
      <w:proofErr w:type="gramEnd"/>
      <w:r w:rsidRPr="007354B1">
        <w:rPr>
          <w:rFonts w:ascii="Times New Roman" w:hAnsi="Times New Roman" w:cs="Times New Roman"/>
          <w:b/>
          <w:sz w:val="24"/>
          <w:szCs w:val="24"/>
        </w:rPr>
        <w:t xml:space="preserve"> KV, 2 X 630 KVA "TRGOMEN - NOVA" SA UKLAPANJEM U 10 KV MREŽU, KO BANDIĆI - DANILOVGRAD</w:t>
      </w:r>
    </w:p>
    <w:p w:rsidR="003C0618" w:rsidRPr="00A24294" w:rsidRDefault="003C0618" w:rsidP="003C0618">
      <w:pPr>
        <w:spacing w:after="0" w:line="240" w:lineRule="auto"/>
        <w:jc w:val="center"/>
        <w:rPr>
          <w:rFonts w:ascii="Times New Roman" w:hAnsi="Times New Roman" w:cs="Times New Roman"/>
          <w:sz w:val="24"/>
          <w:szCs w:val="24"/>
        </w:rPr>
      </w:pPr>
    </w:p>
    <w:p w:rsidR="003C0618" w:rsidRPr="00A24294" w:rsidRDefault="003C0618" w:rsidP="003C0618">
      <w:pPr>
        <w:spacing w:after="0" w:line="240" w:lineRule="auto"/>
        <w:jc w:val="center"/>
        <w:rPr>
          <w:rFonts w:ascii="Times New Roman" w:hAnsi="Times New Roman" w:cs="Times New Roman"/>
          <w:sz w:val="24"/>
          <w:szCs w:val="24"/>
        </w:rPr>
      </w:pPr>
    </w:p>
    <w:p w:rsidR="003C0618" w:rsidRDefault="003C0618"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Default="00CE555A" w:rsidP="003C0618">
      <w:pPr>
        <w:spacing w:after="0" w:line="240" w:lineRule="auto"/>
        <w:jc w:val="center"/>
        <w:rPr>
          <w:rFonts w:ascii="Times New Roman" w:hAnsi="Times New Roman" w:cs="Times New Roman"/>
          <w:sz w:val="24"/>
          <w:szCs w:val="24"/>
        </w:rPr>
      </w:pPr>
    </w:p>
    <w:p w:rsidR="00CE555A" w:rsidRPr="00A24294" w:rsidRDefault="00CE555A" w:rsidP="003C0618">
      <w:pPr>
        <w:spacing w:after="0" w:line="240" w:lineRule="auto"/>
        <w:jc w:val="center"/>
        <w:rPr>
          <w:rFonts w:ascii="Times New Roman" w:hAnsi="Times New Roman" w:cs="Times New Roman"/>
          <w:sz w:val="24"/>
          <w:szCs w:val="24"/>
        </w:rPr>
      </w:pPr>
    </w:p>
    <w:p w:rsidR="00E93917" w:rsidRPr="00A24294" w:rsidRDefault="00E93917" w:rsidP="007417BD">
      <w:pPr>
        <w:spacing w:after="0" w:line="240" w:lineRule="auto"/>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Predmet nabavke se nabavlja:</w:t>
      </w:r>
    </w:p>
    <w:p w:rsidR="00E93917" w:rsidRPr="00A24294" w:rsidRDefault="00E93917" w:rsidP="007417BD">
      <w:pPr>
        <w:spacing w:after="0" w:line="240" w:lineRule="auto"/>
        <w:rPr>
          <w:rFonts w:ascii="Times New Roman" w:eastAsia="Times New Roman" w:hAnsi="Times New Roman" w:cs="Times New Roman"/>
          <w:color w:val="000000"/>
          <w:sz w:val="24"/>
          <w:szCs w:val="24"/>
          <w:lang w:val="sr-Latn-ME"/>
        </w:rPr>
      </w:pPr>
    </w:p>
    <w:p w:rsidR="00E93917" w:rsidRPr="00A24294" w:rsidRDefault="007E2BA9"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sym w:font="Wingdings" w:char="F078"/>
      </w:r>
      <w:r w:rsidR="00E93917" w:rsidRPr="00A24294">
        <w:rPr>
          <w:rFonts w:ascii="Times New Roman" w:eastAsia="Times New Roman" w:hAnsi="Times New Roman" w:cs="Times New Roman"/>
          <w:color w:val="000000"/>
          <w:sz w:val="24"/>
          <w:szCs w:val="24"/>
          <w:lang w:val="sr-Latn-ME"/>
        </w:rPr>
        <w:t xml:space="preserve"> kao cjelina </w:t>
      </w:r>
    </w:p>
    <w:p w:rsidR="00E93917" w:rsidRPr="00A24294"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A24294"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A24294"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A24294" w:rsidRDefault="00E93917" w:rsidP="00E93917">
      <w:pPr>
        <w:spacing w:after="0" w:line="240" w:lineRule="auto"/>
        <w:rPr>
          <w:rFonts w:ascii="Times New Roman" w:eastAsia="Times New Roman" w:hAnsi="Times New Roman" w:cs="Times New Roman"/>
          <w:color w:val="000000"/>
          <w:sz w:val="24"/>
          <w:szCs w:val="24"/>
          <w:lang w:val="sr-Latn-ME"/>
        </w:rPr>
      </w:pPr>
    </w:p>
    <w:p w:rsidR="00E93917" w:rsidRPr="00A24294"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0" w:name="_Toc62730553"/>
      <w:r w:rsidRPr="00A24294">
        <w:rPr>
          <w:rFonts w:ascii="Times New Roman" w:eastAsia="Times New Roman" w:hAnsi="Times New Roman" w:cs="Times New Roman"/>
          <w:b/>
          <w:color w:val="000000"/>
          <w:sz w:val="24"/>
          <w:szCs w:val="24"/>
          <w:lang w:val="sr-Latn-ME"/>
        </w:rPr>
        <w:lastRenderedPageBreak/>
        <w:t>POZIV ZA NADMETANJE</w:t>
      </w:r>
      <w:r w:rsidRPr="00A24294">
        <w:rPr>
          <w:rFonts w:ascii="Times New Roman" w:eastAsia="Times New Roman" w:hAnsi="Times New Roman" w:cs="Times New Roman"/>
          <w:b/>
          <w:color w:val="000000"/>
          <w:sz w:val="24"/>
          <w:szCs w:val="24"/>
          <w:vertAlign w:val="superscript"/>
          <w:lang w:val="sr-Latn-ME"/>
        </w:rPr>
        <w:footnoteReference w:id="1"/>
      </w:r>
      <w:bookmarkEnd w:id="0"/>
      <w:r w:rsidRPr="00A24294">
        <w:rPr>
          <w:rFonts w:ascii="Times New Roman" w:eastAsia="Times New Roman" w:hAnsi="Times New Roman" w:cs="Times New Roman"/>
          <w:b/>
          <w:color w:val="000000"/>
          <w:sz w:val="24"/>
          <w:szCs w:val="24"/>
          <w:lang w:val="sr-Latn-ME"/>
        </w:rPr>
        <w:t xml:space="preserve"> </w:t>
      </w:r>
    </w:p>
    <w:p w:rsidR="00E93917" w:rsidRPr="00A24294" w:rsidRDefault="00E93917" w:rsidP="00E93917">
      <w:pPr>
        <w:spacing w:after="0" w:line="240" w:lineRule="auto"/>
        <w:rPr>
          <w:rFonts w:ascii="Times New Roman" w:eastAsia="Times New Roman" w:hAnsi="Times New Roman" w:cs="Times New Roman"/>
          <w:b/>
          <w:bCs/>
          <w:color w:val="000000"/>
          <w:sz w:val="24"/>
          <w:szCs w:val="24"/>
          <w:lang w:val="sr-Latn-ME"/>
        </w:rPr>
      </w:pPr>
      <w:r w:rsidRPr="00A24294">
        <w:rPr>
          <w:rFonts w:ascii="Times New Roman" w:eastAsia="Times New Roman" w:hAnsi="Times New Roman" w:cs="Times New Roman"/>
          <w:b/>
          <w:bCs/>
          <w:color w:val="000000"/>
          <w:sz w:val="24"/>
          <w:szCs w:val="24"/>
          <w:lang w:val="sr-Latn-ME"/>
        </w:rPr>
        <w:tab/>
      </w:r>
    </w:p>
    <w:p w:rsidR="00E93917" w:rsidRPr="00A24294"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Podaci o naručiocu;</w:t>
      </w:r>
    </w:p>
    <w:p w:rsidR="00E93917" w:rsidRPr="00A24294" w:rsidRDefault="00E93917" w:rsidP="00E93917">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 xml:space="preserve">Podaci o postupku i predmetu javne nabavke: </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Vrsta postupka,</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Predmet javne nabavke (vrsta predmeta, naziv i opis predmeta),</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Procijenjena vrijednost predmeta nabavke</w:t>
      </w:r>
      <w:r w:rsidRPr="00A24294">
        <w:rPr>
          <w:rFonts w:ascii="Times New Roman" w:eastAsia="Calibri" w:hAnsi="Times New Roman" w:cs="Times New Roman"/>
          <w:color w:val="000000"/>
          <w:sz w:val="24"/>
          <w:szCs w:val="24"/>
          <w:vertAlign w:val="superscript"/>
          <w:lang w:val="sr-Latn-ME"/>
        </w:rPr>
        <w:footnoteReference w:id="2"/>
      </w:r>
      <w:r w:rsidRPr="00A24294">
        <w:rPr>
          <w:rFonts w:ascii="Times New Roman" w:eastAsia="Calibri" w:hAnsi="Times New Roman" w:cs="Times New Roman"/>
          <w:color w:val="000000"/>
          <w:sz w:val="24"/>
          <w:szCs w:val="24"/>
          <w:lang w:val="sr-Latn-ME"/>
        </w:rPr>
        <w:t>,</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 xml:space="preserve">Način nabavke: </w:t>
      </w:r>
    </w:p>
    <w:p w:rsidR="00E93917" w:rsidRPr="00A24294"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Cjelina, po partijama,</w:t>
      </w:r>
    </w:p>
    <w:p w:rsidR="00E93917" w:rsidRPr="00A24294"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Zajednička nabavka,</w:t>
      </w:r>
    </w:p>
    <w:p w:rsidR="00E93917" w:rsidRPr="00A24294" w:rsidRDefault="00E93917" w:rsidP="00E93917">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Centralizovana nabavka,</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Posebni oblik nabavke:</w:t>
      </w:r>
    </w:p>
    <w:p w:rsidR="00E93917" w:rsidRPr="00A24294"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Okvirni sporazum,</w:t>
      </w:r>
    </w:p>
    <w:p w:rsidR="00E93917" w:rsidRPr="00A24294"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Dinamički sistem nabavki,</w:t>
      </w:r>
    </w:p>
    <w:p w:rsidR="00E93917" w:rsidRPr="00A24294"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Elektronska aukcija,</w:t>
      </w:r>
    </w:p>
    <w:p w:rsidR="00E93917" w:rsidRPr="00A24294" w:rsidRDefault="00E93917" w:rsidP="00E93917">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Elektronski katalog,</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Uslovi za učešće u postupku javne nabavke i posebni osnovi za isključenje,</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Kriterijum za izbor najpovoljnije ponude,</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Način, mjesto i vrijeme podnošenja ponuda i otvaranja ponuda,</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Rok za donošenje odluke o izboru,</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Rok važenja ponude,</w:t>
      </w:r>
    </w:p>
    <w:p w:rsidR="00E93917" w:rsidRPr="00A24294" w:rsidRDefault="00E93917" w:rsidP="00E93917">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Garancija ponude</w:t>
      </w:r>
    </w:p>
    <w:p w:rsidR="00E93917" w:rsidRPr="00A24294" w:rsidRDefault="00E93917"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CE712D" w:rsidRPr="00A24294" w:rsidRDefault="00CE712D" w:rsidP="00E93917">
      <w:pPr>
        <w:spacing w:after="0" w:line="240" w:lineRule="auto"/>
        <w:rPr>
          <w:rFonts w:ascii="Times New Roman" w:eastAsia="Calibri" w:hAnsi="Times New Roman" w:cs="Times New Roman"/>
          <w:color w:val="000000"/>
          <w:sz w:val="24"/>
          <w:szCs w:val="24"/>
          <w:lang w:val="sr-Latn-ME"/>
        </w:rPr>
      </w:pPr>
    </w:p>
    <w:p w:rsidR="00CE712D" w:rsidRPr="00A24294" w:rsidRDefault="00CE712D" w:rsidP="00E93917">
      <w:pPr>
        <w:spacing w:after="0" w:line="240" w:lineRule="auto"/>
        <w:rPr>
          <w:rFonts w:ascii="Times New Roman" w:eastAsia="Calibri" w:hAnsi="Times New Roman" w:cs="Times New Roman"/>
          <w:color w:val="000000"/>
          <w:sz w:val="24"/>
          <w:szCs w:val="24"/>
          <w:lang w:val="sr-Latn-ME"/>
        </w:rPr>
      </w:pPr>
    </w:p>
    <w:p w:rsidR="00CE712D" w:rsidRPr="00A24294" w:rsidRDefault="00CE712D" w:rsidP="00E93917">
      <w:pPr>
        <w:spacing w:after="0" w:line="240" w:lineRule="auto"/>
        <w:rPr>
          <w:rFonts w:ascii="Times New Roman" w:eastAsia="Calibri" w:hAnsi="Times New Roman" w:cs="Times New Roman"/>
          <w:color w:val="000000"/>
          <w:sz w:val="24"/>
          <w:szCs w:val="24"/>
          <w:lang w:val="sr-Latn-ME"/>
        </w:rPr>
      </w:pPr>
    </w:p>
    <w:p w:rsidR="00CE712D" w:rsidRPr="00A24294" w:rsidRDefault="00CE712D" w:rsidP="00E93917">
      <w:pPr>
        <w:spacing w:after="0" w:line="240" w:lineRule="auto"/>
        <w:rPr>
          <w:rFonts w:ascii="Times New Roman" w:eastAsia="Calibri" w:hAnsi="Times New Roman" w:cs="Times New Roman"/>
          <w:color w:val="000000"/>
          <w:sz w:val="24"/>
          <w:szCs w:val="24"/>
          <w:lang w:val="sr-Latn-ME"/>
        </w:rPr>
      </w:pPr>
    </w:p>
    <w:p w:rsidR="00CE712D" w:rsidRPr="00A24294" w:rsidRDefault="00CE712D" w:rsidP="00E93917">
      <w:pPr>
        <w:spacing w:after="0" w:line="240" w:lineRule="auto"/>
        <w:rPr>
          <w:rFonts w:ascii="Times New Roman" w:eastAsia="Calibri" w:hAnsi="Times New Roman" w:cs="Times New Roman"/>
          <w:color w:val="000000"/>
          <w:sz w:val="24"/>
          <w:szCs w:val="24"/>
          <w:lang w:val="sr-Latn-ME"/>
        </w:rPr>
      </w:pPr>
    </w:p>
    <w:p w:rsidR="00796759" w:rsidRPr="00A24294" w:rsidRDefault="00796759" w:rsidP="00E93917">
      <w:pPr>
        <w:spacing w:after="0" w:line="240" w:lineRule="auto"/>
        <w:rPr>
          <w:rFonts w:ascii="Times New Roman" w:eastAsia="Calibri" w:hAnsi="Times New Roman" w:cs="Times New Roman"/>
          <w:color w:val="000000"/>
          <w:sz w:val="24"/>
          <w:szCs w:val="24"/>
          <w:lang w:val="sr-Latn-ME"/>
        </w:rPr>
      </w:pPr>
    </w:p>
    <w:p w:rsidR="00E93917" w:rsidRPr="00A24294" w:rsidRDefault="00E93917" w:rsidP="00E9391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1" w:name="_Toc62730554"/>
      <w:r w:rsidRPr="00A24294">
        <w:rPr>
          <w:rFonts w:ascii="Times New Roman" w:eastAsia="Times New Roman" w:hAnsi="Times New Roman" w:cs="Times New Roman"/>
          <w:b/>
          <w:color w:val="000000"/>
          <w:sz w:val="24"/>
          <w:szCs w:val="24"/>
          <w:lang w:val="sr-Latn-ME"/>
        </w:rPr>
        <w:lastRenderedPageBreak/>
        <w:t>TEHNIČKA SPECIFIKACIJA PREDMETA JAVNE NABAVKE</w:t>
      </w:r>
      <w:r w:rsidRPr="00A24294">
        <w:rPr>
          <w:rFonts w:ascii="Times New Roman" w:eastAsia="Times New Roman" w:hAnsi="Times New Roman" w:cs="Times New Roman"/>
          <w:b/>
          <w:color w:val="000000"/>
          <w:sz w:val="24"/>
          <w:szCs w:val="24"/>
          <w:vertAlign w:val="superscript"/>
          <w:lang w:val="sr-Latn-ME"/>
        </w:rPr>
        <w:footnoteReference w:id="3"/>
      </w:r>
      <w:bookmarkEnd w:id="1"/>
    </w:p>
    <w:p w:rsidR="00E93917" w:rsidRPr="00A24294" w:rsidRDefault="00E93917" w:rsidP="00E93917">
      <w:pPr>
        <w:spacing w:after="0" w:line="240" w:lineRule="auto"/>
        <w:rPr>
          <w:rFonts w:ascii="Times New Roman" w:eastAsia="Calibri" w:hAnsi="Times New Roman" w:cs="Times New Roman"/>
          <w:color w:val="000000"/>
          <w:sz w:val="24"/>
          <w:szCs w:val="24"/>
          <w:lang w:val="sr-Latn-ME"/>
        </w:rPr>
      </w:pPr>
    </w:p>
    <w:p w:rsidR="00E93917" w:rsidRPr="00A24294" w:rsidRDefault="00E93917" w:rsidP="00E93917">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Naziv i opis predmeta nabavke u cjelini, po partijama i stavkama sa bitnim karakteristikama</w:t>
      </w:r>
    </w:p>
    <w:p w:rsidR="00E93917" w:rsidRPr="00A24294" w:rsidRDefault="00E93917" w:rsidP="00E93917">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2" w:name="_Toc62730555"/>
      <w:r w:rsidRPr="00A24294">
        <w:rPr>
          <w:rFonts w:ascii="Times New Roman" w:eastAsia="Times New Roman" w:hAnsi="Times New Roman" w:cs="Times New Roman"/>
          <w:b/>
          <w:color w:val="000000"/>
          <w:sz w:val="24"/>
          <w:szCs w:val="24"/>
          <w:lang w:val="sr-Latn-ME"/>
        </w:rPr>
        <w:t>DODATNE INFORMACIJE O PREDMETU I POSTUPKU NABAVKE</w:t>
      </w:r>
      <w:r w:rsidRPr="00A24294">
        <w:rPr>
          <w:rFonts w:ascii="Times New Roman" w:eastAsia="Times New Roman" w:hAnsi="Times New Roman" w:cs="Times New Roman"/>
          <w:b/>
          <w:color w:val="000000"/>
          <w:sz w:val="24"/>
          <w:szCs w:val="24"/>
          <w:vertAlign w:val="superscript"/>
          <w:lang w:val="sr-Latn-ME"/>
        </w:rPr>
        <w:footnoteReference w:id="4"/>
      </w:r>
      <w:bookmarkEnd w:id="2"/>
    </w:p>
    <w:p w:rsidR="003C0618" w:rsidRPr="00A24294" w:rsidRDefault="003C0618" w:rsidP="003F5493">
      <w:pPr>
        <w:autoSpaceDE w:val="0"/>
        <w:autoSpaceDN w:val="0"/>
        <w:adjustRightInd w:val="0"/>
        <w:jc w:val="both"/>
        <w:rPr>
          <w:rFonts w:ascii="Times New Roman" w:hAnsi="Times New Roman" w:cs="Times New Roman"/>
          <w:sz w:val="24"/>
          <w:szCs w:val="24"/>
        </w:rPr>
      </w:pPr>
    </w:p>
    <w:p w:rsidR="00023CC4" w:rsidRPr="004406FC" w:rsidRDefault="00023CC4" w:rsidP="00C23D37">
      <w:pPr>
        <w:autoSpaceDE w:val="0"/>
        <w:autoSpaceDN w:val="0"/>
        <w:adjustRightInd w:val="0"/>
        <w:jc w:val="both"/>
        <w:rPr>
          <w:rFonts w:ascii="Times New Roman" w:hAnsi="Times New Roman" w:cs="Times New Roman"/>
          <w:sz w:val="24"/>
          <w:szCs w:val="24"/>
        </w:rPr>
      </w:pPr>
      <w:r w:rsidRPr="004406FC">
        <w:rPr>
          <w:rFonts w:ascii="Times New Roman" w:hAnsi="Times New Roman" w:cs="Times New Roman"/>
          <w:sz w:val="24"/>
          <w:szCs w:val="24"/>
        </w:rPr>
        <w:t xml:space="preserve">Ovim Zahtjevom predviđa se isporuka i montaža svog materijala navedenog po pozicijama i svog sitnog nespecificiranog materijala potrebnog za kompletnu izradu i ugradnju kako je to navedeno po pozicijama, ispitivanje i puštanje u ispravan rad kao i dovođenje u ispravno prvobitno stanje mjesta oštećenih </w:t>
      </w:r>
      <w:proofErr w:type="gramStart"/>
      <w:r w:rsidRPr="004406FC">
        <w:rPr>
          <w:rFonts w:ascii="Times New Roman" w:hAnsi="Times New Roman" w:cs="Times New Roman"/>
          <w:sz w:val="24"/>
          <w:szCs w:val="24"/>
        </w:rPr>
        <w:t>na</w:t>
      </w:r>
      <w:proofErr w:type="gramEnd"/>
      <w:r w:rsidRPr="004406FC">
        <w:rPr>
          <w:rFonts w:ascii="Times New Roman" w:hAnsi="Times New Roman" w:cs="Times New Roman"/>
          <w:sz w:val="24"/>
          <w:szCs w:val="24"/>
        </w:rPr>
        <w:t xml:space="preserve"> već izvedenim radovima i konstrukcijama. Sav upotrebljeni materijal mora biti prvoklasnog kvaliteta i odgovarati standardima. Radovi moraju biti izvedeni stručnom radnom snagom, a u potpunosti prema važećim tehničkim propisima za iste vrste radova. </w:t>
      </w:r>
    </w:p>
    <w:p w:rsidR="00C23D37" w:rsidRPr="00220F77" w:rsidRDefault="00C23D37" w:rsidP="00C23D37">
      <w:pPr>
        <w:autoSpaceDE w:val="0"/>
        <w:autoSpaceDN w:val="0"/>
        <w:adjustRightInd w:val="0"/>
        <w:jc w:val="both"/>
        <w:rPr>
          <w:rFonts w:ascii="Times New Roman" w:hAnsi="Times New Roman" w:cs="Times New Roman"/>
          <w:sz w:val="24"/>
          <w:szCs w:val="24"/>
        </w:rPr>
      </w:pPr>
      <w:r w:rsidRPr="00220F77">
        <w:rPr>
          <w:rFonts w:ascii="Times New Roman" w:hAnsi="Times New Roman" w:cs="Times New Roman"/>
          <w:sz w:val="24"/>
          <w:szCs w:val="24"/>
        </w:rPr>
        <w:t xml:space="preserve">Ponuđači su dužni da u finansijskom dijelu ponude, za </w:t>
      </w:r>
      <w:r w:rsidR="00423148" w:rsidRPr="00220F77">
        <w:rPr>
          <w:rFonts w:ascii="Times New Roman" w:hAnsi="Times New Roman" w:cs="Times New Roman"/>
          <w:sz w:val="24"/>
          <w:szCs w:val="24"/>
        </w:rPr>
        <w:t>stavke</w:t>
      </w:r>
      <w:r w:rsidRPr="00220F77">
        <w:rPr>
          <w:rFonts w:ascii="Times New Roman" w:hAnsi="Times New Roman" w:cs="Times New Roman"/>
          <w:sz w:val="24"/>
          <w:szCs w:val="24"/>
        </w:rPr>
        <w:t xml:space="preserve"> pod rb</w:t>
      </w:r>
      <w:r w:rsidR="00197DE3" w:rsidRPr="00C32799">
        <w:rPr>
          <w:rFonts w:ascii="Times New Roman" w:hAnsi="Times New Roman" w:cs="Times New Roman"/>
          <w:sz w:val="24"/>
          <w:szCs w:val="24"/>
        </w:rPr>
        <w:t xml:space="preserve">: 9, 18, 19, 20, 21, </w:t>
      </w:r>
      <w:r w:rsidR="00C32799" w:rsidRPr="00C32799">
        <w:rPr>
          <w:rFonts w:ascii="Times New Roman" w:hAnsi="Times New Roman" w:cs="Times New Roman"/>
          <w:sz w:val="24"/>
          <w:szCs w:val="24"/>
        </w:rPr>
        <w:t xml:space="preserve">37, </w:t>
      </w:r>
      <w:r w:rsidR="00197DE3" w:rsidRPr="00C32799">
        <w:rPr>
          <w:rFonts w:ascii="Times New Roman" w:hAnsi="Times New Roman" w:cs="Times New Roman"/>
          <w:sz w:val="24"/>
          <w:szCs w:val="24"/>
        </w:rPr>
        <w:t xml:space="preserve">38, 39, 40 i </w:t>
      </w:r>
      <w:r w:rsidR="00C32799" w:rsidRPr="00C32799">
        <w:rPr>
          <w:rFonts w:ascii="Times New Roman" w:hAnsi="Times New Roman" w:cs="Times New Roman"/>
          <w:sz w:val="24"/>
          <w:szCs w:val="24"/>
        </w:rPr>
        <w:t>4</w:t>
      </w:r>
      <w:r w:rsidR="00CE555A">
        <w:rPr>
          <w:rFonts w:ascii="Times New Roman" w:hAnsi="Times New Roman" w:cs="Times New Roman"/>
          <w:sz w:val="24"/>
          <w:szCs w:val="24"/>
        </w:rPr>
        <w:t>1</w:t>
      </w:r>
      <w:r w:rsidR="001D7CD7" w:rsidRPr="00C32799">
        <w:rPr>
          <w:rFonts w:ascii="Times New Roman" w:hAnsi="Times New Roman" w:cs="Times New Roman"/>
          <w:sz w:val="24"/>
          <w:szCs w:val="24"/>
        </w:rPr>
        <w:t xml:space="preserve"> </w:t>
      </w:r>
      <w:r w:rsidRPr="00C32799">
        <w:rPr>
          <w:rFonts w:ascii="Times New Roman" w:hAnsi="Times New Roman" w:cs="Times New Roman"/>
          <w:sz w:val="24"/>
          <w:szCs w:val="24"/>
        </w:rPr>
        <w:t>u koloni „Bitne karakteristike ponuđenog predmeta nabavke“, upišu</w:t>
      </w:r>
      <w:r w:rsidRPr="00220F77">
        <w:rPr>
          <w:rFonts w:ascii="Times New Roman" w:hAnsi="Times New Roman" w:cs="Times New Roman"/>
          <w:sz w:val="24"/>
          <w:szCs w:val="24"/>
        </w:rPr>
        <w:t xml:space="preserve"> naziv proizvođača, tip i zemlju porijekla ponuđene robe.</w:t>
      </w:r>
    </w:p>
    <w:p w:rsidR="00C23D37" w:rsidRDefault="00C23D37" w:rsidP="00C23D37">
      <w:pPr>
        <w:autoSpaceDE w:val="0"/>
        <w:autoSpaceDN w:val="0"/>
        <w:adjustRightInd w:val="0"/>
        <w:jc w:val="both"/>
        <w:rPr>
          <w:rFonts w:ascii="Times New Roman" w:hAnsi="Times New Roman" w:cs="Times New Roman"/>
          <w:sz w:val="24"/>
          <w:szCs w:val="24"/>
        </w:rPr>
      </w:pPr>
      <w:r w:rsidRPr="00D7565C">
        <w:rPr>
          <w:rFonts w:ascii="Times New Roman" w:hAnsi="Times New Roman" w:cs="Times New Roman"/>
          <w:sz w:val="24"/>
          <w:szCs w:val="24"/>
        </w:rPr>
        <w:t>I</w:t>
      </w:r>
      <w:r w:rsidRPr="00CE555A">
        <w:rPr>
          <w:rFonts w:ascii="Times New Roman" w:hAnsi="Times New Roman" w:cs="Times New Roman"/>
          <w:sz w:val="24"/>
          <w:szCs w:val="24"/>
        </w:rPr>
        <w:t>sporučena roba mora odgovarati opisu, karakteristikama i obimu definisanim Tenderskom dokumentacijom i ponudom.</w:t>
      </w:r>
      <w:r w:rsidRPr="00D7565C">
        <w:rPr>
          <w:rFonts w:ascii="Times New Roman" w:hAnsi="Times New Roman" w:cs="Times New Roman"/>
          <w:sz w:val="24"/>
          <w:szCs w:val="24"/>
        </w:rPr>
        <w:t xml:space="preserve"> </w:t>
      </w:r>
    </w:p>
    <w:p w:rsidR="00C90A6A" w:rsidRPr="005C609C" w:rsidRDefault="004F1B77" w:rsidP="003F5493">
      <w:pPr>
        <w:autoSpaceDE w:val="0"/>
        <w:autoSpaceDN w:val="0"/>
        <w:adjustRightInd w:val="0"/>
        <w:jc w:val="both"/>
        <w:rPr>
          <w:rFonts w:ascii="Times New Roman" w:hAnsi="Times New Roman" w:cs="Times New Roman"/>
          <w:sz w:val="24"/>
          <w:szCs w:val="24"/>
        </w:rPr>
      </w:pPr>
      <w:r w:rsidRPr="005C609C">
        <w:rPr>
          <w:rFonts w:ascii="Times New Roman" w:hAnsi="Times New Roman" w:cs="Times New Roman"/>
          <w:sz w:val="24"/>
          <w:szCs w:val="24"/>
        </w:rPr>
        <w:t>U svakom dijelu tehničke specifikacije gdje se pominje sertifikat MEST</w:t>
      </w:r>
      <w:r w:rsidR="005C609C" w:rsidRPr="005C609C">
        <w:rPr>
          <w:rFonts w:ascii="Times New Roman" w:hAnsi="Times New Roman" w:cs="Times New Roman"/>
          <w:sz w:val="24"/>
          <w:szCs w:val="24"/>
        </w:rPr>
        <w:t xml:space="preserve"> stoji “</w:t>
      </w:r>
      <w:r w:rsidR="005C609C" w:rsidRPr="005C609C">
        <w:rPr>
          <w:rFonts w:ascii="Times New Roman" w:hAnsi="Times New Roman" w:cs="Times New Roman"/>
          <w:sz w:val="24"/>
          <w:szCs w:val="24"/>
          <w:lang w:val="sr-Latn-ME"/>
        </w:rPr>
        <w:t>ili ekvivalent</w:t>
      </w:r>
      <w:r w:rsidR="005C609C" w:rsidRPr="005C609C">
        <w:rPr>
          <w:rFonts w:ascii="Times New Roman" w:hAnsi="Times New Roman" w:cs="Times New Roman"/>
          <w:sz w:val="24"/>
          <w:szCs w:val="24"/>
        </w:rPr>
        <w:t>”.</w:t>
      </w:r>
    </w:p>
    <w:p w:rsidR="001313B8" w:rsidRDefault="001313B8" w:rsidP="003F5493">
      <w:pPr>
        <w:autoSpaceDE w:val="0"/>
        <w:autoSpaceDN w:val="0"/>
        <w:adjustRightInd w:val="0"/>
        <w:jc w:val="both"/>
        <w:rPr>
          <w:rFonts w:ascii="Times New Roman" w:hAnsi="Times New Roman" w:cs="Times New Roman"/>
          <w:sz w:val="24"/>
          <w:szCs w:val="24"/>
        </w:rPr>
      </w:pPr>
      <w:r w:rsidRPr="001313B8">
        <w:rPr>
          <w:rFonts w:ascii="Times New Roman" w:hAnsi="Times New Roman" w:cs="Times New Roman"/>
          <w:sz w:val="24"/>
          <w:szCs w:val="24"/>
        </w:rPr>
        <w:t xml:space="preserve">Podaci o projektantima i revidentima su: </w:t>
      </w:r>
    </w:p>
    <w:p w:rsidR="001E0A4D" w:rsidRDefault="001313B8" w:rsidP="003F5493">
      <w:pPr>
        <w:autoSpaceDE w:val="0"/>
        <w:autoSpaceDN w:val="0"/>
        <w:adjustRightInd w:val="0"/>
        <w:jc w:val="both"/>
        <w:rPr>
          <w:rFonts w:ascii="Times New Roman" w:hAnsi="Times New Roman" w:cs="Times New Roman"/>
          <w:sz w:val="24"/>
          <w:szCs w:val="24"/>
        </w:rPr>
      </w:pPr>
      <w:r w:rsidRPr="001313B8">
        <w:rPr>
          <w:rFonts w:ascii="Times New Roman" w:hAnsi="Times New Roman" w:cs="Times New Roman"/>
          <w:sz w:val="24"/>
          <w:szCs w:val="24"/>
        </w:rPr>
        <w:t>Projektant: “JAWEL CRNA GORA" d.o.o. Odgovorni projektant: Bojana Vorotović, spec.sci.el. Revident: „RZUP</w:t>
      </w:r>
      <w:proofErr w:type="gramStart"/>
      <w:r w:rsidRPr="001313B8">
        <w:rPr>
          <w:rFonts w:ascii="Times New Roman" w:hAnsi="Times New Roman" w:cs="Times New Roman"/>
          <w:sz w:val="24"/>
          <w:szCs w:val="24"/>
        </w:rPr>
        <w:t>“ d.o.o</w:t>
      </w:r>
      <w:proofErr w:type="gramEnd"/>
      <w:r w:rsidRPr="001313B8">
        <w:rPr>
          <w:rFonts w:ascii="Times New Roman" w:hAnsi="Times New Roman" w:cs="Times New Roman"/>
          <w:sz w:val="24"/>
          <w:szCs w:val="24"/>
        </w:rPr>
        <w:t>. Revizor: Dragutin Grgur, dipl.ing.el.</w:t>
      </w:r>
    </w:p>
    <w:p w:rsidR="007354B1" w:rsidRDefault="007354B1" w:rsidP="003F5493">
      <w:pPr>
        <w:autoSpaceDE w:val="0"/>
        <w:autoSpaceDN w:val="0"/>
        <w:adjustRightInd w:val="0"/>
        <w:jc w:val="both"/>
        <w:rPr>
          <w:rFonts w:ascii="Times New Roman" w:hAnsi="Times New Roman" w:cs="Times New Roman"/>
          <w:sz w:val="24"/>
        </w:rPr>
      </w:pPr>
      <w:r w:rsidRPr="007354B1">
        <w:rPr>
          <w:rFonts w:ascii="Times New Roman" w:hAnsi="Times New Roman" w:cs="Times New Roman"/>
          <w:sz w:val="24"/>
        </w:rPr>
        <w:t xml:space="preserve">Predstavnici Naručioca, Izvođača i Nadzora </w:t>
      </w:r>
      <w:proofErr w:type="gramStart"/>
      <w:r w:rsidRPr="007354B1">
        <w:rPr>
          <w:rFonts w:ascii="Times New Roman" w:hAnsi="Times New Roman" w:cs="Times New Roman"/>
          <w:sz w:val="24"/>
        </w:rPr>
        <w:t>će</w:t>
      </w:r>
      <w:proofErr w:type="gramEnd"/>
      <w:r w:rsidRPr="007354B1">
        <w:rPr>
          <w:rFonts w:ascii="Times New Roman" w:hAnsi="Times New Roman" w:cs="Times New Roman"/>
          <w:sz w:val="24"/>
        </w:rPr>
        <w:t xml:space="preserve"> zapisnički utvrditi spisak predate dokumentacije i zapisnički potvrditi datum uvođenja u posao, tj datum kada su se stekli svi uslovi definisani Zakonom o planiranju prostora i izgradnji objekata da radovi na izgradnji objekta mogu početi. Na istom sastanku </w:t>
      </w:r>
      <w:proofErr w:type="gramStart"/>
      <w:r w:rsidRPr="007354B1">
        <w:rPr>
          <w:rFonts w:ascii="Times New Roman" w:hAnsi="Times New Roman" w:cs="Times New Roman"/>
          <w:sz w:val="24"/>
        </w:rPr>
        <w:t>na</w:t>
      </w:r>
      <w:proofErr w:type="gramEnd"/>
      <w:r w:rsidRPr="007354B1">
        <w:rPr>
          <w:rFonts w:ascii="Times New Roman" w:hAnsi="Times New Roman" w:cs="Times New Roman"/>
          <w:sz w:val="24"/>
        </w:rPr>
        <w:t xml:space="preserve"> kome je zapisnički konstatovano ispunjenje uslova za uvođenje u posao Izvođača, Izvođač i Nadzor će u Građevinskom dnevniku konstatovati da ga je Naručilac uveo u posao, a ovaj primio lokaciju i svu potrebnu dokumentaciju neophodnu za početak izvođenja radova na terenu</w:t>
      </w:r>
      <w:r>
        <w:rPr>
          <w:rFonts w:ascii="Times New Roman" w:hAnsi="Times New Roman" w:cs="Times New Roman"/>
          <w:sz w:val="24"/>
        </w:rPr>
        <w:t>.</w:t>
      </w:r>
    </w:p>
    <w:p w:rsidR="001313B8" w:rsidRPr="007354B1" w:rsidRDefault="007354B1" w:rsidP="003F5493">
      <w:pPr>
        <w:autoSpaceDE w:val="0"/>
        <w:autoSpaceDN w:val="0"/>
        <w:adjustRightInd w:val="0"/>
        <w:jc w:val="both"/>
        <w:rPr>
          <w:rFonts w:ascii="Times New Roman" w:hAnsi="Times New Roman" w:cs="Times New Roman"/>
          <w:sz w:val="24"/>
          <w:szCs w:val="24"/>
        </w:rPr>
      </w:pPr>
      <w:r w:rsidRPr="007354B1">
        <w:rPr>
          <w:rFonts w:ascii="Times New Roman" w:hAnsi="Times New Roman" w:cs="Times New Roman"/>
          <w:sz w:val="24"/>
          <w:szCs w:val="24"/>
        </w:rPr>
        <w:t>Izvođač je dužan da upisom u građevinski dnevnik konstatuje</w:t>
      </w:r>
      <w:r w:rsidRPr="007354B1">
        <w:rPr>
          <w:rFonts w:ascii="Times New Roman" w:hAnsi="Times New Roman" w:cs="Times New Roman"/>
          <w:sz w:val="24"/>
          <w:szCs w:val="24"/>
        </w:rPr>
        <w:t xml:space="preserve"> okolnosti koje mogu uticati </w:t>
      </w:r>
      <w:proofErr w:type="gramStart"/>
      <w:r w:rsidRPr="007354B1">
        <w:rPr>
          <w:rFonts w:ascii="Times New Roman" w:hAnsi="Times New Roman" w:cs="Times New Roman"/>
          <w:sz w:val="24"/>
          <w:szCs w:val="24"/>
        </w:rPr>
        <w:t>na</w:t>
      </w:r>
      <w:proofErr w:type="gramEnd"/>
      <w:r w:rsidRPr="007354B1">
        <w:rPr>
          <w:rFonts w:ascii="Times New Roman" w:hAnsi="Times New Roman" w:cs="Times New Roman"/>
          <w:sz w:val="24"/>
          <w:szCs w:val="24"/>
        </w:rPr>
        <w:t xml:space="preserve"> </w:t>
      </w:r>
      <w:r w:rsidRPr="007354B1">
        <w:rPr>
          <w:rFonts w:ascii="Times New Roman" w:hAnsi="Times New Roman" w:cs="Times New Roman"/>
          <w:sz w:val="24"/>
          <w:szCs w:val="24"/>
        </w:rPr>
        <w:t>produženje roka ugovorenih radova ili pojedinih faza radova (početak, trajanje i prestanak</w:t>
      </w:r>
      <w:r w:rsidRPr="007354B1">
        <w:rPr>
          <w:rFonts w:ascii="Times New Roman" w:hAnsi="Times New Roman" w:cs="Times New Roman"/>
          <w:sz w:val="24"/>
          <w:szCs w:val="24"/>
        </w:rPr>
        <w:t xml:space="preserve"> </w:t>
      </w:r>
      <w:r w:rsidRPr="007354B1">
        <w:rPr>
          <w:rFonts w:ascii="Times New Roman" w:hAnsi="Times New Roman" w:cs="Times New Roman"/>
          <w:sz w:val="24"/>
          <w:szCs w:val="24"/>
        </w:rPr>
        <w:t>okolnosti), a Naručilac će preko stručnog nadzora svojim potpisom da potvrdi. Ukoliko upisano</w:t>
      </w:r>
      <w:r w:rsidRPr="007354B1">
        <w:rPr>
          <w:rFonts w:ascii="Times New Roman" w:hAnsi="Times New Roman" w:cs="Times New Roman"/>
          <w:sz w:val="24"/>
          <w:szCs w:val="24"/>
        </w:rPr>
        <w:t xml:space="preserve"> </w:t>
      </w:r>
      <w:r w:rsidRPr="007354B1">
        <w:rPr>
          <w:rFonts w:ascii="Times New Roman" w:hAnsi="Times New Roman" w:cs="Times New Roman"/>
          <w:sz w:val="24"/>
          <w:szCs w:val="24"/>
        </w:rPr>
        <w:t xml:space="preserve">produženje roka ima direktan uticaj </w:t>
      </w:r>
      <w:proofErr w:type="gramStart"/>
      <w:r w:rsidRPr="007354B1">
        <w:rPr>
          <w:rFonts w:ascii="Times New Roman" w:hAnsi="Times New Roman" w:cs="Times New Roman"/>
          <w:sz w:val="24"/>
          <w:szCs w:val="24"/>
        </w:rPr>
        <w:t>na</w:t>
      </w:r>
      <w:proofErr w:type="gramEnd"/>
      <w:r w:rsidRPr="007354B1">
        <w:rPr>
          <w:rFonts w:ascii="Times New Roman" w:hAnsi="Times New Roman" w:cs="Times New Roman"/>
          <w:sz w:val="24"/>
          <w:szCs w:val="24"/>
        </w:rPr>
        <w:t xml:space="preserve"> ukupno produženje ro</w:t>
      </w:r>
      <w:r w:rsidRPr="007354B1">
        <w:rPr>
          <w:rFonts w:ascii="Times New Roman" w:hAnsi="Times New Roman" w:cs="Times New Roman"/>
          <w:sz w:val="24"/>
          <w:szCs w:val="24"/>
        </w:rPr>
        <w:t xml:space="preserve">ka izvođenja radova, Izvođač je </w:t>
      </w:r>
      <w:r w:rsidRPr="007354B1">
        <w:rPr>
          <w:rFonts w:ascii="Times New Roman" w:hAnsi="Times New Roman" w:cs="Times New Roman"/>
          <w:sz w:val="24"/>
          <w:szCs w:val="24"/>
        </w:rPr>
        <w:t>dužan pisanim putem obavijestiti Naručioca i pribaviti pisanu s</w:t>
      </w:r>
      <w:r w:rsidRPr="007354B1">
        <w:rPr>
          <w:rFonts w:ascii="Times New Roman" w:hAnsi="Times New Roman" w:cs="Times New Roman"/>
          <w:sz w:val="24"/>
          <w:szCs w:val="24"/>
        </w:rPr>
        <w:t xml:space="preserve">aglasnost za produženje roka od </w:t>
      </w:r>
      <w:r w:rsidRPr="007354B1">
        <w:rPr>
          <w:rFonts w:ascii="Times New Roman" w:hAnsi="Times New Roman" w:cs="Times New Roman"/>
          <w:sz w:val="24"/>
          <w:szCs w:val="24"/>
        </w:rPr>
        <w:lastRenderedPageBreak/>
        <w:t>Naručioca.</w:t>
      </w:r>
      <w:r w:rsidRPr="007354B1">
        <w:rPr>
          <w:rFonts w:ascii="Times New Roman" w:hAnsi="Times New Roman" w:cs="Times New Roman"/>
          <w:sz w:val="24"/>
          <w:szCs w:val="24"/>
        </w:rPr>
        <w:cr/>
      </w:r>
    </w:p>
    <w:p w:rsidR="00332522" w:rsidRPr="00A471C0" w:rsidRDefault="00EA5E68" w:rsidP="003F5493">
      <w:pPr>
        <w:autoSpaceDE w:val="0"/>
        <w:autoSpaceDN w:val="0"/>
        <w:adjustRightInd w:val="0"/>
        <w:jc w:val="both"/>
        <w:rPr>
          <w:rFonts w:ascii="Times New Roman" w:hAnsi="Times New Roman" w:cs="Times New Roman"/>
          <w:b/>
          <w:sz w:val="24"/>
          <w:szCs w:val="24"/>
        </w:rPr>
      </w:pPr>
      <w:r w:rsidRPr="00A471C0">
        <w:rPr>
          <w:rFonts w:ascii="Times New Roman" w:hAnsi="Times New Roman" w:cs="Times New Roman"/>
          <w:b/>
          <w:sz w:val="24"/>
          <w:szCs w:val="24"/>
        </w:rPr>
        <w:t xml:space="preserve">Niže se nalazi </w:t>
      </w:r>
      <w:r w:rsidR="004B686A" w:rsidRPr="00A471C0">
        <w:rPr>
          <w:rFonts w:ascii="Times New Roman" w:hAnsi="Times New Roman" w:cs="Times New Roman"/>
          <w:b/>
          <w:sz w:val="24"/>
          <w:szCs w:val="24"/>
        </w:rPr>
        <w:t>situacioni plan</w:t>
      </w:r>
    </w:p>
    <w:p w:rsidR="00D41D4D" w:rsidRPr="00794B90" w:rsidRDefault="00A471C0" w:rsidP="003F5493">
      <w:pPr>
        <w:autoSpaceDE w:val="0"/>
        <w:autoSpaceDN w:val="0"/>
        <w:adjustRightInd w:val="0"/>
        <w:jc w:val="both"/>
        <w:rPr>
          <w:rFonts w:ascii="Times New Roman" w:hAnsi="Times New Roman" w:cs="Times New Roman"/>
          <w:b/>
          <w:sz w:val="12"/>
          <w:szCs w:val="24"/>
          <w:highlight w:val="yellow"/>
        </w:rPr>
      </w:pPr>
      <w:r w:rsidRPr="00A471C0">
        <w:rPr>
          <w:rFonts w:ascii="Times New Roman" w:hAnsi="Times New Roman" w:cs="Times New Roman"/>
          <w:b/>
          <w:sz w:val="12"/>
          <w:szCs w:val="24"/>
        </w:rP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49.85pt" o:ole="">
            <v:imagedata r:id="rId8" o:title=""/>
          </v:shape>
          <o:OLEObject Type="Embed" ProgID="Acrobat.Document.DC" ShapeID="_x0000_i1025" DrawAspect="Icon" ObjectID="_1801479397" r:id="rId9"/>
        </w:object>
      </w:r>
    </w:p>
    <w:p w:rsidR="00B27744" w:rsidRDefault="00B27744" w:rsidP="004C125E">
      <w:pPr>
        <w:jc w:val="both"/>
        <w:rPr>
          <w:rFonts w:ascii="Times New Roman" w:eastAsia="Calibri" w:hAnsi="Times New Roman" w:cs="Times New Roman"/>
          <w:b/>
          <w:bCs/>
          <w:sz w:val="24"/>
          <w:szCs w:val="24"/>
        </w:rPr>
      </w:pPr>
    </w:p>
    <w:p w:rsidR="00C744D7" w:rsidRDefault="00C744D7" w:rsidP="004C125E">
      <w:pPr>
        <w:jc w:val="both"/>
        <w:rPr>
          <w:rFonts w:ascii="Times New Roman" w:hAnsi="Times New Roman" w:cs="Times New Roman"/>
          <w:b/>
          <w:sz w:val="24"/>
          <w:szCs w:val="24"/>
        </w:rPr>
      </w:pPr>
      <w:r w:rsidRPr="004C125E">
        <w:rPr>
          <w:rFonts w:ascii="Times New Roman" w:eastAsia="Calibri" w:hAnsi="Times New Roman" w:cs="Times New Roman"/>
          <w:b/>
          <w:bCs/>
          <w:sz w:val="24"/>
          <w:szCs w:val="24"/>
        </w:rPr>
        <w:t>Izvođač je obavezan da prilikom isporuke i ugradnje opreme</w:t>
      </w:r>
      <w:r w:rsidRPr="004C125E">
        <w:rPr>
          <w:rFonts w:ascii="Times New Roman" w:hAnsi="Times New Roman" w:cs="Times New Roman"/>
          <w:b/>
          <w:sz w:val="24"/>
          <w:szCs w:val="24"/>
        </w:rPr>
        <w:t>, dostaviti sljedeći dio tehničke dokumentacije Naručiocu:</w:t>
      </w:r>
    </w:p>
    <w:p w:rsidR="00FC3F0C" w:rsidRPr="006E231E" w:rsidRDefault="003B3652" w:rsidP="004C125E">
      <w:pPr>
        <w:jc w:val="both"/>
        <w:rPr>
          <w:rFonts w:ascii="Times New Roman" w:hAnsi="Times New Roman" w:cs="Times New Roman"/>
          <w:b/>
          <w:sz w:val="24"/>
          <w:szCs w:val="24"/>
        </w:rPr>
      </w:pPr>
      <w:r w:rsidRPr="006E231E">
        <w:rPr>
          <w:rFonts w:ascii="Times New Roman" w:hAnsi="Times New Roman" w:cs="Times New Roman"/>
          <w:b/>
          <w:sz w:val="24"/>
          <w:szCs w:val="24"/>
        </w:rPr>
        <w:t xml:space="preserve">-Za transformator </w:t>
      </w:r>
    </w:p>
    <w:p w:rsidR="00FC3F0C"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1. Certifikat, izdat </w:t>
      </w:r>
      <w:proofErr w:type="gramStart"/>
      <w:r w:rsidRPr="006E231E">
        <w:rPr>
          <w:rFonts w:ascii="Times New Roman" w:hAnsi="Times New Roman" w:cs="Times New Roman"/>
          <w:sz w:val="24"/>
          <w:szCs w:val="24"/>
        </w:rPr>
        <w:t>od</w:t>
      </w:r>
      <w:proofErr w:type="gramEnd"/>
      <w:r w:rsidRPr="006E231E">
        <w:rPr>
          <w:rFonts w:ascii="Times New Roman" w:hAnsi="Times New Roman" w:cs="Times New Roman"/>
          <w:sz w:val="24"/>
          <w:szCs w:val="24"/>
        </w:rPr>
        <w:t xml:space="preserve"> ovlašćene ustanove, tipskog ispitivanja transformatora po važećim standardima MEST EN 60076 ili ekvivalentan: Mjerenje zagrijavanja transformatora (MEST EN 60076-2), Ispitivanje udarnim naponom oblika 1.2/50 (MEST EN 60076-3). </w:t>
      </w:r>
    </w:p>
    <w:p w:rsidR="00FC3F0C"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2. Garanciju proizvođača da je transformator izrađen u skladu </w:t>
      </w:r>
      <w:proofErr w:type="gramStart"/>
      <w:r w:rsidRPr="006E231E">
        <w:rPr>
          <w:rFonts w:ascii="Times New Roman" w:hAnsi="Times New Roman" w:cs="Times New Roman"/>
          <w:sz w:val="24"/>
          <w:szCs w:val="24"/>
        </w:rPr>
        <w:t>sa</w:t>
      </w:r>
      <w:proofErr w:type="gramEnd"/>
      <w:r w:rsidRPr="006E231E">
        <w:rPr>
          <w:rFonts w:ascii="Times New Roman" w:hAnsi="Times New Roman" w:cs="Times New Roman"/>
          <w:sz w:val="24"/>
          <w:szCs w:val="24"/>
        </w:rPr>
        <w:t xml:space="preserve"> Pravilnikom o tehničkim zahtjevima EKO dizajna transformatora br. 095/23 objavljenim u Službenom listu Crne Gore 27. 10. 2023. </w:t>
      </w:r>
      <w:proofErr w:type="gramStart"/>
      <w:r w:rsidRPr="006E231E">
        <w:rPr>
          <w:rFonts w:ascii="Times New Roman" w:hAnsi="Times New Roman" w:cs="Times New Roman"/>
          <w:sz w:val="24"/>
          <w:szCs w:val="24"/>
        </w:rPr>
        <w:t>od</w:t>
      </w:r>
      <w:proofErr w:type="gramEnd"/>
      <w:r w:rsidRPr="006E231E">
        <w:rPr>
          <w:rFonts w:ascii="Times New Roman" w:hAnsi="Times New Roman" w:cs="Times New Roman"/>
          <w:sz w:val="24"/>
          <w:szCs w:val="24"/>
        </w:rPr>
        <w:t xml:space="preserve"> strane Ministarstva kapitalnih investicija – FAZA II, u formi Izjave potpisane od ovlašćenog lica proizvođača transformatora. </w:t>
      </w:r>
    </w:p>
    <w:p w:rsidR="00FC3F0C"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3. Tehničke karakteristike ulja ovjerene </w:t>
      </w:r>
      <w:proofErr w:type="gramStart"/>
      <w:r w:rsidRPr="006E231E">
        <w:rPr>
          <w:rFonts w:ascii="Times New Roman" w:hAnsi="Times New Roman" w:cs="Times New Roman"/>
          <w:sz w:val="24"/>
          <w:szCs w:val="24"/>
        </w:rPr>
        <w:t>od</w:t>
      </w:r>
      <w:proofErr w:type="gramEnd"/>
      <w:r w:rsidRPr="006E231E">
        <w:rPr>
          <w:rFonts w:ascii="Times New Roman" w:hAnsi="Times New Roman" w:cs="Times New Roman"/>
          <w:sz w:val="24"/>
          <w:szCs w:val="24"/>
        </w:rPr>
        <w:t xml:space="preserve"> strane proizvođača ulja. </w:t>
      </w:r>
      <w:proofErr w:type="gramStart"/>
      <w:r w:rsidRPr="006E231E">
        <w:rPr>
          <w:rFonts w:ascii="Times New Roman" w:hAnsi="Times New Roman" w:cs="Times New Roman"/>
          <w:sz w:val="24"/>
          <w:szCs w:val="24"/>
        </w:rPr>
        <w:t>Zahtijevane tehničke karakteristike transformatorskog ulja: Transformatorsko ulje, elektroizolaciono, inhibirano, mineralno ulje visoke klase sa karakteristikama po IEC 60296 Ed. 5/ 2020 ili ekvivalent (Specijalni zahtjevi) Karakteristike Standrad (test metoda) 1 Funkcionalne karakteristike 1.1 Kinematička viskoznost na 40⁰C ISO 3104 1.2 Kinematička viskoznost na -30⁰C ISO 3104 1.3 Tačka stinjavanja ISO 3016 1.4 Sadržaj vode MEST EN 60814 1.5 Elektroprobojni napon MEST EN 60156 1.6 Gustina na 20⁰C ISO 12185 1.7 Faktor dielektričnih gubitaka (DDF) na 90⁰C, 50 Hz MEST EN 60247 2 Rafinacija/stabilnost 2.1 Izgled MEST EN 60296 2.2 Ukupna kisjelost MEST EN 62021 2.3 Međupovršinski napon MEST EN 14210 2.4 Sadržaj sumpora ISO 14596 2.5 Korozivni sumpor MEST EN 62535 2.6 Korozivni sumpor DIN 51353 2.7 Korozivmi sumpor ASTM D 1275 2.8 Sadržaj inhibitora MEST EN 60666 2.9 Metal pasivator MEST EN 60666 2.10 Sadržaj 2-furfurala MEST EN 61198 2.11 Sadržaj aromata MEST EN 60590 3 Performanse nakon testa oksidacione stabilnosti na 120⁰C u trajanju od 500 sati 3.1 Ukupna kisjelost MEST EN 61125 C 3.2 Talog MEST EN 61125 C 3.3 DDf na 90⁰C MEST EN 61125 C 4 Karakteristike u vezi bezbjednosti, sigurnosti i životne sredine 4.1 Tačka paljenja ISO 2719 4.2 Sadržaj PCA IP 346 4.3 Sadržaj PCB METS EN 61619 5 Napomena 5.1 Transformatorsko ulje mora biti proizvedeno na naftenskoj bazi, inhibirano, da ne sadrži specijalne aditive za snižavanje tačke stinjavanja, anti-depresante.</w:t>
      </w:r>
      <w:proofErr w:type="gramEnd"/>
      <w:r w:rsidRPr="006E231E">
        <w:rPr>
          <w:rFonts w:ascii="Times New Roman" w:hAnsi="Times New Roman" w:cs="Times New Roman"/>
          <w:sz w:val="24"/>
          <w:szCs w:val="24"/>
        </w:rPr>
        <w:t xml:space="preserve"> 5.2 Transformatorsko ulje mora biti tretirano, isušeno, tako da </w:t>
      </w:r>
      <w:proofErr w:type="gramStart"/>
      <w:r w:rsidRPr="006E231E">
        <w:rPr>
          <w:rFonts w:ascii="Times New Roman" w:hAnsi="Times New Roman" w:cs="Times New Roman"/>
          <w:sz w:val="24"/>
          <w:szCs w:val="24"/>
        </w:rPr>
        <w:t>na</w:t>
      </w:r>
      <w:proofErr w:type="gramEnd"/>
      <w:r w:rsidRPr="006E231E">
        <w:rPr>
          <w:rFonts w:ascii="Times New Roman" w:hAnsi="Times New Roman" w:cs="Times New Roman"/>
          <w:sz w:val="24"/>
          <w:szCs w:val="24"/>
        </w:rPr>
        <w:t xml:space="preserve"> prijemnom ispitivanju transformatora vrijednost elektroprobojnog napona ulja bude iznad 70 kV. Svi standari </w:t>
      </w:r>
      <w:proofErr w:type="gramStart"/>
      <w:r w:rsidRPr="006E231E">
        <w:rPr>
          <w:rFonts w:ascii="Times New Roman" w:hAnsi="Times New Roman" w:cs="Times New Roman"/>
          <w:sz w:val="24"/>
          <w:szCs w:val="24"/>
        </w:rPr>
        <w:t>ili</w:t>
      </w:r>
      <w:proofErr w:type="gramEnd"/>
      <w:r w:rsidRPr="006E231E">
        <w:rPr>
          <w:rFonts w:ascii="Times New Roman" w:hAnsi="Times New Roman" w:cs="Times New Roman"/>
          <w:sz w:val="24"/>
          <w:szCs w:val="24"/>
        </w:rPr>
        <w:t xml:space="preserve"> ekvivalrent. </w:t>
      </w:r>
    </w:p>
    <w:p w:rsidR="00FC3F0C"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lastRenderedPageBreak/>
        <w:t xml:space="preserve">4. Garanciju proizvođača da su namotaji izrađeni </w:t>
      </w:r>
      <w:proofErr w:type="gramStart"/>
      <w:r w:rsidRPr="006E231E">
        <w:rPr>
          <w:rFonts w:ascii="Times New Roman" w:hAnsi="Times New Roman" w:cs="Times New Roman"/>
          <w:sz w:val="24"/>
          <w:szCs w:val="24"/>
        </w:rPr>
        <w:t>od</w:t>
      </w:r>
      <w:proofErr w:type="gramEnd"/>
      <w:r w:rsidRPr="006E231E">
        <w:rPr>
          <w:rFonts w:ascii="Times New Roman" w:hAnsi="Times New Roman" w:cs="Times New Roman"/>
          <w:sz w:val="24"/>
          <w:szCs w:val="24"/>
        </w:rPr>
        <w:t xml:space="preserve"> bakra, u formi Izjave potpisane od ovlašćenog lica proizvođača transformatora. </w:t>
      </w:r>
    </w:p>
    <w:p w:rsidR="007A639B"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5. Garanciju proizvođača da se namotaji mogu servisirati, u formi Izjave potpisane </w:t>
      </w:r>
      <w:proofErr w:type="gramStart"/>
      <w:r w:rsidRPr="006E231E">
        <w:rPr>
          <w:rFonts w:ascii="Times New Roman" w:hAnsi="Times New Roman" w:cs="Times New Roman"/>
          <w:sz w:val="24"/>
          <w:szCs w:val="24"/>
        </w:rPr>
        <w:t>od</w:t>
      </w:r>
      <w:proofErr w:type="gramEnd"/>
      <w:r w:rsidRPr="006E231E">
        <w:rPr>
          <w:rFonts w:ascii="Times New Roman" w:hAnsi="Times New Roman" w:cs="Times New Roman"/>
          <w:sz w:val="24"/>
          <w:szCs w:val="24"/>
        </w:rPr>
        <w:t xml:space="preserve"> ovlašćenog lica proizvođača transformatora. </w:t>
      </w:r>
    </w:p>
    <w:p w:rsidR="007A639B"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6. Ispitni list, izdat </w:t>
      </w:r>
      <w:proofErr w:type="gramStart"/>
      <w:r w:rsidRPr="006E231E">
        <w:rPr>
          <w:rFonts w:ascii="Times New Roman" w:hAnsi="Times New Roman" w:cs="Times New Roman"/>
          <w:sz w:val="24"/>
          <w:szCs w:val="24"/>
        </w:rPr>
        <w:t>od</w:t>
      </w:r>
      <w:proofErr w:type="gramEnd"/>
      <w:r w:rsidRPr="006E231E">
        <w:rPr>
          <w:rFonts w:ascii="Times New Roman" w:hAnsi="Times New Roman" w:cs="Times New Roman"/>
          <w:sz w:val="24"/>
          <w:szCs w:val="24"/>
        </w:rPr>
        <w:t xml:space="preserve"> ovlaštene ustanove, o pojedinačnom (rutinskom) ispitivanju transformatora. Pojedinačna, rutinska ispitivanja se moraju izvršiti kod proizvođača u skladu </w:t>
      </w:r>
      <w:proofErr w:type="gramStart"/>
      <w:r w:rsidRPr="006E231E">
        <w:rPr>
          <w:rFonts w:ascii="Times New Roman" w:hAnsi="Times New Roman" w:cs="Times New Roman"/>
          <w:sz w:val="24"/>
          <w:szCs w:val="24"/>
        </w:rPr>
        <w:t>sa</w:t>
      </w:r>
      <w:proofErr w:type="gramEnd"/>
      <w:r w:rsidRPr="006E231E">
        <w:rPr>
          <w:rFonts w:ascii="Times New Roman" w:hAnsi="Times New Roman" w:cs="Times New Roman"/>
          <w:sz w:val="24"/>
          <w:szCs w:val="24"/>
        </w:rPr>
        <w:t xml:space="preserve"> MEST EN 60076 (ili ekvivalent) standardom. Potrebno je izvršiti slijedeća rutinska ispitivanja: </w:t>
      </w:r>
    </w:p>
    <w:p w:rsidR="007A639B"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 Mjerenje otpora namotaja - Provjera grupe sprege i mjerenje greške prenosnog odnosa - Mjerenje napona kratkog spoja i gubitaka u bakru </w:t>
      </w:r>
    </w:p>
    <w:p w:rsidR="007A639B"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 Mjerenje gubitaka praznog hoda i struje magnetiziranja </w:t>
      </w:r>
    </w:p>
    <w:p w:rsidR="007A639B"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 Ispitivanje stranim naponom (50 Hz) - Ispitivanje indukovanim naponom (150 Hz) </w:t>
      </w:r>
    </w:p>
    <w:p w:rsidR="007A639B"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 Mjerenje otpora izolacije </w:t>
      </w:r>
    </w:p>
    <w:p w:rsidR="007A639B"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7. Šemu ožičenja pomoćnih strujnih krugova </w:t>
      </w:r>
      <w:proofErr w:type="gramStart"/>
      <w:r w:rsidRPr="006E231E">
        <w:rPr>
          <w:rFonts w:ascii="Times New Roman" w:hAnsi="Times New Roman" w:cs="Times New Roman"/>
          <w:sz w:val="24"/>
          <w:szCs w:val="24"/>
        </w:rPr>
        <w:t>sa</w:t>
      </w:r>
      <w:proofErr w:type="gramEnd"/>
      <w:r w:rsidRPr="006E231E">
        <w:rPr>
          <w:rFonts w:ascii="Times New Roman" w:hAnsi="Times New Roman" w:cs="Times New Roman"/>
          <w:sz w:val="24"/>
          <w:szCs w:val="24"/>
        </w:rPr>
        <w:t xml:space="preserve"> opisom djelova opreme prikazanih na šemi. 8. Atest o zavarivanju i ispitivanju kotla. </w:t>
      </w:r>
    </w:p>
    <w:p w:rsidR="007A639B"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9. Upustvo za montažu i puštanje u pogon (</w:t>
      </w:r>
      <w:proofErr w:type="gramStart"/>
      <w:r w:rsidRPr="006E231E">
        <w:rPr>
          <w:rFonts w:ascii="Times New Roman" w:hAnsi="Times New Roman" w:cs="Times New Roman"/>
          <w:sz w:val="24"/>
          <w:szCs w:val="24"/>
        </w:rPr>
        <w:t>sa</w:t>
      </w:r>
      <w:proofErr w:type="gramEnd"/>
      <w:r w:rsidRPr="006E231E">
        <w:rPr>
          <w:rFonts w:ascii="Times New Roman" w:hAnsi="Times New Roman" w:cs="Times New Roman"/>
          <w:sz w:val="24"/>
          <w:szCs w:val="24"/>
        </w:rPr>
        <w:t xml:space="preserve"> opisom procedura koje se moraju obaviti prije prvog puštanja u pogon). </w:t>
      </w:r>
    </w:p>
    <w:p w:rsidR="00D84151"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5. Upustva za pogon i održavanje.</w:t>
      </w:r>
    </w:p>
    <w:p w:rsidR="007A639B"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b/>
          <w:sz w:val="24"/>
          <w:szCs w:val="24"/>
        </w:rPr>
        <w:t xml:space="preserve">- Za srednjenaponski sklopni </w:t>
      </w:r>
      <w:proofErr w:type="gramStart"/>
      <w:r w:rsidRPr="006E231E">
        <w:rPr>
          <w:rFonts w:ascii="Times New Roman" w:hAnsi="Times New Roman" w:cs="Times New Roman"/>
          <w:b/>
          <w:sz w:val="24"/>
          <w:szCs w:val="24"/>
        </w:rPr>
        <w:t>blok</w:t>
      </w:r>
      <w:proofErr w:type="gramEnd"/>
      <w:r w:rsidRPr="006E231E">
        <w:rPr>
          <w:rFonts w:ascii="Times New Roman" w:hAnsi="Times New Roman" w:cs="Times New Roman"/>
          <w:b/>
          <w:sz w:val="24"/>
          <w:szCs w:val="24"/>
        </w:rPr>
        <w:t>:</w:t>
      </w:r>
      <w:r w:rsidRPr="006E231E">
        <w:rPr>
          <w:rFonts w:ascii="Times New Roman" w:hAnsi="Times New Roman" w:cs="Times New Roman"/>
          <w:sz w:val="24"/>
          <w:szCs w:val="24"/>
        </w:rPr>
        <w:t xml:space="preserve"> </w:t>
      </w:r>
    </w:p>
    <w:p w:rsidR="007A639B" w:rsidRPr="006E231E" w:rsidRDefault="003B3652" w:rsidP="004C125E">
      <w:pPr>
        <w:jc w:val="both"/>
        <w:rPr>
          <w:rFonts w:ascii="Times New Roman" w:hAnsi="Times New Roman" w:cs="Times New Roman"/>
          <w:sz w:val="24"/>
          <w:szCs w:val="24"/>
        </w:rPr>
      </w:pPr>
      <w:proofErr w:type="gramStart"/>
      <w:r w:rsidRPr="006E231E">
        <w:rPr>
          <w:rFonts w:ascii="Times New Roman" w:hAnsi="Times New Roman" w:cs="Times New Roman"/>
          <w:sz w:val="24"/>
          <w:szCs w:val="24"/>
        </w:rPr>
        <w:t>1. Ispitni list, izdat od ovlaštene ustanove, o ispitivanju srednjenaponskog sklopnog bloka po standardu MEST EN 62271-200 ili ekvivalentan: -Dielektrično ispitivanje glavnog strujnog kruga (MEST EN 62271-200 – tačka 6.2.), -Ispitivanje pomoćnih i upravljačkih krugova (prema važećim standardima IEC 60694 i IEC 62271- 200 – tačka 7.2), -Mjerenje otpora glavnog sklopa (MEST EN 62271-200 – tačka 6.4 -Ispitivanje zagrijavanja (MEST EN 62271-200 – tačka 6.5) -Ispitivanje kratkotrajne podnosive struje i dinamičke struje (MEST EN 62271-200 – tačka 6.6), -Potvrđivanje uklopne i prekidne sposobnosti na temperaturi ambijenta ( MEST EN 62271-200 – tačka 6.101), -Ispitivanje uklopne i rasklopne snage pri kratkospojnim strujama (MEST EN 62271-100 tačka 6.102 – 6.106), -Vizuelna provjera (IEC 60694 i MEST EN62271-200 – tačka 7.5),-Mehaničke provjere rada (MEST EN 62271-200 – tačka 7.102), -Kod jedinica RMU s prekidačem u strujnom krugu transformatorskog napajanja, mora se provjeriti rad zaštitnog elektronskog releja, -Ispitivanje gasne nepropusnosti kućišta punjenog gasom (MEST EN 62271-200 - tačka 7.103), -Ispitivanje pomoćnih električnih uređaja (MEST EN 62271-200 - tačka 7.104).</w:t>
      </w:r>
      <w:proofErr w:type="gramEnd"/>
      <w:r w:rsidRPr="006E231E">
        <w:rPr>
          <w:rFonts w:ascii="Times New Roman" w:hAnsi="Times New Roman" w:cs="Times New Roman"/>
          <w:sz w:val="24"/>
          <w:szCs w:val="24"/>
        </w:rPr>
        <w:t xml:space="preserve"> </w:t>
      </w:r>
    </w:p>
    <w:p w:rsidR="00AE3E03"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2. Upustva za pogon i održavanje. </w:t>
      </w:r>
    </w:p>
    <w:p w:rsidR="00AE3E03"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b/>
          <w:sz w:val="24"/>
          <w:szCs w:val="24"/>
        </w:rPr>
        <w:t xml:space="preserve">- Za niskonaponski razvodni </w:t>
      </w:r>
      <w:proofErr w:type="gramStart"/>
      <w:r w:rsidRPr="006E231E">
        <w:rPr>
          <w:rFonts w:ascii="Times New Roman" w:hAnsi="Times New Roman" w:cs="Times New Roman"/>
          <w:b/>
          <w:sz w:val="24"/>
          <w:szCs w:val="24"/>
        </w:rPr>
        <w:t>blok</w:t>
      </w:r>
      <w:proofErr w:type="gramEnd"/>
      <w:r w:rsidRPr="006E231E">
        <w:rPr>
          <w:rFonts w:ascii="Times New Roman" w:hAnsi="Times New Roman" w:cs="Times New Roman"/>
          <w:sz w:val="24"/>
          <w:szCs w:val="24"/>
        </w:rPr>
        <w:t xml:space="preserve"> </w:t>
      </w:r>
    </w:p>
    <w:p w:rsidR="00AE3E03"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1. Ispitni list, izdat </w:t>
      </w:r>
      <w:proofErr w:type="gramStart"/>
      <w:r w:rsidRPr="006E231E">
        <w:rPr>
          <w:rFonts w:ascii="Times New Roman" w:hAnsi="Times New Roman" w:cs="Times New Roman"/>
          <w:sz w:val="24"/>
          <w:szCs w:val="24"/>
        </w:rPr>
        <w:t>od</w:t>
      </w:r>
      <w:proofErr w:type="gramEnd"/>
      <w:r w:rsidRPr="006E231E">
        <w:rPr>
          <w:rFonts w:ascii="Times New Roman" w:hAnsi="Times New Roman" w:cs="Times New Roman"/>
          <w:sz w:val="24"/>
          <w:szCs w:val="24"/>
        </w:rPr>
        <w:t xml:space="preserve"> ovlaštene ustanove, o ispitivanju kompletnog niskonaponskog bloka po standardu MEST EN 60439-1 (MEST EN 61439-1) (ili ekvivalent). -Ispitivanje zagrijavanja (MEST EN 60439-1 - tačka 8.2.1). -Ispitivanje naizmjeničnim podnosivim naponom 2.5 kV </w:t>
      </w:r>
      <w:r w:rsidRPr="006E231E">
        <w:rPr>
          <w:rFonts w:ascii="Times New Roman" w:hAnsi="Times New Roman" w:cs="Times New Roman"/>
          <w:sz w:val="24"/>
          <w:szCs w:val="24"/>
        </w:rPr>
        <w:lastRenderedPageBreak/>
        <w:t xml:space="preserve">(MEST EN 60439-1 - tačka 8.2.2). -Ispitivanje </w:t>
      </w:r>
      <w:proofErr w:type="gramStart"/>
      <w:r w:rsidRPr="006E231E">
        <w:rPr>
          <w:rFonts w:ascii="Times New Roman" w:hAnsi="Times New Roman" w:cs="Times New Roman"/>
          <w:sz w:val="24"/>
          <w:szCs w:val="24"/>
        </w:rPr>
        <w:t>na</w:t>
      </w:r>
      <w:proofErr w:type="gramEnd"/>
      <w:r w:rsidRPr="006E231E">
        <w:rPr>
          <w:rFonts w:ascii="Times New Roman" w:hAnsi="Times New Roman" w:cs="Times New Roman"/>
          <w:sz w:val="24"/>
          <w:szCs w:val="24"/>
        </w:rPr>
        <w:t xml:space="preserve"> kratki spoj, 25 kA/1s/52.5 kA (MEST EN 60439-1 - tačka 8.2.3). -Ispitivanje neprekinutosti strujnih krugova (MEST EN 60439-1 - tačka 8.2.4). -Ispitivanje izolacije i puznih staza (MEST EN 60439-1 - 8.2.5). -Mehanička ispitivanja (MEST EN 60439-1 - tačka 8.2.6). </w:t>
      </w:r>
    </w:p>
    <w:p w:rsidR="00AE3E03"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2. Certifikat, izdat </w:t>
      </w:r>
      <w:proofErr w:type="gramStart"/>
      <w:r w:rsidRPr="006E231E">
        <w:rPr>
          <w:rFonts w:ascii="Times New Roman" w:hAnsi="Times New Roman" w:cs="Times New Roman"/>
          <w:sz w:val="24"/>
          <w:szCs w:val="24"/>
        </w:rPr>
        <w:t>od</w:t>
      </w:r>
      <w:proofErr w:type="gramEnd"/>
      <w:r w:rsidRPr="006E231E">
        <w:rPr>
          <w:rFonts w:ascii="Times New Roman" w:hAnsi="Times New Roman" w:cs="Times New Roman"/>
          <w:sz w:val="24"/>
          <w:szCs w:val="24"/>
        </w:rPr>
        <w:t xml:space="preserve"> ovlaštene ustanove, tipskog ispitivanja niskonaponskog prekidača po važećem standardu MEST EN 60947-2 (ili ekvivalent). </w:t>
      </w:r>
    </w:p>
    <w:p w:rsidR="00AE3E03" w:rsidRPr="006E231E"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 xml:space="preserve">3. Certifikat, izdat </w:t>
      </w:r>
      <w:proofErr w:type="gramStart"/>
      <w:r w:rsidRPr="006E231E">
        <w:rPr>
          <w:rFonts w:ascii="Times New Roman" w:hAnsi="Times New Roman" w:cs="Times New Roman"/>
          <w:sz w:val="24"/>
          <w:szCs w:val="24"/>
        </w:rPr>
        <w:t>od</w:t>
      </w:r>
      <w:proofErr w:type="gramEnd"/>
      <w:r w:rsidRPr="006E231E">
        <w:rPr>
          <w:rFonts w:ascii="Times New Roman" w:hAnsi="Times New Roman" w:cs="Times New Roman"/>
          <w:sz w:val="24"/>
          <w:szCs w:val="24"/>
        </w:rPr>
        <w:t xml:space="preserve"> ovlaštene ustanove, tipskog ispitivanja osiguračkih letvi po standardu MEST EN 60947- 7-3 ili ekvivalentan. </w:t>
      </w:r>
    </w:p>
    <w:p w:rsidR="00D84151" w:rsidRDefault="003B3652" w:rsidP="004C125E">
      <w:pPr>
        <w:jc w:val="both"/>
        <w:rPr>
          <w:rFonts w:ascii="Times New Roman" w:hAnsi="Times New Roman" w:cs="Times New Roman"/>
          <w:sz w:val="24"/>
          <w:szCs w:val="24"/>
        </w:rPr>
      </w:pPr>
      <w:r w:rsidRPr="006E231E">
        <w:rPr>
          <w:rFonts w:ascii="Times New Roman" w:hAnsi="Times New Roman" w:cs="Times New Roman"/>
          <w:sz w:val="24"/>
          <w:szCs w:val="24"/>
        </w:rPr>
        <w:t>4. Upustva za pogon i održavanje.</w:t>
      </w:r>
    </w:p>
    <w:p w:rsidR="00906277" w:rsidRPr="00906277" w:rsidRDefault="00906277" w:rsidP="00906277">
      <w:pPr>
        <w:jc w:val="both"/>
        <w:rPr>
          <w:rFonts w:ascii="Times New Roman" w:hAnsi="Times New Roman" w:cs="Times New Roman"/>
          <w:sz w:val="24"/>
          <w:szCs w:val="24"/>
        </w:rPr>
      </w:pPr>
      <w:r w:rsidRPr="00906277">
        <w:rPr>
          <w:rFonts w:ascii="Times New Roman" w:hAnsi="Times New Roman" w:cs="Times New Roman"/>
          <w:sz w:val="24"/>
          <w:szCs w:val="24"/>
        </w:rPr>
        <w:t>-Za ostalu opremu (10kv kabal, kablovski pribor, sitni materijal...)</w:t>
      </w:r>
    </w:p>
    <w:p w:rsidR="00906277" w:rsidRPr="00906277" w:rsidRDefault="00906277" w:rsidP="00906277">
      <w:pPr>
        <w:jc w:val="both"/>
        <w:rPr>
          <w:rFonts w:ascii="Times New Roman" w:hAnsi="Times New Roman" w:cs="Times New Roman"/>
          <w:sz w:val="24"/>
          <w:szCs w:val="24"/>
        </w:rPr>
      </w:pPr>
      <w:r w:rsidRPr="00906277">
        <w:rPr>
          <w:rFonts w:ascii="Times New Roman" w:hAnsi="Times New Roman" w:cs="Times New Roman"/>
          <w:sz w:val="24"/>
          <w:szCs w:val="24"/>
        </w:rPr>
        <w:t>1. Izvod (dio) iz kataloga s detaljnim prikazom nuđene robe i opisom tehničkih karakteristika.</w:t>
      </w:r>
    </w:p>
    <w:p w:rsidR="00906277" w:rsidRPr="00906277" w:rsidRDefault="00906277" w:rsidP="00906277">
      <w:pPr>
        <w:jc w:val="both"/>
        <w:rPr>
          <w:rFonts w:ascii="Times New Roman" w:hAnsi="Times New Roman" w:cs="Times New Roman"/>
          <w:sz w:val="24"/>
          <w:szCs w:val="24"/>
        </w:rPr>
      </w:pPr>
      <w:r w:rsidRPr="00906277">
        <w:rPr>
          <w:rFonts w:ascii="Times New Roman" w:hAnsi="Times New Roman" w:cs="Times New Roman"/>
          <w:sz w:val="24"/>
          <w:szCs w:val="24"/>
        </w:rPr>
        <w:t>2. Certifikat izdat od ovlašćene akreditovane institucije kojim se potvrđuje d</w:t>
      </w:r>
      <w:r>
        <w:rPr>
          <w:rFonts w:ascii="Times New Roman" w:hAnsi="Times New Roman" w:cs="Times New Roman"/>
          <w:sz w:val="24"/>
          <w:szCs w:val="24"/>
        </w:rPr>
        <w:t xml:space="preserve">a su kablovi 10 kV izrađeni </w:t>
      </w:r>
      <w:r w:rsidRPr="00906277">
        <w:rPr>
          <w:rFonts w:ascii="Times New Roman" w:hAnsi="Times New Roman" w:cs="Times New Roman"/>
          <w:sz w:val="24"/>
          <w:szCs w:val="24"/>
        </w:rPr>
        <w:t xml:space="preserve">prema standardu MEST HD 620 S2 ili ekvivalent za kablove </w:t>
      </w:r>
      <w:proofErr w:type="gramStart"/>
      <w:r w:rsidRPr="00906277">
        <w:rPr>
          <w:rFonts w:ascii="Times New Roman" w:hAnsi="Times New Roman" w:cs="Times New Roman"/>
          <w:sz w:val="24"/>
          <w:szCs w:val="24"/>
        </w:rPr>
        <w:t>NA2XS(</w:t>
      </w:r>
      <w:proofErr w:type="gramEnd"/>
      <w:r w:rsidRPr="00906277">
        <w:rPr>
          <w:rFonts w:ascii="Times New Roman" w:hAnsi="Times New Roman" w:cs="Times New Roman"/>
          <w:sz w:val="24"/>
          <w:szCs w:val="24"/>
        </w:rPr>
        <w:t>F)2Y (XHE 49 A).</w:t>
      </w:r>
    </w:p>
    <w:p w:rsidR="00906277" w:rsidRPr="00906277" w:rsidRDefault="00906277" w:rsidP="00906277">
      <w:pPr>
        <w:jc w:val="both"/>
        <w:rPr>
          <w:rFonts w:ascii="Times New Roman" w:hAnsi="Times New Roman" w:cs="Times New Roman"/>
          <w:sz w:val="24"/>
          <w:szCs w:val="24"/>
        </w:rPr>
      </w:pPr>
      <w:r w:rsidRPr="00906277">
        <w:rPr>
          <w:rFonts w:ascii="Times New Roman" w:hAnsi="Times New Roman" w:cs="Times New Roman"/>
          <w:sz w:val="24"/>
          <w:szCs w:val="24"/>
        </w:rPr>
        <w:t xml:space="preserve">3. Certifikat (izvještaj) tipskog ispitivanja, izdat </w:t>
      </w:r>
      <w:proofErr w:type="gramStart"/>
      <w:r w:rsidRPr="00906277">
        <w:rPr>
          <w:rFonts w:ascii="Times New Roman" w:hAnsi="Times New Roman" w:cs="Times New Roman"/>
          <w:sz w:val="24"/>
          <w:szCs w:val="24"/>
        </w:rPr>
        <w:t>od</w:t>
      </w:r>
      <w:proofErr w:type="gramEnd"/>
      <w:r w:rsidRPr="00906277">
        <w:rPr>
          <w:rFonts w:ascii="Times New Roman" w:hAnsi="Times New Roman" w:cs="Times New Roman"/>
          <w:sz w:val="24"/>
          <w:szCs w:val="24"/>
        </w:rPr>
        <w:t xml:space="preserve"> ovlaštene ustanove, </w:t>
      </w:r>
      <w:r>
        <w:rPr>
          <w:rFonts w:ascii="Times New Roman" w:hAnsi="Times New Roman" w:cs="Times New Roman"/>
          <w:sz w:val="24"/>
          <w:szCs w:val="24"/>
        </w:rPr>
        <w:t xml:space="preserve">da su kablovi 10 kV ispitani po </w:t>
      </w:r>
      <w:r w:rsidRPr="00906277">
        <w:rPr>
          <w:rFonts w:ascii="Times New Roman" w:hAnsi="Times New Roman" w:cs="Times New Roman"/>
          <w:sz w:val="24"/>
          <w:szCs w:val="24"/>
        </w:rPr>
        <w:t xml:space="preserve">standardima MEST HD 620 S2:2019 (DIN VDE 0276T620, HD 620 S2 Part </w:t>
      </w:r>
      <w:r>
        <w:rPr>
          <w:rFonts w:ascii="Times New Roman" w:hAnsi="Times New Roman" w:cs="Times New Roman"/>
          <w:sz w:val="24"/>
          <w:szCs w:val="24"/>
        </w:rPr>
        <w:t xml:space="preserve">10-C, IEC 60502-2:2014 ED3) ili </w:t>
      </w:r>
      <w:r w:rsidRPr="00906277">
        <w:rPr>
          <w:rFonts w:ascii="Times New Roman" w:hAnsi="Times New Roman" w:cs="Times New Roman"/>
          <w:sz w:val="24"/>
          <w:szCs w:val="24"/>
        </w:rPr>
        <w:t>ekvivalent.</w:t>
      </w:r>
    </w:p>
    <w:p w:rsidR="00906277" w:rsidRPr="00906277" w:rsidRDefault="00906277" w:rsidP="00906277">
      <w:pPr>
        <w:jc w:val="both"/>
        <w:rPr>
          <w:rFonts w:ascii="Times New Roman" w:hAnsi="Times New Roman" w:cs="Times New Roman"/>
          <w:sz w:val="24"/>
          <w:szCs w:val="24"/>
        </w:rPr>
      </w:pPr>
      <w:r w:rsidRPr="00906277">
        <w:rPr>
          <w:rFonts w:ascii="Times New Roman" w:hAnsi="Times New Roman" w:cs="Times New Roman"/>
          <w:sz w:val="24"/>
          <w:szCs w:val="24"/>
        </w:rPr>
        <w:t>3. Izjava proizvođača da je izolacija kablova izvedena postupkom "suvog umrežavanja"</w:t>
      </w:r>
    </w:p>
    <w:p w:rsidR="00906277" w:rsidRPr="00906277" w:rsidRDefault="00906277" w:rsidP="00906277">
      <w:pPr>
        <w:jc w:val="both"/>
        <w:rPr>
          <w:rFonts w:ascii="Times New Roman" w:hAnsi="Times New Roman" w:cs="Times New Roman"/>
          <w:sz w:val="24"/>
          <w:szCs w:val="24"/>
        </w:rPr>
      </w:pPr>
      <w:r w:rsidRPr="00906277">
        <w:rPr>
          <w:rFonts w:ascii="Times New Roman" w:hAnsi="Times New Roman" w:cs="Times New Roman"/>
          <w:sz w:val="24"/>
          <w:szCs w:val="24"/>
        </w:rPr>
        <w:t xml:space="preserve">4. Certifikat izdat </w:t>
      </w:r>
      <w:proofErr w:type="gramStart"/>
      <w:r w:rsidRPr="00906277">
        <w:rPr>
          <w:rFonts w:ascii="Times New Roman" w:hAnsi="Times New Roman" w:cs="Times New Roman"/>
          <w:sz w:val="24"/>
          <w:szCs w:val="24"/>
        </w:rPr>
        <w:t>od</w:t>
      </w:r>
      <w:proofErr w:type="gramEnd"/>
      <w:r w:rsidRPr="00906277">
        <w:rPr>
          <w:rFonts w:ascii="Times New Roman" w:hAnsi="Times New Roman" w:cs="Times New Roman"/>
          <w:sz w:val="24"/>
          <w:szCs w:val="24"/>
        </w:rPr>
        <w:t xml:space="preserve"> ovlašćene akreditovane institucije kojim se potvrđuje da je kablovski pribor izrađen</w:t>
      </w:r>
    </w:p>
    <w:p w:rsidR="00906277" w:rsidRPr="00906277" w:rsidRDefault="00906277" w:rsidP="00906277">
      <w:pPr>
        <w:jc w:val="both"/>
        <w:rPr>
          <w:rFonts w:ascii="Times New Roman" w:hAnsi="Times New Roman" w:cs="Times New Roman"/>
          <w:sz w:val="6"/>
          <w:szCs w:val="24"/>
        </w:rPr>
      </w:pPr>
      <w:proofErr w:type="gramStart"/>
      <w:r w:rsidRPr="00906277">
        <w:rPr>
          <w:rFonts w:ascii="Times New Roman" w:hAnsi="Times New Roman" w:cs="Times New Roman"/>
          <w:sz w:val="24"/>
          <w:szCs w:val="24"/>
        </w:rPr>
        <w:t>prema</w:t>
      </w:r>
      <w:proofErr w:type="gramEnd"/>
      <w:r w:rsidRPr="00906277">
        <w:rPr>
          <w:rFonts w:ascii="Times New Roman" w:hAnsi="Times New Roman" w:cs="Times New Roman"/>
          <w:sz w:val="24"/>
          <w:szCs w:val="24"/>
        </w:rPr>
        <w:t xml:space="preserve"> najnovijim publikacijama sledećih standarda: CENELEC HD629.</w:t>
      </w:r>
      <w:r>
        <w:rPr>
          <w:rFonts w:ascii="Times New Roman" w:hAnsi="Times New Roman" w:cs="Times New Roman"/>
          <w:sz w:val="24"/>
          <w:szCs w:val="24"/>
        </w:rPr>
        <w:t xml:space="preserve">1.S2., EN61442 , IEC61238-1 ili </w:t>
      </w:r>
      <w:r w:rsidRPr="00906277">
        <w:rPr>
          <w:rFonts w:ascii="Times New Roman" w:hAnsi="Times New Roman" w:cs="Times New Roman"/>
          <w:sz w:val="24"/>
          <w:szCs w:val="24"/>
        </w:rPr>
        <w:t xml:space="preserve">ekvivalent za kablovski pribor za energetske kablove nazivnog napona od 6 kV do 36 kV. </w:t>
      </w:r>
      <w:r w:rsidRPr="00906277">
        <w:rPr>
          <w:rFonts w:ascii="Times New Roman" w:hAnsi="Times New Roman" w:cs="Times New Roman"/>
          <w:sz w:val="24"/>
          <w:szCs w:val="24"/>
        </w:rPr>
        <w:cr/>
      </w:r>
    </w:p>
    <w:p w:rsidR="00906277" w:rsidRDefault="00906277" w:rsidP="00906277">
      <w:pPr>
        <w:jc w:val="both"/>
        <w:rPr>
          <w:rFonts w:ascii="Times New Roman" w:hAnsi="Times New Roman" w:cs="Times New Roman"/>
          <w:sz w:val="24"/>
          <w:szCs w:val="24"/>
        </w:rPr>
      </w:pPr>
      <w:r w:rsidRPr="00906277">
        <w:rPr>
          <w:rFonts w:ascii="Times New Roman" w:hAnsi="Times New Roman" w:cs="Times New Roman"/>
          <w:sz w:val="24"/>
          <w:szCs w:val="24"/>
        </w:rPr>
        <w:t>NAPOMENA: Prilikom isporuke se moraju dostaviti izvještaji o tipskim ispi</w:t>
      </w:r>
      <w:r>
        <w:rPr>
          <w:rFonts w:ascii="Times New Roman" w:hAnsi="Times New Roman" w:cs="Times New Roman"/>
          <w:sz w:val="24"/>
          <w:szCs w:val="24"/>
        </w:rPr>
        <w:t xml:space="preserve">tivanjima koji su gore navedeni </w:t>
      </w:r>
      <w:proofErr w:type="gramStart"/>
      <w:r w:rsidRPr="00906277">
        <w:rPr>
          <w:rFonts w:ascii="Times New Roman" w:hAnsi="Times New Roman" w:cs="Times New Roman"/>
          <w:sz w:val="24"/>
          <w:szCs w:val="24"/>
        </w:rPr>
        <w:t>ili</w:t>
      </w:r>
      <w:proofErr w:type="gramEnd"/>
      <w:r w:rsidRPr="00906277">
        <w:rPr>
          <w:rFonts w:ascii="Times New Roman" w:hAnsi="Times New Roman" w:cs="Times New Roman"/>
          <w:sz w:val="24"/>
          <w:szCs w:val="24"/>
        </w:rPr>
        <w:t xml:space="preserve"> jedinstveni ispitni certifikat koji sadrži listu gore navedenih izvještaja</w:t>
      </w:r>
    </w:p>
    <w:p w:rsidR="00A4248E" w:rsidRPr="004C125E" w:rsidRDefault="00A4248E" w:rsidP="004C125E">
      <w:pPr>
        <w:jc w:val="both"/>
        <w:rPr>
          <w:rFonts w:ascii="Times New Roman" w:hAnsi="Times New Roman" w:cs="Times New Roman"/>
          <w:b/>
          <w:sz w:val="24"/>
          <w:szCs w:val="24"/>
        </w:rPr>
      </w:pPr>
    </w:p>
    <w:p w:rsidR="00C744D7" w:rsidRPr="00682DAA" w:rsidRDefault="00C744D7" w:rsidP="004C125E">
      <w:pPr>
        <w:pStyle w:val="NoSpacing"/>
        <w:jc w:val="both"/>
        <w:rPr>
          <w:rFonts w:ascii="Times New Roman" w:hAnsi="Times New Roman" w:cs="Times New Roman"/>
          <w:sz w:val="8"/>
          <w:szCs w:val="24"/>
          <w:highlight w:val="yellow"/>
        </w:rPr>
      </w:pPr>
    </w:p>
    <w:p w:rsidR="00E93917" w:rsidRPr="00A24294" w:rsidRDefault="00E93917" w:rsidP="001B2873">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A24294">
        <w:rPr>
          <w:rFonts w:ascii="Times New Roman" w:eastAsia="Calibri" w:hAnsi="Times New Roman" w:cs="Times New Roman"/>
          <w:b/>
          <w:bCs/>
          <w:color w:val="000000"/>
          <w:sz w:val="24"/>
          <w:szCs w:val="24"/>
          <w:lang w:val="sr-Latn-ME"/>
        </w:rPr>
        <w:t>Procijenjena vrijednost predmenta nabavke:</w:t>
      </w:r>
      <w:r w:rsidRPr="00A24294">
        <w:rPr>
          <w:rFonts w:ascii="Times New Roman" w:eastAsia="Calibri" w:hAnsi="Times New Roman" w:cs="Times New Roman"/>
          <w:b/>
          <w:bCs/>
          <w:color w:val="000000"/>
          <w:sz w:val="24"/>
          <w:szCs w:val="24"/>
          <w:vertAlign w:val="superscript"/>
          <w:lang w:val="sr-Latn-ME"/>
        </w:rPr>
        <w:footnoteReference w:id="5"/>
      </w:r>
    </w:p>
    <w:p w:rsidR="00E93917" w:rsidRPr="00A24294" w:rsidRDefault="001B2873" w:rsidP="00E93917">
      <w:pPr>
        <w:jc w:val="both"/>
        <w:rPr>
          <w:rFonts w:ascii="Times New Roman" w:eastAsia="Calibri" w:hAnsi="Times New Roman" w:cs="Times New Roman"/>
          <w:b/>
          <w:bCs/>
          <w:color w:val="000000"/>
          <w:sz w:val="24"/>
          <w:szCs w:val="24"/>
          <w:lang w:val="sr-Latn-ME"/>
        </w:rPr>
      </w:pPr>
      <w:r w:rsidRPr="00A24294">
        <w:rPr>
          <w:rFonts w:ascii="Times New Roman" w:eastAsia="Calibri" w:hAnsi="Times New Roman" w:cs="Times New Roman"/>
          <w:color w:val="000000"/>
          <w:sz w:val="24"/>
          <w:szCs w:val="24"/>
          <w:lang w:val="sr-Latn-ME"/>
        </w:rPr>
        <w:sym w:font="Wingdings" w:char="F078"/>
      </w:r>
      <w:r w:rsidR="00E93917" w:rsidRPr="00A24294">
        <w:rPr>
          <w:rFonts w:ascii="Times New Roman" w:eastAsia="Calibri" w:hAnsi="Times New Roman" w:cs="Times New Roman"/>
          <w:color w:val="000000"/>
          <w:sz w:val="24"/>
          <w:szCs w:val="24"/>
          <w:lang w:val="sr-Latn-ME"/>
        </w:rPr>
        <w:t xml:space="preserve"> </w:t>
      </w:r>
      <w:r w:rsidR="00E93917" w:rsidRPr="00A24294">
        <w:rPr>
          <w:rFonts w:ascii="Times New Roman" w:eastAsia="Calibri" w:hAnsi="Times New Roman" w:cs="Times New Roman"/>
          <w:b/>
          <w:bCs/>
          <w:color w:val="000000"/>
          <w:sz w:val="24"/>
          <w:szCs w:val="24"/>
          <w:lang w:val="sr-Latn-ME"/>
        </w:rPr>
        <w:t>Procijenjena vrijednost predmeta nabavke bez zaključivanja okvirnog sporazuma</w:t>
      </w:r>
      <w:r w:rsidR="00E93917" w:rsidRPr="00A24294">
        <w:rPr>
          <w:rFonts w:ascii="Times New Roman" w:eastAsia="Calibri" w:hAnsi="Times New Roman" w:cs="Times New Roman"/>
          <w:color w:val="000000"/>
          <w:sz w:val="24"/>
          <w:szCs w:val="24"/>
          <w:lang w:val="sr-Latn-ME"/>
        </w:rPr>
        <w:t>:</w:t>
      </w:r>
    </w:p>
    <w:p w:rsidR="00E93917" w:rsidRPr="00A24294" w:rsidRDefault="001B2873" w:rsidP="00CF324E">
      <w:pPr>
        <w:spacing w:after="0"/>
        <w:jc w:val="both"/>
        <w:rPr>
          <w:rFonts w:ascii="Times New Roman" w:eastAsia="Calibri" w:hAnsi="Times New Roman" w:cs="Times New Roman"/>
          <w:color w:val="000000"/>
          <w:sz w:val="24"/>
          <w:szCs w:val="24"/>
          <w:lang w:val="sr-Latn-ME"/>
        </w:rPr>
      </w:pPr>
      <w:r w:rsidRPr="00A24294">
        <w:rPr>
          <w:rFonts w:ascii="Times New Roman" w:eastAsia="Calibri" w:hAnsi="Times New Roman" w:cs="Times New Roman"/>
          <w:color w:val="000000"/>
          <w:sz w:val="24"/>
          <w:szCs w:val="24"/>
          <w:lang w:val="sr-Latn-ME"/>
        </w:rPr>
        <w:sym w:font="Wingdings" w:char="F078"/>
      </w:r>
      <w:r w:rsidRPr="00A24294">
        <w:rPr>
          <w:rFonts w:ascii="Times New Roman" w:eastAsia="Calibri" w:hAnsi="Times New Roman" w:cs="Times New Roman"/>
          <w:color w:val="000000"/>
          <w:sz w:val="24"/>
          <w:szCs w:val="24"/>
          <w:lang w:val="sr-Latn-ME"/>
        </w:rPr>
        <w:t xml:space="preserve"> </w:t>
      </w:r>
      <w:r w:rsidR="00E93917" w:rsidRPr="00A24294">
        <w:rPr>
          <w:rFonts w:ascii="Times New Roman" w:eastAsia="Calibri" w:hAnsi="Times New Roman" w:cs="Times New Roman"/>
          <w:color w:val="000000"/>
          <w:sz w:val="24"/>
          <w:szCs w:val="24"/>
          <w:lang w:val="sr-Latn-ME"/>
        </w:rPr>
        <w:t xml:space="preserve">kao cjeline je </w:t>
      </w:r>
      <w:r w:rsidR="00906277">
        <w:rPr>
          <w:rFonts w:ascii="Times New Roman" w:eastAsia="Calibri" w:hAnsi="Times New Roman" w:cs="Times New Roman"/>
          <w:color w:val="000000"/>
          <w:sz w:val="24"/>
          <w:szCs w:val="24"/>
          <w:lang w:val="sr-Latn-ME"/>
        </w:rPr>
        <w:t>161</w:t>
      </w:r>
      <w:r w:rsidR="00643886">
        <w:rPr>
          <w:rFonts w:ascii="Times New Roman" w:eastAsia="Calibri" w:hAnsi="Times New Roman" w:cs="Times New Roman"/>
          <w:color w:val="000000"/>
          <w:sz w:val="24"/>
          <w:szCs w:val="24"/>
          <w:lang w:val="sr-Latn-ME"/>
        </w:rPr>
        <w:t>.000</w:t>
      </w:r>
      <w:r w:rsidRPr="00A24294">
        <w:rPr>
          <w:rFonts w:ascii="Times New Roman" w:eastAsia="Calibri" w:hAnsi="Times New Roman" w:cs="Times New Roman"/>
          <w:color w:val="000000"/>
          <w:sz w:val="24"/>
          <w:szCs w:val="24"/>
          <w:lang w:val="sr-Latn-ME"/>
        </w:rPr>
        <w:t>,00</w:t>
      </w:r>
      <w:r w:rsidR="00E93917" w:rsidRPr="00A24294">
        <w:rPr>
          <w:rFonts w:ascii="Times New Roman" w:eastAsia="Calibri" w:hAnsi="Times New Roman" w:cs="Times New Roman"/>
          <w:color w:val="000000"/>
          <w:sz w:val="24"/>
          <w:szCs w:val="24"/>
          <w:lang w:val="sr-Latn-ME"/>
        </w:rPr>
        <w:t xml:space="preserve"> €;</w:t>
      </w:r>
    </w:p>
    <w:p w:rsidR="00E93917" w:rsidRPr="00A24294"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sr-Latn-ME"/>
        </w:rPr>
      </w:pPr>
      <w:r w:rsidRPr="00A24294">
        <w:rPr>
          <w:rFonts w:ascii="Times New Roman" w:eastAsia="Times New Roman" w:hAnsi="Times New Roman" w:cs="Times New Roman"/>
          <w:color w:val="000000"/>
          <w:sz w:val="24"/>
          <w:szCs w:val="24"/>
          <w:lang w:val="sr-Latn-ME"/>
        </w:rPr>
        <w:t>Obrazloženje razloga zašto predmet nabavke nije podijeljen na partije:</w:t>
      </w:r>
      <w:r w:rsidRPr="00A24294">
        <w:rPr>
          <w:rFonts w:ascii="Times New Roman" w:eastAsia="Times New Roman" w:hAnsi="Times New Roman" w:cs="Times New Roman"/>
          <w:color w:val="000000"/>
          <w:sz w:val="24"/>
          <w:szCs w:val="24"/>
          <w:vertAlign w:val="superscript"/>
          <w:lang w:val="sr-Latn-ME"/>
        </w:rPr>
        <w:footnoteReference w:id="6"/>
      </w:r>
    </w:p>
    <w:p w:rsidR="00D969C3" w:rsidRPr="00A24294" w:rsidRDefault="00D969C3" w:rsidP="00E93917">
      <w:pPr>
        <w:spacing w:after="0" w:line="240" w:lineRule="auto"/>
        <w:jc w:val="both"/>
        <w:rPr>
          <w:rFonts w:ascii="Times New Roman" w:eastAsia="Times New Roman" w:hAnsi="Times New Roman" w:cs="Times New Roman"/>
          <w:color w:val="000000"/>
          <w:sz w:val="24"/>
          <w:szCs w:val="24"/>
          <w:lang w:val="sr-Latn-ME"/>
        </w:rPr>
      </w:pPr>
    </w:p>
    <w:p w:rsidR="00E93917" w:rsidRPr="00A24294" w:rsidRDefault="00D969C3"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lastRenderedPageBreak/>
        <w:t>Podjela predmetnih radova po partijama nije moguća zbog prirode samih radova, jer se radi o jednoj funkcionalnoj cjelini.</w:t>
      </w:r>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A24294" w:rsidRDefault="00E93917" w:rsidP="00E9391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b/>
          <w:color w:val="000000"/>
          <w:sz w:val="24"/>
          <w:szCs w:val="24"/>
          <w:lang w:val="sr-Latn-ME"/>
        </w:rPr>
        <w:t>PODACI O NARUČIOCIMA KOJI ZAKLJUČUJU ZAJEDNIČKU NABAVKU</w:t>
      </w:r>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A24294" w:rsidRDefault="000D3466"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Nije primjenjivo.</w:t>
      </w:r>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A24294" w:rsidRDefault="00E93917" w:rsidP="00E9391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b/>
          <w:color w:val="000000"/>
          <w:sz w:val="24"/>
          <w:szCs w:val="24"/>
          <w:lang w:val="sr-Latn-ME"/>
        </w:rPr>
        <w:t>PODACI O NARUČIOCIMA KOJI SU UKLJUČENI U CENTRALIZOVANU NABAVKU</w:t>
      </w: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A24294" w:rsidRDefault="00AD18B4" w:rsidP="00E93917">
      <w:pPr>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Nije primjenjivo.</w:t>
      </w:r>
      <w:r w:rsidR="00E93917" w:rsidRPr="00A24294">
        <w:rPr>
          <w:rFonts w:ascii="Times New Roman" w:eastAsia="Times New Roman" w:hAnsi="Times New Roman" w:cs="Times New Roman"/>
          <w:sz w:val="24"/>
          <w:szCs w:val="24"/>
          <w:lang w:val="sr-Latn-ME"/>
        </w:rPr>
        <w:t xml:space="preserve"> </w:t>
      </w: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A24294"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A24294">
        <w:rPr>
          <w:rFonts w:ascii="Times New Roman" w:eastAsia="Times New Roman" w:hAnsi="Times New Roman" w:cs="Times New Roman"/>
          <w:b/>
          <w:sz w:val="24"/>
          <w:szCs w:val="24"/>
          <w:lang w:val="sr-Latn-ME"/>
        </w:rPr>
        <w:t>NAČIN SPROVOĐENJA ELEKTRONSKE AUKCIJE</w:t>
      </w: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A24294" w:rsidRDefault="00AD18B4" w:rsidP="00E93917">
      <w:pPr>
        <w:spacing w:after="0" w:line="240" w:lineRule="auto"/>
        <w:jc w:val="both"/>
        <w:rPr>
          <w:rFonts w:ascii="Times New Roman" w:eastAsia="Times New Roman" w:hAnsi="Times New Roman" w:cs="Times New Roman"/>
          <w:color w:val="222A35"/>
          <w:sz w:val="24"/>
          <w:szCs w:val="24"/>
          <w:lang w:val="sr-Latn-ME"/>
        </w:rPr>
      </w:pPr>
      <w:r w:rsidRPr="00A24294">
        <w:rPr>
          <w:rFonts w:ascii="Times New Roman" w:eastAsia="Times New Roman" w:hAnsi="Times New Roman" w:cs="Times New Roman"/>
          <w:color w:val="222A35"/>
          <w:sz w:val="24"/>
          <w:szCs w:val="24"/>
          <w:lang w:val="sr-Latn-ME"/>
        </w:rPr>
        <w:t>Nije primjenjivo.</w:t>
      </w: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A24294"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A24294">
        <w:rPr>
          <w:rFonts w:ascii="Times New Roman" w:eastAsia="Times New Roman" w:hAnsi="Times New Roman" w:cs="Times New Roman"/>
          <w:b/>
          <w:sz w:val="24"/>
          <w:szCs w:val="24"/>
          <w:lang w:val="sr-Latn-ME"/>
        </w:rPr>
        <w:t>ELEKTRONSKI KATALOG</w:t>
      </w:r>
      <w:r w:rsidRPr="00A24294">
        <w:rPr>
          <w:rFonts w:ascii="Times New Roman" w:eastAsia="Times New Roman" w:hAnsi="Times New Roman" w:cs="Times New Roman"/>
          <w:b/>
          <w:color w:val="FF0000"/>
          <w:sz w:val="24"/>
          <w:szCs w:val="24"/>
          <w:lang w:val="sr-Latn-ME"/>
        </w:rPr>
        <w:t xml:space="preserve"> </w:t>
      </w:r>
    </w:p>
    <w:p w:rsidR="00E93917" w:rsidRPr="00A24294" w:rsidRDefault="00E93917" w:rsidP="00E93917">
      <w:pPr>
        <w:spacing w:after="0" w:line="240" w:lineRule="auto"/>
        <w:jc w:val="both"/>
        <w:rPr>
          <w:rFonts w:ascii="Times New Roman" w:eastAsia="Times New Roman" w:hAnsi="Times New Roman" w:cs="Times New Roman"/>
          <w:color w:val="FF0000"/>
          <w:sz w:val="24"/>
          <w:szCs w:val="24"/>
          <w:lang w:val="sr-Latn-ME"/>
        </w:rPr>
      </w:pPr>
    </w:p>
    <w:p w:rsidR="00E93917" w:rsidRPr="00A24294" w:rsidRDefault="00AD18B4" w:rsidP="00E93917">
      <w:pPr>
        <w:spacing w:after="0" w:line="240" w:lineRule="auto"/>
        <w:jc w:val="both"/>
        <w:rPr>
          <w:rFonts w:ascii="Times New Roman" w:eastAsia="Times New Roman" w:hAnsi="Times New Roman" w:cs="Times New Roman"/>
          <w:color w:val="222A35"/>
          <w:sz w:val="24"/>
          <w:szCs w:val="24"/>
          <w:lang w:val="sr-Latn-ME"/>
        </w:rPr>
      </w:pPr>
      <w:r w:rsidRPr="00A24294">
        <w:rPr>
          <w:rFonts w:ascii="Times New Roman" w:eastAsia="Times New Roman" w:hAnsi="Times New Roman" w:cs="Times New Roman"/>
          <w:color w:val="222A35"/>
          <w:sz w:val="24"/>
          <w:szCs w:val="24"/>
          <w:lang w:val="sr-Latn-ME"/>
        </w:rPr>
        <w:t>Nije primjenjivo.</w:t>
      </w:r>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A24294"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A24294">
        <w:rPr>
          <w:rFonts w:ascii="Times New Roman" w:eastAsia="Times New Roman" w:hAnsi="Times New Roman" w:cs="Times New Roman"/>
          <w:b/>
          <w:sz w:val="24"/>
          <w:szCs w:val="24"/>
          <w:lang w:val="sr-Latn-ME"/>
        </w:rPr>
        <w:t>PONUDA SA VARIJANTAMA</w:t>
      </w:r>
    </w:p>
    <w:p w:rsidR="00E93917" w:rsidRPr="00A24294"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Mogućnost podnošenja ponude sa varijantama</w:t>
      </w: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A24294" w:rsidRDefault="0045398C"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sym w:font="Wingdings" w:char="F078"/>
      </w:r>
      <w:r w:rsidR="00E93917" w:rsidRPr="00A24294">
        <w:rPr>
          <w:rFonts w:ascii="Times New Roman" w:eastAsia="Times New Roman" w:hAnsi="Times New Roman" w:cs="Times New Roman"/>
          <w:color w:val="000000"/>
          <w:sz w:val="24"/>
          <w:szCs w:val="24"/>
          <w:lang w:val="sr-Latn-ME"/>
        </w:rPr>
        <w:t xml:space="preserve"> </w:t>
      </w:r>
      <w:r w:rsidR="00E93917" w:rsidRPr="00A24294">
        <w:rPr>
          <w:rFonts w:ascii="Times New Roman" w:eastAsia="Times New Roman" w:hAnsi="Times New Roman" w:cs="Times New Roman"/>
          <w:sz w:val="24"/>
          <w:szCs w:val="24"/>
          <w:lang w:val="sr-Latn-ME"/>
        </w:rPr>
        <w:t>Varijante ponude nijesu dozvoljene i neće biti razmatrane.</w:t>
      </w:r>
    </w:p>
    <w:p w:rsidR="00E93917" w:rsidRPr="00A24294"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A24294" w:rsidRDefault="00E93917" w:rsidP="00E9391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sr-Latn-ME"/>
        </w:rPr>
      </w:pPr>
      <w:r w:rsidRPr="00A24294">
        <w:rPr>
          <w:rFonts w:ascii="Times New Roman" w:eastAsia="Times New Roman" w:hAnsi="Times New Roman" w:cs="Times New Roman"/>
          <w:b/>
          <w:sz w:val="24"/>
          <w:szCs w:val="24"/>
          <w:lang w:val="sr-Latn-ME"/>
        </w:rPr>
        <w:t>REZERVISANA NABAVKA</w:t>
      </w:r>
    </w:p>
    <w:p w:rsidR="00E93917" w:rsidRPr="00A24294" w:rsidRDefault="00E93917" w:rsidP="00E93917">
      <w:pPr>
        <w:spacing w:after="0" w:line="240" w:lineRule="auto"/>
        <w:jc w:val="both"/>
        <w:rPr>
          <w:rFonts w:ascii="Times New Roman" w:eastAsia="Times New Roman" w:hAnsi="Times New Roman" w:cs="Times New Roman"/>
          <w:b/>
          <w:bCs/>
          <w:color w:val="FF0000"/>
          <w:sz w:val="24"/>
          <w:szCs w:val="24"/>
          <w:lang w:val="sr-Latn-ME"/>
        </w:rPr>
      </w:pPr>
    </w:p>
    <w:p w:rsidR="00E93917" w:rsidRPr="00A24294" w:rsidRDefault="0045398C"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sym w:font="Wingdings" w:char="F078"/>
      </w:r>
      <w:r w:rsidRPr="00A24294">
        <w:rPr>
          <w:rFonts w:ascii="Times New Roman" w:eastAsia="Times New Roman" w:hAnsi="Times New Roman" w:cs="Times New Roman"/>
          <w:color w:val="000000"/>
          <w:sz w:val="24"/>
          <w:szCs w:val="24"/>
          <w:lang w:val="sr-Latn-ME"/>
        </w:rPr>
        <w:t xml:space="preserve"> </w:t>
      </w:r>
      <w:r w:rsidR="00E93917" w:rsidRPr="00A24294">
        <w:rPr>
          <w:rFonts w:ascii="Times New Roman" w:eastAsia="Times New Roman" w:hAnsi="Times New Roman" w:cs="Times New Roman"/>
          <w:color w:val="000000"/>
          <w:sz w:val="24"/>
          <w:szCs w:val="24"/>
          <w:lang w:val="sr-Latn-ME"/>
        </w:rPr>
        <w:t>Ne</w:t>
      </w: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sz w:val="24"/>
          <w:szCs w:val="24"/>
          <w:lang w:val="sr-Latn-ME"/>
        </w:rPr>
      </w:pPr>
      <w:bookmarkStart w:id="3" w:name="_Toc62730556"/>
      <w:r w:rsidRPr="00A24294">
        <w:rPr>
          <w:rFonts w:ascii="Times New Roman" w:eastAsia="Times New Roman" w:hAnsi="Times New Roman" w:cs="Times New Roman"/>
          <w:b/>
          <w:sz w:val="24"/>
          <w:szCs w:val="24"/>
          <w:lang w:val="sr-Latn-ME"/>
        </w:rPr>
        <w:t>NAČIN UTVRĐIVANJA EKVIVALENTNOSTI</w:t>
      </w:r>
      <w:bookmarkEnd w:id="3"/>
    </w:p>
    <w:p w:rsidR="00E93917" w:rsidRPr="00A24294" w:rsidRDefault="00E93917" w:rsidP="00E93917">
      <w:pPr>
        <w:spacing w:after="0" w:line="240" w:lineRule="auto"/>
        <w:jc w:val="both"/>
        <w:rPr>
          <w:rFonts w:ascii="Times New Roman" w:eastAsia="Times New Roman" w:hAnsi="Times New Roman" w:cs="Times New Roman"/>
          <w:bCs/>
          <w:color w:val="FF0000"/>
          <w:sz w:val="24"/>
          <w:szCs w:val="24"/>
          <w:lang w:val="sr-Latn-ME"/>
        </w:rPr>
      </w:pPr>
    </w:p>
    <w:p w:rsidR="00B46AA6" w:rsidRPr="00A24294" w:rsidRDefault="00B46AA6" w:rsidP="00B46AA6">
      <w:pPr>
        <w:jc w:val="both"/>
        <w:rPr>
          <w:rFonts w:ascii="Times New Roman" w:hAnsi="Times New Roman" w:cs="Times New Roman"/>
          <w:bCs/>
          <w:color w:val="000000"/>
          <w:sz w:val="24"/>
          <w:szCs w:val="24"/>
          <w:lang w:val="sr-Latn-RS"/>
        </w:rPr>
      </w:pPr>
      <w:bookmarkStart w:id="4" w:name="_Toc62730557"/>
      <w:r w:rsidRPr="00714A9A">
        <w:rPr>
          <w:rFonts w:ascii="Times New Roman" w:hAnsi="Times New Roman" w:cs="Times New Roman"/>
          <w:bCs/>
          <w:color w:val="000000"/>
          <w:sz w:val="24"/>
          <w:szCs w:val="24"/>
        </w:rPr>
        <w:t xml:space="preserve">Ekvivalentnost </w:t>
      </w:r>
      <w:r w:rsidRPr="00714A9A">
        <w:rPr>
          <w:rFonts w:ascii="Times New Roman" w:hAnsi="Times New Roman" w:cs="Times New Roman"/>
          <w:bCs/>
          <w:color w:val="000000"/>
          <w:sz w:val="24"/>
          <w:szCs w:val="24"/>
          <w:lang w:val="sr-Latn-RS"/>
        </w:rPr>
        <w:t xml:space="preserve">ponuđene robe </w:t>
      </w:r>
      <w:proofErr w:type="gramStart"/>
      <w:r w:rsidRPr="00714A9A">
        <w:rPr>
          <w:rFonts w:ascii="Times New Roman" w:hAnsi="Times New Roman" w:cs="Times New Roman"/>
          <w:bCs/>
          <w:color w:val="000000"/>
          <w:sz w:val="24"/>
          <w:szCs w:val="24"/>
          <w:lang w:val="sr-Latn-RS"/>
        </w:rPr>
        <w:t>će</w:t>
      </w:r>
      <w:proofErr w:type="gramEnd"/>
      <w:r w:rsidRPr="00714A9A">
        <w:rPr>
          <w:rFonts w:ascii="Times New Roman" w:hAnsi="Times New Roman" w:cs="Times New Roman"/>
          <w:bCs/>
          <w:color w:val="000000"/>
          <w:sz w:val="24"/>
          <w:szCs w:val="24"/>
          <w:lang w:val="sr-Latn-RS"/>
        </w:rPr>
        <w:t xml:space="preserve"> se utvrđivati izvodom iz kataloga i detaljnim tehničkim opisom ponuđene robe.</w:t>
      </w: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lang w:val="sr-Latn-ME"/>
        </w:rPr>
      </w:pPr>
      <w:r w:rsidRPr="00A24294">
        <w:rPr>
          <w:rFonts w:ascii="Times New Roman" w:eastAsia="Times New Roman" w:hAnsi="Times New Roman" w:cs="Times New Roman"/>
          <w:b/>
          <w:sz w:val="24"/>
          <w:szCs w:val="24"/>
          <w:lang w:val="sr-Latn-ME"/>
        </w:rPr>
        <w:t>OSNOVI ZA OBAVEZNO ISKLJUČENJE IZ POSTUPKA JAVNE NABAVKE</w:t>
      </w:r>
      <w:bookmarkEnd w:id="4"/>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A24294" w:rsidRDefault="00E93917" w:rsidP="00E93917">
      <w:pPr>
        <w:spacing w:after="0" w:line="240" w:lineRule="auto"/>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 xml:space="preserve">Privredni subjekat će se isključiti iz postupka javne nabavke, ako: </w:t>
      </w:r>
    </w:p>
    <w:p w:rsidR="00E93917" w:rsidRPr="00A24294" w:rsidRDefault="00E93917" w:rsidP="00E93917">
      <w:pPr>
        <w:numPr>
          <w:ilvl w:val="0"/>
          <w:numId w:val="5"/>
        </w:numPr>
        <w:spacing w:after="0" w:line="240" w:lineRule="auto"/>
        <w:rPr>
          <w:rFonts w:ascii="Times New Roman" w:eastAsia="Times New Roman" w:hAnsi="Times New Roman" w:cs="Times New Roman"/>
          <w:sz w:val="24"/>
          <w:szCs w:val="24"/>
          <w:lang w:val="sr-Latn-ME"/>
        </w:rPr>
      </w:pPr>
      <w:bookmarkStart w:id="5" w:name="_Toc62730558"/>
      <w:r w:rsidRPr="00A24294">
        <w:rPr>
          <w:rFonts w:ascii="Times New Roman" w:eastAsia="Times New Roman" w:hAnsi="Times New Roman" w:cs="Times New Roman"/>
          <w:sz w:val="24"/>
          <w:szCs w:val="24"/>
          <w:lang w:val="sr-Latn-ME"/>
        </w:rPr>
        <w:t>je vršio neprimjeren uticaj u smislu člana 38 stav 2 tačka 1 ovog zakona;</w:t>
      </w:r>
    </w:p>
    <w:p w:rsidR="00E93917" w:rsidRPr="00A24294"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postoji sukob interesa iz člana 41 stav 1 tačka 2 ili člana 42 ovog zakona;</w:t>
      </w:r>
    </w:p>
    <w:p w:rsidR="00E93917" w:rsidRPr="00A24294"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ne ispunjava uslov iz člana 99 ovog zakona;</w:t>
      </w:r>
    </w:p>
    <w:p w:rsidR="00E93917" w:rsidRPr="00A24294"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ne ispunjava uslov iz čl. 102, 104 ili 106 ovog zakona predviđen tenderskom dokumentacijom;</w:t>
      </w:r>
    </w:p>
    <w:p w:rsidR="00E93917" w:rsidRPr="00A24294"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rsidR="00E93917" w:rsidRPr="00A24294"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lastRenderedPageBreak/>
        <w:t>postoji razlog na osnovu kojeg se smatra da je odustao od prijave, odnosno ponude, a koji je propisan članom 120 stav 15 ovog zakona;</w:t>
      </w:r>
    </w:p>
    <w:p w:rsidR="00E93917" w:rsidRPr="00A24294" w:rsidRDefault="00E93917" w:rsidP="00E93917">
      <w:pPr>
        <w:numPr>
          <w:ilvl w:val="0"/>
          <w:numId w:val="5"/>
        </w:numPr>
        <w:spacing w:after="0" w:line="240" w:lineRule="auto"/>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2B5981" w:rsidRPr="00A24294" w:rsidRDefault="00E93917" w:rsidP="002B5981">
      <w:pPr>
        <w:numPr>
          <w:ilvl w:val="0"/>
          <w:numId w:val="5"/>
        </w:numPr>
        <w:spacing w:after="0" w:line="240" w:lineRule="auto"/>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postoji drugi razlog propisan ovim zakonom.</w:t>
      </w: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r w:rsidRPr="00A24294">
        <w:rPr>
          <w:rFonts w:ascii="Times New Roman" w:eastAsia="Times New Roman" w:hAnsi="Times New Roman" w:cs="Times New Roman"/>
          <w:b/>
          <w:sz w:val="24"/>
          <w:szCs w:val="24"/>
          <w:lang w:val="sr-Latn-ME"/>
        </w:rPr>
        <w:t>SREDSTVA FINANSIJSKOG OBEZBJEĐENJA UGOVORA O JAVNOJ NABAVCI</w:t>
      </w:r>
      <w:bookmarkEnd w:id="5"/>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F53ED9" w:rsidRPr="00A24294" w:rsidRDefault="00F53ED9" w:rsidP="00F53ED9">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Ponuđač čija ponuda bude izabrana kao najpovoljnija je dužan da uz potpisan ugovor o</w:t>
      </w:r>
      <w:r w:rsidR="00406AB2">
        <w:rPr>
          <w:rFonts w:ascii="Times New Roman" w:eastAsia="Times New Roman" w:hAnsi="Times New Roman" w:cs="Times New Roman"/>
          <w:color w:val="000000"/>
          <w:sz w:val="24"/>
          <w:szCs w:val="24"/>
          <w:lang w:val="sr-Latn-ME"/>
        </w:rPr>
        <w:t xml:space="preserve"> javnoj nabavci dostavi N</w:t>
      </w:r>
      <w:r w:rsidRPr="00A24294">
        <w:rPr>
          <w:rFonts w:ascii="Times New Roman" w:eastAsia="Times New Roman" w:hAnsi="Times New Roman" w:cs="Times New Roman"/>
          <w:color w:val="000000"/>
          <w:sz w:val="24"/>
          <w:szCs w:val="24"/>
          <w:lang w:val="sr-Latn-ME"/>
        </w:rPr>
        <w:t>aručiocu:</w:t>
      </w:r>
    </w:p>
    <w:p w:rsidR="00F53ED9" w:rsidRPr="00A24294" w:rsidRDefault="00F53ED9" w:rsidP="00F53ED9">
      <w:pPr>
        <w:spacing w:after="0" w:line="240" w:lineRule="auto"/>
        <w:jc w:val="both"/>
        <w:rPr>
          <w:rFonts w:ascii="Times New Roman" w:eastAsia="Times New Roman" w:hAnsi="Times New Roman" w:cs="Times New Roman"/>
          <w:color w:val="000000"/>
          <w:sz w:val="24"/>
          <w:szCs w:val="24"/>
          <w:lang w:val="sr-Latn-ME"/>
        </w:rPr>
      </w:pPr>
    </w:p>
    <w:p w:rsidR="00EC650F" w:rsidRDefault="00F53ED9" w:rsidP="00EC650F">
      <w:pPr>
        <w:spacing w:after="0" w:line="240" w:lineRule="auto"/>
        <w:jc w:val="both"/>
        <w:rPr>
          <w:rFonts w:ascii="Times New Roman" w:eastAsia="Times New Roman" w:hAnsi="Times New Roman" w:cs="Times New Roman"/>
          <w:sz w:val="24"/>
          <w:szCs w:val="24"/>
          <w:lang w:val="sr-Latn-ME"/>
        </w:rPr>
      </w:pPr>
      <w:r w:rsidRPr="00EC650F">
        <w:rPr>
          <w:rFonts w:ascii="Times New Roman" w:eastAsia="Times New Roman" w:hAnsi="Times New Roman" w:cs="Times New Roman"/>
          <w:sz w:val="24"/>
          <w:szCs w:val="24"/>
        </w:rPr>
        <w:sym w:font="Wingdings" w:char="F078"/>
      </w:r>
      <w:r w:rsidRPr="00EC650F">
        <w:rPr>
          <w:rFonts w:ascii="Times New Roman" w:eastAsia="Times New Roman" w:hAnsi="Times New Roman" w:cs="Times New Roman"/>
          <w:sz w:val="24"/>
          <w:szCs w:val="24"/>
          <w:lang w:val="sr-Latn-ME"/>
        </w:rPr>
        <w:t xml:space="preserve"> </w:t>
      </w:r>
      <w:r w:rsidR="00EC650F" w:rsidRPr="00EC650F">
        <w:rPr>
          <w:rFonts w:ascii="Times New Roman" w:eastAsia="Times New Roman" w:hAnsi="Times New Roman" w:cs="Times New Roman"/>
          <w:sz w:val="24"/>
          <w:szCs w:val="24"/>
          <w:lang w:val="sr-Latn-ME"/>
        </w:rPr>
        <w:t>garanciju</w:t>
      </w:r>
      <w:r w:rsidR="00EC650F">
        <w:rPr>
          <w:rFonts w:ascii="Times New Roman" w:eastAsia="Times New Roman" w:hAnsi="Times New Roman" w:cs="Times New Roman"/>
          <w:sz w:val="24"/>
          <w:szCs w:val="24"/>
          <w:lang w:val="sr-Latn-ME"/>
        </w:rPr>
        <w:t xml:space="preserve"> za dobro izvršenje ugovora, za slučaj povrede ugovorenih obaveza u iznosu od 10% od vrijednosti ugovora </w:t>
      </w:r>
      <w:r w:rsidR="00EC650F">
        <w:rPr>
          <w:rFonts w:ascii="Times New Roman" w:hAnsi="Times New Roman" w:cs="Times New Roman"/>
          <w:sz w:val="24"/>
          <w:szCs w:val="24"/>
          <w:lang w:val="sr-Latn-ME"/>
        </w:rPr>
        <w:t>sa rokom važenja najmanje 30 dana dužim od roka izvršenja ugovora.</w:t>
      </w:r>
      <w:r w:rsidR="00EC650F">
        <w:rPr>
          <w:rFonts w:ascii="Times New Roman" w:eastAsia="Times New Roman" w:hAnsi="Times New Roman" w:cs="Times New Roman"/>
          <w:sz w:val="24"/>
          <w:szCs w:val="24"/>
          <w:lang w:val="sr-Latn-ME"/>
        </w:rPr>
        <w:t xml:space="preserve"> U slučaju potrebe naručilac ima pravo da traži produženje garancije. Naručilac je ovlašćen  da  garanciju za dobro izvršenje posla, naplati u cjelosti </w:t>
      </w:r>
      <w:r w:rsidR="00386F91" w:rsidRPr="0075405C">
        <w:rPr>
          <w:rFonts w:ascii="Times New Roman" w:eastAsia="Times New Roman" w:hAnsi="Times New Roman" w:cs="Times New Roman"/>
          <w:sz w:val="24"/>
          <w:szCs w:val="24"/>
          <w:lang w:val="sr-Latn-ME"/>
        </w:rPr>
        <w:t xml:space="preserve">u slučaju </w:t>
      </w:r>
      <w:r w:rsidR="00386F91">
        <w:rPr>
          <w:rFonts w:ascii="Times New Roman" w:eastAsia="Times New Roman" w:hAnsi="Times New Roman" w:cs="Times New Roman"/>
          <w:sz w:val="24"/>
          <w:szCs w:val="24"/>
          <w:lang w:val="sr-Latn-ME"/>
        </w:rPr>
        <w:t xml:space="preserve">raskida ugovora, ako je raskid nastao zbog neispunjenja ugovorenih obaveza nastalih činjenjem ili nečinjenjem </w:t>
      </w:r>
      <w:r w:rsidR="00386F91" w:rsidRPr="000D15C2">
        <w:rPr>
          <w:rFonts w:ascii="Times New Roman" w:eastAsia="Times New Roman" w:hAnsi="Times New Roman" w:cs="Times New Roman"/>
          <w:sz w:val="24"/>
          <w:szCs w:val="24"/>
          <w:lang w:val="sr-Latn-ME"/>
        </w:rPr>
        <w:t>ponuđača</w:t>
      </w:r>
      <w:r w:rsidR="00EC650F">
        <w:rPr>
          <w:rFonts w:ascii="Times New Roman" w:eastAsia="Times New Roman" w:hAnsi="Times New Roman" w:cs="Times New Roman"/>
          <w:sz w:val="24"/>
          <w:szCs w:val="24"/>
          <w:lang w:val="sr-Latn-ME"/>
        </w:rPr>
        <w:t>. Ako se za vrijeme trajanja ugovora promijene rokovi za izvršenje ugovorne obaveze ili druge okolnosti koje onemogućavaju izvršenje ugovorenih obaveza, važnost  garancije se mora produžiti. Troškove produženja bankarske garancije snosi Izvođač.</w:t>
      </w:r>
    </w:p>
    <w:p w:rsidR="00694AA8" w:rsidRDefault="00694AA8" w:rsidP="00C84D21">
      <w:pPr>
        <w:autoSpaceDE w:val="0"/>
        <w:autoSpaceDN w:val="0"/>
        <w:adjustRightInd w:val="0"/>
        <w:spacing w:after="0" w:line="240" w:lineRule="auto"/>
        <w:jc w:val="both"/>
        <w:rPr>
          <w:rFonts w:ascii="Times New Roman" w:eastAsia="Calibri" w:hAnsi="Times New Roman" w:cs="Times New Roman"/>
          <w:sz w:val="24"/>
          <w:szCs w:val="24"/>
          <w:highlight w:val="yellow"/>
          <w:lang w:val="sr-Latn-ME"/>
        </w:rPr>
      </w:pPr>
    </w:p>
    <w:p w:rsidR="00694AA8" w:rsidRPr="00694AA8" w:rsidRDefault="00694AA8" w:rsidP="00694AA8">
      <w:pPr>
        <w:spacing w:after="0" w:line="240" w:lineRule="auto"/>
        <w:jc w:val="both"/>
        <w:rPr>
          <w:rFonts w:ascii="Times New Roman" w:eastAsia="Times New Roman" w:hAnsi="Times New Roman" w:cs="Times New Roman"/>
          <w:color w:val="000000"/>
          <w:sz w:val="24"/>
          <w:szCs w:val="24"/>
          <w:lang w:val="sr-Latn-ME"/>
        </w:rPr>
      </w:pPr>
      <w:r w:rsidRPr="00694AA8">
        <w:rPr>
          <w:rFonts w:ascii="Times New Roman" w:eastAsia="Times New Roman" w:hAnsi="Times New Roman" w:cs="Times New Roman"/>
          <w:color w:val="000000"/>
          <w:sz w:val="24"/>
          <w:szCs w:val="24"/>
          <w:lang w:val="sr-Latn-ME"/>
        </w:rPr>
        <w:t xml:space="preserve">Izvođač je dužan da  najkasnije 24 (dvadesetčetiri) sata od dostavljanja poslednje </w:t>
      </w:r>
      <w:r>
        <w:rPr>
          <w:rFonts w:ascii="Times New Roman" w:eastAsia="Times New Roman" w:hAnsi="Times New Roman" w:cs="Times New Roman"/>
          <w:color w:val="000000"/>
          <w:sz w:val="24"/>
          <w:szCs w:val="24"/>
          <w:lang w:val="sr-Latn-ME"/>
        </w:rPr>
        <w:t xml:space="preserve">fakture/situacije </w:t>
      </w:r>
      <w:r w:rsidRPr="00694AA8">
        <w:rPr>
          <w:rFonts w:ascii="Times New Roman" w:eastAsia="Times New Roman" w:hAnsi="Times New Roman" w:cs="Times New Roman"/>
          <w:color w:val="000000"/>
          <w:sz w:val="24"/>
          <w:szCs w:val="24"/>
          <w:lang w:val="sr-Latn-ME"/>
        </w:rPr>
        <w:t>za izvedene radove Naručiocu preda:</w:t>
      </w:r>
    </w:p>
    <w:p w:rsidR="00D349BB" w:rsidRPr="00A24294"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p>
    <w:p w:rsidR="00D349BB" w:rsidRPr="00B72D0B"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r w:rsidRPr="00B72D0B">
        <w:rPr>
          <w:rFonts w:ascii="Times New Roman" w:eastAsia="Times New Roman" w:hAnsi="Times New Roman" w:cs="Times New Roman"/>
          <w:color w:val="000000"/>
          <w:sz w:val="24"/>
          <w:szCs w:val="24"/>
        </w:rPr>
        <w:sym w:font="Wingdings" w:char="F078"/>
      </w:r>
      <w:r w:rsidRPr="00B72D0B">
        <w:rPr>
          <w:rFonts w:ascii="Times New Roman" w:eastAsia="Calibri" w:hAnsi="Times New Roman" w:cs="Times New Roman"/>
          <w:sz w:val="24"/>
          <w:szCs w:val="24"/>
          <w:lang w:val="sr-Latn-ME"/>
        </w:rPr>
        <w:t xml:space="preserve"> garanciju za otklanjanje nedostataka u garantnom roku, za slučaj da izabrani ponuđač u garantnom roku ne ispuni obaveze na koje se garancija odnosi u iznosu od 10 % od vrijednosti ugovora sa rokom važenja 30 dana dužim od </w:t>
      </w:r>
      <w:r w:rsidR="00645158" w:rsidRPr="00B72D0B">
        <w:rPr>
          <w:rFonts w:ascii="Times New Roman" w:eastAsia="Calibri" w:hAnsi="Times New Roman" w:cs="Times New Roman"/>
          <w:sz w:val="24"/>
          <w:szCs w:val="24"/>
          <w:lang w:val="sr-Latn-ME"/>
        </w:rPr>
        <w:t>ponuđenog</w:t>
      </w:r>
      <w:r w:rsidRPr="00B72D0B">
        <w:rPr>
          <w:rFonts w:ascii="Times New Roman" w:eastAsia="Calibri" w:hAnsi="Times New Roman" w:cs="Times New Roman"/>
          <w:sz w:val="24"/>
          <w:szCs w:val="24"/>
          <w:lang w:val="sr-Latn-ME"/>
        </w:rPr>
        <w:t xml:space="preserve"> </w:t>
      </w:r>
      <w:r w:rsidRPr="00A91F6A">
        <w:rPr>
          <w:rFonts w:ascii="Times New Roman" w:eastAsia="Calibri" w:hAnsi="Times New Roman" w:cs="Times New Roman"/>
          <w:sz w:val="24"/>
          <w:szCs w:val="24"/>
          <w:lang w:val="sr-Latn-ME"/>
        </w:rPr>
        <w:t xml:space="preserve">garantnog roka. Naručilac je ovlašćen da u cjelosti naplati garanciju za otklanjanje nedostataka u garantnom periodu, </w:t>
      </w:r>
      <w:r w:rsidR="00A91F6A" w:rsidRPr="00A91F6A">
        <w:rPr>
          <w:rFonts w:ascii="Times New Roman" w:hAnsi="Times New Roman" w:cs="Times New Roman"/>
          <w:sz w:val="24"/>
          <w:szCs w:val="24"/>
        </w:rPr>
        <w:t>za slučaj da izabrani ponuđač u garantnom roku ne ispuni obaveze na koje se garancija odnosi</w:t>
      </w:r>
      <w:r w:rsidRPr="00A91F6A">
        <w:rPr>
          <w:rFonts w:ascii="Times New Roman" w:eastAsia="Calibri" w:hAnsi="Times New Roman" w:cs="Times New Roman"/>
          <w:sz w:val="24"/>
          <w:szCs w:val="24"/>
          <w:lang w:val="sr-Latn-ME"/>
        </w:rPr>
        <w:t>. Naručilac</w:t>
      </w:r>
      <w:r w:rsidRPr="00B72D0B">
        <w:rPr>
          <w:rFonts w:ascii="Times New Roman" w:eastAsia="Calibri" w:hAnsi="Times New Roman" w:cs="Times New Roman"/>
          <w:sz w:val="24"/>
          <w:szCs w:val="24"/>
          <w:lang w:val="sr-Latn-ME"/>
        </w:rPr>
        <w:t xml:space="preserve"> se obavezuje da neposredno nakon ispunjenja obaveza, na način i pod uslovima iz Ugovora, vrati Izvođaču garancije.</w:t>
      </w:r>
    </w:p>
    <w:p w:rsidR="00D349BB"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p>
    <w:p w:rsidR="00D349BB" w:rsidRPr="00A24294"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r w:rsidRPr="00B72D0B">
        <w:rPr>
          <w:rFonts w:ascii="Times New Roman" w:eastAsia="Calibri" w:hAnsi="Times New Roman" w:cs="Times New Roman"/>
          <w:sz w:val="24"/>
          <w:szCs w:val="24"/>
          <w:lang w:val="sr-Latn-ME"/>
        </w:rPr>
        <w:t>Izvođač je dužan da prije uvođenja u posao, Naručiocu preda:</w:t>
      </w:r>
    </w:p>
    <w:p w:rsidR="00D349BB" w:rsidRPr="00A24294"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p>
    <w:p w:rsidR="00D349BB" w:rsidRPr="00A24294" w:rsidRDefault="00D349BB" w:rsidP="00D349BB">
      <w:pPr>
        <w:autoSpaceDE w:val="0"/>
        <w:autoSpaceDN w:val="0"/>
        <w:adjustRightInd w:val="0"/>
        <w:spacing w:after="0" w:line="240" w:lineRule="auto"/>
        <w:jc w:val="both"/>
        <w:rPr>
          <w:rFonts w:ascii="Times New Roman" w:eastAsia="Calibri" w:hAnsi="Times New Roman" w:cs="Times New Roman"/>
          <w:sz w:val="24"/>
          <w:szCs w:val="24"/>
          <w:lang w:val="sr-Latn-ME"/>
        </w:rPr>
      </w:pPr>
      <w:r w:rsidRPr="00A24294">
        <w:rPr>
          <w:rFonts w:ascii="Times New Roman" w:eastAsia="Times New Roman" w:hAnsi="Times New Roman" w:cs="Times New Roman"/>
          <w:color w:val="000000"/>
          <w:sz w:val="24"/>
          <w:szCs w:val="24"/>
        </w:rPr>
        <w:sym w:font="Wingdings" w:char="F078"/>
      </w:r>
      <w:r w:rsidRPr="00A24294">
        <w:rPr>
          <w:rFonts w:ascii="Times New Roman" w:eastAsia="Calibri" w:hAnsi="Times New Roman" w:cs="Times New Roman"/>
          <w:sz w:val="24"/>
          <w:szCs w:val="24"/>
          <w:lang w:val="sr-Latn-ME"/>
        </w:rPr>
        <w:t xml:space="preserve"> polisu osiguranja od profesionalne odgovornosti u iznosu od 100.000,00 eura sa rokom važenja od 30 dana dužim od završetka predmetnih radova. Polisa osiguranja od profesionalne odgovornosti se odnosi na štetu koja može da nastane investitorima ili trećim licima u vezi sa obavljanjem djelatnosti sa osiguranom aktivnošću koja se odnosi na  djelatnost  građenja objekta, odnosno izvođenja pojedinih radova na građenju objekta. Ovo osiguranje  mora da pokrije rizik odgovornosti za štetu prouzrokovanu licima, za štetu na objektima i za finansijski gubitak.</w:t>
      </w:r>
    </w:p>
    <w:p w:rsidR="00CF324E" w:rsidRDefault="00CF324E" w:rsidP="00E93917">
      <w:pPr>
        <w:spacing w:after="0" w:line="240" w:lineRule="auto"/>
        <w:jc w:val="both"/>
        <w:rPr>
          <w:rFonts w:ascii="Times New Roman" w:eastAsia="Calibri" w:hAnsi="Times New Roman" w:cs="Times New Roman"/>
          <w:color w:val="000000"/>
          <w:sz w:val="24"/>
          <w:szCs w:val="24"/>
          <w:lang w:val="sr-Latn-ME"/>
        </w:rPr>
      </w:pPr>
    </w:p>
    <w:p w:rsidR="007354B1" w:rsidRPr="00A24294" w:rsidRDefault="007354B1" w:rsidP="00E93917">
      <w:pPr>
        <w:spacing w:after="0" w:line="240" w:lineRule="auto"/>
        <w:jc w:val="both"/>
        <w:rPr>
          <w:rFonts w:ascii="Times New Roman" w:eastAsia="Calibri" w:hAnsi="Times New Roman" w:cs="Times New Roman"/>
          <w:color w:val="000000"/>
          <w:sz w:val="24"/>
          <w:szCs w:val="24"/>
          <w:lang w:val="sr-Latn-ME"/>
        </w:rPr>
      </w:pP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color w:val="000000"/>
          <w:sz w:val="24"/>
          <w:szCs w:val="24"/>
          <w:lang w:val="sr-Latn-ME"/>
        </w:rPr>
      </w:pPr>
      <w:bookmarkStart w:id="6" w:name="_Toc62730559"/>
      <w:r w:rsidRPr="00A24294">
        <w:rPr>
          <w:rFonts w:ascii="Times New Roman" w:eastAsia="Times New Roman" w:hAnsi="Times New Roman" w:cs="Times New Roman"/>
          <w:b/>
          <w:sz w:val="24"/>
          <w:szCs w:val="24"/>
          <w:lang w:val="sr-Latn-ME"/>
        </w:rPr>
        <w:lastRenderedPageBreak/>
        <w:t>METODOLOGIJA VREDNOVANJA PONUDA</w:t>
      </w:r>
      <w:bookmarkEnd w:id="6"/>
    </w:p>
    <w:p w:rsidR="00E93917" w:rsidRPr="00A24294" w:rsidRDefault="00E93917" w:rsidP="00E93917">
      <w:pPr>
        <w:spacing w:after="0" w:line="240" w:lineRule="auto"/>
        <w:rPr>
          <w:rFonts w:ascii="Times New Roman" w:eastAsia="Times New Roman" w:hAnsi="Times New Roman" w:cs="Times New Roman"/>
          <w:sz w:val="24"/>
          <w:szCs w:val="24"/>
          <w:lang w:val="sr-Latn-ME"/>
        </w:rPr>
      </w:pP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Naručilac će u postupku javne nabavki izabrati ekonomski najpovoljniju ponudu, primjenom pristupa isplativosti, po osnovu kriterijuma</w:t>
      </w:r>
      <w:r w:rsidRPr="00A24294">
        <w:rPr>
          <w:rFonts w:ascii="Times New Roman" w:eastAsia="Times New Roman" w:hAnsi="Times New Roman" w:cs="Times New Roman"/>
          <w:sz w:val="24"/>
          <w:szCs w:val="24"/>
          <w:vertAlign w:val="superscript"/>
          <w:lang w:val="sr-Latn-ME"/>
        </w:rPr>
        <w:footnoteReference w:id="7"/>
      </w:r>
      <w:r w:rsidRPr="00A24294">
        <w:rPr>
          <w:rFonts w:ascii="Times New Roman" w:eastAsia="Times New Roman" w:hAnsi="Times New Roman" w:cs="Times New Roman"/>
          <w:sz w:val="24"/>
          <w:szCs w:val="24"/>
          <w:lang w:val="sr-Latn-ME"/>
        </w:rPr>
        <w:t xml:space="preserve">: </w:t>
      </w:r>
    </w:p>
    <w:p w:rsidR="00E93917" w:rsidRPr="00A24294" w:rsidRDefault="00DF0E42" w:rsidP="00E93917">
      <w:pPr>
        <w:spacing w:after="0" w:line="240" w:lineRule="auto"/>
        <w:rPr>
          <w:rFonts w:ascii="Times New Roman" w:eastAsia="Times New Roman" w:hAnsi="Times New Roman" w:cs="Times New Roman"/>
          <w:sz w:val="24"/>
          <w:szCs w:val="24"/>
          <w:lang w:val="sr-Latn-ME"/>
        </w:rPr>
      </w:pPr>
      <w:r w:rsidRPr="00A24294">
        <w:rPr>
          <w:rFonts w:ascii="Times New Roman" w:eastAsia="Times New Roman" w:hAnsi="Times New Roman" w:cs="Times New Roman"/>
          <w:color w:val="000000"/>
          <w:sz w:val="24"/>
          <w:szCs w:val="24"/>
          <w:lang w:val="sr-Latn-ME"/>
        </w:rPr>
        <w:sym w:font="Wingdings" w:char="F078"/>
      </w:r>
      <w:r w:rsidR="00E93917" w:rsidRPr="00A24294">
        <w:rPr>
          <w:rFonts w:ascii="Times New Roman" w:eastAsia="Times New Roman" w:hAnsi="Times New Roman" w:cs="Times New Roman"/>
          <w:color w:val="000000"/>
          <w:sz w:val="24"/>
          <w:szCs w:val="24"/>
          <w:lang w:val="sr-Latn-ME"/>
        </w:rPr>
        <w:t xml:space="preserve"> </w:t>
      </w:r>
      <w:r w:rsidR="00E93917" w:rsidRPr="00A24294">
        <w:rPr>
          <w:rFonts w:ascii="Times New Roman" w:eastAsia="Times New Roman" w:hAnsi="Times New Roman" w:cs="Times New Roman"/>
          <w:sz w:val="24"/>
          <w:szCs w:val="24"/>
          <w:lang w:val="sr-Latn-ME"/>
        </w:rPr>
        <w:t xml:space="preserve">odnos cijene i kvaliteta </w:t>
      </w:r>
    </w:p>
    <w:p w:rsidR="00E93917" w:rsidRPr="00A24294" w:rsidRDefault="00E93917" w:rsidP="00E93917">
      <w:pPr>
        <w:spacing w:after="0" w:line="240" w:lineRule="auto"/>
        <w:rPr>
          <w:rFonts w:ascii="Times New Roman" w:eastAsia="Times New Roman" w:hAnsi="Times New Roman" w:cs="Times New Roman"/>
          <w:sz w:val="24"/>
          <w:szCs w:val="24"/>
          <w:lang w:val="sr-Latn-ME"/>
        </w:rPr>
      </w:pPr>
    </w:p>
    <w:p w:rsidR="00D874A7" w:rsidRPr="00A24294"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A24294">
        <w:rPr>
          <w:rFonts w:ascii="Times New Roman" w:eastAsia="Times New Roman" w:hAnsi="Times New Roman" w:cs="Times New Roman"/>
          <w:color w:val="000000"/>
          <w:sz w:val="24"/>
          <w:szCs w:val="24"/>
        </w:rPr>
        <w:t xml:space="preserve">Naručilac se opredijelio za vrednovanje ponuda po kriterijumu odnos cijene i kvaliteta, a shodno Pravilniku o metodologiji načina vrednovanja ponuda u postupku javne nabavke, vrednovanje </w:t>
      </w:r>
      <w:proofErr w:type="gramStart"/>
      <w:r w:rsidRPr="00A24294">
        <w:rPr>
          <w:rFonts w:ascii="Times New Roman" w:eastAsia="Times New Roman" w:hAnsi="Times New Roman" w:cs="Times New Roman"/>
          <w:color w:val="000000"/>
          <w:sz w:val="24"/>
          <w:szCs w:val="24"/>
        </w:rPr>
        <w:t>će</w:t>
      </w:r>
      <w:proofErr w:type="gramEnd"/>
      <w:r w:rsidRPr="00A24294">
        <w:rPr>
          <w:rFonts w:ascii="Times New Roman" w:eastAsia="Times New Roman" w:hAnsi="Times New Roman" w:cs="Times New Roman"/>
          <w:color w:val="000000"/>
          <w:sz w:val="24"/>
          <w:szCs w:val="24"/>
        </w:rPr>
        <w:t xml:space="preserve"> se vršiti na osnovu sljedećih podkriterijuma:</w:t>
      </w:r>
    </w:p>
    <w:p w:rsidR="00D874A7" w:rsidRPr="00A24294"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D874A7" w:rsidRPr="00A24294"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gramStart"/>
      <w:r w:rsidRPr="00A24294">
        <w:rPr>
          <w:rFonts w:ascii="Times New Roman" w:eastAsia="Times New Roman" w:hAnsi="Times New Roman" w:cs="Times New Roman"/>
          <w:color w:val="000000"/>
          <w:sz w:val="24"/>
          <w:szCs w:val="24"/>
        </w:rPr>
        <w:t>1.Cijena</w:t>
      </w:r>
      <w:proofErr w:type="gramEnd"/>
      <w:r w:rsidRPr="00A24294">
        <w:rPr>
          <w:rFonts w:ascii="Times New Roman" w:eastAsia="Times New Roman" w:hAnsi="Times New Roman" w:cs="Times New Roman"/>
          <w:color w:val="000000"/>
          <w:sz w:val="24"/>
          <w:szCs w:val="24"/>
        </w:rPr>
        <w:t xml:space="preserve"> (C) ..................maksimalan broj bodova............ 90 </w:t>
      </w:r>
    </w:p>
    <w:p w:rsidR="00D874A7" w:rsidRPr="00A24294"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A24294">
        <w:rPr>
          <w:rFonts w:ascii="Times New Roman" w:eastAsia="Times New Roman" w:hAnsi="Times New Roman" w:cs="Times New Roman"/>
          <w:color w:val="000000"/>
          <w:sz w:val="24"/>
          <w:szCs w:val="24"/>
        </w:rPr>
        <w:t>2. Kvalitet (K) ..............maksimalan broj bodova .............10</w:t>
      </w:r>
    </w:p>
    <w:p w:rsidR="00D874A7" w:rsidRPr="00A24294"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A24294">
        <w:rPr>
          <w:rFonts w:ascii="Times New Roman" w:eastAsia="Times New Roman" w:hAnsi="Times New Roman" w:cs="Times New Roman"/>
          <w:color w:val="000000"/>
          <w:sz w:val="24"/>
          <w:szCs w:val="24"/>
        </w:rPr>
        <w:t xml:space="preserve">Ukupan broj bodova = broj bodova za ponuđenu cijenu (C) + broj bodova za kvalitet (K) </w:t>
      </w:r>
    </w:p>
    <w:p w:rsidR="00D874A7" w:rsidRPr="00A24294" w:rsidRDefault="003D4320"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0000"/>
          <w:sz w:val="24"/>
          <w:szCs w:val="24"/>
        </w:rPr>
      </w:pPr>
      <w:r w:rsidRPr="00A24294">
        <w:rPr>
          <w:rFonts w:ascii="Times New Roman" w:eastAsia="Times New Roman" w:hAnsi="Times New Roman" w:cs="Times New Roman"/>
          <w:b/>
          <w:bCs/>
          <w:color w:val="000000"/>
          <w:sz w:val="24"/>
          <w:szCs w:val="24"/>
        </w:rPr>
        <w:t xml:space="preserve">1. </w:t>
      </w:r>
      <w:r w:rsidR="00D874A7" w:rsidRPr="00A24294">
        <w:rPr>
          <w:rFonts w:ascii="Times New Roman" w:eastAsia="Times New Roman" w:hAnsi="Times New Roman" w:cs="Times New Roman"/>
          <w:b/>
          <w:bCs/>
          <w:color w:val="000000"/>
          <w:sz w:val="24"/>
          <w:szCs w:val="24"/>
        </w:rPr>
        <w:t xml:space="preserve">Podkriterijum cijena (C) vrednovaće se </w:t>
      </w:r>
      <w:proofErr w:type="gramStart"/>
      <w:r w:rsidR="00D874A7" w:rsidRPr="00A24294">
        <w:rPr>
          <w:rFonts w:ascii="Times New Roman" w:eastAsia="Times New Roman" w:hAnsi="Times New Roman" w:cs="Times New Roman"/>
          <w:b/>
          <w:bCs/>
          <w:color w:val="000000"/>
          <w:sz w:val="24"/>
          <w:szCs w:val="24"/>
        </w:rPr>
        <w:t>na</w:t>
      </w:r>
      <w:proofErr w:type="gramEnd"/>
      <w:r w:rsidR="00D874A7" w:rsidRPr="00A24294">
        <w:rPr>
          <w:rFonts w:ascii="Times New Roman" w:eastAsia="Times New Roman" w:hAnsi="Times New Roman" w:cs="Times New Roman"/>
          <w:b/>
          <w:bCs/>
          <w:color w:val="000000"/>
          <w:sz w:val="24"/>
          <w:szCs w:val="24"/>
        </w:rPr>
        <w:t xml:space="preserve"> sljedeći način:</w:t>
      </w:r>
    </w:p>
    <w:p w:rsidR="00D874A7" w:rsidRPr="00A24294"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A24294">
        <w:rPr>
          <w:rFonts w:ascii="Times New Roman" w:eastAsia="Times New Roman" w:hAnsi="Times New Roman" w:cs="Times New Roman"/>
          <w:color w:val="000000"/>
          <w:sz w:val="24"/>
          <w:szCs w:val="24"/>
        </w:rPr>
        <w:t xml:space="preserve">Max 90 bodova za izbor najpovoljnije ponude primjenom parametra najniža ponuđena cijena, kao osnova za vrednovanje uzimaju se ponudjene cijene, date </w:t>
      </w:r>
      <w:proofErr w:type="gramStart"/>
      <w:r w:rsidRPr="00A24294">
        <w:rPr>
          <w:rFonts w:ascii="Times New Roman" w:eastAsia="Times New Roman" w:hAnsi="Times New Roman" w:cs="Times New Roman"/>
          <w:color w:val="000000"/>
          <w:sz w:val="24"/>
          <w:szCs w:val="24"/>
        </w:rPr>
        <w:t>od</w:t>
      </w:r>
      <w:proofErr w:type="gramEnd"/>
      <w:r w:rsidRPr="00A24294">
        <w:rPr>
          <w:rFonts w:ascii="Times New Roman" w:eastAsia="Times New Roman" w:hAnsi="Times New Roman" w:cs="Times New Roman"/>
          <w:color w:val="000000"/>
          <w:sz w:val="24"/>
          <w:szCs w:val="24"/>
        </w:rPr>
        <w:t xml:space="preserve"> strane ponuđača čije su ponude ispravne. Maksimalan broj bodova, po ovom parametru dodjeljuje se ponuđaču koji je ponudio najnižu cijenu, dok se bodovi ostalim ponudama, po ovom parametru, dodijeljuju proporcionalno, u odnosu </w:t>
      </w:r>
      <w:proofErr w:type="gramStart"/>
      <w:r w:rsidRPr="00A24294">
        <w:rPr>
          <w:rFonts w:ascii="Times New Roman" w:eastAsia="Times New Roman" w:hAnsi="Times New Roman" w:cs="Times New Roman"/>
          <w:color w:val="000000"/>
          <w:sz w:val="24"/>
          <w:szCs w:val="24"/>
        </w:rPr>
        <w:t>na</w:t>
      </w:r>
      <w:proofErr w:type="gramEnd"/>
      <w:r w:rsidRPr="00A24294">
        <w:rPr>
          <w:rFonts w:ascii="Times New Roman" w:eastAsia="Times New Roman" w:hAnsi="Times New Roman" w:cs="Times New Roman"/>
          <w:color w:val="000000"/>
          <w:sz w:val="24"/>
          <w:szCs w:val="24"/>
        </w:rPr>
        <w:t xml:space="preserve"> najniže ponuđenu cijenu po formuli:</w:t>
      </w:r>
    </w:p>
    <w:p w:rsidR="00D874A7" w:rsidRPr="00A24294"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A24294">
        <w:rPr>
          <w:rFonts w:ascii="Times New Roman" w:eastAsia="Times New Roman" w:hAnsi="Times New Roman" w:cs="Times New Roman"/>
          <w:color w:val="000000"/>
          <w:sz w:val="24"/>
          <w:szCs w:val="24"/>
        </w:rPr>
        <w:t>Broj bodova(C</w:t>
      </w:r>
      <w:proofErr w:type="gramStart"/>
      <w:r w:rsidRPr="00A24294">
        <w:rPr>
          <w:rFonts w:ascii="Times New Roman" w:eastAsia="Times New Roman" w:hAnsi="Times New Roman" w:cs="Times New Roman"/>
          <w:color w:val="000000"/>
          <w:sz w:val="24"/>
          <w:szCs w:val="24"/>
        </w:rPr>
        <w:t>)=</w:t>
      </w:r>
      <w:proofErr w:type="gramEnd"/>
      <w:r w:rsidRPr="00A24294">
        <w:rPr>
          <w:rFonts w:ascii="Times New Roman" w:eastAsia="Times New Roman" w:hAnsi="Times New Roman" w:cs="Times New Roman"/>
          <w:color w:val="000000"/>
          <w:sz w:val="24"/>
          <w:szCs w:val="24"/>
        </w:rPr>
        <w:t xml:space="preserve"> (najniža ponudjena cijena bez PDV / ponudjena cijena bez PDV) ×90 </w:t>
      </w:r>
    </w:p>
    <w:p w:rsidR="00D874A7" w:rsidRPr="00A24294" w:rsidRDefault="00D874A7" w:rsidP="00D874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E93917" w:rsidRPr="00601652" w:rsidRDefault="00D874A7" w:rsidP="00E9391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gramStart"/>
      <w:r w:rsidRPr="00A24294">
        <w:rPr>
          <w:rFonts w:ascii="Times New Roman" w:eastAsia="Times New Roman" w:hAnsi="Times New Roman" w:cs="Times New Roman"/>
          <w:b/>
          <w:bCs/>
          <w:color w:val="000000"/>
          <w:sz w:val="24"/>
          <w:szCs w:val="24"/>
        </w:rPr>
        <w:t xml:space="preserve">2. Podkriterijum kvalitet (K) vrednovaće se bodovanjem na osnovu parametra </w:t>
      </w:r>
      <w:r w:rsidRPr="00A24294">
        <w:rPr>
          <w:rFonts w:ascii="Times New Roman" w:eastAsia="Times New Roman" w:hAnsi="Times New Roman" w:cs="Times New Roman"/>
          <w:color w:val="000000"/>
          <w:sz w:val="24"/>
          <w:szCs w:val="24"/>
        </w:rPr>
        <w:t xml:space="preserve">– </w:t>
      </w:r>
      <w:r w:rsidRPr="00A24294">
        <w:rPr>
          <w:rFonts w:ascii="Times New Roman" w:eastAsia="Times New Roman" w:hAnsi="Times New Roman" w:cs="Times New Roman"/>
          <w:b/>
          <w:bCs/>
          <w:color w:val="000000"/>
          <w:sz w:val="24"/>
          <w:szCs w:val="24"/>
        </w:rPr>
        <w:t xml:space="preserve">garantni </w:t>
      </w:r>
      <w:r w:rsidRPr="00BA3FB8">
        <w:rPr>
          <w:rFonts w:ascii="Times New Roman" w:eastAsia="Times New Roman" w:hAnsi="Times New Roman" w:cs="Times New Roman"/>
          <w:b/>
          <w:bCs/>
          <w:color w:val="000000"/>
          <w:sz w:val="24"/>
          <w:szCs w:val="24"/>
        </w:rPr>
        <w:t>rok</w:t>
      </w:r>
      <w:r w:rsidRPr="00BA3FB8">
        <w:rPr>
          <w:rFonts w:ascii="Times New Roman" w:eastAsia="Times New Roman" w:hAnsi="Times New Roman" w:cs="Times New Roman"/>
          <w:color w:val="000000"/>
          <w:sz w:val="24"/>
          <w:szCs w:val="24"/>
        </w:rPr>
        <w:t xml:space="preserve"> na kompletne radove i ugrađenu opremu,</w:t>
      </w:r>
      <w:r w:rsidRPr="00A24294">
        <w:rPr>
          <w:rFonts w:ascii="Times New Roman" w:eastAsia="Times New Roman" w:hAnsi="Times New Roman" w:cs="Times New Roman"/>
          <w:color w:val="000000"/>
          <w:sz w:val="24"/>
          <w:szCs w:val="24"/>
        </w:rPr>
        <w:t xml:space="preserve"> i to na sljedeći način: Ispravnoj ponudi sa najdužim ponuđenim garantnim rokom dodjeljuje se maksimalni broj bodova - 10, dok se bodovi za ostale ponude obračunavaju u odnosu na najduži ponuđeni garantni rok po formuli: K = (Kp/ Kmax) x 10 - Kp – ponuđeni garantni rok - Kmax – najduži ponuđeni garantni rok U cilju dostavljanja uporedivih ponuda, ponuđač je dužan navesti tačan garantni rok izražen u mjesecima.</w:t>
      </w:r>
      <w:proofErr w:type="gramEnd"/>
    </w:p>
    <w:p w:rsidR="00051CB8" w:rsidRPr="00A24294" w:rsidRDefault="00051CB8" w:rsidP="00E93917">
      <w:pPr>
        <w:spacing w:after="0" w:line="240" w:lineRule="auto"/>
        <w:jc w:val="both"/>
        <w:rPr>
          <w:rFonts w:ascii="Times New Roman" w:eastAsia="Times New Roman" w:hAnsi="Times New Roman" w:cs="Times New Roman"/>
          <w:color w:val="000000"/>
          <w:sz w:val="24"/>
          <w:szCs w:val="24"/>
          <w:lang w:val="sr-Latn-ME"/>
        </w:rPr>
      </w:pP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7" w:name="_Toc62730560"/>
      <w:r w:rsidRPr="00A24294">
        <w:rPr>
          <w:rFonts w:ascii="Times New Roman" w:eastAsia="Times New Roman" w:hAnsi="Times New Roman" w:cs="Times New Roman"/>
          <w:b/>
          <w:sz w:val="24"/>
          <w:szCs w:val="24"/>
          <w:lang w:val="sr-Latn-ME"/>
        </w:rPr>
        <w:t>JEZIK PONUDE</w:t>
      </w:r>
      <w:bookmarkEnd w:id="7"/>
    </w:p>
    <w:p w:rsidR="00E93917" w:rsidRPr="00A24294"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Ponuda se sačinjava na:</w:t>
      </w:r>
    </w:p>
    <w:p w:rsidR="00E93917" w:rsidRPr="00A24294"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1B0F27"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rPr>
        <w:sym w:font="Wingdings" w:char="F078"/>
      </w:r>
      <w:r w:rsidRPr="00A24294">
        <w:rPr>
          <w:rFonts w:ascii="Times New Roman" w:eastAsia="Times New Roman" w:hAnsi="Times New Roman" w:cs="Times New Roman"/>
          <w:color w:val="000000"/>
          <w:sz w:val="24"/>
          <w:szCs w:val="24"/>
          <w:lang w:val="sr-Latn-ME"/>
        </w:rPr>
        <w:t xml:space="preserve"> crnogorski jezik i drugi jezik koji je u službenoj upotrebi u Crnoj Gori, u skladu sa Ustavom i zakonom.</w:t>
      </w:r>
    </w:p>
    <w:p w:rsidR="006004F1" w:rsidRPr="00A24294" w:rsidRDefault="006004F1" w:rsidP="00E93917">
      <w:pPr>
        <w:spacing w:after="0" w:line="240" w:lineRule="auto"/>
        <w:jc w:val="both"/>
        <w:rPr>
          <w:rFonts w:ascii="Times New Roman" w:eastAsia="Times New Roman" w:hAnsi="Times New Roman" w:cs="Times New Roman"/>
          <w:color w:val="000000"/>
          <w:sz w:val="24"/>
          <w:szCs w:val="24"/>
          <w:lang w:val="sr-Latn-ME"/>
        </w:rPr>
      </w:pPr>
    </w:p>
    <w:p w:rsidR="006004F1" w:rsidRPr="00A24294" w:rsidRDefault="00906277" w:rsidP="003C0618">
      <w:pPr>
        <w:spacing w:after="0" w:line="240" w:lineRule="auto"/>
        <w:jc w:val="both"/>
        <w:rPr>
          <w:rFonts w:ascii="Times New Roman" w:eastAsia="Times New Roman" w:hAnsi="Times New Roman" w:cs="Times New Roman"/>
          <w:sz w:val="24"/>
          <w:szCs w:val="24"/>
        </w:rPr>
      </w:pPr>
      <w:r w:rsidRPr="00A24294">
        <w:rPr>
          <w:rFonts w:ascii="Times New Roman" w:eastAsia="Times New Roman" w:hAnsi="Times New Roman" w:cs="Times New Roman"/>
          <w:color w:val="000000"/>
          <w:sz w:val="24"/>
          <w:szCs w:val="24"/>
        </w:rPr>
        <w:sym w:font="Wingdings" w:char="F078"/>
      </w:r>
      <w:r w:rsidRPr="00A24294">
        <w:rPr>
          <w:rFonts w:ascii="Times New Roman" w:eastAsia="Times New Roman" w:hAnsi="Times New Roman" w:cs="Times New Roman"/>
          <w:color w:val="000000"/>
          <w:sz w:val="24"/>
          <w:szCs w:val="24"/>
          <w:lang w:val="sr-Latn-ME"/>
        </w:rPr>
        <w:t xml:space="preserve"> </w:t>
      </w:r>
      <w:r w:rsidR="006004F1" w:rsidRPr="00E51BE5">
        <w:rPr>
          <w:rFonts w:ascii="Times New Roman" w:eastAsia="Times New Roman" w:hAnsi="Times New Roman" w:cs="Times New Roman"/>
          <w:sz w:val="24"/>
          <w:szCs w:val="24"/>
        </w:rPr>
        <w:t xml:space="preserve"> </w:t>
      </w:r>
      <w:r w:rsidR="00CF324E" w:rsidRPr="00E51BE5">
        <w:rPr>
          <w:rFonts w:ascii="Times New Roman" w:eastAsia="Times New Roman" w:hAnsi="Times New Roman" w:cs="Times New Roman"/>
          <w:sz w:val="24"/>
          <w:szCs w:val="24"/>
        </w:rPr>
        <w:t>Za o</w:t>
      </w:r>
      <w:r w:rsidR="003C0618" w:rsidRPr="00E51BE5">
        <w:rPr>
          <w:rFonts w:ascii="Times New Roman" w:eastAsia="Times New Roman" w:hAnsi="Times New Roman" w:cs="Times New Roman"/>
          <w:sz w:val="24"/>
          <w:szCs w:val="24"/>
        </w:rPr>
        <w:t xml:space="preserve">ne djelove ponude koji se odnose </w:t>
      </w:r>
      <w:proofErr w:type="gramStart"/>
      <w:r w:rsidR="003C0618" w:rsidRPr="00E51BE5">
        <w:rPr>
          <w:rFonts w:ascii="Times New Roman" w:eastAsia="Times New Roman" w:hAnsi="Times New Roman" w:cs="Times New Roman"/>
          <w:sz w:val="24"/>
          <w:szCs w:val="24"/>
        </w:rPr>
        <w:t>na</w:t>
      </w:r>
      <w:proofErr w:type="gramEnd"/>
      <w:r w:rsidR="003C0618" w:rsidRPr="00E51BE5">
        <w:rPr>
          <w:rFonts w:ascii="Times New Roman" w:eastAsia="Times New Roman" w:hAnsi="Times New Roman" w:cs="Times New Roman"/>
          <w:sz w:val="24"/>
          <w:szCs w:val="24"/>
        </w:rPr>
        <w:t xml:space="preserve"> tehničku dokumentaciju (tehnički list sa opisom ponuđene robe i navođenjem tehničkih karakteristika i certifikata tipskog ispitivanja/test report) ponuđači mogu dostavljati na engleskom jeziku.</w:t>
      </w: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8" w:name="_Toc62730561"/>
      <w:r w:rsidRPr="00A24294">
        <w:rPr>
          <w:rFonts w:ascii="Times New Roman" w:eastAsia="Times New Roman" w:hAnsi="Times New Roman" w:cs="Times New Roman"/>
          <w:b/>
          <w:sz w:val="24"/>
          <w:szCs w:val="24"/>
          <w:lang w:val="sr-Latn-ME"/>
        </w:rPr>
        <w:t>NAČIN, MJESTO I VRIJEME PODNOŠENJA PONUDA I OTVARANJA PONUDA</w:t>
      </w:r>
      <w:bookmarkEnd w:id="8"/>
    </w:p>
    <w:p w:rsidR="003B41FE" w:rsidRDefault="003B41FE" w:rsidP="008C2EC5">
      <w:pPr>
        <w:pStyle w:val="NoSpacing"/>
        <w:jc w:val="both"/>
        <w:rPr>
          <w:rFonts w:ascii="Times New Roman" w:hAnsi="Times New Roman" w:cs="Times New Roman"/>
          <w:sz w:val="24"/>
          <w:szCs w:val="24"/>
          <w:lang w:val="sr-Latn-ME"/>
        </w:rPr>
      </w:pPr>
      <w:bookmarkStart w:id="9" w:name="_Toc62730562"/>
    </w:p>
    <w:p w:rsidR="003B41FE" w:rsidRPr="00906277" w:rsidRDefault="003B41FE" w:rsidP="008C2EC5">
      <w:pPr>
        <w:pStyle w:val="NoSpacing"/>
        <w:jc w:val="both"/>
        <w:rPr>
          <w:rFonts w:ascii="Times New Roman" w:hAnsi="Times New Roman" w:cs="Times New Roman"/>
          <w:b/>
          <w:sz w:val="24"/>
          <w:szCs w:val="24"/>
          <w:lang w:val="sr-Latn-ME"/>
        </w:rPr>
      </w:pPr>
      <w:r>
        <w:rPr>
          <w:rFonts w:ascii="Times New Roman" w:hAnsi="Times New Roman" w:cs="Times New Roman"/>
          <w:sz w:val="24"/>
          <w:szCs w:val="24"/>
          <w:lang w:val="sr-Latn-ME"/>
        </w:rPr>
        <w:t xml:space="preserve">Ponude se podnose preko ESJN-a </w:t>
      </w:r>
      <w:r w:rsidRPr="006808C2">
        <w:rPr>
          <w:rFonts w:ascii="Times New Roman" w:hAnsi="Times New Roman" w:cs="Times New Roman"/>
          <w:sz w:val="24"/>
          <w:szCs w:val="24"/>
          <w:lang w:val="sr-Latn-ME"/>
        </w:rPr>
        <w:t xml:space="preserve">zaključno sa </w:t>
      </w:r>
      <w:r w:rsidRPr="00A0462A">
        <w:rPr>
          <w:rFonts w:ascii="Times New Roman" w:hAnsi="Times New Roman" w:cs="Times New Roman"/>
          <w:sz w:val="24"/>
          <w:szCs w:val="24"/>
          <w:lang w:val="sr-Latn-ME"/>
        </w:rPr>
        <w:t xml:space="preserve">danom </w:t>
      </w:r>
      <w:r w:rsidR="009A36C0" w:rsidRPr="00A0462A">
        <w:rPr>
          <w:rFonts w:ascii="Times New Roman" w:hAnsi="Times New Roman" w:cs="Times New Roman"/>
          <w:b/>
          <w:sz w:val="24"/>
          <w:szCs w:val="24"/>
          <w:lang w:val="sr-Latn-ME"/>
        </w:rPr>
        <w:t>07.</w:t>
      </w:r>
      <w:r w:rsidR="00906277">
        <w:rPr>
          <w:rFonts w:ascii="Times New Roman" w:hAnsi="Times New Roman" w:cs="Times New Roman"/>
          <w:b/>
          <w:sz w:val="24"/>
          <w:szCs w:val="24"/>
          <w:lang w:val="sr-Latn-ME"/>
        </w:rPr>
        <w:t>03.2025</w:t>
      </w:r>
      <w:r w:rsidRPr="00A0462A">
        <w:rPr>
          <w:rFonts w:ascii="Times New Roman" w:hAnsi="Times New Roman" w:cs="Times New Roman"/>
          <w:b/>
          <w:sz w:val="24"/>
          <w:szCs w:val="24"/>
          <w:lang w:val="sr-Latn-ME"/>
        </w:rPr>
        <w:t>.</w:t>
      </w:r>
      <w:r w:rsidR="00906277">
        <w:rPr>
          <w:rFonts w:ascii="Times New Roman" w:hAnsi="Times New Roman" w:cs="Times New Roman"/>
          <w:b/>
          <w:sz w:val="24"/>
          <w:szCs w:val="24"/>
          <w:lang w:val="sr-Latn-ME"/>
        </w:rPr>
        <w:t xml:space="preserve"> </w:t>
      </w:r>
      <w:r w:rsidRPr="00A0462A">
        <w:rPr>
          <w:rFonts w:ascii="Times New Roman" w:hAnsi="Times New Roman" w:cs="Times New Roman"/>
          <w:b/>
          <w:sz w:val="24"/>
          <w:szCs w:val="24"/>
          <w:lang w:val="sr-Latn-ME"/>
        </w:rPr>
        <w:t>godine do 10</w:t>
      </w:r>
      <w:r w:rsidRPr="00A0462A">
        <w:rPr>
          <w:rFonts w:ascii="Times New Roman" w:hAnsi="Times New Roman" w:cs="Times New Roman"/>
          <w:b/>
          <w:sz w:val="24"/>
          <w:szCs w:val="24"/>
        </w:rPr>
        <w:t>:00 sati</w:t>
      </w:r>
      <w:r w:rsidRPr="00A0462A">
        <w:rPr>
          <w:rFonts w:ascii="Times New Roman" w:hAnsi="Times New Roman" w:cs="Times New Roman"/>
          <w:sz w:val="24"/>
          <w:szCs w:val="24"/>
        </w:rPr>
        <w:t>.</w:t>
      </w:r>
    </w:p>
    <w:p w:rsidR="003B41FE" w:rsidRPr="00A0462A" w:rsidRDefault="003B41FE" w:rsidP="008C2EC5">
      <w:pPr>
        <w:pStyle w:val="NoSpacing"/>
        <w:jc w:val="both"/>
        <w:rPr>
          <w:rFonts w:ascii="Times New Roman" w:hAnsi="Times New Roman" w:cs="Times New Roman"/>
          <w:sz w:val="24"/>
          <w:szCs w:val="24"/>
        </w:rPr>
      </w:pPr>
    </w:p>
    <w:p w:rsidR="008663F7" w:rsidRPr="00A0462A" w:rsidRDefault="008663F7" w:rsidP="008C2EC5">
      <w:pPr>
        <w:pStyle w:val="NoSpacing"/>
        <w:jc w:val="both"/>
        <w:rPr>
          <w:rFonts w:ascii="Times New Roman" w:hAnsi="Times New Roman" w:cs="Times New Roman"/>
          <w:sz w:val="24"/>
          <w:szCs w:val="24"/>
          <w:lang w:val="sr-Latn-ME"/>
        </w:rPr>
      </w:pPr>
      <w:r w:rsidRPr="00A0462A">
        <w:rPr>
          <w:rFonts w:ascii="Times New Roman" w:hAnsi="Times New Roman" w:cs="Times New Roman"/>
          <w:sz w:val="24"/>
          <w:szCs w:val="24"/>
          <w:lang w:val="sr-Latn-ME"/>
        </w:rPr>
        <w:t xml:space="preserve">Izjava privrednog subjekta i garancija ponude podnose se u elektronskom obliku putem ESJN. </w:t>
      </w:r>
    </w:p>
    <w:p w:rsidR="008663F7" w:rsidRPr="00A0462A" w:rsidRDefault="008663F7" w:rsidP="008C2EC5">
      <w:pPr>
        <w:pStyle w:val="NoSpacing"/>
        <w:jc w:val="both"/>
        <w:rPr>
          <w:rFonts w:ascii="Times New Roman" w:hAnsi="Times New Roman" w:cs="Times New Roman"/>
          <w:sz w:val="24"/>
          <w:szCs w:val="24"/>
        </w:rPr>
      </w:pPr>
    </w:p>
    <w:p w:rsidR="008663F7" w:rsidRPr="00A0462A" w:rsidRDefault="008663F7" w:rsidP="008C2EC5">
      <w:pPr>
        <w:pStyle w:val="NoSpacing"/>
        <w:jc w:val="both"/>
        <w:rPr>
          <w:rFonts w:ascii="Times New Roman" w:hAnsi="Times New Roman" w:cs="Times New Roman"/>
          <w:sz w:val="24"/>
          <w:szCs w:val="24"/>
        </w:rPr>
      </w:pPr>
      <w:r w:rsidRPr="00A0462A">
        <w:rPr>
          <w:rFonts w:ascii="Times New Roman" w:hAnsi="Times New Roman" w:cs="Times New Roman"/>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8663F7" w:rsidRPr="00A0462A" w:rsidRDefault="008663F7" w:rsidP="008C2EC5">
      <w:pPr>
        <w:pStyle w:val="NoSpacing"/>
        <w:jc w:val="both"/>
        <w:rPr>
          <w:rFonts w:ascii="Times New Roman" w:hAnsi="Times New Roman" w:cs="Times New Roman"/>
          <w:sz w:val="24"/>
          <w:szCs w:val="24"/>
        </w:rPr>
      </w:pPr>
      <w:r w:rsidRPr="00A0462A">
        <w:rPr>
          <w:rFonts w:ascii="Times New Roman" w:hAnsi="Times New Roman" w:cs="Times New Roman"/>
          <w:sz w:val="24"/>
          <w:szCs w:val="24"/>
          <w:lang w:val="sr-Latn-ME"/>
        </w:rPr>
        <w:t> </w:t>
      </w:r>
    </w:p>
    <w:p w:rsidR="008663F7" w:rsidRPr="00A0462A" w:rsidRDefault="008663F7" w:rsidP="008C2EC5">
      <w:pPr>
        <w:pStyle w:val="NoSpacing"/>
        <w:jc w:val="both"/>
        <w:rPr>
          <w:rFonts w:ascii="Times New Roman" w:hAnsi="Times New Roman" w:cs="Times New Roman"/>
          <w:sz w:val="24"/>
          <w:szCs w:val="24"/>
        </w:rPr>
      </w:pPr>
      <w:r w:rsidRPr="00A0462A">
        <w:rPr>
          <w:rFonts w:ascii="Times New Roman" w:hAnsi="Times New Roman" w:cs="Times New Roman"/>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8663F7" w:rsidRPr="00A0462A" w:rsidRDefault="008663F7" w:rsidP="008C2EC5">
      <w:pPr>
        <w:pStyle w:val="NoSpacing"/>
        <w:jc w:val="both"/>
        <w:rPr>
          <w:rFonts w:ascii="Times New Roman" w:hAnsi="Times New Roman" w:cs="Times New Roman"/>
          <w:sz w:val="24"/>
          <w:szCs w:val="24"/>
        </w:rPr>
      </w:pPr>
      <w:r w:rsidRPr="00A0462A">
        <w:rPr>
          <w:rFonts w:ascii="Times New Roman" w:hAnsi="Times New Roman" w:cs="Times New Roman"/>
          <w:sz w:val="24"/>
          <w:szCs w:val="24"/>
          <w:lang w:val="sr-Latn-ME"/>
        </w:rPr>
        <w:t>ESJN će izvršiti automatsko otvaranje ponuda istovremeno sa istekom roka za dostavljanje ponuda iz prethodnog stava, generisati zapisnik o otvaranju ponuda i izvršiti njegovu automatsku dostavu svim ponuđačima koji su podnijeli ponude.</w:t>
      </w:r>
    </w:p>
    <w:p w:rsidR="008663F7" w:rsidRPr="00A0462A" w:rsidRDefault="008663F7" w:rsidP="008C2EC5">
      <w:pPr>
        <w:pStyle w:val="NoSpacing"/>
        <w:jc w:val="both"/>
        <w:rPr>
          <w:rFonts w:ascii="Times New Roman" w:hAnsi="Times New Roman" w:cs="Times New Roman"/>
          <w:sz w:val="24"/>
          <w:szCs w:val="24"/>
        </w:rPr>
      </w:pPr>
      <w:r w:rsidRPr="00A0462A">
        <w:rPr>
          <w:rFonts w:ascii="Times New Roman" w:hAnsi="Times New Roman" w:cs="Times New Roman"/>
          <w:sz w:val="24"/>
          <w:szCs w:val="24"/>
          <w:lang w:val="sr-Latn-ME"/>
        </w:rPr>
        <w:t> </w:t>
      </w:r>
    </w:p>
    <w:p w:rsidR="008663F7" w:rsidRPr="00A0462A" w:rsidRDefault="008663F7" w:rsidP="008C2EC5">
      <w:pPr>
        <w:pStyle w:val="NoSpacing"/>
        <w:jc w:val="both"/>
        <w:rPr>
          <w:rFonts w:ascii="Times New Roman" w:hAnsi="Times New Roman" w:cs="Times New Roman"/>
          <w:sz w:val="24"/>
          <w:szCs w:val="24"/>
        </w:rPr>
      </w:pPr>
      <w:r w:rsidRPr="00A0462A">
        <w:rPr>
          <w:rFonts w:ascii="Times New Roman" w:hAnsi="Times New Roman" w:cs="Times New Roman"/>
          <w:sz w:val="24"/>
          <w:szCs w:val="24"/>
          <w:lang w:val="sr-Latn-ME"/>
        </w:rPr>
        <w:t>O dostavljanju garancije ponude, naručilac će sačiniti potvrdu i uz zapisnik o otvaranju ponuda priložiti kao skeniranu kopiju u ESJN, istog dana kada je izvršeno otvaranje ponuda.</w:t>
      </w:r>
    </w:p>
    <w:p w:rsidR="008663F7" w:rsidRPr="00A0462A" w:rsidRDefault="008663F7" w:rsidP="008C2EC5">
      <w:pPr>
        <w:pStyle w:val="NoSpacing"/>
        <w:jc w:val="both"/>
        <w:rPr>
          <w:rFonts w:ascii="Times New Roman" w:hAnsi="Times New Roman" w:cs="Times New Roman"/>
          <w:sz w:val="24"/>
          <w:szCs w:val="24"/>
        </w:rPr>
      </w:pPr>
      <w:r w:rsidRPr="00A0462A">
        <w:rPr>
          <w:rFonts w:ascii="Times New Roman" w:hAnsi="Times New Roman" w:cs="Times New Roman"/>
          <w:sz w:val="24"/>
          <w:szCs w:val="24"/>
          <w:lang w:val="sr-Latn-ME"/>
        </w:rPr>
        <w:t> </w:t>
      </w:r>
    </w:p>
    <w:p w:rsidR="008663F7" w:rsidRPr="00A0462A" w:rsidRDefault="008663F7" w:rsidP="008C2EC5">
      <w:pPr>
        <w:pStyle w:val="NoSpacing"/>
        <w:jc w:val="both"/>
        <w:rPr>
          <w:rFonts w:ascii="Times New Roman" w:hAnsi="Times New Roman" w:cs="Times New Roman"/>
          <w:sz w:val="24"/>
          <w:szCs w:val="24"/>
        </w:rPr>
      </w:pPr>
      <w:r w:rsidRPr="00A0462A">
        <w:rPr>
          <w:rFonts w:ascii="Times New Roman" w:hAnsi="Times New Roman" w:cs="Times New Roman"/>
          <w:sz w:val="24"/>
          <w:szCs w:val="24"/>
          <w:lang w:val="sr-Latn-ME"/>
        </w:rPr>
        <w:t>Original garancije ponude u pisanom obliku dostavlja se:</w:t>
      </w:r>
    </w:p>
    <w:p w:rsidR="008663F7" w:rsidRPr="00A0462A" w:rsidRDefault="008663F7" w:rsidP="008C2EC5">
      <w:pPr>
        <w:pStyle w:val="NoSpacing"/>
        <w:jc w:val="both"/>
        <w:rPr>
          <w:rFonts w:ascii="Times New Roman" w:eastAsia="Calibri" w:hAnsi="Times New Roman" w:cs="Times New Roman"/>
          <w:sz w:val="24"/>
          <w:szCs w:val="24"/>
        </w:rPr>
      </w:pPr>
      <w:r w:rsidRPr="00A0462A">
        <w:rPr>
          <w:rFonts w:ascii="Times New Roman" w:eastAsia="Calibri" w:hAnsi="Times New Roman" w:cs="Times New Roman"/>
          <w:sz w:val="24"/>
          <w:szCs w:val="24"/>
          <w:lang w:val="sr-Latn-ME"/>
        </w:rPr>
        <w:t xml:space="preserve">neposrednom predajom na arhivi naručioca na adresi </w:t>
      </w:r>
      <w:r w:rsidRPr="00A0462A">
        <w:rPr>
          <w:rFonts w:ascii="Times New Roman" w:hAnsi="Times New Roman" w:cs="Times New Roman"/>
          <w:sz w:val="24"/>
          <w:szCs w:val="24"/>
        </w:rPr>
        <w:t>Ul. Ivana Milutinovića br. 12, Podgorica;</w:t>
      </w:r>
    </w:p>
    <w:p w:rsidR="008663F7" w:rsidRPr="00A0462A" w:rsidRDefault="008663F7" w:rsidP="008C2EC5">
      <w:pPr>
        <w:pStyle w:val="NoSpacing"/>
        <w:jc w:val="both"/>
        <w:rPr>
          <w:rFonts w:ascii="Times New Roman" w:hAnsi="Times New Roman" w:cs="Times New Roman"/>
          <w:sz w:val="24"/>
          <w:szCs w:val="24"/>
          <w:lang w:val="sr-Latn-ME"/>
        </w:rPr>
      </w:pPr>
      <w:r w:rsidRPr="00A0462A">
        <w:rPr>
          <w:rFonts w:ascii="Times New Roman" w:eastAsia="Calibri" w:hAnsi="Times New Roman" w:cs="Times New Roman"/>
          <w:sz w:val="24"/>
          <w:szCs w:val="24"/>
          <w:lang w:val="sr-Latn-ME"/>
        </w:rPr>
        <w:t xml:space="preserve">preporučenom pošiljkom sa povratnicom na adresi </w:t>
      </w:r>
      <w:r w:rsidRPr="00A0462A">
        <w:rPr>
          <w:rFonts w:ascii="Times New Roman" w:hAnsi="Times New Roman" w:cs="Times New Roman"/>
          <w:sz w:val="24"/>
          <w:szCs w:val="24"/>
        </w:rPr>
        <w:t>Ul. Ivana Milutinovića br. 12, Podgorica,</w:t>
      </w:r>
      <w:r w:rsidRPr="00A0462A">
        <w:rPr>
          <w:rFonts w:ascii="Times New Roman" w:eastAsia="Calibri" w:hAnsi="Times New Roman" w:cs="Times New Roman"/>
          <w:sz w:val="24"/>
          <w:szCs w:val="24"/>
        </w:rPr>
        <w:t xml:space="preserve"> s </w:t>
      </w:r>
      <w:proofErr w:type="gramStart"/>
      <w:r w:rsidRPr="00A0462A">
        <w:rPr>
          <w:rFonts w:ascii="Times New Roman" w:eastAsia="Calibri" w:hAnsi="Times New Roman" w:cs="Times New Roman"/>
          <w:sz w:val="24"/>
          <w:szCs w:val="24"/>
        </w:rPr>
        <w:t>tim</w:t>
      </w:r>
      <w:proofErr w:type="gramEnd"/>
      <w:r w:rsidRPr="00A0462A">
        <w:rPr>
          <w:rFonts w:ascii="Times New Roman" w:eastAsia="Calibri" w:hAnsi="Times New Roman" w:cs="Times New Roman"/>
          <w:sz w:val="24"/>
          <w:szCs w:val="24"/>
        </w:rPr>
        <w:t xml:space="preserve"> što ponuda mora biti uručena od strane poštanskog operatora najkasnije do roka određenog za podnošenje ponude</w:t>
      </w:r>
    </w:p>
    <w:p w:rsidR="008663F7" w:rsidRPr="00A0462A" w:rsidRDefault="008663F7" w:rsidP="008C2EC5">
      <w:pPr>
        <w:pStyle w:val="NoSpacing"/>
        <w:jc w:val="both"/>
        <w:rPr>
          <w:rFonts w:ascii="Times New Roman" w:hAnsi="Times New Roman" w:cs="Times New Roman"/>
          <w:sz w:val="24"/>
          <w:szCs w:val="24"/>
          <w:lang w:val="sr-Latn-ME"/>
        </w:rPr>
      </w:pPr>
    </w:p>
    <w:p w:rsidR="008663F7" w:rsidRPr="00A0462A" w:rsidRDefault="008663F7" w:rsidP="008C2EC5">
      <w:pPr>
        <w:pStyle w:val="NoSpacing"/>
        <w:jc w:val="both"/>
        <w:rPr>
          <w:rFonts w:ascii="Times New Roman" w:hAnsi="Times New Roman" w:cs="Times New Roman"/>
          <w:sz w:val="24"/>
          <w:szCs w:val="24"/>
          <w:lang w:val="sr-Latn-ME"/>
        </w:rPr>
      </w:pPr>
      <w:r w:rsidRPr="00A0462A">
        <w:rPr>
          <w:rFonts w:ascii="Times New Roman" w:hAnsi="Times New Roman" w:cs="Times New Roman"/>
          <w:sz w:val="24"/>
          <w:szCs w:val="24"/>
          <w:lang w:val="sr-Latn-ME"/>
        </w:rPr>
        <w:t xml:space="preserve">radnim danima od </w:t>
      </w:r>
      <w:r w:rsidRPr="00A0462A">
        <w:rPr>
          <w:rFonts w:ascii="Times New Roman" w:hAnsi="Times New Roman" w:cs="Times New Roman"/>
          <w:sz w:val="24"/>
          <w:szCs w:val="24"/>
        </w:rPr>
        <w:t xml:space="preserve">od 8:00 do 12:00 </w:t>
      </w:r>
      <w:r w:rsidRPr="00A0462A">
        <w:rPr>
          <w:rFonts w:ascii="Times New Roman" w:hAnsi="Times New Roman" w:cs="Times New Roman"/>
          <w:sz w:val="24"/>
          <w:szCs w:val="24"/>
          <w:lang w:val="sr-Latn-ME"/>
        </w:rPr>
        <w:t xml:space="preserve">sati, zaključno sa danom </w:t>
      </w:r>
      <w:r w:rsidR="00906277" w:rsidRPr="00906277">
        <w:rPr>
          <w:rFonts w:ascii="Times New Roman" w:hAnsi="Times New Roman" w:cs="Times New Roman"/>
          <w:b/>
          <w:sz w:val="24"/>
          <w:szCs w:val="24"/>
        </w:rPr>
        <w:t>07.03.2025.</w:t>
      </w:r>
      <w:r w:rsidRPr="00A0462A">
        <w:rPr>
          <w:rFonts w:ascii="Times New Roman" w:hAnsi="Times New Roman" w:cs="Times New Roman"/>
          <w:b/>
          <w:sz w:val="24"/>
          <w:szCs w:val="24"/>
        </w:rPr>
        <w:t xml:space="preserve"> </w:t>
      </w:r>
      <w:proofErr w:type="gramStart"/>
      <w:r w:rsidRPr="00A0462A">
        <w:rPr>
          <w:rFonts w:ascii="Times New Roman" w:hAnsi="Times New Roman" w:cs="Times New Roman"/>
          <w:b/>
          <w:sz w:val="24"/>
          <w:szCs w:val="24"/>
        </w:rPr>
        <w:t>godine</w:t>
      </w:r>
      <w:proofErr w:type="gramEnd"/>
      <w:r w:rsidRPr="00A0462A">
        <w:rPr>
          <w:rFonts w:ascii="Times New Roman" w:hAnsi="Times New Roman" w:cs="Times New Roman"/>
          <w:b/>
          <w:sz w:val="24"/>
          <w:szCs w:val="24"/>
        </w:rPr>
        <w:t xml:space="preserve"> do </w:t>
      </w:r>
      <w:r w:rsidR="00692EBE" w:rsidRPr="00A0462A">
        <w:rPr>
          <w:rFonts w:ascii="Times New Roman" w:hAnsi="Times New Roman" w:cs="Times New Roman"/>
          <w:b/>
          <w:sz w:val="24"/>
          <w:szCs w:val="24"/>
        </w:rPr>
        <w:t>10</w:t>
      </w:r>
      <w:r w:rsidRPr="00A0462A">
        <w:rPr>
          <w:rFonts w:ascii="Times New Roman" w:hAnsi="Times New Roman" w:cs="Times New Roman"/>
          <w:b/>
          <w:sz w:val="24"/>
          <w:szCs w:val="24"/>
        </w:rPr>
        <w:t>:</w:t>
      </w:r>
      <w:r w:rsidR="00692EBE" w:rsidRPr="00A0462A">
        <w:rPr>
          <w:rFonts w:ascii="Times New Roman" w:hAnsi="Times New Roman" w:cs="Times New Roman"/>
          <w:b/>
          <w:sz w:val="24"/>
          <w:szCs w:val="24"/>
        </w:rPr>
        <w:t>0</w:t>
      </w:r>
      <w:r w:rsidRPr="00A0462A">
        <w:rPr>
          <w:rFonts w:ascii="Times New Roman" w:hAnsi="Times New Roman" w:cs="Times New Roman"/>
          <w:b/>
          <w:sz w:val="24"/>
          <w:szCs w:val="24"/>
        </w:rPr>
        <w:t>0 sati</w:t>
      </w:r>
      <w:r w:rsidRPr="00A0462A">
        <w:rPr>
          <w:rFonts w:ascii="Times New Roman" w:hAnsi="Times New Roman" w:cs="Times New Roman"/>
          <w:b/>
          <w:sz w:val="24"/>
          <w:szCs w:val="24"/>
          <w:lang w:val="sr-Latn-ME"/>
        </w:rPr>
        <w:t>.</w:t>
      </w:r>
    </w:p>
    <w:p w:rsidR="008663F7" w:rsidRPr="00A0462A" w:rsidRDefault="008663F7" w:rsidP="008C2EC5">
      <w:pPr>
        <w:pStyle w:val="NoSpacing"/>
        <w:jc w:val="both"/>
        <w:rPr>
          <w:rFonts w:ascii="Times New Roman" w:hAnsi="Times New Roman" w:cs="Times New Roman"/>
          <w:b/>
          <w:bCs/>
          <w:sz w:val="24"/>
          <w:szCs w:val="24"/>
          <w:lang w:val="sr-Latn-ME"/>
        </w:rPr>
      </w:pPr>
    </w:p>
    <w:p w:rsidR="003C044C" w:rsidRPr="003C044C" w:rsidRDefault="003C044C" w:rsidP="008663F7">
      <w:pPr>
        <w:pStyle w:val="NoSpacing"/>
        <w:rPr>
          <w:rFonts w:ascii="Times New Roman" w:hAnsi="Times New Roman" w:cs="Times New Roman"/>
          <w:bCs/>
          <w:sz w:val="24"/>
          <w:szCs w:val="24"/>
          <w:lang w:val="sr-Latn-ME"/>
        </w:rPr>
      </w:pPr>
      <w:r w:rsidRPr="00A0462A">
        <w:rPr>
          <w:rFonts w:ascii="Times New Roman" w:hAnsi="Times New Roman" w:cs="Times New Roman"/>
          <w:bCs/>
          <w:sz w:val="24"/>
          <w:szCs w:val="24"/>
          <w:lang w:val="sr-Latn-ME"/>
        </w:rPr>
        <w:t xml:space="preserve">Otvaranje ponuda i otvaranje garancija ponude </w:t>
      </w:r>
      <w:r w:rsidR="005302FD" w:rsidRPr="00A0462A">
        <w:rPr>
          <w:rFonts w:ascii="Times New Roman" w:hAnsi="Times New Roman" w:cs="Times New Roman"/>
          <w:bCs/>
          <w:sz w:val="24"/>
          <w:szCs w:val="24"/>
          <w:lang w:val="sr-Latn-ME"/>
        </w:rPr>
        <w:t>održaće</w:t>
      </w:r>
      <w:r w:rsidRPr="00A0462A">
        <w:rPr>
          <w:rFonts w:ascii="Times New Roman" w:hAnsi="Times New Roman" w:cs="Times New Roman"/>
          <w:bCs/>
          <w:sz w:val="24"/>
          <w:szCs w:val="24"/>
          <w:lang w:val="sr-Latn-ME"/>
        </w:rPr>
        <w:t xml:space="preserve"> se dana </w:t>
      </w:r>
      <w:r w:rsidR="00906277" w:rsidRPr="00906277">
        <w:rPr>
          <w:rFonts w:ascii="Times New Roman" w:hAnsi="Times New Roman" w:cs="Times New Roman"/>
          <w:b/>
          <w:bCs/>
          <w:sz w:val="24"/>
          <w:szCs w:val="24"/>
          <w:lang w:val="sr-Latn-ME"/>
        </w:rPr>
        <w:t>07.03.2025.</w:t>
      </w:r>
      <w:r w:rsidR="00906277">
        <w:rPr>
          <w:rFonts w:ascii="Times New Roman" w:hAnsi="Times New Roman" w:cs="Times New Roman"/>
          <w:b/>
          <w:bCs/>
          <w:sz w:val="24"/>
          <w:szCs w:val="24"/>
          <w:lang w:val="sr-Latn-ME"/>
        </w:rPr>
        <w:t xml:space="preserve"> </w:t>
      </w:r>
      <w:r w:rsidRPr="00A0462A">
        <w:rPr>
          <w:rFonts w:ascii="Times New Roman" w:hAnsi="Times New Roman" w:cs="Times New Roman"/>
          <w:b/>
          <w:bCs/>
          <w:sz w:val="24"/>
          <w:szCs w:val="24"/>
          <w:lang w:val="sr-Latn-ME"/>
        </w:rPr>
        <w:t>godine u 10</w:t>
      </w:r>
      <w:r w:rsidRPr="00A0462A">
        <w:rPr>
          <w:rFonts w:ascii="Times New Roman" w:hAnsi="Times New Roman" w:cs="Times New Roman"/>
          <w:b/>
          <w:bCs/>
          <w:sz w:val="24"/>
          <w:szCs w:val="24"/>
        </w:rPr>
        <w:t>:</w:t>
      </w:r>
      <w:r w:rsidRPr="00A0462A">
        <w:rPr>
          <w:rFonts w:ascii="Times New Roman" w:hAnsi="Times New Roman" w:cs="Times New Roman"/>
          <w:b/>
          <w:bCs/>
          <w:sz w:val="24"/>
          <w:szCs w:val="24"/>
          <w:lang w:val="sr-Latn-ME"/>
        </w:rPr>
        <w:t>00 sati.</w:t>
      </w: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r w:rsidRPr="00A24294">
        <w:rPr>
          <w:rFonts w:ascii="Times New Roman" w:eastAsia="Times New Roman" w:hAnsi="Times New Roman" w:cs="Times New Roman"/>
          <w:b/>
          <w:sz w:val="24"/>
          <w:szCs w:val="24"/>
          <w:lang w:val="sr-Latn-ME"/>
        </w:rPr>
        <w:t>USLOVI ZA AKTIVIRANJE GARANCIJE PONUDE</w:t>
      </w:r>
      <w:r w:rsidRPr="00A24294">
        <w:rPr>
          <w:rFonts w:ascii="Times New Roman" w:eastAsia="Times New Roman" w:hAnsi="Times New Roman" w:cs="Times New Roman"/>
          <w:b/>
          <w:sz w:val="24"/>
          <w:szCs w:val="24"/>
          <w:vertAlign w:val="superscript"/>
          <w:lang w:val="sr-Latn-ME"/>
        </w:rPr>
        <w:footnoteReference w:id="8"/>
      </w:r>
      <w:bookmarkEnd w:id="9"/>
    </w:p>
    <w:p w:rsidR="00E93917" w:rsidRPr="00A24294" w:rsidRDefault="00E9391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 xml:space="preserve">Garancija ponude će se aktivirati ako ponuđač: </w:t>
      </w:r>
    </w:p>
    <w:p w:rsidR="00E93917" w:rsidRPr="00A24294"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1) odustane od ponude u roku važenja ponude i/ili</w:t>
      </w:r>
    </w:p>
    <w:p w:rsidR="00E93917" w:rsidRPr="00A24294" w:rsidRDefault="00E93917" w:rsidP="00E93917">
      <w:pPr>
        <w:autoSpaceDE w:val="0"/>
        <w:autoSpaceDN w:val="0"/>
        <w:adjustRightInd w:val="0"/>
        <w:spacing w:before="60" w:after="60" w:line="240" w:lineRule="auto"/>
        <w:ind w:firstLine="283"/>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 xml:space="preserve"> 2) odbije da zaključi ugovor o javnoj nabavci ili okvirni sporazum.</w:t>
      </w: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0" w:name="_Toc62730563"/>
      <w:r w:rsidRPr="00A24294">
        <w:rPr>
          <w:rFonts w:ascii="Times New Roman" w:eastAsia="Times New Roman" w:hAnsi="Times New Roman" w:cs="Times New Roman"/>
          <w:b/>
          <w:sz w:val="24"/>
          <w:szCs w:val="24"/>
          <w:lang w:val="sr-Latn-ME"/>
        </w:rPr>
        <w:t>TAJNOST PODATAKA</w:t>
      </w:r>
      <w:bookmarkEnd w:id="10"/>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 xml:space="preserve"> </w:t>
      </w:r>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Tenderska dokumentacija sadrži tajne podatke</w:t>
      </w:r>
    </w:p>
    <w:p w:rsidR="00E93917"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p>
    <w:p w:rsidR="00E93917" w:rsidRPr="00A24294" w:rsidRDefault="00634C23"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sym w:font="Wingdings" w:char="F078"/>
      </w:r>
      <w:r w:rsidRPr="00A24294">
        <w:rPr>
          <w:rFonts w:ascii="Times New Roman" w:eastAsia="Times New Roman" w:hAnsi="Times New Roman" w:cs="Times New Roman"/>
          <w:color w:val="000000"/>
          <w:sz w:val="24"/>
          <w:szCs w:val="24"/>
          <w:lang w:val="sr-Latn-ME"/>
        </w:rPr>
        <w:t xml:space="preserve"> </w:t>
      </w:r>
      <w:r w:rsidR="00E93917" w:rsidRPr="00A24294">
        <w:rPr>
          <w:rFonts w:ascii="Times New Roman" w:eastAsia="Times New Roman" w:hAnsi="Times New Roman" w:cs="Times New Roman"/>
          <w:color w:val="000000"/>
          <w:sz w:val="24"/>
          <w:szCs w:val="24"/>
          <w:lang w:val="sr-Latn-ME"/>
        </w:rPr>
        <w:t>ne</w:t>
      </w:r>
    </w:p>
    <w:p w:rsidR="00E93917" w:rsidRPr="00A24294" w:rsidRDefault="00E93917" w:rsidP="00AF5AB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120" w:after="0" w:line="240" w:lineRule="auto"/>
        <w:outlineLvl w:val="0"/>
        <w:rPr>
          <w:rFonts w:ascii="Times New Roman" w:eastAsia="Times New Roman" w:hAnsi="Times New Roman" w:cs="Times New Roman"/>
          <w:b/>
          <w:sz w:val="24"/>
          <w:szCs w:val="24"/>
          <w:lang w:val="sr-Latn-ME"/>
        </w:rPr>
      </w:pPr>
      <w:bookmarkStart w:id="11" w:name="_Toc62730564"/>
      <w:r w:rsidRPr="00A24294">
        <w:rPr>
          <w:rFonts w:ascii="Times New Roman" w:eastAsia="Times New Roman" w:hAnsi="Times New Roman" w:cs="Times New Roman"/>
          <w:b/>
          <w:sz w:val="24"/>
          <w:szCs w:val="24"/>
          <w:lang w:val="sr-Latn-ME"/>
        </w:rPr>
        <w:t>UPUTSTVO ZA SAČINJAVANJE PONUDE</w:t>
      </w:r>
      <w:bookmarkEnd w:id="11"/>
    </w:p>
    <w:p w:rsidR="00E93917" w:rsidRPr="00A24294" w:rsidRDefault="00E93917" w:rsidP="00E93917">
      <w:pPr>
        <w:spacing w:after="0" w:line="240" w:lineRule="auto"/>
        <w:rPr>
          <w:rFonts w:ascii="Times New Roman" w:eastAsia="Times New Roman" w:hAnsi="Times New Roman" w:cs="Times New Roman"/>
          <w:sz w:val="24"/>
          <w:szCs w:val="24"/>
          <w:lang w:val="sr-Latn-ME"/>
        </w:rPr>
      </w:pP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lastRenderedPageBreak/>
        <w:t>Ispunjenost uslova za učešće u postupku javne nabavke dokazuje se izjavom privrednog subjekta, koja se sačinjava na obrascu datom u Pravilniku o obrascu izjave privrednog subjekta.</w:t>
      </w:r>
    </w:p>
    <w:p w:rsidR="009820D2" w:rsidRPr="00E959D2" w:rsidRDefault="00E93917" w:rsidP="00E93917">
      <w:pPr>
        <w:spacing w:after="0" w:line="240" w:lineRule="auto"/>
        <w:jc w:val="both"/>
        <w:rPr>
          <w:rFonts w:ascii="Times New Roman" w:eastAsia="Calibri" w:hAnsi="Times New Roman" w:cs="Times New Roman"/>
          <w:sz w:val="24"/>
          <w:szCs w:val="24"/>
          <w:lang w:val="sr-Latn-ME"/>
        </w:rPr>
      </w:pPr>
      <w:r w:rsidRPr="00A24294">
        <w:rPr>
          <w:rFonts w:ascii="Times New Roman" w:eastAsia="Times New Roman" w:hAnsi="Times New Roman" w:cs="Times New Roman"/>
          <w:sz w:val="24"/>
          <w:szCs w:val="24"/>
          <w:lang w:val="sr-Latn-ME"/>
        </w:rPr>
        <w:t xml:space="preserve">Ponuđač je dužan da tačno, potpuno, pravilno i nedvosmisleno popuni </w:t>
      </w:r>
      <w:r w:rsidRPr="00A24294">
        <w:rPr>
          <w:rFonts w:ascii="Times New Roman" w:eastAsia="Calibri" w:hAnsi="Times New Roman" w:cs="Times New Roman"/>
          <w:sz w:val="24"/>
          <w:szCs w:val="24"/>
          <w:lang w:val="sr-Latn-ME"/>
        </w:rPr>
        <w:t>Izjavu privrednog subjekta u skladu sa zahtjevima iz tenderske dokumentacije.</w:t>
      </w:r>
    </w:p>
    <w:p w:rsidR="009820D2" w:rsidRPr="00A24294" w:rsidRDefault="009820D2" w:rsidP="00E93917">
      <w:pPr>
        <w:spacing w:after="0" w:line="240" w:lineRule="auto"/>
        <w:jc w:val="both"/>
        <w:rPr>
          <w:rFonts w:ascii="Times New Roman" w:eastAsia="Times New Roman" w:hAnsi="Times New Roman" w:cs="Times New Roman"/>
          <w:i/>
          <w:iCs/>
          <w:color w:val="000000"/>
          <w:sz w:val="24"/>
          <w:szCs w:val="24"/>
          <w:lang w:val="sr-Latn-ME"/>
        </w:rPr>
      </w:pP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2" w:name="_Toc62730565"/>
      <w:r w:rsidRPr="00A24294">
        <w:rPr>
          <w:rFonts w:ascii="Times New Roman" w:eastAsia="Times New Roman" w:hAnsi="Times New Roman" w:cs="Times New Roman"/>
          <w:b/>
          <w:sz w:val="24"/>
          <w:szCs w:val="24"/>
          <w:lang w:val="sr-Latn-ME"/>
        </w:rPr>
        <w:t>NAČIN ZAKLJUČIVANJA I IZMJENE UGOVORA O JAVNOJ NABAVCI</w:t>
      </w:r>
      <w:bookmarkEnd w:id="12"/>
    </w:p>
    <w:p w:rsidR="00E93917" w:rsidRPr="00A24294" w:rsidRDefault="00E93917" w:rsidP="00E93917">
      <w:pPr>
        <w:spacing w:after="0" w:line="240" w:lineRule="auto"/>
        <w:jc w:val="both"/>
        <w:rPr>
          <w:rFonts w:ascii="Times New Roman" w:eastAsia="Times New Roman" w:hAnsi="Times New Roman" w:cs="Times New Roman"/>
          <w:i/>
          <w:sz w:val="24"/>
          <w:szCs w:val="24"/>
          <w:lang w:val="sr-Latn-ME"/>
        </w:rPr>
      </w:pPr>
    </w:p>
    <w:p w:rsidR="00E93917" w:rsidRPr="00CE58A8" w:rsidRDefault="00E93917" w:rsidP="00E93917">
      <w:pPr>
        <w:spacing w:after="0" w:line="240" w:lineRule="auto"/>
        <w:jc w:val="both"/>
        <w:rPr>
          <w:rFonts w:ascii="Times New Roman" w:eastAsia="Times New Roman" w:hAnsi="Times New Roman" w:cs="Times New Roman"/>
          <w:sz w:val="24"/>
          <w:szCs w:val="24"/>
          <w:lang w:val="sr-Latn-ME"/>
        </w:rPr>
      </w:pPr>
      <w:r w:rsidRPr="00CE58A8">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E93917" w:rsidRPr="00CE58A8"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CE58A8" w:rsidRDefault="00E93917" w:rsidP="00E93917">
      <w:pPr>
        <w:spacing w:after="0" w:line="240" w:lineRule="auto"/>
        <w:jc w:val="both"/>
        <w:rPr>
          <w:rFonts w:ascii="Times New Roman" w:eastAsia="Times New Roman" w:hAnsi="Times New Roman" w:cs="Times New Roman"/>
          <w:sz w:val="24"/>
          <w:szCs w:val="24"/>
          <w:lang w:val="sr-Latn-ME"/>
        </w:rPr>
      </w:pPr>
      <w:r w:rsidRPr="00CE58A8">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E93917" w:rsidRPr="00CE58A8"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CE58A8" w:rsidRDefault="00E93917" w:rsidP="00E93917">
      <w:pPr>
        <w:spacing w:after="0" w:line="240" w:lineRule="auto"/>
        <w:jc w:val="both"/>
        <w:rPr>
          <w:rFonts w:ascii="Times New Roman" w:eastAsia="Times New Roman" w:hAnsi="Times New Roman" w:cs="Times New Roman"/>
          <w:sz w:val="24"/>
          <w:szCs w:val="24"/>
          <w:lang w:val="sr-Latn-ME"/>
        </w:rPr>
      </w:pPr>
      <w:r w:rsidRPr="00CE58A8">
        <w:rPr>
          <w:rFonts w:ascii="Times New Roman" w:eastAsia="Times New Roman" w:hAnsi="Times New Roman" w:cs="Times New Roman"/>
          <w:sz w:val="24"/>
          <w:szCs w:val="24"/>
          <w:lang w:val="sr-Latn-ME"/>
        </w:rPr>
        <w:t>Ugovor između naručioca i ponuđača čija je ponuda izabrana kao najpovoljnija, pored uslova koji su propisani ovom tenderskom dokumentacijom, će sadržati i sljedeće:</w:t>
      </w:r>
      <w:r w:rsidRPr="00CE58A8">
        <w:rPr>
          <w:rFonts w:ascii="Times New Roman" w:eastAsia="Times New Roman" w:hAnsi="Times New Roman" w:cs="Times New Roman"/>
          <w:sz w:val="24"/>
          <w:szCs w:val="24"/>
          <w:vertAlign w:val="superscript"/>
          <w:lang w:val="sr-Latn-ME"/>
        </w:rPr>
        <w:footnoteReference w:id="9"/>
      </w:r>
    </w:p>
    <w:p w:rsidR="003E06CA" w:rsidRPr="00CE58A8" w:rsidRDefault="003E06CA" w:rsidP="00415AFC">
      <w:pPr>
        <w:spacing w:after="0" w:line="240" w:lineRule="auto"/>
        <w:jc w:val="both"/>
        <w:rPr>
          <w:rFonts w:ascii="Times New Roman" w:eastAsia="Calibri" w:hAnsi="Times New Roman" w:cs="Times New Roman"/>
          <w:sz w:val="24"/>
          <w:szCs w:val="24"/>
          <w:lang w:val="pl-PL"/>
        </w:rPr>
      </w:pPr>
    </w:p>
    <w:p w:rsidR="00861AAC" w:rsidRPr="002747E5" w:rsidRDefault="00415AFC" w:rsidP="00415AFC">
      <w:pPr>
        <w:spacing w:after="0" w:line="240" w:lineRule="auto"/>
        <w:jc w:val="both"/>
        <w:rPr>
          <w:rFonts w:ascii="Times New Roman" w:eastAsia="Calibri" w:hAnsi="Times New Roman" w:cs="Times New Roman"/>
          <w:sz w:val="24"/>
          <w:szCs w:val="24"/>
          <w:lang w:val="pl-PL"/>
        </w:rPr>
      </w:pPr>
      <w:r w:rsidRPr="002747E5">
        <w:rPr>
          <w:rFonts w:ascii="Times New Roman" w:eastAsia="Calibri" w:hAnsi="Times New Roman" w:cs="Times New Roman"/>
          <w:sz w:val="24"/>
          <w:szCs w:val="24"/>
          <w:lang w:val="pl-PL"/>
        </w:rPr>
        <w:t xml:space="preserve">Rok izvršenja ugovora je maksimum </w:t>
      </w:r>
      <w:r w:rsidR="00861AAC" w:rsidRPr="002747E5">
        <w:rPr>
          <w:rFonts w:ascii="Times New Roman" w:eastAsia="Calibri" w:hAnsi="Times New Roman" w:cs="Times New Roman"/>
          <w:sz w:val="24"/>
          <w:szCs w:val="24"/>
          <w:lang w:val="pl-PL"/>
        </w:rPr>
        <w:t>30</w:t>
      </w:r>
      <w:r w:rsidRPr="002747E5">
        <w:rPr>
          <w:rFonts w:ascii="Times New Roman" w:eastAsia="Calibri" w:hAnsi="Times New Roman" w:cs="Times New Roman"/>
          <w:sz w:val="24"/>
          <w:szCs w:val="24"/>
          <w:lang w:val="pl-PL"/>
        </w:rPr>
        <w:t xml:space="preserve"> dana od dana </w:t>
      </w:r>
      <w:r w:rsidR="00A26551" w:rsidRPr="002747E5">
        <w:rPr>
          <w:rFonts w:ascii="Times New Roman" w:eastAsia="Calibri" w:hAnsi="Times New Roman" w:cs="Times New Roman"/>
          <w:sz w:val="24"/>
          <w:szCs w:val="24"/>
          <w:lang w:val="pl-PL"/>
        </w:rPr>
        <w:t>uvođenja izvođača u posao.</w:t>
      </w:r>
    </w:p>
    <w:p w:rsidR="00861AAC" w:rsidRPr="002747E5" w:rsidRDefault="00861AAC" w:rsidP="00F37D66">
      <w:pPr>
        <w:spacing w:after="0" w:line="240" w:lineRule="auto"/>
        <w:jc w:val="both"/>
        <w:rPr>
          <w:rFonts w:ascii="Times New Roman" w:eastAsia="Calibri" w:hAnsi="Times New Roman" w:cs="Times New Roman"/>
          <w:sz w:val="24"/>
          <w:szCs w:val="24"/>
          <w:lang w:val="pl-PL"/>
        </w:rPr>
      </w:pPr>
      <w:r w:rsidRPr="002747E5">
        <w:rPr>
          <w:rFonts w:ascii="Times New Roman" w:eastAsia="Calibri" w:hAnsi="Times New Roman" w:cs="Times New Roman"/>
          <w:sz w:val="24"/>
          <w:szCs w:val="24"/>
          <w:lang w:val="pl-PL"/>
        </w:rPr>
        <w:t>Naručilac će uvesti Izvođača u posao dostavljanjem sl</w:t>
      </w:r>
      <w:r w:rsidR="004860EE" w:rsidRPr="002747E5">
        <w:rPr>
          <w:rFonts w:ascii="Times New Roman" w:eastAsia="Calibri" w:hAnsi="Times New Roman" w:cs="Times New Roman"/>
          <w:sz w:val="24"/>
          <w:szCs w:val="24"/>
          <w:lang w:val="pl-PL"/>
        </w:rPr>
        <w:t>j</w:t>
      </w:r>
      <w:r w:rsidRPr="002747E5">
        <w:rPr>
          <w:rFonts w:ascii="Times New Roman" w:eastAsia="Calibri" w:hAnsi="Times New Roman" w:cs="Times New Roman"/>
          <w:sz w:val="24"/>
          <w:szCs w:val="24"/>
          <w:lang w:val="pl-PL"/>
        </w:rPr>
        <w:t>edeće dokumentacije:</w:t>
      </w:r>
    </w:p>
    <w:p w:rsidR="002747E5" w:rsidRPr="002747E5" w:rsidRDefault="002747E5" w:rsidP="002747E5">
      <w:pPr>
        <w:spacing w:after="0" w:line="240" w:lineRule="auto"/>
        <w:jc w:val="both"/>
        <w:rPr>
          <w:rFonts w:ascii="Times New Roman" w:hAnsi="Times New Roman" w:cs="Times New Roman"/>
          <w:sz w:val="24"/>
          <w:szCs w:val="24"/>
        </w:rPr>
      </w:pPr>
      <w:r w:rsidRPr="002747E5">
        <w:rPr>
          <w:rFonts w:ascii="Times New Roman" w:hAnsi="Times New Roman" w:cs="Times New Roman"/>
          <w:sz w:val="24"/>
          <w:szCs w:val="24"/>
        </w:rPr>
        <w:t xml:space="preserve">- </w:t>
      </w:r>
      <w:proofErr w:type="gramStart"/>
      <w:r w:rsidRPr="002747E5">
        <w:rPr>
          <w:rFonts w:ascii="Times New Roman" w:hAnsi="Times New Roman" w:cs="Times New Roman"/>
          <w:sz w:val="24"/>
          <w:szCs w:val="24"/>
        </w:rPr>
        <w:t>ovjereni</w:t>
      </w:r>
      <w:proofErr w:type="gramEnd"/>
      <w:r w:rsidRPr="002747E5">
        <w:rPr>
          <w:rFonts w:ascii="Times New Roman" w:hAnsi="Times New Roman" w:cs="Times New Roman"/>
          <w:sz w:val="24"/>
          <w:szCs w:val="24"/>
        </w:rPr>
        <w:t xml:space="preserve"> Glavni projekat u digitalnoj i analognoj formi</w:t>
      </w:r>
    </w:p>
    <w:p w:rsidR="00B53D3E" w:rsidRPr="002747E5" w:rsidRDefault="002747E5" w:rsidP="002747E5">
      <w:pPr>
        <w:spacing w:after="0" w:line="240" w:lineRule="auto"/>
        <w:jc w:val="both"/>
        <w:rPr>
          <w:rFonts w:ascii="Times New Roman" w:hAnsi="Times New Roman" w:cs="Times New Roman"/>
          <w:sz w:val="24"/>
          <w:szCs w:val="24"/>
        </w:rPr>
      </w:pPr>
      <w:r w:rsidRPr="002747E5">
        <w:rPr>
          <w:rFonts w:ascii="Times New Roman" w:hAnsi="Times New Roman" w:cs="Times New Roman"/>
          <w:sz w:val="24"/>
          <w:szCs w:val="24"/>
        </w:rPr>
        <w:t>- Izvještaj o pozitivnoj reviziji glavnog projekta u digitalnoj i analognoj formi</w:t>
      </w:r>
    </w:p>
    <w:p w:rsidR="00A7148F" w:rsidRDefault="002747E5" w:rsidP="002747E5">
      <w:pPr>
        <w:spacing w:after="0" w:line="240" w:lineRule="auto"/>
        <w:jc w:val="both"/>
        <w:rPr>
          <w:rFonts w:ascii="Times New Roman" w:hAnsi="Times New Roman" w:cs="Times New Roman"/>
          <w:sz w:val="24"/>
          <w:szCs w:val="24"/>
        </w:rPr>
      </w:pPr>
      <w:r w:rsidRPr="002747E5">
        <w:rPr>
          <w:rFonts w:ascii="Times New Roman" w:hAnsi="Times New Roman" w:cs="Times New Roman"/>
          <w:sz w:val="24"/>
          <w:szCs w:val="24"/>
        </w:rPr>
        <w:t xml:space="preserve">- </w:t>
      </w:r>
      <w:proofErr w:type="gramStart"/>
      <w:r w:rsidR="00D413C6">
        <w:rPr>
          <w:rFonts w:ascii="Times New Roman" w:hAnsi="Times New Roman" w:cs="Times New Roman"/>
          <w:sz w:val="24"/>
          <w:szCs w:val="24"/>
        </w:rPr>
        <w:t>validna</w:t>
      </w:r>
      <w:proofErr w:type="gramEnd"/>
      <w:r w:rsidR="00D413C6">
        <w:rPr>
          <w:rFonts w:ascii="Times New Roman" w:hAnsi="Times New Roman" w:cs="Times New Roman"/>
          <w:sz w:val="24"/>
          <w:szCs w:val="24"/>
        </w:rPr>
        <w:t xml:space="preserve"> prijava gradnje objekta nadležnom inspekcijskom organu</w:t>
      </w:r>
      <w:r w:rsidRPr="002747E5">
        <w:rPr>
          <w:rFonts w:ascii="Times New Roman" w:hAnsi="Times New Roman" w:cs="Times New Roman"/>
          <w:sz w:val="24"/>
          <w:szCs w:val="24"/>
        </w:rPr>
        <w:t>.</w:t>
      </w:r>
    </w:p>
    <w:p w:rsidR="002747E5" w:rsidRPr="00CE58A8" w:rsidRDefault="002747E5" w:rsidP="002747E5">
      <w:pPr>
        <w:spacing w:after="0" w:line="240" w:lineRule="auto"/>
        <w:jc w:val="both"/>
        <w:rPr>
          <w:rFonts w:ascii="Times New Roman" w:eastAsia="Calibri" w:hAnsi="Times New Roman" w:cs="Times New Roman"/>
          <w:sz w:val="24"/>
          <w:szCs w:val="24"/>
          <w:lang w:val="pl-PL"/>
        </w:rPr>
      </w:pPr>
    </w:p>
    <w:p w:rsidR="00861AAC" w:rsidRPr="00CE58A8" w:rsidRDefault="00861AAC" w:rsidP="00861AAC">
      <w:pPr>
        <w:spacing w:after="0" w:line="240" w:lineRule="auto"/>
        <w:jc w:val="both"/>
        <w:rPr>
          <w:rFonts w:ascii="Times New Roman" w:eastAsia="Calibri" w:hAnsi="Times New Roman" w:cs="Times New Roman"/>
          <w:sz w:val="24"/>
          <w:szCs w:val="24"/>
          <w:lang w:val="pl-PL"/>
        </w:rPr>
      </w:pPr>
      <w:r w:rsidRPr="00CE58A8">
        <w:rPr>
          <w:rFonts w:ascii="Times New Roman" w:eastAsia="Calibri" w:hAnsi="Times New Roman" w:cs="Times New Roman"/>
          <w:sz w:val="24"/>
          <w:szCs w:val="24"/>
          <w:lang w:val="pl-PL"/>
        </w:rPr>
        <w:t>Predstavnici Naručioca, Izvođača i Nadzora će zapisnički utvrditi spisak predate dokumentacije i zapisnički potvrditi datum uvođenja u posao, tj datum kada su se stekli svi uslovi definisani Zakonom o planiranju prostora i izgradnji objekata da radovi na izgradnji objekta mogu početi. Na istom sastanku na kome je zapisnički konstatovano ispunjenje uslova za uvođenje u posao Izvođača, Izvođač i Nadzor će u Građevinskom dnevniku konstatovati da ga je Naručilac uveo u posao, a ovaj primio lokaciju i svu potrebnu dokumentaciju neophodnu za početak izvođenja radova na terenu</w:t>
      </w:r>
      <w:r w:rsidR="00EA69DA" w:rsidRPr="00CE58A8">
        <w:rPr>
          <w:rFonts w:ascii="Times New Roman" w:eastAsia="Calibri" w:hAnsi="Times New Roman" w:cs="Times New Roman"/>
          <w:sz w:val="24"/>
          <w:szCs w:val="24"/>
          <w:lang w:val="pl-PL"/>
        </w:rPr>
        <w:t>.</w:t>
      </w:r>
    </w:p>
    <w:p w:rsidR="00861AAC" w:rsidRPr="00CE58A8" w:rsidRDefault="00861AAC" w:rsidP="00415AFC">
      <w:pPr>
        <w:spacing w:after="0" w:line="240" w:lineRule="auto"/>
        <w:jc w:val="both"/>
        <w:rPr>
          <w:rFonts w:ascii="Times New Roman" w:eastAsia="Calibri" w:hAnsi="Times New Roman" w:cs="Times New Roman"/>
          <w:sz w:val="24"/>
          <w:szCs w:val="24"/>
          <w:lang w:val="pl-PL"/>
        </w:rPr>
      </w:pPr>
    </w:p>
    <w:p w:rsidR="00415AFC" w:rsidRPr="00CE58A8" w:rsidRDefault="00415AFC" w:rsidP="00415AFC">
      <w:pPr>
        <w:spacing w:after="0" w:line="240" w:lineRule="auto"/>
        <w:jc w:val="both"/>
        <w:rPr>
          <w:rFonts w:ascii="Times New Roman" w:eastAsia="Calibri" w:hAnsi="Times New Roman" w:cs="Times New Roman"/>
          <w:sz w:val="24"/>
          <w:szCs w:val="24"/>
          <w:lang w:val="pl-PL"/>
        </w:rPr>
      </w:pPr>
      <w:r w:rsidRPr="00CE58A8">
        <w:rPr>
          <w:rFonts w:ascii="Times New Roman" w:eastAsia="Calibri" w:hAnsi="Times New Roman" w:cs="Times New Roman"/>
          <w:sz w:val="24"/>
          <w:szCs w:val="24"/>
          <w:lang w:val="pl-PL"/>
        </w:rPr>
        <w:t xml:space="preserve">Izvođač je dužan da upisom u građevinski dnevnik konstatuje okolnosti koje mogu uticati  na produženje roka ugovorenih radova ili pojedinih faza radova (početak, trajanje i prestanak okolnosti), a Naručilac će preko stručnog nadzora svojim potpisom da potvrdi. Ukoliko upisano produženje roka ima direktan uticaj na ukupno produženje roka izvođenja radova, Izvođač je dužan pisanim putem obavijestiti Naručioca i pribaviti pisanu saglasnost za produženje roka od Naručioca. </w:t>
      </w:r>
    </w:p>
    <w:p w:rsidR="00173765" w:rsidRPr="00CE58A8" w:rsidRDefault="00173765" w:rsidP="00173765">
      <w:pPr>
        <w:spacing w:after="0" w:line="240" w:lineRule="auto"/>
        <w:jc w:val="both"/>
        <w:rPr>
          <w:rFonts w:ascii="Times New Roman" w:eastAsia="Calibri" w:hAnsi="Times New Roman" w:cs="Times New Roman"/>
          <w:sz w:val="24"/>
          <w:szCs w:val="24"/>
          <w:lang w:val="pl-PL"/>
        </w:rPr>
      </w:pPr>
    </w:p>
    <w:p w:rsidR="00173765" w:rsidRPr="00CE58A8" w:rsidRDefault="00173765" w:rsidP="00173765">
      <w:pPr>
        <w:spacing w:after="0" w:line="240" w:lineRule="auto"/>
        <w:jc w:val="both"/>
        <w:rPr>
          <w:rFonts w:ascii="Times New Roman" w:eastAsia="Calibri" w:hAnsi="Times New Roman" w:cs="Times New Roman"/>
          <w:sz w:val="24"/>
          <w:szCs w:val="24"/>
          <w:lang w:val="sl-SI"/>
        </w:rPr>
      </w:pPr>
      <w:r w:rsidRPr="00CE58A8">
        <w:rPr>
          <w:rFonts w:ascii="Times New Roman" w:eastAsia="Calibri" w:hAnsi="Times New Roman" w:cs="Times New Roman"/>
          <w:sz w:val="24"/>
          <w:szCs w:val="24"/>
          <w:lang w:val="sl-SI"/>
        </w:rPr>
        <w:t>Količinu izvedenih radova nakon završetka pojedine pozicije utvrđuje Izvođač</w:t>
      </w:r>
      <w:r w:rsidR="007C691C" w:rsidRPr="00CE58A8">
        <w:rPr>
          <w:rFonts w:ascii="Times New Roman" w:eastAsia="Calibri" w:hAnsi="Times New Roman" w:cs="Times New Roman"/>
          <w:sz w:val="24"/>
          <w:szCs w:val="24"/>
          <w:lang w:val="sl-SI"/>
        </w:rPr>
        <w:t>,  unošenjem</w:t>
      </w:r>
      <w:r w:rsidRPr="00CE58A8">
        <w:rPr>
          <w:rFonts w:ascii="Times New Roman" w:eastAsia="Calibri" w:hAnsi="Times New Roman" w:cs="Times New Roman"/>
          <w:sz w:val="24"/>
          <w:szCs w:val="24"/>
          <w:lang w:val="sl-SI"/>
        </w:rPr>
        <w:t xml:space="preserve"> u građevinsku knjigu.</w:t>
      </w:r>
    </w:p>
    <w:p w:rsidR="00173765" w:rsidRPr="00CE58A8" w:rsidRDefault="00173765" w:rsidP="00173765">
      <w:pPr>
        <w:spacing w:after="0" w:line="240" w:lineRule="auto"/>
        <w:jc w:val="both"/>
        <w:rPr>
          <w:rFonts w:ascii="Times New Roman" w:eastAsia="Calibri" w:hAnsi="Times New Roman" w:cs="Times New Roman"/>
          <w:sz w:val="24"/>
          <w:szCs w:val="24"/>
          <w:lang w:val="sl-SI"/>
        </w:rPr>
      </w:pPr>
    </w:p>
    <w:p w:rsidR="00173765" w:rsidRPr="00CE58A8" w:rsidRDefault="00173765" w:rsidP="00173765">
      <w:pPr>
        <w:spacing w:after="0" w:line="240" w:lineRule="auto"/>
        <w:jc w:val="both"/>
        <w:rPr>
          <w:rFonts w:ascii="Times New Roman" w:eastAsia="Calibri" w:hAnsi="Times New Roman" w:cs="Times New Roman"/>
          <w:sz w:val="24"/>
          <w:szCs w:val="24"/>
          <w:lang w:val="sl-SI"/>
        </w:rPr>
      </w:pPr>
      <w:r w:rsidRPr="00CE58A8">
        <w:rPr>
          <w:rFonts w:ascii="Times New Roman" w:eastAsia="Calibri" w:hAnsi="Times New Roman" w:cs="Times New Roman"/>
          <w:sz w:val="24"/>
          <w:szCs w:val="24"/>
          <w:lang w:val="sl-SI"/>
        </w:rPr>
        <w:lastRenderedPageBreak/>
        <w:t>Izvođač će mjesečnu situaciju dostaviti Nadzornom organu (Naručiocu) preko građevinskog dnevnika najkasnije do poslednjeg dana u mjesecu u kome su izvršeni radovi. Nadzorni organ (Naručilac) će primljenu situaciju, ako nema primjedbi,  ovjeriti u roku od 7 dana.</w:t>
      </w:r>
    </w:p>
    <w:p w:rsidR="007C691C" w:rsidRPr="00CE58A8" w:rsidRDefault="007C691C" w:rsidP="00173765">
      <w:pPr>
        <w:spacing w:after="0" w:line="240" w:lineRule="auto"/>
        <w:jc w:val="both"/>
        <w:rPr>
          <w:rFonts w:ascii="Times New Roman" w:eastAsia="Times New Roman" w:hAnsi="Times New Roman" w:cs="Times New Roman"/>
          <w:bCs/>
          <w:sz w:val="24"/>
          <w:szCs w:val="24"/>
          <w:lang w:val="sl-SI"/>
        </w:rPr>
      </w:pPr>
    </w:p>
    <w:p w:rsidR="00173765" w:rsidRPr="00CE58A8" w:rsidRDefault="00173765" w:rsidP="00173765">
      <w:pPr>
        <w:spacing w:after="0" w:line="240" w:lineRule="auto"/>
        <w:jc w:val="both"/>
        <w:rPr>
          <w:rFonts w:ascii="Times New Roman" w:eastAsia="Times New Roman" w:hAnsi="Times New Roman" w:cs="Times New Roman"/>
          <w:bCs/>
          <w:sz w:val="24"/>
          <w:szCs w:val="24"/>
          <w:lang w:val="sl-SI"/>
        </w:rPr>
      </w:pPr>
      <w:r w:rsidRPr="00CE58A8">
        <w:rPr>
          <w:rFonts w:ascii="Times New Roman" w:eastAsia="Times New Roman" w:hAnsi="Times New Roman" w:cs="Times New Roman"/>
          <w:bCs/>
          <w:sz w:val="24"/>
          <w:szCs w:val="24"/>
          <w:lang w:val="sl-SI"/>
        </w:rPr>
        <w:t>Izvođač je dužan da upisom u građevinski dnevnik konstatuje okolnosti koje mogu uticati  na produženje roka ugovorenih radova ili pojedinih faza radova (početak, trajanje i</w:t>
      </w:r>
      <w:r w:rsidR="00C02236" w:rsidRPr="00CE58A8">
        <w:rPr>
          <w:rFonts w:ascii="Times New Roman" w:eastAsia="Times New Roman" w:hAnsi="Times New Roman" w:cs="Times New Roman"/>
          <w:bCs/>
          <w:sz w:val="24"/>
          <w:szCs w:val="24"/>
          <w:lang w:val="sl-SI"/>
        </w:rPr>
        <w:t xml:space="preserve"> prestanak okolnosti), a Na</w:t>
      </w:r>
      <w:r w:rsidR="007C691C" w:rsidRPr="00CE58A8">
        <w:rPr>
          <w:rFonts w:ascii="Times New Roman" w:eastAsia="Times New Roman" w:hAnsi="Times New Roman" w:cs="Times New Roman"/>
          <w:bCs/>
          <w:sz w:val="24"/>
          <w:szCs w:val="24"/>
          <w:lang w:val="sl-SI"/>
        </w:rPr>
        <w:t xml:space="preserve">dzorni organ </w:t>
      </w:r>
      <w:r w:rsidRPr="00CE58A8">
        <w:rPr>
          <w:rFonts w:ascii="Times New Roman" w:eastAsia="Times New Roman" w:hAnsi="Times New Roman" w:cs="Times New Roman"/>
          <w:bCs/>
          <w:sz w:val="24"/>
          <w:szCs w:val="24"/>
          <w:lang w:val="sl-SI"/>
        </w:rPr>
        <w:t xml:space="preserve"> mu to svojim potpisom potvrđuje. Ukoliko upisano produženje roka ima direktan uticaj na ukupno produženje roka izvođenja radova, Izvođač je dužan pismeno o tome obavijestiti Naručioca, te pribaviti pismenu saglasnost od Naručioca u roku od 3 dana za produženje roka Naručiocu na saglasnost.</w:t>
      </w:r>
    </w:p>
    <w:p w:rsidR="007C691C" w:rsidRPr="00CE58A8" w:rsidRDefault="007C691C" w:rsidP="00173765">
      <w:pPr>
        <w:spacing w:after="0" w:line="240" w:lineRule="auto"/>
        <w:jc w:val="both"/>
        <w:rPr>
          <w:rFonts w:ascii="Times New Roman" w:eastAsia="Times New Roman" w:hAnsi="Times New Roman" w:cs="Times New Roman"/>
          <w:bCs/>
          <w:sz w:val="24"/>
          <w:szCs w:val="24"/>
          <w:lang w:val="pl-PL"/>
        </w:rPr>
      </w:pPr>
    </w:p>
    <w:p w:rsidR="00173765" w:rsidRPr="00CE58A8" w:rsidRDefault="00173765" w:rsidP="00173765">
      <w:pPr>
        <w:spacing w:after="0" w:line="240" w:lineRule="auto"/>
        <w:jc w:val="both"/>
        <w:rPr>
          <w:rFonts w:ascii="Times New Roman" w:eastAsia="Times New Roman" w:hAnsi="Times New Roman" w:cs="Times New Roman"/>
          <w:bCs/>
          <w:sz w:val="24"/>
          <w:szCs w:val="24"/>
          <w:lang w:val="pl-PL"/>
        </w:rPr>
      </w:pPr>
      <w:r w:rsidRPr="00CE58A8">
        <w:rPr>
          <w:rFonts w:ascii="Times New Roman" w:eastAsia="Times New Roman" w:hAnsi="Times New Roman" w:cs="Times New Roman"/>
          <w:bCs/>
          <w:sz w:val="24"/>
          <w:szCs w:val="24"/>
          <w:lang w:val="pl-PL"/>
        </w:rPr>
        <w:t xml:space="preserve">Garantni rok </w:t>
      </w:r>
      <w:r w:rsidR="00CB1DC3">
        <w:rPr>
          <w:rFonts w:ascii="Times New Roman" w:eastAsia="Times New Roman" w:hAnsi="Times New Roman" w:cs="Times New Roman"/>
          <w:bCs/>
          <w:sz w:val="24"/>
          <w:szCs w:val="24"/>
          <w:lang w:val="pl-PL"/>
        </w:rPr>
        <w:t>na kompletne radove</w:t>
      </w:r>
      <w:r w:rsidRPr="00CE58A8">
        <w:rPr>
          <w:rFonts w:ascii="Times New Roman" w:eastAsia="Times New Roman" w:hAnsi="Times New Roman" w:cs="Times New Roman"/>
          <w:bCs/>
          <w:sz w:val="24"/>
          <w:szCs w:val="24"/>
          <w:lang w:val="pl-PL"/>
        </w:rPr>
        <w:t xml:space="preserve"> i ugrađenu opremu iznosi min 24 mjeseca računajući od dana primopredaje objekta. Izvođač je dužan da u garantnom roku otkloni o svom trošku sve nedostatke na objektu, koji su nastupili zbog toga što se Izvođač nije pridržavao svojih obaveza u pogledu kvaliteta radova i materijala. Ako Izvođač ne otloni nedostatke u primjerenom roku koji mu je ostavljen, Naručilac ima pravo da te nedostatke otloni, na račun Izvođača, s tim što je pri tom dužan da postupa sa pažnjom dobrog privrednika.</w:t>
      </w:r>
      <w:r w:rsidR="007C691C" w:rsidRPr="00CE58A8">
        <w:rPr>
          <w:rFonts w:ascii="Times New Roman" w:eastAsia="Times New Roman" w:hAnsi="Times New Roman" w:cs="Times New Roman"/>
          <w:bCs/>
          <w:sz w:val="24"/>
          <w:szCs w:val="24"/>
          <w:lang w:val="pl-PL"/>
        </w:rPr>
        <w:t xml:space="preserve"> </w:t>
      </w:r>
      <w:r w:rsidRPr="00CE58A8">
        <w:rPr>
          <w:rFonts w:ascii="Times New Roman" w:eastAsia="Times New Roman" w:hAnsi="Times New Roman" w:cs="Times New Roman"/>
          <w:bCs/>
          <w:sz w:val="24"/>
          <w:szCs w:val="24"/>
          <w:lang w:val="pl-PL"/>
        </w:rPr>
        <w:t>Izvođač nije dužan da otloni nedostatke koji su nastali kao posledica nemara, nepažnje, nestručnog rukovanja i upotrebe, odnosno nenamjesnog korišćenja objekta od strane Naručioca ili trećih lica.</w:t>
      </w:r>
    </w:p>
    <w:p w:rsidR="00CD0C76" w:rsidRDefault="00CD0C76" w:rsidP="00173765">
      <w:pPr>
        <w:spacing w:after="0" w:line="240" w:lineRule="auto"/>
        <w:jc w:val="both"/>
        <w:rPr>
          <w:rFonts w:ascii="Times New Roman" w:eastAsia="Times New Roman" w:hAnsi="Times New Roman" w:cs="Times New Roman"/>
          <w:bCs/>
          <w:sz w:val="24"/>
          <w:szCs w:val="24"/>
        </w:rPr>
      </w:pPr>
    </w:p>
    <w:p w:rsidR="00CD0C76" w:rsidRPr="00DE5F97" w:rsidRDefault="00CD0C76" w:rsidP="00173765">
      <w:pPr>
        <w:spacing w:after="0" w:line="240" w:lineRule="auto"/>
        <w:jc w:val="both"/>
        <w:rPr>
          <w:rFonts w:ascii="Times New Roman" w:eastAsia="Times New Roman" w:hAnsi="Times New Roman" w:cs="Times New Roman"/>
          <w:bCs/>
          <w:sz w:val="24"/>
          <w:szCs w:val="24"/>
          <w:lang w:val="pl-PL"/>
        </w:rPr>
      </w:pPr>
      <w:r w:rsidRPr="00DE5F97">
        <w:rPr>
          <w:rFonts w:ascii="Times New Roman" w:eastAsia="Times New Roman" w:hAnsi="Times New Roman" w:cs="Times New Roman"/>
          <w:bCs/>
          <w:sz w:val="24"/>
          <w:szCs w:val="24"/>
          <w:lang w:val="pl-PL"/>
        </w:rPr>
        <w:t>Provjera kvaliteta izvedenih radova vršiće se putem stručnog nadzora u skladu sa Zakonom o planiranju prostora i izgradnji objekata. Izvođač radova je dužan da prije ugradnje opreme i materijala nadzornom organu stavi na uvid dokumuntaciju deklaracija proizvođača kojom se potvrđuje da isporučena oprema i materijal su istovjetni sa ponuđenom opremom i materijalom. Stručni nadzor nema pravo da oslobodi Izvođača od bilo koje njegove dužnosti ili obaveze iz ugovora ukoliko za to ne dobije pisano ovlašćenje od Naručioca. Tehnički pregled i primopredaja izvedenih radova vršiće se prema propisima koji važe u sjedištu Naručioca. Obavijest da su radovi završeni Izvođač podnosi Naručiocu preko Osobe navedene za komunikaciju po pitanjima vezanim za izvođenje radova. Strane ugovora su u obavezi da komisiji za Tehnički pregled izvedenih radova, koja se obrazuje u skladu sa Zakonom o planiranju prostora i izgradnji objekata, stave na raspolaganje svu dokumentaciju u vezi sa izgradnjom objekta.Izvođač se obavezuje da o svom trošku otkloni sve nedostatke i primjedbe navedene u Izvještaju Komisije za Tehnički pregled.</w:t>
      </w:r>
    </w:p>
    <w:p w:rsidR="00173765" w:rsidRPr="00CE58A8" w:rsidRDefault="00173765" w:rsidP="00173765">
      <w:pPr>
        <w:spacing w:after="0" w:line="240" w:lineRule="auto"/>
        <w:jc w:val="both"/>
        <w:rPr>
          <w:rFonts w:ascii="Times New Roman" w:eastAsia="Times New Roman" w:hAnsi="Times New Roman" w:cs="Times New Roman"/>
          <w:bCs/>
          <w:sz w:val="24"/>
          <w:szCs w:val="24"/>
          <w:lang w:val="sl-SI"/>
        </w:rPr>
      </w:pPr>
    </w:p>
    <w:p w:rsidR="00173765" w:rsidRPr="00CE58A8" w:rsidRDefault="00173765" w:rsidP="00173765">
      <w:pPr>
        <w:spacing w:after="0" w:line="240" w:lineRule="auto"/>
        <w:jc w:val="both"/>
        <w:rPr>
          <w:rFonts w:ascii="Times New Roman" w:eastAsia="Times New Roman" w:hAnsi="Times New Roman" w:cs="Times New Roman"/>
          <w:bCs/>
          <w:sz w:val="24"/>
          <w:szCs w:val="24"/>
          <w:lang w:val="sl-SI"/>
        </w:rPr>
      </w:pPr>
      <w:r w:rsidRPr="00CE58A8">
        <w:rPr>
          <w:rFonts w:ascii="Times New Roman" w:eastAsia="Times New Roman" w:hAnsi="Times New Roman" w:cs="Times New Roman"/>
          <w:bCs/>
          <w:sz w:val="24"/>
          <w:szCs w:val="24"/>
          <w:lang w:val="sl-SI"/>
        </w:rPr>
        <w:t>Izvođač se obavezuje:</w:t>
      </w:r>
    </w:p>
    <w:p w:rsidR="00173765" w:rsidRPr="00CE58A8" w:rsidRDefault="00173765" w:rsidP="00173765">
      <w:pPr>
        <w:spacing w:after="0" w:line="240" w:lineRule="auto"/>
        <w:jc w:val="both"/>
        <w:rPr>
          <w:rFonts w:ascii="Times New Roman" w:eastAsia="Times New Roman" w:hAnsi="Times New Roman" w:cs="Times New Roman"/>
          <w:bCs/>
          <w:sz w:val="24"/>
          <w:szCs w:val="24"/>
          <w:lang w:val="sl-SI"/>
        </w:rPr>
      </w:pPr>
      <w:r w:rsidRPr="00CE58A8">
        <w:rPr>
          <w:rFonts w:ascii="Times New Roman" w:eastAsia="Times New Roman" w:hAnsi="Times New Roman" w:cs="Times New Roman"/>
          <w:bCs/>
          <w:sz w:val="24"/>
          <w:szCs w:val="24"/>
          <w:lang w:val="sl-SI"/>
        </w:rPr>
        <w:t>-</w:t>
      </w:r>
      <w:r w:rsidR="00AF5AB7" w:rsidRPr="00CE58A8">
        <w:rPr>
          <w:rFonts w:ascii="Times New Roman" w:eastAsia="Times New Roman" w:hAnsi="Times New Roman" w:cs="Times New Roman"/>
          <w:bCs/>
          <w:sz w:val="24"/>
          <w:szCs w:val="24"/>
          <w:lang w:val="sl-SI"/>
        </w:rPr>
        <w:t xml:space="preserve"> </w:t>
      </w:r>
      <w:r w:rsidRPr="00CE58A8">
        <w:rPr>
          <w:rFonts w:ascii="Times New Roman" w:eastAsia="Times New Roman" w:hAnsi="Times New Roman" w:cs="Times New Roman"/>
          <w:bCs/>
          <w:sz w:val="24"/>
          <w:szCs w:val="24"/>
          <w:lang w:val="sl-SI"/>
        </w:rPr>
        <w:t>da radove izvede u svemu prema tehničkoj specifikaciji, Zakonu o planiranju prostora i izgradnji objekata i da oprema, koje Izvođač obezbjeđuje, odgovaraju  tehničkoj dokumentaciji, Ponudi i odredbama ovog Ugovora;</w:t>
      </w:r>
    </w:p>
    <w:p w:rsidR="00173765" w:rsidRPr="00CE58A8" w:rsidRDefault="00173765" w:rsidP="00173765">
      <w:pPr>
        <w:spacing w:after="0" w:line="240" w:lineRule="auto"/>
        <w:jc w:val="both"/>
        <w:rPr>
          <w:rFonts w:ascii="Times New Roman" w:eastAsia="Times New Roman" w:hAnsi="Times New Roman" w:cs="Times New Roman"/>
          <w:bCs/>
          <w:sz w:val="24"/>
          <w:szCs w:val="24"/>
          <w:lang w:val="sl-SI"/>
        </w:rPr>
      </w:pPr>
      <w:r w:rsidRPr="00CE58A8">
        <w:rPr>
          <w:rFonts w:ascii="Times New Roman" w:eastAsia="Times New Roman" w:hAnsi="Times New Roman" w:cs="Times New Roman"/>
          <w:bCs/>
          <w:sz w:val="24"/>
          <w:szCs w:val="24"/>
          <w:lang w:val="sl-SI"/>
        </w:rPr>
        <w:t>-</w:t>
      </w:r>
      <w:r w:rsidR="00AF5AB7" w:rsidRPr="00CE58A8">
        <w:rPr>
          <w:rFonts w:ascii="Times New Roman" w:eastAsia="Times New Roman" w:hAnsi="Times New Roman" w:cs="Times New Roman"/>
          <w:bCs/>
          <w:sz w:val="24"/>
          <w:szCs w:val="24"/>
          <w:lang w:val="sl-SI"/>
        </w:rPr>
        <w:t xml:space="preserve"> </w:t>
      </w:r>
      <w:r w:rsidRPr="00CE58A8">
        <w:rPr>
          <w:rFonts w:ascii="Times New Roman" w:eastAsia="Times New Roman" w:hAnsi="Times New Roman" w:cs="Times New Roman"/>
          <w:bCs/>
          <w:sz w:val="24"/>
          <w:szCs w:val="24"/>
          <w:lang w:val="sl-SI"/>
        </w:rPr>
        <w:t>da na gradilištu posjeduje primjerak Glavnog projekta u analognoj formi ovjeren od strane projektna i revidenta, štambiljom na kojem je upis</w:t>
      </w:r>
      <w:r w:rsidR="00970E18" w:rsidRPr="00CE58A8">
        <w:rPr>
          <w:rFonts w:ascii="Times New Roman" w:eastAsia="Times New Roman" w:hAnsi="Times New Roman" w:cs="Times New Roman"/>
          <w:bCs/>
          <w:sz w:val="24"/>
          <w:szCs w:val="24"/>
          <w:lang w:val="sl-SI"/>
        </w:rPr>
        <w:t>a</w:t>
      </w:r>
      <w:r w:rsidRPr="00CE58A8">
        <w:rPr>
          <w:rFonts w:ascii="Times New Roman" w:eastAsia="Times New Roman" w:hAnsi="Times New Roman" w:cs="Times New Roman"/>
          <w:bCs/>
          <w:sz w:val="24"/>
          <w:szCs w:val="24"/>
          <w:lang w:val="sl-SI"/>
        </w:rPr>
        <w:t>n broj, datum i potpis i pečat na svakom listu glavnog projekta</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00DA56CE" w:rsidRPr="00CE58A8">
        <w:rPr>
          <w:rFonts w:ascii="Times New Roman" w:eastAsia="Times New Roman" w:hAnsi="Times New Roman" w:cs="Times New Roman"/>
          <w:bCs/>
          <w:sz w:val="24"/>
          <w:szCs w:val="24"/>
        </w:rPr>
        <w:t>da</w:t>
      </w:r>
      <w:proofErr w:type="gramEnd"/>
      <w:r w:rsidR="00DA56CE" w:rsidRPr="00CE58A8">
        <w:rPr>
          <w:rFonts w:ascii="Times New Roman" w:eastAsia="Times New Roman" w:hAnsi="Times New Roman" w:cs="Times New Roman"/>
          <w:bCs/>
          <w:sz w:val="24"/>
          <w:szCs w:val="24"/>
        </w:rPr>
        <w:t xml:space="preserve"> </w:t>
      </w:r>
      <w:r w:rsidRPr="00CE58A8">
        <w:rPr>
          <w:rFonts w:ascii="Times New Roman" w:eastAsia="Times New Roman" w:hAnsi="Times New Roman" w:cs="Times New Roman"/>
          <w:bCs/>
          <w:sz w:val="24"/>
          <w:szCs w:val="24"/>
        </w:rPr>
        <w:t>obezbijedi sigur</w:t>
      </w:r>
      <w:r w:rsidR="000A0783" w:rsidRPr="00CE58A8">
        <w:rPr>
          <w:rFonts w:ascii="Times New Roman" w:eastAsia="Times New Roman" w:hAnsi="Times New Roman" w:cs="Times New Roman"/>
          <w:bCs/>
          <w:sz w:val="24"/>
          <w:szCs w:val="24"/>
        </w:rPr>
        <w:t>n</w:t>
      </w:r>
      <w:r w:rsidRPr="00CE58A8">
        <w:rPr>
          <w:rFonts w:ascii="Times New Roman" w:eastAsia="Times New Roman" w:hAnsi="Times New Roman" w:cs="Times New Roman"/>
          <w:bCs/>
          <w:sz w:val="24"/>
          <w:szCs w:val="24"/>
        </w:rPr>
        <w:t>ost objekta, zaštitu i zdravlje na radu zaposlenih i zaštitu okoline (susjednih objekata i infrastrukture)</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DA56CE" w:rsidRPr="00CE58A8">
        <w:rPr>
          <w:rFonts w:ascii="Times New Roman" w:eastAsia="Times New Roman" w:hAnsi="Times New Roman" w:cs="Times New Roman"/>
          <w:bCs/>
          <w:sz w:val="24"/>
          <w:szCs w:val="24"/>
        </w:rPr>
        <w:t xml:space="preserve"> </w:t>
      </w:r>
      <w:proofErr w:type="gramStart"/>
      <w:r w:rsidR="00DA56CE" w:rsidRPr="00CE58A8">
        <w:rPr>
          <w:rFonts w:ascii="Times New Roman" w:eastAsia="Times New Roman" w:hAnsi="Times New Roman" w:cs="Times New Roman"/>
          <w:bCs/>
          <w:sz w:val="24"/>
          <w:szCs w:val="24"/>
        </w:rPr>
        <w:t>da</w:t>
      </w:r>
      <w:proofErr w:type="gramEnd"/>
      <w:r w:rsidR="00DA56CE" w:rsidRPr="00CE58A8">
        <w:rPr>
          <w:rFonts w:ascii="Times New Roman" w:eastAsia="Times New Roman" w:hAnsi="Times New Roman" w:cs="Times New Roman"/>
          <w:bCs/>
          <w:sz w:val="24"/>
          <w:szCs w:val="24"/>
        </w:rPr>
        <w:t xml:space="preserve"> </w:t>
      </w:r>
      <w:r w:rsidRPr="00CE58A8">
        <w:rPr>
          <w:rFonts w:ascii="Times New Roman" w:eastAsia="Times New Roman" w:hAnsi="Times New Roman" w:cs="Times New Roman"/>
          <w:bCs/>
          <w:sz w:val="24"/>
          <w:szCs w:val="24"/>
        </w:rPr>
        <w:t xml:space="preserve">obezbijedi dokaz o kvalitetu izvedenih radova, odnosno ugrađene opreme, instalacija </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imenuje odgovornog rukovodioca radova,</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00DA56CE" w:rsidRPr="00CE58A8">
        <w:rPr>
          <w:rFonts w:ascii="Times New Roman" w:eastAsia="Times New Roman" w:hAnsi="Times New Roman" w:cs="Times New Roman"/>
          <w:bCs/>
          <w:sz w:val="24"/>
          <w:szCs w:val="24"/>
        </w:rPr>
        <w:t>da</w:t>
      </w:r>
      <w:proofErr w:type="gramEnd"/>
      <w:r w:rsidR="00DA56CE" w:rsidRPr="00CE58A8">
        <w:rPr>
          <w:rFonts w:ascii="Times New Roman" w:eastAsia="Times New Roman" w:hAnsi="Times New Roman" w:cs="Times New Roman"/>
          <w:bCs/>
          <w:sz w:val="24"/>
          <w:szCs w:val="24"/>
        </w:rPr>
        <w:t xml:space="preserve"> </w:t>
      </w:r>
      <w:r w:rsidRPr="00CE58A8">
        <w:rPr>
          <w:rFonts w:ascii="Times New Roman" w:eastAsia="Times New Roman" w:hAnsi="Times New Roman" w:cs="Times New Roman"/>
          <w:bCs/>
          <w:sz w:val="24"/>
          <w:szCs w:val="24"/>
        </w:rPr>
        <w:t>vodi građevinski dnevnik i građevinsku knjigu,</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lastRenderedPageBreak/>
        <w:t>-</w:t>
      </w:r>
      <w:r w:rsidR="00AF5AB7"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izvede ugovorene radove na način i u rokovima koji su određeni ugovorom</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DA56CE"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odgovara za bezbjednost svojih radnika i njihovu osposobljenost za bezbjedan rad u skladu sa propisima u ovoj oblasti, posjeduje i primjenjuje sredstva zaštite na radu i da se pridržava mjera bezbjednosti prilikom obavljanja posla, kako ne bi došlo do nesreće na radu, a ukoliko do nje dođe odgovoran je po svim osnovama;</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odmah pismeno obavijesti Naručioca o okolnostima koje onemogućavaju ili otežavaju izvođenje radova,</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pri izvođenju radova čuva od oštećenja objekte i imovinu trećih lica i odgovara za eventualno pričinjenu štetu nastalu njegovom krivicom,</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nadoknadi svu štetu Naručiocu, koja bude prouzrokovana nesavjesnim radom ili krivicom lica koje izvode radove,</w:t>
      </w:r>
    </w:p>
    <w:p w:rsidR="00385773" w:rsidRPr="00CE58A8" w:rsidRDefault="00385773" w:rsidP="00173765">
      <w:pPr>
        <w:spacing w:after="0" w:line="240" w:lineRule="auto"/>
        <w:jc w:val="both"/>
        <w:rPr>
          <w:rFonts w:ascii="Times New Roman" w:eastAsia="Times New Roman" w:hAnsi="Times New Roman" w:cs="Times New Roman"/>
          <w:bCs/>
          <w:sz w:val="24"/>
          <w:szCs w:val="24"/>
          <w:lang w:val="sr-Latn-ME"/>
        </w:rPr>
      </w:pPr>
      <w:r w:rsidRPr="00CE58A8">
        <w:rPr>
          <w:rFonts w:ascii="Times New Roman" w:eastAsia="Times New Roman" w:hAnsi="Times New Roman" w:cs="Times New Roman"/>
          <w:bCs/>
          <w:sz w:val="24"/>
          <w:szCs w:val="24"/>
        </w:rPr>
        <w:t xml:space="preserve">- </w:t>
      </w:r>
      <w:proofErr w:type="gramStart"/>
      <w:r w:rsidR="00E65D08" w:rsidRPr="00CE58A8">
        <w:rPr>
          <w:rFonts w:ascii="Times New Roman" w:eastAsia="Times New Roman" w:hAnsi="Times New Roman" w:cs="Times New Roman"/>
          <w:bCs/>
          <w:sz w:val="24"/>
          <w:szCs w:val="24"/>
        </w:rPr>
        <w:t>da</w:t>
      </w:r>
      <w:proofErr w:type="gramEnd"/>
      <w:r w:rsidR="00E65D08" w:rsidRPr="00CE58A8">
        <w:rPr>
          <w:rFonts w:ascii="Times New Roman" w:eastAsia="Times New Roman" w:hAnsi="Times New Roman" w:cs="Times New Roman"/>
          <w:bCs/>
          <w:sz w:val="24"/>
          <w:szCs w:val="24"/>
        </w:rPr>
        <w:t xml:space="preserve"> dostavi garanciju za dobro izvršenje ugovora, garanciju za otklanjanje nedostataka </w:t>
      </w:r>
      <w:r w:rsidR="00941223" w:rsidRPr="00CE58A8">
        <w:rPr>
          <w:rFonts w:ascii="Times New Roman" w:eastAsia="Times New Roman" w:hAnsi="Times New Roman" w:cs="Times New Roman"/>
          <w:bCs/>
          <w:sz w:val="24"/>
          <w:szCs w:val="24"/>
        </w:rPr>
        <w:t xml:space="preserve">u garantnom roku </w:t>
      </w:r>
      <w:r w:rsidR="00E65D08" w:rsidRPr="00CE58A8">
        <w:rPr>
          <w:rFonts w:ascii="Times New Roman" w:eastAsia="Times New Roman" w:hAnsi="Times New Roman" w:cs="Times New Roman"/>
          <w:bCs/>
          <w:sz w:val="24"/>
          <w:szCs w:val="24"/>
        </w:rPr>
        <w:t>i polisu osiguranja</w:t>
      </w:r>
      <w:r w:rsidR="00E65D08" w:rsidRPr="00CE58A8">
        <w:rPr>
          <w:rFonts w:ascii="Times New Roman" w:eastAsia="Times New Roman" w:hAnsi="Times New Roman" w:cs="Times New Roman"/>
          <w:bCs/>
          <w:sz w:val="24"/>
          <w:szCs w:val="24"/>
          <w:lang w:val="sr-Latn-ME"/>
        </w:rPr>
        <w:t>;</w:t>
      </w:r>
    </w:p>
    <w:p w:rsidR="00E65D08" w:rsidRPr="00CE58A8" w:rsidRDefault="00E65D08"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Naručilac se obavezuje:</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Izvođača radova  uvede u posao, </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izvrši plaćanja prema Izvođaču prema načinu i uslovima kako je to utvrđeno odredbama ovog Ugovora,</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obezbijedi vršenje stručnog nadzora i tehnčkog pregleda u skladu sa Zakonom o planiranju prostora i izgradnji objekta,</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w:t>
      </w:r>
      <w:r w:rsidR="00AF5AB7"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da</w:t>
      </w:r>
      <w:proofErr w:type="gramEnd"/>
      <w:r w:rsidRPr="00CE58A8">
        <w:rPr>
          <w:rFonts w:ascii="Times New Roman" w:eastAsia="Times New Roman" w:hAnsi="Times New Roman" w:cs="Times New Roman"/>
          <w:bCs/>
          <w:sz w:val="24"/>
          <w:szCs w:val="24"/>
        </w:rPr>
        <w:t xml:space="preserve"> na zahtjev Izvođača obezbijedi odgovorno lice ili neko drugo lice radi razjašnjenja pojedinih detalja, ako ih sam ne može razjasniti.</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 xml:space="preserve">Izvođač radova je dužan da za svaki neopravdani dan zakašnjenja </w:t>
      </w:r>
      <w:proofErr w:type="gramStart"/>
      <w:r w:rsidRPr="00CE58A8">
        <w:rPr>
          <w:rFonts w:ascii="Times New Roman" w:eastAsia="Times New Roman" w:hAnsi="Times New Roman" w:cs="Times New Roman"/>
          <w:bCs/>
          <w:sz w:val="24"/>
          <w:szCs w:val="24"/>
        </w:rPr>
        <w:t>na</w:t>
      </w:r>
      <w:proofErr w:type="gramEnd"/>
      <w:r w:rsidRPr="00CE58A8">
        <w:rPr>
          <w:rFonts w:ascii="Times New Roman" w:eastAsia="Times New Roman" w:hAnsi="Times New Roman" w:cs="Times New Roman"/>
          <w:bCs/>
          <w:sz w:val="24"/>
          <w:szCs w:val="24"/>
        </w:rPr>
        <w:t xml:space="preserve"> izvršenju ugovora plati ugovornu kaznu u iznosu od 2 </w:t>
      </w:r>
      <w:r w:rsidR="00087FE8" w:rsidRPr="00CE58A8">
        <w:rPr>
          <w:rFonts w:ascii="Times New Roman" w:eastAsia="Times New Roman" w:hAnsi="Times New Roman" w:cs="Times New Roman"/>
          <w:bCs/>
          <w:sz w:val="24"/>
          <w:szCs w:val="24"/>
        </w:rPr>
        <w:t>‰</w:t>
      </w:r>
      <w:r w:rsidRPr="00CE58A8">
        <w:rPr>
          <w:rFonts w:ascii="Times New Roman" w:eastAsia="Times New Roman" w:hAnsi="Times New Roman" w:cs="Times New Roman"/>
          <w:bCs/>
          <w:sz w:val="24"/>
          <w:szCs w:val="24"/>
        </w:rPr>
        <w:t xml:space="preserve"> (promila) a najviše do 5 % ugovorene vrijednosti. Ugovorena kazna se plaća umanjenjem </w:t>
      </w:r>
      <w:r w:rsidR="00087FE8" w:rsidRPr="00CE58A8">
        <w:rPr>
          <w:rFonts w:ascii="Times New Roman" w:eastAsia="Times New Roman" w:hAnsi="Times New Roman" w:cs="Times New Roman"/>
          <w:bCs/>
          <w:sz w:val="24"/>
          <w:szCs w:val="24"/>
        </w:rPr>
        <w:t xml:space="preserve">privremene </w:t>
      </w:r>
      <w:r w:rsidRPr="00CE58A8">
        <w:rPr>
          <w:rFonts w:ascii="Times New Roman" w:eastAsia="Times New Roman" w:hAnsi="Times New Roman" w:cs="Times New Roman"/>
          <w:bCs/>
          <w:sz w:val="24"/>
          <w:szCs w:val="24"/>
        </w:rPr>
        <w:t>odnosno okončane situacije za iznos utvrđene kazne.</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Strane ugovora su saglasne da sve sporove koji nastanu iz odnosa zasnovanih ovim ugovorom prvenstveno rješavaju sporazumno. Sve sporove koji mogu nastati u vezi ovog ugovora rješavaće Privredni sud u Podgorici.</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 xml:space="preserve">Ugovorne strane se obavezuju da </w:t>
      </w:r>
      <w:proofErr w:type="gramStart"/>
      <w:r w:rsidRPr="00CE58A8">
        <w:rPr>
          <w:rFonts w:ascii="Times New Roman" w:eastAsia="Times New Roman" w:hAnsi="Times New Roman" w:cs="Times New Roman"/>
          <w:bCs/>
          <w:sz w:val="24"/>
          <w:szCs w:val="24"/>
        </w:rPr>
        <w:t>će</w:t>
      </w:r>
      <w:proofErr w:type="gramEnd"/>
      <w:r w:rsidRPr="00CE58A8">
        <w:rPr>
          <w:rFonts w:ascii="Times New Roman" w:eastAsia="Times New Roman" w:hAnsi="Times New Roman" w:cs="Times New Roman"/>
          <w:bCs/>
          <w:sz w:val="24"/>
          <w:szCs w:val="24"/>
        </w:rPr>
        <w:t xml:space="preserve"> preduzimati mjere kojima se sprečava bila koja koruptivna radnja. Ukoliko se utvrdi da bilo koja ugovorna strana preduzima koruptivne radnje Ugovor </w:t>
      </w:r>
      <w:proofErr w:type="gramStart"/>
      <w:r w:rsidRPr="00CE58A8">
        <w:rPr>
          <w:rFonts w:ascii="Times New Roman" w:eastAsia="Times New Roman" w:hAnsi="Times New Roman" w:cs="Times New Roman"/>
          <w:bCs/>
          <w:sz w:val="24"/>
          <w:szCs w:val="24"/>
        </w:rPr>
        <w:t>će</w:t>
      </w:r>
      <w:proofErr w:type="gramEnd"/>
      <w:r w:rsidRPr="00CE58A8">
        <w:rPr>
          <w:rFonts w:ascii="Times New Roman" w:eastAsia="Times New Roman" w:hAnsi="Times New Roman" w:cs="Times New Roman"/>
          <w:bCs/>
          <w:sz w:val="24"/>
          <w:szCs w:val="24"/>
        </w:rPr>
        <w:t xml:space="preserve"> se smatrati ništavim.</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 xml:space="preserve">Naručilac </w:t>
      </w:r>
      <w:proofErr w:type="gramStart"/>
      <w:r w:rsidR="008455E1" w:rsidRPr="00CE58A8">
        <w:rPr>
          <w:rFonts w:ascii="Times New Roman" w:eastAsia="Times New Roman" w:hAnsi="Times New Roman" w:cs="Times New Roman"/>
          <w:bCs/>
          <w:sz w:val="24"/>
          <w:szCs w:val="24"/>
        </w:rPr>
        <w:t>će</w:t>
      </w:r>
      <w:proofErr w:type="gramEnd"/>
      <w:r w:rsidR="008455E1" w:rsidRPr="00CE58A8">
        <w:rPr>
          <w:rFonts w:ascii="Times New Roman" w:eastAsia="Times New Roman" w:hAnsi="Times New Roman" w:cs="Times New Roman"/>
          <w:bCs/>
          <w:sz w:val="24"/>
          <w:szCs w:val="24"/>
        </w:rPr>
        <w:t xml:space="preserve"> jednostrano raskinuti</w:t>
      </w:r>
      <w:r w:rsidRPr="00CE58A8">
        <w:rPr>
          <w:rFonts w:ascii="Times New Roman" w:eastAsia="Times New Roman" w:hAnsi="Times New Roman" w:cs="Times New Roman"/>
          <w:bCs/>
          <w:sz w:val="24"/>
          <w:szCs w:val="24"/>
        </w:rPr>
        <w:t xml:space="preserve"> Ugovor o javnoj nabavci u slučaju da Izvođač:</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a)</w:t>
      </w:r>
      <w:r w:rsidR="009361F4"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napusti</w:t>
      </w:r>
      <w:proofErr w:type="gramEnd"/>
      <w:r w:rsidRPr="00CE58A8">
        <w:rPr>
          <w:rFonts w:ascii="Times New Roman" w:eastAsia="Times New Roman" w:hAnsi="Times New Roman" w:cs="Times New Roman"/>
          <w:bCs/>
          <w:sz w:val="24"/>
          <w:szCs w:val="24"/>
        </w:rPr>
        <w:t xml:space="preserve"> radove odnosno na neki drugi način jasno ispolji svoju namjeru da ne nastavi sa izvršavanjem svojih ugovornih obaveza;</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b)</w:t>
      </w:r>
      <w:r w:rsidR="009361F4" w:rsidRPr="00CE58A8">
        <w:rPr>
          <w:rFonts w:ascii="Times New Roman" w:eastAsia="Times New Roman" w:hAnsi="Times New Roman" w:cs="Times New Roman"/>
          <w:bCs/>
          <w:sz w:val="24"/>
          <w:szCs w:val="24"/>
        </w:rPr>
        <w:t xml:space="preserve"> </w:t>
      </w:r>
      <w:proofErr w:type="gramStart"/>
      <w:r w:rsidRPr="00CE58A8">
        <w:rPr>
          <w:rFonts w:ascii="Times New Roman" w:eastAsia="Times New Roman" w:hAnsi="Times New Roman" w:cs="Times New Roman"/>
          <w:bCs/>
          <w:sz w:val="24"/>
          <w:szCs w:val="24"/>
        </w:rPr>
        <w:t>ne</w:t>
      </w:r>
      <w:proofErr w:type="gramEnd"/>
      <w:r w:rsidRPr="00CE58A8">
        <w:rPr>
          <w:rFonts w:ascii="Times New Roman" w:eastAsia="Times New Roman" w:hAnsi="Times New Roman" w:cs="Times New Roman"/>
          <w:bCs/>
          <w:sz w:val="24"/>
          <w:szCs w:val="24"/>
        </w:rPr>
        <w:t xml:space="preserve"> dostavi garanci</w:t>
      </w:r>
      <w:r w:rsidR="005C7C08" w:rsidRPr="00CE58A8">
        <w:rPr>
          <w:rFonts w:ascii="Times New Roman" w:eastAsia="Times New Roman" w:hAnsi="Times New Roman" w:cs="Times New Roman"/>
          <w:bCs/>
          <w:sz w:val="24"/>
          <w:szCs w:val="24"/>
        </w:rPr>
        <w:t xml:space="preserve">ju za dobro izvršenje ugovora, </w:t>
      </w:r>
      <w:r w:rsidRPr="00CE58A8">
        <w:rPr>
          <w:rFonts w:ascii="Times New Roman" w:eastAsia="Times New Roman" w:hAnsi="Times New Roman" w:cs="Times New Roman"/>
          <w:bCs/>
          <w:sz w:val="24"/>
          <w:szCs w:val="24"/>
        </w:rPr>
        <w:t>garanciju za otklanjanje nedostataka</w:t>
      </w:r>
      <w:r w:rsidR="005C7C08" w:rsidRPr="00CE58A8">
        <w:rPr>
          <w:rFonts w:ascii="Times New Roman" w:eastAsia="Times New Roman" w:hAnsi="Times New Roman" w:cs="Times New Roman"/>
          <w:bCs/>
          <w:sz w:val="24"/>
          <w:szCs w:val="24"/>
        </w:rPr>
        <w:t xml:space="preserve"> u garantnom roku i polisu osiguranja</w:t>
      </w:r>
      <w:r w:rsidRPr="00CE58A8">
        <w:rPr>
          <w:rFonts w:ascii="Times New Roman" w:eastAsia="Times New Roman" w:hAnsi="Times New Roman" w:cs="Times New Roman"/>
          <w:bCs/>
          <w:sz w:val="24"/>
          <w:szCs w:val="24"/>
        </w:rPr>
        <w:t>,</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 xml:space="preserve">c) </w:t>
      </w:r>
      <w:proofErr w:type="gramStart"/>
      <w:r w:rsidRPr="00CE58A8">
        <w:rPr>
          <w:rFonts w:ascii="Times New Roman" w:eastAsia="Times New Roman" w:hAnsi="Times New Roman" w:cs="Times New Roman"/>
          <w:bCs/>
          <w:sz w:val="24"/>
          <w:szCs w:val="24"/>
        </w:rPr>
        <w:t>ne</w:t>
      </w:r>
      <w:proofErr w:type="gramEnd"/>
      <w:r w:rsidRPr="00CE58A8">
        <w:rPr>
          <w:rFonts w:ascii="Times New Roman" w:eastAsia="Times New Roman" w:hAnsi="Times New Roman" w:cs="Times New Roman"/>
          <w:bCs/>
          <w:sz w:val="24"/>
          <w:szCs w:val="24"/>
        </w:rPr>
        <w:t xml:space="preserve"> izvršava svoje obaveze u rokovima i na način predviđen Ugovorom.</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rPr>
      </w:pPr>
      <w:proofErr w:type="gramStart"/>
      <w:r w:rsidRPr="00CE58A8">
        <w:rPr>
          <w:rFonts w:ascii="Times New Roman" w:eastAsia="Times New Roman" w:hAnsi="Times New Roman" w:cs="Times New Roman"/>
          <w:bCs/>
          <w:sz w:val="24"/>
          <w:szCs w:val="24"/>
        </w:rPr>
        <w:t xml:space="preserve">Ugovor o javnoj nabavci tokom njegovog trajanja može da se izmijeni bez sprovođenja novog postupka javne nabavke u skladu sa članom 151 Zakona o javnim nabavkama: kada je potreba za izmjenom ugovora nastala zbog okolnosti koje naručilac u vrijeme zaključivanja ugovora nije </w:t>
      </w:r>
      <w:r w:rsidRPr="00CE58A8">
        <w:rPr>
          <w:rFonts w:ascii="Times New Roman" w:eastAsia="Times New Roman" w:hAnsi="Times New Roman" w:cs="Times New Roman"/>
          <w:bCs/>
          <w:sz w:val="24"/>
          <w:szCs w:val="24"/>
        </w:rPr>
        <w:lastRenderedPageBreak/>
        <w:t>mogao da predvidi, a izmjenom se ne mijenja priroda ugovora a povećanje vrijednosti ugovora nije veće od 20% vrijednosti prvobitnog ugovora i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roofErr w:type="gramEnd"/>
    </w:p>
    <w:p w:rsidR="00173765" w:rsidRPr="00CE58A8" w:rsidRDefault="00173765"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 xml:space="preserve">Ukoliko dođe do raskida Ugovora i prekida radova, Naručilac i Izvođač su dužni da preduzmu potrebne mjere da se izvedeni radovi zaštite </w:t>
      </w:r>
      <w:proofErr w:type="gramStart"/>
      <w:r w:rsidRPr="00CE58A8">
        <w:rPr>
          <w:rFonts w:ascii="Times New Roman" w:eastAsia="Times New Roman" w:hAnsi="Times New Roman" w:cs="Times New Roman"/>
          <w:bCs/>
          <w:sz w:val="24"/>
          <w:szCs w:val="24"/>
        </w:rPr>
        <w:t>od</w:t>
      </w:r>
      <w:proofErr w:type="gramEnd"/>
      <w:r w:rsidRPr="00CE58A8">
        <w:rPr>
          <w:rFonts w:ascii="Times New Roman" w:eastAsia="Times New Roman" w:hAnsi="Times New Roman" w:cs="Times New Roman"/>
          <w:bCs/>
          <w:sz w:val="24"/>
          <w:szCs w:val="24"/>
        </w:rPr>
        <w:t xml:space="preserve"> propadanja. Troškove zaštite radova snosi ugovorna strana čijom krivicom je došlo do raskida Ugovora odnosno do prekida radova.</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rPr>
      </w:pPr>
      <w:r w:rsidRPr="00CE58A8">
        <w:rPr>
          <w:rFonts w:ascii="Times New Roman" w:eastAsia="Times New Roman" w:hAnsi="Times New Roman" w:cs="Times New Roman"/>
          <w:bCs/>
          <w:sz w:val="24"/>
          <w:szCs w:val="24"/>
        </w:rPr>
        <w:t xml:space="preserve">Izvođač ima pravo da jednostrano raskine Ugovor ako Naručilac ne plaća Izvođaču u rokovima i </w:t>
      </w:r>
      <w:proofErr w:type="gramStart"/>
      <w:r w:rsidRPr="00CE58A8">
        <w:rPr>
          <w:rFonts w:ascii="Times New Roman" w:eastAsia="Times New Roman" w:hAnsi="Times New Roman" w:cs="Times New Roman"/>
          <w:bCs/>
          <w:sz w:val="24"/>
          <w:szCs w:val="24"/>
        </w:rPr>
        <w:t>na</w:t>
      </w:r>
      <w:proofErr w:type="gramEnd"/>
      <w:r w:rsidRPr="00CE58A8">
        <w:rPr>
          <w:rFonts w:ascii="Times New Roman" w:eastAsia="Times New Roman" w:hAnsi="Times New Roman" w:cs="Times New Roman"/>
          <w:bCs/>
          <w:sz w:val="24"/>
          <w:szCs w:val="24"/>
        </w:rPr>
        <w:t xml:space="preserve"> način predviđen Ugovorom.Naručilac potom obavještava Izvođača da će njegova oprema i privremeni radovi biti odloženi na ili u blizini gradilišta. Izvođač je dužan da odmah organizuje njihovo uklanjanje </w:t>
      </w:r>
      <w:proofErr w:type="gramStart"/>
      <w:r w:rsidRPr="00CE58A8">
        <w:rPr>
          <w:rFonts w:ascii="Times New Roman" w:eastAsia="Times New Roman" w:hAnsi="Times New Roman" w:cs="Times New Roman"/>
          <w:bCs/>
          <w:sz w:val="24"/>
          <w:szCs w:val="24"/>
        </w:rPr>
        <w:t>na</w:t>
      </w:r>
      <w:proofErr w:type="gramEnd"/>
      <w:r w:rsidRPr="00CE58A8">
        <w:rPr>
          <w:rFonts w:ascii="Times New Roman" w:eastAsia="Times New Roman" w:hAnsi="Times New Roman" w:cs="Times New Roman"/>
          <w:bCs/>
          <w:sz w:val="24"/>
          <w:szCs w:val="24"/>
        </w:rPr>
        <w:t xml:space="preserve"> svoj rizik i o svom trošku. </w:t>
      </w:r>
    </w:p>
    <w:p w:rsidR="00173765" w:rsidRPr="00CE58A8" w:rsidRDefault="00173765" w:rsidP="00173765">
      <w:pPr>
        <w:spacing w:after="0" w:line="240" w:lineRule="auto"/>
        <w:jc w:val="both"/>
        <w:rPr>
          <w:rFonts w:ascii="Times New Roman" w:eastAsia="Times New Roman" w:hAnsi="Times New Roman" w:cs="Times New Roman"/>
          <w:bCs/>
          <w:sz w:val="24"/>
          <w:szCs w:val="24"/>
        </w:rPr>
      </w:pPr>
    </w:p>
    <w:p w:rsidR="00173765" w:rsidRPr="00CE58A8" w:rsidRDefault="00173765" w:rsidP="00173765">
      <w:pPr>
        <w:spacing w:after="0" w:line="240" w:lineRule="auto"/>
        <w:jc w:val="both"/>
        <w:rPr>
          <w:rFonts w:ascii="Times New Roman" w:eastAsia="Times New Roman" w:hAnsi="Times New Roman" w:cs="Times New Roman"/>
          <w:bCs/>
          <w:sz w:val="24"/>
          <w:szCs w:val="24"/>
          <w:lang w:val="sr-Latn-ME"/>
        </w:rPr>
      </w:pPr>
      <w:r w:rsidRPr="00CE58A8">
        <w:rPr>
          <w:rFonts w:ascii="Times New Roman" w:eastAsia="Times New Roman" w:hAnsi="Times New Roman" w:cs="Times New Roman"/>
          <w:bCs/>
          <w:sz w:val="24"/>
          <w:szCs w:val="24"/>
          <w:lang w:val="sr-Latn-ME"/>
        </w:rPr>
        <w:t>Na sve što nije regulisano odredbama Ugovora o javnoj nabavci primijeniće se odredbe Zakona o obligacionim odnosima (Objavljen u "Sl. listu CG", br. 47 od 7. avgusta 2008, 4/11, 22/17).</w:t>
      </w:r>
    </w:p>
    <w:p w:rsidR="001503EF" w:rsidRDefault="001503EF" w:rsidP="00173765">
      <w:pPr>
        <w:spacing w:after="0" w:line="240" w:lineRule="auto"/>
        <w:jc w:val="both"/>
        <w:rPr>
          <w:rFonts w:ascii="Times New Roman" w:eastAsia="Times New Roman" w:hAnsi="Times New Roman" w:cs="Times New Roman"/>
          <w:bCs/>
          <w:sz w:val="24"/>
          <w:szCs w:val="24"/>
          <w:lang w:val="sr-Latn-ME"/>
        </w:rPr>
      </w:pPr>
    </w:p>
    <w:p w:rsidR="001503EF" w:rsidRPr="00A24294" w:rsidRDefault="001503EF" w:rsidP="00173765">
      <w:pPr>
        <w:spacing w:after="0" w:line="240" w:lineRule="auto"/>
        <w:jc w:val="both"/>
        <w:rPr>
          <w:rFonts w:ascii="Times New Roman" w:eastAsia="Times New Roman" w:hAnsi="Times New Roman" w:cs="Times New Roman"/>
          <w:bCs/>
          <w:sz w:val="24"/>
          <w:szCs w:val="24"/>
          <w:lang w:val="sr-Latn-ME"/>
        </w:rPr>
      </w:pP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3" w:name="_Toc62730566"/>
      <w:r w:rsidRPr="00A24294">
        <w:rPr>
          <w:rFonts w:ascii="Times New Roman" w:eastAsia="Times New Roman" w:hAnsi="Times New Roman" w:cs="Times New Roman"/>
          <w:b/>
          <w:sz w:val="24"/>
          <w:szCs w:val="24"/>
          <w:lang w:val="sr-Latn-ME"/>
        </w:rPr>
        <w:t>ZAHTJEV ZA POJAŠNJENJE ILI IZMJENU I DOPUNU TENDERSKE DOKUMENTACIJE</w:t>
      </w:r>
      <w:bookmarkEnd w:id="13"/>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A24294" w:rsidRDefault="00E93917" w:rsidP="00E93917">
      <w:pPr>
        <w:autoSpaceDE w:val="0"/>
        <w:autoSpaceDN w:val="0"/>
        <w:adjustRightInd w:val="0"/>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r w:rsidRPr="00A24294">
        <w:rPr>
          <w:rFonts w:ascii="Times New Roman" w:eastAsia="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E93917" w:rsidRPr="00A24294" w:rsidRDefault="00E93917" w:rsidP="00E93917">
      <w:pPr>
        <w:spacing w:after="0" w:line="240" w:lineRule="auto"/>
        <w:jc w:val="both"/>
        <w:rPr>
          <w:rFonts w:ascii="Times New Roman" w:eastAsia="Times New Roman" w:hAnsi="Times New Roman" w:cs="Times New Roman"/>
          <w:sz w:val="24"/>
          <w:szCs w:val="24"/>
          <w:lang w:val="sr-Latn-ME"/>
        </w:rPr>
      </w:pPr>
    </w:p>
    <w:p w:rsidR="008A6589" w:rsidRPr="00A24294" w:rsidRDefault="00E93917" w:rsidP="00E93917">
      <w:pPr>
        <w:spacing w:after="0" w:line="240" w:lineRule="auto"/>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Zahtjev se podnosi isključivo putem ESJN-a.</w:t>
      </w:r>
    </w:p>
    <w:p w:rsidR="008A6589" w:rsidRDefault="008A6589" w:rsidP="00E93917">
      <w:pPr>
        <w:spacing w:after="0" w:line="240" w:lineRule="auto"/>
        <w:jc w:val="both"/>
        <w:rPr>
          <w:rFonts w:ascii="Times New Roman" w:eastAsia="Times New Roman" w:hAnsi="Times New Roman" w:cs="Times New Roman"/>
          <w:color w:val="000000"/>
          <w:sz w:val="24"/>
          <w:szCs w:val="24"/>
          <w:lang w:val="sr-Latn-ME"/>
        </w:rPr>
      </w:pPr>
    </w:p>
    <w:p w:rsidR="00716D14" w:rsidRDefault="00716D14" w:rsidP="00E93917">
      <w:pPr>
        <w:spacing w:after="0" w:line="240" w:lineRule="auto"/>
        <w:jc w:val="both"/>
        <w:rPr>
          <w:rFonts w:ascii="Times New Roman" w:eastAsia="Times New Roman" w:hAnsi="Times New Roman" w:cs="Times New Roman"/>
          <w:color w:val="000000"/>
          <w:sz w:val="24"/>
          <w:szCs w:val="24"/>
          <w:lang w:val="sr-Latn-ME"/>
        </w:rPr>
      </w:pPr>
    </w:p>
    <w:p w:rsidR="00906277" w:rsidRDefault="00906277" w:rsidP="00E93917">
      <w:pPr>
        <w:spacing w:after="0" w:line="240" w:lineRule="auto"/>
        <w:jc w:val="both"/>
        <w:rPr>
          <w:rFonts w:ascii="Times New Roman" w:eastAsia="Times New Roman" w:hAnsi="Times New Roman" w:cs="Times New Roman"/>
          <w:color w:val="000000"/>
          <w:sz w:val="24"/>
          <w:szCs w:val="24"/>
          <w:lang w:val="sr-Latn-ME"/>
        </w:rPr>
      </w:pPr>
    </w:p>
    <w:p w:rsidR="00906277" w:rsidRDefault="00906277" w:rsidP="00E93917">
      <w:pPr>
        <w:spacing w:after="0" w:line="240" w:lineRule="auto"/>
        <w:jc w:val="both"/>
        <w:rPr>
          <w:rFonts w:ascii="Times New Roman" w:eastAsia="Times New Roman" w:hAnsi="Times New Roman" w:cs="Times New Roman"/>
          <w:color w:val="000000"/>
          <w:sz w:val="24"/>
          <w:szCs w:val="24"/>
          <w:lang w:val="sr-Latn-ME"/>
        </w:rPr>
      </w:pPr>
    </w:p>
    <w:p w:rsidR="00906277" w:rsidRDefault="00906277" w:rsidP="00E93917">
      <w:pPr>
        <w:spacing w:after="0" w:line="240" w:lineRule="auto"/>
        <w:jc w:val="both"/>
        <w:rPr>
          <w:rFonts w:ascii="Times New Roman" w:eastAsia="Times New Roman" w:hAnsi="Times New Roman" w:cs="Times New Roman"/>
          <w:color w:val="000000"/>
          <w:sz w:val="24"/>
          <w:szCs w:val="24"/>
          <w:lang w:val="sr-Latn-ME"/>
        </w:rPr>
      </w:pPr>
    </w:p>
    <w:p w:rsidR="00906277" w:rsidRDefault="00906277" w:rsidP="00E93917">
      <w:pPr>
        <w:spacing w:after="0" w:line="240" w:lineRule="auto"/>
        <w:jc w:val="both"/>
        <w:rPr>
          <w:rFonts w:ascii="Times New Roman" w:eastAsia="Times New Roman" w:hAnsi="Times New Roman" w:cs="Times New Roman"/>
          <w:color w:val="000000"/>
          <w:sz w:val="24"/>
          <w:szCs w:val="24"/>
          <w:lang w:val="sr-Latn-ME"/>
        </w:rPr>
      </w:pPr>
    </w:p>
    <w:p w:rsidR="00906277" w:rsidRDefault="00906277" w:rsidP="00E93917">
      <w:pPr>
        <w:spacing w:after="0" w:line="240" w:lineRule="auto"/>
        <w:jc w:val="both"/>
        <w:rPr>
          <w:rFonts w:ascii="Times New Roman" w:eastAsia="Times New Roman" w:hAnsi="Times New Roman" w:cs="Times New Roman"/>
          <w:color w:val="000000"/>
          <w:sz w:val="24"/>
          <w:szCs w:val="24"/>
          <w:lang w:val="sr-Latn-ME"/>
        </w:rPr>
      </w:pPr>
    </w:p>
    <w:p w:rsidR="00906277" w:rsidRDefault="00906277" w:rsidP="00E93917">
      <w:pPr>
        <w:spacing w:after="0" w:line="240" w:lineRule="auto"/>
        <w:jc w:val="both"/>
        <w:rPr>
          <w:rFonts w:ascii="Times New Roman" w:eastAsia="Times New Roman" w:hAnsi="Times New Roman" w:cs="Times New Roman"/>
          <w:color w:val="000000"/>
          <w:sz w:val="24"/>
          <w:szCs w:val="24"/>
          <w:lang w:val="sr-Latn-ME"/>
        </w:rPr>
      </w:pPr>
    </w:p>
    <w:p w:rsidR="00906277" w:rsidRDefault="00906277" w:rsidP="00E93917">
      <w:pPr>
        <w:spacing w:after="0" w:line="240" w:lineRule="auto"/>
        <w:jc w:val="both"/>
        <w:rPr>
          <w:rFonts w:ascii="Times New Roman" w:eastAsia="Times New Roman" w:hAnsi="Times New Roman" w:cs="Times New Roman"/>
          <w:color w:val="000000"/>
          <w:sz w:val="24"/>
          <w:szCs w:val="24"/>
          <w:lang w:val="sr-Latn-ME"/>
        </w:rPr>
      </w:pPr>
    </w:p>
    <w:p w:rsidR="00906277" w:rsidRDefault="00906277" w:rsidP="00E93917">
      <w:pPr>
        <w:spacing w:after="0" w:line="240" w:lineRule="auto"/>
        <w:jc w:val="both"/>
        <w:rPr>
          <w:rFonts w:ascii="Times New Roman" w:eastAsia="Times New Roman" w:hAnsi="Times New Roman" w:cs="Times New Roman"/>
          <w:color w:val="000000"/>
          <w:sz w:val="24"/>
          <w:szCs w:val="24"/>
          <w:lang w:val="sr-Latn-ME"/>
        </w:rPr>
      </w:pPr>
    </w:p>
    <w:p w:rsidR="00906277" w:rsidRDefault="00906277" w:rsidP="00E93917">
      <w:pPr>
        <w:spacing w:after="0" w:line="240" w:lineRule="auto"/>
        <w:jc w:val="both"/>
        <w:rPr>
          <w:rFonts w:ascii="Times New Roman" w:eastAsia="Times New Roman" w:hAnsi="Times New Roman" w:cs="Times New Roman"/>
          <w:color w:val="000000"/>
          <w:sz w:val="24"/>
          <w:szCs w:val="24"/>
          <w:lang w:val="sr-Latn-ME"/>
        </w:rPr>
      </w:pPr>
    </w:p>
    <w:p w:rsidR="00716D14" w:rsidRPr="00A24294" w:rsidRDefault="00716D14" w:rsidP="00E93917">
      <w:pPr>
        <w:spacing w:after="0" w:line="240" w:lineRule="auto"/>
        <w:jc w:val="both"/>
        <w:rPr>
          <w:rFonts w:ascii="Times New Roman" w:eastAsia="Times New Roman" w:hAnsi="Times New Roman" w:cs="Times New Roman"/>
          <w:color w:val="000000"/>
          <w:sz w:val="24"/>
          <w:szCs w:val="24"/>
          <w:lang w:val="sr-Latn-ME"/>
        </w:rPr>
      </w:pPr>
      <w:bookmarkStart w:id="14" w:name="_GoBack"/>
      <w:bookmarkEnd w:id="14"/>
    </w:p>
    <w:p w:rsidR="003F5A84" w:rsidRPr="00906277"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15" w:name="_Toc416180136"/>
      <w:bookmarkStart w:id="16" w:name="_Toc508349235"/>
      <w:bookmarkStart w:id="17" w:name="_Toc62730567"/>
      <w:r w:rsidRPr="00A24294">
        <w:rPr>
          <w:rFonts w:ascii="Times New Roman" w:eastAsia="Times New Roman" w:hAnsi="Times New Roman" w:cs="Times New Roman"/>
          <w:b/>
          <w:sz w:val="24"/>
          <w:szCs w:val="24"/>
          <w:lang w:val="sr-Latn-ME"/>
        </w:rPr>
        <w:lastRenderedPageBreak/>
        <w:t xml:space="preserve"> </w:t>
      </w:r>
      <w:r w:rsidRPr="00AC253D">
        <w:rPr>
          <w:rFonts w:ascii="Times New Roman" w:eastAsia="Times New Roman" w:hAnsi="Times New Roman" w:cs="Times New Roman"/>
          <w:b/>
          <w:sz w:val="24"/>
          <w:szCs w:val="24"/>
          <w:lang w:val="sr-Latn-ME"/>
        </w:rPr>
        <w:t>IZJAVA NARUČIOCA O NEPOSTOJANJU SUKOBA INTERESA</w:t>
      </w:r>
      <w:bookmarkEnd w:id="15"/>
      <w:bookmarkEnd w:id="16"/>
      <w:bookmarkEnd w:id="17"/>
    </w:p>
    <w:p w:rsidR="00906277" w:rsidRDefault="00906277" w:rsidP="00E93917">
      <w:pPr>
        <w:spacing w:after="0" w:line="240" w:lineRule="auto"/>
        <w:jc w:val="both"/>
        <w:rPr>
          <w:rFonts w:ascii="Times New Roman" w:eastAsia="Times New Roman" w:hAnsi="Times New Roman" w:cs="Times New Roman"/>
          <w:b/>
          <w:bCs/>
          <w:noProof/>
          <w:color w:val="000000"/>
          <w:sz w:val="24"/>
          <w:szCs w:val="24"/>
        </w:rPr>
      </w:pPr>
      <w:r w:rsidRPr="00906277">
        <w:rPr>
          <w:rFonts w:ascii="Times New Roman" w:eastAsia="Times New Roman" w:hAnsi="Times New Roman" w:cs="Times New Roman"/>
          <w:b/>
          <w:bCs/>
          <w:noProof/>
          <w:color w:val="000000"/>
          <w:sz w:val="24"/>
          <w:szCs w:val="24"/>
        </w:rPr>
        <w:drawing>
          <wp:inline distT="0" distB="0" distL="0" distR="0">
            <wp:extent cx="5943600" cy="768683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86836"/>
                    </a:xfrm>
                    <a:prstGeom prst="rect">
                      <a:avLst/>
                    </a:prstGeom>
                    <a:noFill/>
                    <a:ln>
                      <a:noFill/>
                    </a:ln>
                  </pic:spPr>
                </pic:pic>
              </a:graphicData>
            </a:graphic>
          </wp:inline>
        </w:drawing>
      </w:r>
    </w:p>
    <w:p w:rsidR="00906277" w:rsidRDefault="00906277" w:rsidP="00E93917">
      <w:pPr>
        <w:spacing w:after="0" w:line="240" w:lineRule="auto"/>
        <w:jc w:val="both"/>
        <w:rPr>
          <w:rFonts w:ascii="Times New Roman" w:eastAsia="Times New Roman" w:hAnsi="Times New Roman" w:cs="Times New Roman"/>
          <w:b/>
          <w:bCs/>
          <w:noProof/>
          <w:color w:val="000000"/>
          <w:sz w:val="24"/>
          <w:szCs w:val="24"/>
        </w:rPr>
      </w:pPr>
    </w:p>
    <w:p w:rsidR="003F5A84" w:rsidRDefault="003F5A84" w:rsidP="00E93917">
      <w:pPr>
        <w:spacing w:after="0" w:line="240" w:lineRule="auto"/>
        <w:jc w:val="both"/>
        <w:rPr>
          <w:rFonts w:ascii="Times New Roman" w:eastAsia="Times New Roman" w:hAnsi="Times New Roman" w:cs="Times New Roman"/>
          <w:b/>
          <w:bCs/>
          <w:noProof/>
          <w:color w:val="000000"/>
          <w:sz w:val="24"/>
          <w:szCs w:val="24"/>
        </w:rPr>
      </w:pPr>
    </w:p>
    <w:p w:rsidR="00436F07" w:rsidRPr="00A24294" w:rsidRDefault="00436F07" w:rsidP="00E93917">
      <w:pPr>
        <w:spacing w:after="0" w:line="240" w:lineRule="auto"/>
        <w:jc w:val="both"/>
        <w:rPr>
          <w:rFonts w:ascii="Times New Roman" w:eastAsia="Times New Roman" w:hAnsi="Times New Roman" w:cs="Times New Roman"/>
          <w:b/>
          <w:bCs/>
          <w:color w:val="000000"/>
          <w:sz w:val="24"/>
          <w:szCs w:val="24"/>
          <w:lang w:val="sr-Latn-ME"/>
        </w:rPr>
      </w:pPr>
    </w:p>
    <w:p w:rsidR="00E93917" w:rsidRPr="00A24294" w:rsidRDefault="00E93917" w:rsidP="00E9391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iCs/>
          <w:sz w:val="24"/>
          <w:szCs w:val="24"/>
          <w:lang w:val="sr-Latn-ME"/>
        </w:rPr>
      </w:pPr>
      <w:bookmarkStart w:id="18" w:name="_Toc62730568"/>
      <w:r w:rsidRPr="00A24294">
        <w:rPr>
          <w:rFonts w:ascii="Times New Roman" w:eastAsia="Times New Roman" w:hAnsi="Times New Roman" w:cs="Times New Roman"/>
          <w:b/>
          <w:sz w:val="24"/>
          <w:szCs w:val="24"/>
          <w:lang w:val="sr-Latn-ME"/>
        </w:rPr>
        <w:t>UPUTSTVO O PRAVNOM SREDSTVU</w:t>
      </w:r>
      <w:bookmarkEnd w:id="18"/>
    </w:p>
    <w:p w:rsidR="00E93917" w:rsidRPr="00A24294" w:rsidRDefault="00E93917" w:rsidP="00E93917">
      <w:pPr>
        <w:tabs>
          <w:tab w:val="left" w:pos="5760"/>
        </w:tabs>
        <w:spacing w:after="0" w:line="240" w:lineRule="auto"/>
        <w:jc w:val="center"/>
        <w:rPr>
          <w:rFonts w:ascii="Times New Roman" w:eastAsia="Times New Roman" w:hAnsi="Times New Roman" w:cs="Times New Roman"/>
          <w:color w:val="000000"/>
          <w:sz w:val="24"/>
          <w:szCs w:val="24"/>
          <w:lang w:val="sr-Latn-ME"/>
        </w:rPr>
      </w:pPr>
    </w:p>
    <w:p w:rsidR="00E93917" w:rsidRPr="00A24294"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rPr>
      </w:pPr>
      <w:r w:rsidRPr="00A24294">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r w:rsidRPr="00A24294">
        <w:rPr>
          <w:rFonts w:ascii="Times New Roman" w:eastAsia="Times New Roman" w:hAnsi="Times New Roman" w:cs="Times New Roman"/>
          <w:color w:val="000000"/>
          <w:sz w:val="24"/>
          <w:szCs w:val="24"/>
        </w:rPr>
        <w:t>:</w:t>
      </w:r>
    </w:p>
    <w:p w:rsidR="00E93917" w:rsidRPr="00A24294"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A24294">
        <w:rPr>
          <w:rFonts w:ascii="Times New Roman" w:eastAsia="Times New Roman" w:hAnsi="Times New Roman" w:cs="Times New Roman"/>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E93917" w:rsidRPr="00A24294"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A24294">
        <w:rPr>
          <w:rFonts w:ascii="Times New Roman" w:eastAsia="Times New Roman" w:hAnsi="Times New Roman" w:cs="Times New Roman"/>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E93917" w:rsidRPr="00A24294" w:rsidRDefault="00E93917" w:rsidP="00E93917">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A24294">
        <w:rPr>
          <w:rFonts w:ascii="Times New Roman" w:eastAsia="Times New Roman" w:hAnsi="Times New Roman" w:cs="Times New Roman"/>
          <w:color w:val="000000"/>
          <w:sz w:val="24"/>
          <w:szCs w:val="24"/>
        </w:rPr>
        <w:t xml:space="preserve">   </w:t>
      </w:r>
      <w:proofErr w:type="gramStart"/>
      <w:r w:rsidRPr="00A24294">
        <w:rPr>
          <w:rFonts w:ascii="Times New Roman" w:eastAsia="Times New Roman" w:hAnsi="Times New Roman" w:cs="Times New Roman"/>
          <w:color w:val="000000"/>
          <w:sz w:val="24"/>
          <w:szCs w:val="24"/>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roofErr w:type="gramEnd"/>
    </w:p>
    <w:p w:rsidR="00E93917" w:rsidRPr="00A24294" w:rsidRDefault="00E93917" w:rsidP="00E93917">
      <w:pPr>
        <w:tabs>
          <w:tab w:val="left" w:pos="5760"/>
        </w:tabs>
        <w:spacing w:after="0" w:line="240" w:lineRule="auto"/>
        <w:jc w:val="both"/>
        <w:rPr>
          <w:rFonts w:ascii="Times New Roman" w:eastAsia="Times New Roman" w:hAnsi="Times New Roman" w:cs="Times New Roman"/>
          <w:color w:val="000000"/>
          <w:sz w:val="24"/>
          <w:szCs w:val="24"/>
          <w:lang w:val="sr-Latn-ME"/>
        </w:rPr>
      </w:pPr>
    </w:p>
    <w:p w:rsidR="00E93917" w:rsidRPr="00A24294"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E93917" w:rsidRPr="00A24294"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p>
    <w:p w:rsidR="00E93917" w:rsidRPr="00A24294" w:rsidRDefault="00E93917" w:rsidP="00E939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val="sr-Latn-ME"/>
        </w:rPr>
      </w:pPr>
      <w:r w:rsidRPr="00A24294">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93917" w:rsidRPr="00A24294"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A24294"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E93917" w:rsidRPr="00A24294"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A24294"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A24294">
        <w:rPr>
          <w:rFonts w:ascii="Times New Roman" w:eastAsia="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11" w:history="1">
        <w:r w:rsidRPr="00A24294">
          <w:rPr>
            <w:rFonts w:ascii="Times New Roman" w:eastAsia="Times New Roman" w:hAnsi="Times New Roman" w:cs="Times New Roman"/>
            <w:color w:val="0000FF"/>
            <w:sz w:val="24"/>
            <w:szCs w:val="24"/>
            <w:u w:val="single"/>
            <w:lang w:val="sr-Latn-ME"/>
          </w:rPr>
          <w:t>http://www.kontrola-nabavki.me/</w:t>
        </w:r>
      </w:hyperlink>
      <w:r w:rsidRPr="00A24294">
        <w:rPr>
          <w:rFonts w:ascii="Times New Roman" w:eastAsia="Times New Roman" w:hAnsi="Times New Roman" w:cs="Times New Roman"/>
          <w:color w:val="000000"/>
          <w:sz w:val="24"/>
          <w:szCs w:val="24"/>
          <w:lang w:val="sr-Latn-ME"/>
        </w:rPr>
        <w:t>.“.</w:t>
      </w:r>
    </w:p>
    <w:p w:rsidR="00E93917" w:rsidRPr="00A24294"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A24294"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A24294"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E93917" w:rsidRPr="00A24294" w:rsidRDefault="00E93917" w:rsidP="00E93917">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B83F61" w:rsidRPr="00A24294" w:rsidRDefault="00B83F61">
      <w:pPr>
        <w:rPr>
          <w:rFonts w:ascii="Times New Roman" w:hAnsi="Times New Roman" w:cs="Times New Roman"/>
          <w:sz w:val="24"/>
          <w:szCs w:val="24"/>
        </w:rPr>
      </w:pPr>
    </w:p>
    <w:sectPr w:rsidR="00B83F61" w:rsidRPr="00A24294" w:rsidSect="00984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A53" w:rsidRDefault="00033A53" w:rsidP="00E93917">
      <w:pPr>
        <w:spacing w:after="0" w:line="240" w:lineRule="auto"/>
      </w:pPr>
      <w:r>
        <w:separator/>
      </w:r>
    </w:p>
  </w:endnote>
  <w:endnote w:type="continuationSeparator" w:id="0">
    <w:p w:rsidR="00033A53" w:rsidRDefault="00033A53" w:rsidP="00E9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A53" w:rsidRDefault="00033A53" w:rsidP="00E93917">
      <w:pPr>
        <w:spacing w:after="0" w:line="240" w:lineRule="auto"/>
      </w:pPr>
      <w:r>
        <w:separator/>
      </w:r>
    </w:p>
  </w:footnote>
  <w:footnote w:type="continuationSeparator" w:id="0">
    <w:p w:rsidR="00033A53" w:rsidRDefault="00033A53" w:rsidP="00E93917">
      <w:pPr>
        <w:spacing w:after="0" w:line="240" w:lineRule="auto"/>
      </w:pPr>
      <w:r>
        <w:continuationSeparator/>
      </w:r>
    </w:p>
  </w:footnote>
  <w:footnote w:id="1">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93917" w:rsidRPr="00367536" w:rsidRDefault="00E93917" w:rsidP="00E9391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E93917" w:rsidRPr="007F2BA0" w:rsidRDefault="00E93917" w:rsidP="00E9391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93917" w:rsidRPr="007F2BA0" w:rsidRDefault="00E93917" w:rsidP="00E93917">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E93917" w:rsidRPr="007F2BA0" w:rsidRDefault="00E93917" w:rsidP="00E9391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E93917" w:rsidRPr="002E211C" w:rsidRDefault="00E93917" w:rsidP="00E9391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0E4D6B"/>
    <w:multiLevelType w:val="hybridMultilevel"/>
    <w:tmpl w:val="0176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C406C"/>
    <w:multiLevelType w:val="hybridMultilevel"/>
    <w:tmpl w:val="2CF8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B21DB"/>
    <w:multiLevelType w:val="multilevel"/>
    <w:tmpl w:val="005ADB94"/>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831A1E"/>
    <w:multiLevelType w:val="hybridMultilevel"/>
    <w:tmpl w:val="BD6A337C"/>
    <w:lvl w:ilvl="0" w:tplc="EE4CA364">
      <w:start w:val="1"/>
      <w:numFmt w:val="bullet"/>
      <w:lvlText w:val="-"/>
      <w:lvlJc w:val="left"/>
      <w:pPr>
        <w:ind w:left="3111" w:hanging="360"/>
      </w:pPr>
      <w:rPr>
        <w:rFonts w:ascii="Calibri" w:eastAsiaTheme="minorHAnsi" w:hAnsi="Calibri" w:cs="Calibri"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AC01EA2"/>
    <w:multiLevelType w:val="hybridMultilevel"/>
    <w:tmpl w:val="CE38EF18"/>
    <w:lvl w:ilvl="0" w:tplc="557AA148">
      <w:start w:val="1"/>
      <w:numFmt w:val="decimal"/>
      <w:lvlText w:val="%1."/>
      <w:lvlJc w:val="left"/>
      <w:pPr>
        <w:ind w:left="1311" w:hanging="360"/>
      </w:pPr>
      <w:rPr>
        <w:rFonts w:hint="default"/>
      </w:rPr>
    </w:lvl>
    <w:lvl w:ilvl="1" w:tplc="04090019">
      <w:start w:val="1"/>
      <w:numFmt w:val="lowerLetter"/>
      <w:lvlText w:val="%2."/>
      <w:lvlJc w:val="left"/>
      <w:pPr>
        <w:ind w:left="2031" w:hanging="360"/>
      </w:pPr>
    </w:lvl>
    <w:lvl w:ilvl="2" w:tplc="0409001B">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7" w15:restartNumberingAfterBreak="0">
    <w:nsid w:val="4E4B5E54"/>
    <w:multiLevelType w:val="hybridMultilevel"/>
    <w:tmpl w:val="0424337A"/>
    <w:lvl w:ilvl="0" w:tplc="CC242FC8">
      <w:numFmt w:val="bullet"/>
      <w:lvlText w:val=""/>
      <w:lvlJc w:val="left"/>
      <w:pPr>
        <w:ind w:left="1158" w:hanging="360"/>
      </w:pPr>
      <w:rPr>
        <w:rFonts w:ascii="Symbol" w:eastAsia="Symbol" w:hAnsi="Symbol" w:cs="Symbol" w:hint="default"/>
        <w:w w:val="100"/>
        <w:sz w:val="22"/>
        <w:szCs w:val="22"/>
        <w:lang w:val="bs" w:eastAsia="en-US" w:bidi="ar-SA"/>
      </w:rPr>
    </w:lvl>
    <w:lvl w:ilvl="1" w:tplc="3C60BD60">
      <w:start w:val="1"/>
      <w:numFmt w:val="decimal"/>
      <w:lvlText w:val="%2."/>
      <w:lvlJc w:val="left"/>
      <w:pPr>
        <w:ind w:left="1311" w:hanging="360"/>
      </w:pPr>
      <w:rPr>
        <w:rFonts w:asciiTheme="minorHAnsi" w:eastAsiaTheme="minorHAnsi" w:hAnsiTheme="minorHAnsi" w:cstheme="minorBidi"/>
        <w:w w:val="100"/>
        <w:sz w:val="22"/>
        <w:szCs w:val="22"/>
        <w:lang w:val="bs" w:eastAsia="en-US" w:bidi="ar-SA"/>
      </w:rPr>
    </w:lvl>
    <w:lvl w:ilvl="2" w:tplc="276481FC">
      <w:numFmt w:val="bullet"/>
      <w:lvlText w:val="-"/>
      <w:lvlJc w:val="left"/>
      <w:pPr>
        <w:ind w:left="3076" w:hanging="360"/>
      </w:pPr>
      <w:rPr>
        <w:rFonts w:ascii="Corbel" w:eastAsia="Corbel" w:hAnsi="Corbel" w:cs="Corbel" w:hint="default"/>
        <w:w w:val="100"/>
        <w:sz w:val="22"/>
        <w:szCs w:val="22"/>
        <w:lang w:val="bs" w:eastAsia="en-US" w:bidi="ar-SA"/>
      </w:rPr>
    </w:lvl>
    <w:lvl w:ilvl="3" w:tplc="1AC082DA">
      <w:numFmt w:val="bullet"/>
      <w:lvlText w:val="•"/>
      <w:lvlJc w:val="left"/>
      <w:pPr>
        <w:ind w:left="3943" w:hanging="360"/>
      </w:pPr>
      <w:rPr>
        <w:rFonts w:hint="default"/>
        <w:lang w:val="bs" w:eastAsia="en-US" w:bidi="ar-SA"/>
      </w:rPr>
    </w:lvl>
    <w:lvl w:ilvl="4" w:tplc="5F84A5B4">
      <w:numFmt w:val="bullet"/>
      <w:lvlText w:val="•"/>
      <w:lvlJc w:val="left"/>
      <w:pPr>
        <w:ind w:left="4806" w:hanging="360"/>
      </w:pPr>
      <w:rPr>
        <w:rFonts w:hint="default"/>
        <w:lang w:val="bs" w:eastAsia="en-US" w:bidi="ar-SA"/>
      </w:rPr>
    </w:lvl>
    <w:lvl w:ilvl="5" w:tplc="8BAE2308">
      <w:numFmt w:val="bullet"/>
      <w:lvlText w:val="•"/>
      <w:lvlJc w:val="left"/>
      <w:pPr>
        <w:ind w:left="5669" w:hanging="360"/>
      </w:pPr>
      <w:rPr>
        <w:rFonts w:hint="default"/>
        <w:lang w:val="bs" w:eastAsia="en-US" w:bidi="ar-SA"/>
      </w:rPr>
    </w:lvl>
    <w:lvl w:ilvl="6" w:tplc="5320553E">
      <w:numFmt w:val="bullet"/>
      <w:lvlText w:val="•"/>
      <w:lvlJc w:val="left"/>
      <w:pPr>
        <w:ind w:left="6533" w:hanging="360"/>
      </w:pPr>
      <w:rPr>
        <w:rFonts w:hint="default"/>
        <w:lang w:val="bs" w:eastAsia="en-US" w:bidi="ar-SA"/>
      </w:rPr>
    </w:lvl>
    <w:lvl w:ilvl="7" w:tplc="A882266A">
      <w:numFmt w:val="bullet"/>
      <w:lvlText w:val="•"/>
      <w:lvlJc w:val="left"/>
      <w:pPr>
        <w:ind w:left="7396" w:hanging="360"/>
      </w:pPr>
      <w:rPr>
        <w:rFonts w:hint="default"/>
        <w:lang w:val="bs" w:eastAsia="en-US" w:bidi="ar-SA"/>
      </w:rPr>
    </w:lvl>
    <w:lvl w:ilvl="8" w:tplc="0964A7F8">
      <w:numFmt w:val="bullet"/>
      <w:lvlText w:val="•"/>
      <w:lvlJc w:val="left"/>
      <w:pPr>
        <w:ind w:left="8259" w:hanging="360"/>
      </w:pPr>
      <w:rPr>
        <w:rFonts w:hint="default"/>
        <w:lang w:val="bs" w:eastAsia="en-US" w:bidi="ar-SA"/>
      </w:rPr>
    </w:lvl>
  </w:abstractNum>
  <w:abstractNum w:abstractNumId="8"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81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3" w15:restartNumberingAfterBreak="0">
    <w:nsid w:val="6F9D3806"/>
    <w:multiLevelType w:val="hybridMultilevel"/>
    <w:tmpl w:val="A5CA9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12"/>
  </w:num>
  <w:num w:numId="6">
    <w:abstractNumId w:val="11"/>
  </w:num>
  <w:num w:numId="7">
    <w:abstractNumId w:val="8"/>
  </w:num>
  <w:num w:numId="8">
    <w:abstractNumId w:val="9"/>
  </w:num>
  <w:num w:numId="9">
    <w:abstractNumId w:val="13"/>
  </w:num>
  <w:num w:numId="10">
    <w:abstractNumId w:val="7"/>
  </w:num>
  <w:num w:numId="11">
    <w:abstractNumId w:val="6"/>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17"/>
    <w:rsid w:val="00001A3A"/>
    <w:rsid w:val="00001A4A"/>
    <w:rsid w:val="00001C97"/>
    <w:rsid w:val="000029B3"/>
    <w:rsid w:val="00013311"/>
    <w:rsid w:val="000173E9"/>
    <w:rsid w:val="0002167C"/>
    <w:rsid w:val="00023CC4"/>
    <w:rsid w:val="00030A35"/>
    <w:rsid w:val="00033A53"/>
    <w:rsid w:val="00035BD3"/>
    <w:rsid w:val="0003766B"/>
    <w:rsid w:val="00051CB8"/>
    <w:rsid w:val="00052879"/>
    <w:rsid w:val="000539C9"/>
    <w:rsid w:val="000549D6"/>
    <w:rsid w:val="000604C1"/>
    <w:rsid w:val="000613D1"/>
    <w:rsid w:val="000650A5"/>
    <w:rsid w:val="00066C1C"/>
    <w:rsid w:val="0007622D"/>
    <w:rsid w:val="000772D5"/>
    <w:rsid w:val="00087FE8"/>
    <w:rsid w:val="000A0783"/>
    <w:rsid w:val="000A1F7C"/>
    <w:rsid w:val="000B3917"/>
    <w:rsid w:val="000C341A"/>
    <w:rsid w:val="000D2F50"/>
    <w:rsid w:val="000D3466"/>
    <w:rsid w:val="000E3737"/>
    <w:rsid w:val="000E5437"/>
    <w:rsid w:val="000F167F"/>
    <w:rsid w:val="000F3191"/>
    <w:rsid w:val="000F47D8"/>
    <w:rsid w:val="001019DC"/>
    <w:rsid w:val="001046A4"/>
    <w:rsid w:val="0010525E"/>
    <w:rsid w:val="00105F29"/>
    <w:rsid w:val="001119CD"/>
    <w:rsid w:val="001234AB"/>
    <w:rsid w:val="001241BB"/>
    <w:rsid w:val="001264F6"/>
    <w:rsid w:val="001313B8"/>
    <w:rsid w:val="0013157B"/>
    <w:rsid w:val="00134E58"/>
    <w:rsid w:val="001360D3"/>
    <w:rsid w:val="001503EF"/>
    <w:rsid w:val="00150E49"/>
    <w:rsid w:val="001524C8"/>
    <w:rsid w:val="00156C4F"/>
    <w:rsid w:val="00161E23"/>
    <w:rsid w:val="00165357"/>
    <w:rsid w:val="001665B5"/>
    <w:rsid w:val="00170B13"/>
    <w:rsid w:val="00173765"/>
    <w:rsid w:val="001823DF"/>
    <w:rsid w:val="00192E05"/>
    <w:rsid w:val="00197DD7"/>
    <w:rsid w:val="00197DE3"/>
    <w:rsid w:val="001B0F27"/>
    <w:rsid w:val="001B2873"/>
    <w:rsid w:val="001B3887"/>
    <w:rsid w:val="001C3F49"/>
    <w:rsid w:val="001D1B5F"/>
    <w:rsid w:val="001D7CD7"/>
    <w:rsid w:val="001D7D15"/>
    <w:rsid w:val="001E0A4D"/>
    <w:rsid w:val="001E26B1"/>
    <w:rsid w:val="001E6520"/>
    <w:rsid w:val="001F0C2E"/>
    <w:rsid w:val="001F3037"/>
    <w:rsid w:val="001F720E"/>
    <w:rsid w:val="00211320"/>
    <w:rsid w:val="00212F34"/>
    <w:rsid w:val="00213AAC"/>
    <w:rsid w:val="00215194"/>
    <w:rsid w:val="002173FD"/>
    <w:rsid w:val="00220EFE"/>
    <w:rsid w:val="00220F77"/>
    <w:rsid w:val="00221F5B"/>
    <w:rsid w:val="00223EE3"/>
    <w:rsid w:val="00230A9C"/>
    <w:rsid w:val="00230BAF"/>
    <w:rsid w:val="00235CFC"/>
    <w:rsid w:val="0023616E"/>
    <w:rsid w:val="0024145A"/>
    <w:rsid w:val="00244FEE"/>
    <w:rsid w:val="002547FB"/>
    <w:rsid w:val="002553F4"/>
    <w:rsid w:val="00256EDB"/>
    <w:rsid w:val="00266555"/>
    <w:rsid w:val="00271A95"/>
    <w:rsid w:val="002747E5"/>
    <w:rsid w:val="00284291"/>
    <w:rsid w:val="002930F2"/>
    <w:rsid w:val="002955BA"/>
    <w:rsid w:val="0029568A"/>
    <w:rsid w:val="002A30C0"/>
    <w:rsid w:val="002A6A11"/>
    <w:rsid w:val="002B11F5"/>
    <w:rsid w:val="002B5981"/>
    <w:rsid w:val="002B59AB"/>
    <w:rsid w:val="002B647F"/>
    <w:rsid w:val="002B651A"/>
    <w:rsid w:val="002B6AD6"/>
    <w:rsid w:val="002B7E02"/>
    <w:rsid w:val="002C5251"/>
    <w:rsid w:val="002C626F"/>
    <w:rsid w:val="002D2FDB"/>
    <w:rsid w:val="002D4D42"/>
    <w:rsid w:val="002D4DED"/>
    <w:rsid w:val="002D76FC"/>
    <w:rsid w:val="002D79F8"/>
    <w:rsid w:val="002E1278"/>
    <w:rsid w:val="002E5B2C"/>
    <w:rsid w:val="002E5B97"/>
    <w:rsid w:val="002E7901"/>
    <w:rsid w:val="002F0552"/>
    <w:rsid w:val="002F26B3"/>
    <w:rsid w:val="002F49DF"/>
    <w:rsid w:val="002F4C4E"/>
    <w:rsid w:val="0030028E"/>
    <w:rsid w:val="00307E2F"/>
    <w:rsid w:val="00315C2C"/>
    <w:rsid w:val="00317E04"/>
    <w:rsid w:val="00321F9F"/>
    <w:rsid w:val="00324BA4"/>
    <w:rsid w:val="00332522"/>
    <w:rsid w:val="0033511F"/>
    <w:rsid w:val="003467D8"/>
    <w:rsid w:val="00351148"/>
    <w:rsid w:val="00351395"/>
    <w:rsid w:val="00357D1C"/>
    <w:rsid w:val="00362D00"/>
    <w:rsid w:val="00362D2D"/>
    <w:rsid w:val="00363AC6"/>
    <w:rsid w:val="00364AE4"/>
    <w:rsid w:val="0036509B"/>
    <w:rsid w:val="003664F9"/>
    <w:rsid w:val="00372AA4"/>
    <w:rsid w:val="00373680"/>
    <w:rsid w:val="0037380A"/>
    <w:rsid w:val="00385773"/>
    <w:rsid w:val="00386F0B"/>
    <w:rsid w:val="00386F91"/>
    <w:rsid w:val="0038786F"/>
    <w:rsid w:val="0039413B"/>
    <w:rsid w:val="00395D53"/>
    <w:rsid w:val="003A20DA"/>
    <w:rsid w:val="003A2CC2"/>
    <w:rsid w:val="003B3652"/>
    <w:rsid w:val="003B3F26"/>
    <w:rsid w:val="003B41FE"/>
    <w:rsid w:val="003C044C"/>
    <w:rsid w:val="003C0618"/>
    <w:rsid w:val="003C200B"/>
    <w:rsid w:val="003C2832"/>
    <w:rsid w:val="003D4320"/>
    <w:rsid w:val="003E06CA"/>
    <w:rsid w:val="003F1C30"/>
    <w:rsid w:val="003F2EEA"/>
    <w:rsid w:val="003F303C"/>
    <w:rsid w:val="003F5493"/>
    <w:rsid w:val="003F5A84"/>
    <w:rsid w:val="00400154"/>
    <w:rsid w:val="00403182"/>
    <w:rsid w:val="00406AB2"/>
    <w:rsid w:val="0041329D"/>
    <w:rsid w:val="00415AFC"/>
    <w:rsid w:val="00420FA1"/>
    <w:rsid w:val="00423148"/>
    <w:rsid w:val="004256D5"/>
    <w:rsid w:val="004344C8"/>
    <w:rsid w:val="004346E5"/>
    <w:rsid w:val="00435AAA"/>
    <w:rsid w:val="00436F07"/>
    <w:rsid w:val="004406FC"/>
    <w:rsid w:val="0044718F"/>
    <w:rsid w:val="00447B40"/>
    <w:rsid w:val="0045042A"/>
    <w:rsid w:val="0045398C"/>
    <w:rsid w:val="00465DE8"/>
    <w:rsid w:val="004725CF"/>
    <w:rsid w:val="0047708F"/>
    <w:rsid w:val="004809C5"/>
    <w:rsid w:val="00485E3C"/>
    <w:rsid w:val="004860EE"/>
    <w:rsid w:val="004935A8"/>
    <w:rsid w:val="004A4062"/>
    <w:rsid w:val="004A5534"/>
    <w:rsid w:val="004A589A"/>
    <w:rsid w:val="004B0D53"/>
    <w:rsid w:val="004B451F"/>
    <w:rsid w:val="004B686A"/>
    <w:rsid w:val="004C0844"/>
    <w:rsid w:val="004C125E"/>
    <w:rsid w:val="004C3175"/>
    <w:rsid w:val="004C5CC6"/>
    <w:rsid w:val="004C6A12"/>
    <w:rsid w:val="004D3D3A"/>
    <w:rsid w:val="004D42B0"/>
    <w:rsid w:val="004D592C"/>
    <w:rsid w:val="004D69C1"/>
    <w:rsid w:val="004E1D91"/>
    <w:rsid w:val="004F1B77"/>
    <w:rsid w:val="004F2B55"/>
    <w:rsid w:val="004F2E78"/>
    <w:rsid w:val="00501DB9"/>
    <w:rsid w:val="00502AEE"/>
    <w:rsid w:val="00504629"/>
    <w:rsid w:val="005061AA"/>
    <w:rsid w:val="0050621B"/>
    <w:rsid w:val="00506710"/>
    <w:rsid w:val="00506758"/>
    <w:rsid w:val="005106B6"/>
    <w:rsid w:val="00513DE3"/>
    <w:rsid w:val="005145BC"/>
    <w:rsid w:val="00516553"/>
    <w:rsid w:val="00524848"/>
    <w:rsid w:val="005302FD"/>
    <w:rsid w:val="005461FD"/>
    <w:rsid w:val="005511CD"/>
    <w:rsid w:val="00553A55"/>
    <w:rsid w:val="00567EAF"/>
    <w:rsid w:val="00570C7E"/>
    <w:rsid w:val="00573C1F"/>
    <w:rsid w:val="005759A9"/>
    <w:rsid w:val="00580963"/>
    <w:rsid w:val="00586FAF"/>
    <w:rsid w:val="00597510"/>
    <w:rsid w:val="005A42B0"/>
    <w:rsid w:val="005B3EF5"/>
    <w:rsid w:val="005B7D96"/>
    <w:rsid w:val="005C02DB"/>
    <w:rsid w:val="005C1B21"/>
    <w:rsid w:val="005C3DE5"/>
    <w:rsid w:val="005C609C"/>
    <w:rsid w:val="005C6158"/>
    <w:rsid w:val="005C7C08"/>
    <w:rsid w:val="005D3E23"/>
    <w:rsid w:val="005E2B4C"/>
    <w:rsid w:val="006004F1"/>
    <w:rsid w:val="00601652"/>
    <w:rsid w:val="00601B6A"/>
    <w:rsid w:val="00603DC1"/>
    <w:rsid w:val="00614799"/>
    <w:rsid w:val="00616EE0"/>
    <w:rsid w:val="006201E9"/>
    <w:rsid w:val="0062168B"/>
    <w:rsid w:val="0062797B"/>
    <w:rsid w:val="00632F08"/>
    <w:rsid w:val="00633ABC"/>
    <w:rsid w:val="00634C23"/>
    <w:rsid w:val="006375FB"/>
    <w:rsid w:val="00642C3B"/>
    <w:rsid w:val="00643886"/>
    <w:rsid w:val="00645158"/>
    <w:rsid w:val="006475DA"/>
    <w:rsid w:val="006674DF"/>
    <w:rsid w:val="006808C2"/>
    <w:rsid w:val="00681CD4"/>
    <w:rsid w:val="00682DAA"/>
    <w:rsid w:val="006841B2"/>
    <w:rsid w:val="00685F2D"/>
    <w:rsid w:val="00692EBE"/>
    <w:rsid w:val="00694AA8"/>
    <w:rsid w:val="00695C88"/>
    <w:rsid w:val="006B128D"/>
    <w:rsid w:val="006B5480"/>
    <w:rsid w:val="006B631A"/>
    <w:rsid w:val="006C6C67"/>
    <w:rsid w:val="006D3A11"/>
    <w:rsid w:val="006D70A6"/>
    <w:rsid w:val="006E231E"/>
    <w:rsid w:val="006E33AA"/>
    <w:rsid w:val="006E347B"/>
    <w:rsid w:val="006F0A40"/>
    <w:rsid w:val="006F76C0"/>
    <w:rsid w:val="0070071F"/>
    <w:rsid w:val="007015DA"/>
    <w:rsid w:val="00714A9A"/>
    <w:rsid w:val="00714AC9"/>
    <w:rsid w:val="00716D14"/>
    <w:rsid w:val="00717A10"/>
    <w:rsid w:val="00717EEB"/>
    <w:rsid w:val="00722648"/>
    <w:rsid w:val="00734664"/>
    <w:rsid w:val="007354B1"/>
    <w:rsid w:val="00736D51"/>
    <w:rsid w:val="0074007F"/>
    <w:rsid w:val="00741671"/>
    <w:rsid w:val="007417BD"/>
    <w:rsid w:val="00744D41"/>
    <w:rsid w:val="007476BA"/>
    <w:rsid w:val="0075110F"/>
    <w:rsid w:val="00751E5D"/>
    <w:rsid w:val="00762239"/>
    <w:rsid w:val="00762249"/>
    <w:rsid w:val="007672D7"/>
    <w:rsid w:val="0077104F"/>
    <w:rsid w:val="007811D5"/>
    <w:rsid w:val="00794B90"/>
    <w:rsid w:val="00796759"/>
    <w:rsid w:val="007A639B"/>
    <w:rsid w:val="007B294B"/>
    <w:rsid w:val="007B2EDF"/>
    <w:rsid w:val="007B3604"/>
    <w:rsid w:val="007B775B"/>
    <w:rsid w:val="007C691C"/>
    <w:rsid w:val="007D2E42"/>
    <w:rsid w:val="007D7C77"/>
    <w:rsid w:val="007E2BA9"/>
    <w:rsid w:val="007E3EBC"/>
    <w:rsid w:val="007E5088"/>
    <w:rsid w:val="007F13B6"/>
    <w:rsid w:val="007F334F"/>
    <w:rsid w:val="007F6043"/>
    <w:rsid w:val="008035CC"/>
    <w:rsid w:val="00816E2F"/>
    <w:rsid w:val="00825A03"/>
    <w:rsid w:val="00837FB6"/>
    <w:rsid w:val="00840EBF"/>
    <w:rsid w:val="008455E1"/>
    <w:rsid w:val="00845FB6"/>
    <w:rsid w:val="00851CA2"/>
    <w:rsid w:val="008577B4"/>
    <w:rsid w:val="0085790C"/>
    <w:rsid w:val="00861AAC"/>
    <w:rsid w:val="008663F7"/>
    <w:rsid w:val="00881079"/>
    <w:rsid w:val="0088192E"/>
    <w:rsid w:val="00881F68"/>
    <w:rsid w:val="00887C99"/>
    <w:rsid w:val="008925ED"/>
    <w:rsid w:val="008931EB"/>
    <w:rsid w:val="008A168A"/>
    <w:rsid w:val="008A27CA"/>
    <w:rsid w:val="008A6589"/>
    <w:rsid w:val="008C2EC5"/>
    <w:rsid w:val="008D380D"/>
    <w:rsid w:val="008E69E0"/>
    <w:rsid w:val="008F433F"/>
    <w:rsid w:val="008F5FFC"/>
    <w:rsid w:val="00902F9E"/>
    <w:rsid w:val="00906277"/>
    <w:rsid w:val="00912F2E"/>
    <w:rsid w:val="009208B3"/>
    <w:rsid w:val="009361F4"/>
    <w:rsid w:val="00941223"/>
    <w:rsid w:val="009417D1"/>
    <w:rsid w:val="00945EA9"/>
    <w:rsid w:val="0095107F"/>
    <w:rsid w:val="00952AA9"/>
    <w:rsid w:val="009636E1"/>
    <w:rsid w:val="009677EA"/>
    <w:rsid w:val="00970E18"/>
    <w:rsid w:val="009820D2"/>
    <w:rsid w:val="0098426D"/>
    <w:rsid w:val="00990D6B"/>
    <w:rsid w:val="009910DE"/>
    <w:rsid w:val="009951AC"/>
    <w:rsid w:val="009A36C0"/>
    <w:rsid w:val="009B11EB"/>
    <w:rsid w:val="009B21E5"/>
    <w:rsid w:val="009B546A"/>
    <w:rsid w:val="009C6B9F"/>
    <w:rsid w:val="009E2595"/>
    <w:rsid w:val="009E3DFF"/>
    <w:rsid w:val="009E6B7B"/>
    <w:rsid w:val="009F1357"/>
    <w:rsid w:val="009F48A6"/>
    <w:rsid w:val="009F659C"/>
    <w:rsid w:val="009F7493"/>
    <w:rsid w:val="00A002A2"/>
    <w:rsid w:val="00A00AD7"/>
    <w:rsid w:val="00A02966"/>
    <w:rsid w:val="00A0462A"/>
    <w:rsid w:val="00A10395"/>
    <w:rsid w:val="00A134DC"/>
    <w:rsid w:val="00A21589"/>
    <w:rsid w:val="00A24294"/>
    <w:rsid w:val="00A26551"/>
    <w:rsid w:val="00A354A1"/>
    <w:rsid w:val="00A354F8"/>
    <w:rsid w:val="00A4248E"/>
    <w:rsid w:val="00A425F7"/>
    <w:rsid w:val="00A471C0"/>
    <w:rsid w:val="00A51904"/>
    <w:rsid w:val="00A56EBA"/>
    <w:rsid w:val="00A62728"/>
    <w:rsid w:val="00A7148F"/>
    <w:rsid w:val="00A72416"/>
    <w:rsid w:val="00A7493A"/>
    <w:rsid w:val="00A84E03"/>
    <w:rsid w:val="00A8659A"/>
    <w:rsid w:val="00A91F6A"/>
    <w:rsid w:val="00A93E14"/>
    <w:rsid w:val="00A94101"/>
    <w:rsid w:val="00AA0BEA"/>
    <w:rsid w:val="00AA767A"/>
    <w:rsid w:val="00AC253D"/>
    <w:rsid w:val="00AC386D"/>
    <w:rsid w:val="00AC7E9D"/>
    <w:rsid w:val="00AD18B4"/>
    <w:rsid w:val="00AD5CF2"/>
    <w:rsid w:val="00AD63DC"/>
    <w:rsid w:val="00AE1883"/>
    <w:rsid w:val="00AE3E03"/>
    <w:rsid w:val="00AE7794"/>
    <w:rsid w:val="00AF3C8D"/>
    <w:rsid w:val="00AF3E71"/>
    <w:rsid w:val="00AF442D"/>
    <w:rsid w:val="00AF5AB7"/>
    <w:rsid w:val="00AF5FB3"/>
    <w:rsid w:val="00B0021E"/>
    <w:rsid w:val="00B036AC"/>
    <w:rsid w:val="00B03E61"/>
    <w:rsid w:val="00B06112"/>
    <w:rsid w:val="00B06AFD"/>
    <w:rsid w:val="00B136D1"/>
    <w:rsid w:val="00B154D8"/>
    <w:rsid w:val="00B2029E"/>
    <w:rsid w:val="00B20764"/>
    <w:rsid w:val="00B27744"/>
    <w:rsid w:val="00B30A95"/>
    <w:rsid w:val="00B3563C"/>
    <w:rsid w:val="00B36C1E"/>
    <w:rsid w:val="00B45387"/>
    <w:rsid w:val="00B46AA6"/>
    <w:rsid w:val="00B472B3"/>
    <w:rsid w:val="00B520AF"/>
    <w:rsid w:val="00B529D0"/>
    <w:rsid w:val="00B53D3E"/>
    <w:rsid w:val="00B61D79"/>
    <w:rsid w:val="00B6564E"/>
    <w:rsid w:val="00B72539"/>
    <w:rsid w:val="00B72D0B"/>
    <w:rsid w:val="00B73D14"/>
    <w:rsid w:val="00B74CC8"/>
    <w:rsid w:val="00B76B64"/>
    <w:rsid w:val="00B83D0F"/>
    <w:rsid w:val="00B83F61"/>
    <w:rsid w:val="00B91B9D"/>
    <w:rsid w:val="00B94B0A"/>
    <w:rsid w:val="00BA3042"/>
    <w:rsid w:val="00BA3FB8"/>
    <w:rsid w:val="00BA5C5B"/>
    <w:rsid w:val="00BC23BE"/>
    <w:rsid w:val="00BC4254"/>
    <w:rsid w:val="00BC48DE"/>
    <w:rsid w:val="00BD0FCC"/>
    <w:rsid w:val="00BD3266"/>
    <w:rsid w:val="00BD4A68"/>
    <w:rsid w:val="00BD52BD"/>
    <w:rsid w:val="00BE0562"/>
    <w:rsid w:val="00BE06F7"/>
    <w:rsid w:val="00BF5460"/>
    <w:rsid w:val="00C02236"/>
    <w:rsid w:val="00C1108B"/>
    <w:rsid w:val="00C23D37"/>
    <w:rsid w:val="00C27911"/>
    <w:rsid w:val="00C32799"/>
    <w:rsid w:val="00C420CF"/>
    <w:rsid w:val="00C45DF8"/>
    <w:rsid w:val="00C47DE0"/>
    <w:rsid w:val="00C523D4"/>
    <w:rsid w:val="00C52C78"/>
    <w:rsid w:val="00C542AD"/>
    <w:rsid w:val="00C72B38"/>
    <w:rsid w:val="00C744D7"/>
    <w:rsid w:val="00C7516F"/>
    <w:rsid w:val="00C818C5"/>
    <w:rsid w:val="00C84D21"/>
    <w:rsid w:val="00C90A6A"/>
    <w:rsid w:val="00CA071A"/>
    <w:rsid w:val="00CA0BFB"/>
    <w:rsid w:val="00CA0D53"/>
    <w:rsid w:val="00CA20BE"/>
    <w:rsid w:val="00CA7110"/>
    <w:rsid w:val="00CB1DC3"/>
    <w:rsid w:val="00CB223B"/>
    <w:rsid w:val="00CD0B87"/>
    <w:rsid w:val="00CD0C76"/>
    <w:rsid w:val="00CD6AAA"/>
    <w:rsid w:val="00CE0D80"/>
    <w:rsid w:val="00CE555A"/>
    <w:rsid w:val="00CE58A8"/>
    <w:rsid w:val="00CE712D"/>
    <w:rsid w:val="00CF1049"/>
    <w:rsid w:val="00CF324E"/>
    <w:rsid w:val="00CF4487"/>
    <w:rsid w:val="00CF560C"/>
    <w:rsid w:val="00D05986"/>
    <w:rsid w:val="00D05C3D"/>
    <w:rsid w:val="00D07AFF"/>
    <w:rsid w:val="00D10895"/>
    <w:rsid w:val="00D239E8"/>
    <w:rsid w:val="00D24C0D"/>
    <w:rsid w:val="00D34423"/>
    <w:rsid w:val="00D349BB"/>
    <w:rsid w:val="00D3608E"/>
    <w:rsid w:val="00D413C6"/>
    <w:rsid w:val="00D41D4D"/>
    <w:rsid w:val="00D449D7"/>
    <w:rsid w:val="00D5061B"/>
    <w:rsid w:val="00D50ECC"/>
    <w:rsid w:val="00D6320D"/>
    <w:rsid w:val="00D7565C"/>
    <w:rsid w:val="00D84151"/>
    <w:rsid w:val="00D84A5B"/>
    <w:rsid w:val="00D860A6"/>
    <w:rsid w:val="00D874A7"/>
    <w:rsid w:val="00D91BD7"/>
    <w:rsid w:val="00D969C3"/>
    <w:rsid w:val="00D970DF"/>
    <w:rsid w:val="00D97936"/>
    <w:rsid w:val="00D97A05"/>
    <w:rsid w:val="00DA19AD"/>
    <w:rsid w:val="00DA56CE"/>
    <w:rsid w:val="00DB1A73"/>
    <w:rsid w:val="00DB2F54"/>
    <w:rsid w:val="00DB5BF3"/>
    <w:rsid w:val="00DB76CF"/>
    <w:rsid w:val="00DC3224"/>
    <w:rsid w:val="00DD0610"/>
    <w:rsid w:val="00DD6710"/>
    <w:rsid w:val="00DE126C"/>
    <w:rsid w:val="00DE486B"/>
    <w:rsid w:val="00DE4B41"/>
    <w:rsid w:val="00DE5E7C"/>
    <w:rsid w:val="00DE5F97"/>
    <w:rsid w:val="00DE5FF8"/>
    <w:rsid w:val="00DF0E42"/>
    <w:rsid w:val="00DF3732"/>
    <w:rsid w:val="00DF64B3"/>
    <w:rsid w:val="00DF6BBD"/>
    <w:rsid w:val="00E001B5"/>
    <w:rsid w:val="00E1370F"/>
    <w:rsid w:val="00E14511"/>
    <w:rsid w:val="00E20BE1"/>
    <w:rsid w:val="00E30549"/>
    <w:rsid w:val="00E37909"/>
    <w:rsid w:val="00E423AB"/>
    <w:rsid w:val="00E4336A"/>
    <w:rsid w:val="00E50A95"/>
    <w:rsid w:val="00E51BE5"/>
    <w:rsid w:val="00E56C2B"/>
    <w:rsid w:val="00E61263"/>
    <w:rsid w:val="00E615FF"/>
    <w:rsid w:val="00E65D08"/>
    <w:rsid w:val="00E813BC"/>
    <w:rsid w:val="00E819FC"/>
    <w:rsid w:val="00E9199D"/>
    <w:rsid w:val="00E922F1"/>
    <w:rsid w:val="00E93917"/>
    <w:rsid w:val="00E959D2"/>
    <w:rsid w:val="00EA1510"/>
    <w:rsid w:val="00EA22EE"/>
    <w:rsid w:val="00EA5E68"/>
    <w:rsid w:val="00EA5EAA"/>
    <w:rsid w:val="00EA69DA"/>
    <w:rsid w:val="00EB1C93"/>
    <w:rsid w:val="00EB3430"/>
    <w:rsid w:val="00EC650F"/>
    <w:rsid w:val="00ED0751"/>
    <w:rsid w:val="00EE21AC"/>
    <w:rsid w:val="00EF01FE"/>
    <w:rsid w:val="00EF233C"/>
    <w:rsid w:val="00EF4124"/>
    <w:rsid w:val="00EF7407"/>
    <w:rsid w:val="00F03023"/>
    <w:rsid w:val="00F10792"/>
    <w:rsid w:val="00F22070"/>
    <w:rsid w:val="00F2798B"/>
    <w:rsid w:val="00F32819"/>
    <w:rsid w:val="00F34BA1"/>
    <w:rsid w:val="00F36397"/>
    <w:rsid w:val="00F365B9"/>
    <w:rsid w:val="00F37D66"/>
    <w:rsid w:val="00F42FA7"/>
    <w:rsid w:val="00F43657"/>
    <w:rsid w:val="00F52E93"/>
    <w:rsid w:val="00F53ED9"/>
    <w:rsid w:val="00F61798"/>
    <w:rsid w:val="00F66363"/>
    <w:rsid w:val="00F716F4"/>
    <w:rsid w:val="00F74AF7"/>
    <w:rsid w:val="00F81091"/>
    <w:rsid w:val="00F91E11"/>
    <w:rsid w:val="00F92523"/>
    <w:rsid w:val="00FA4AD1"/>
    <w:rsid w:val="00FA596A"/>
    <w:rsid w:val="00FA61D7"/>
    <w:rsid w:val="00FB12C1"/>
    <w:rsid w:val="00FB453E"/>
    <w:rsid w:val="00FC1F19"/>
    <w:rsid w:val="00FC3F0C"/>
    <w:rsid w:val="00FC5CB4"/>
    <w:rsid w:val="00FC7D60"/>
    <w:rsid w:val="00FD03D3"/>
    <w:rsid w:val="00FD0F11"/>
    <w:rsid w:val="00FD13C0"/>
    <w:rsid w:val="00FE74E2"/>
    <w:rsid w:val="00FF2198"/>
    <w:rsid w:val="00FF2F54"/>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357E"/>
  <w15:chartTrackingRefBased/>
  <w15:docId w15:val="{7D305731-617B-4A39-B905-810126F2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A7493A"/>
    <w:pPr>
      <w:widowControl w:val="0"/>
      <w:autoSpaceDE w:val="0"/>
      <w:autoSpaceDN w:val="0"/>
      <w:spacing w:after="0" w:line="240" w:lineRule="auto"/>
      <w:ind w:left="939"/>
      <w:outlineLvl w:val="2"/>
    </w:pPr>
    <w:rPr>
      <w:rFonts w:ascii="Calibri" w:eastAsia="Calibri" w:hAnsi="Calibri" w:cs="Calibri"/>
      <w:b/>
      <w:bCs/>
      <w:u w:val="single" w:color="000000"/>
      <w:lang w:val="b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39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93917"/>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E93917"/>
    <w:rPr>
      <w:vertAlign w:val="superscript"/>
    </w:rPr>
  </w:style>
  <w:style w:type="paragraph" w:styleId="ListParagraph">
    <w:name w:val="List Paragraph"/>
    <w:basedOn w:val="Normal"/>
    <w:uiPriority w:val="1"/>
    <w:qFormat/>
    <w:rsid w:val="003D4320"/>
    <w:pPr>
      <w:ind w:left="720"/>
      <w:contextualSpacing/>
    </w:pPr>
  </w:style>
  <w:style w:type="paragraph" w:styleId="NoSpacing">
    <w:name w:val="No Spacing"/>
    <w:uiPriority w:val="1"/>
    <w:qFormat/>
    <w:rsid w:val="00501DB9"/>
    <w:pPr>
      <w:spacing w:after="0" w:line="240" w:lineRule="auto"/>
    </w:pPr>
  </w:style>
  <w:style w:type="character" w:styleId="Hyperlink">
    <w:name w:val="Hyperlink"/>
    <w:basedOn w:val="DefaultParagraphFont"/>
    <w:uiPriority w:val="99"/>
    <w:unhideWhenUsed/>
    <w:rsid w:val="00CE712D"/>
    <w:rPr>
      <w:color w:val="0563C1" w:themeColor="hyperlink"/>
      <w:u w:val="single"/>
    </w:rPr>
  </w:style>
  <w:style w:type="character" w:customStyle="1" w:styleId="Heading3Char">
    <w:name w:val="Heading 3 Char"/>
    <w:basedOn w:val="DefaultParagraphFont"/>
    <w:link w:val="Heading3"/>
    <w:uiPriority w:val="1"/>
    <w:rsid w:val="00A7493A"/>
    <w:rPr>
      <w:rFonts w:ascii="Calibri" w:eastAsia="Calibri" w:hAnsi="Calibri" w:cs="Calibri"/>
      <w:b/>
      <w:bCs/>
      <w:u w:val="single" w:color="000000"/>
      <w:lang w:val="bs"/>
    </w:rPr>
  </w:style>
  <w:style w:type="paragraph" w:customStyle="1" w:styleId="Default">
    <w:name w:val="Default"/>
    <w:rsid w:val="002B11F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E0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88805">
      <w:bodyDiv w:val="1"/>
      <w:marLeft w:val="0"/>
      <w:marRight w:val="0"/>
      <w:marTop w:val="0"/>
      <w:marBottom w:val="0"/>
      <w:divBdr>
        <w:top w:val="none" w:sz="0" w:space="0" w:color="auto"/>
        <w:left w:val="none" w:sz="0" w:space="0" w:color="auto"/>
        <w:bottom w:val="none" w:sz="0" w:space="0" w:color="auto"/>
        <w:right w:val="none" w:sz="0" w:space="0" w:color="auto"/>
      </w:divBdr>
    </w:div>
    <w:div w:id="1630741471">
      <w:bodyDiv w:val="1"/>
      <w:marLeft w:val="0"/>
      <w:marRight w:val="0"/>
      <w:marTop w:val="0"/>
      <w:marBottom w:val="0"/>
      <w:divBdr>
        <w:top w:val="none" w:sz="0" w:space="0" w:color="auto"/>
        <w:left w:val="none" w:sz="0" w:space="0" w:color="auto"/>
        <w:bottom w:val="none" w:sz="0" w:space="0" w:color="auto"/>
        <w:right w:val="none" w:sz="0" w:space="0" w:color="auto"/>
      </w:divBdr>
    </w:div>
    <w:div w:id="21321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trola-nabavki.me/"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6E03-C09C-4CF1-862C-9A1E562B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16</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Bulatović</dc:creator>
  <cp:keywords/>
  <dc:description/>
  <cp:lastModifiedBy>Aleksandar Gagović</cp:lastModifiedBy>
  <cp:revision>556</cp:revision>
  <cp:lastPrinted>2023-12-06T12:14:00Z</cp:lastPrinted>
  <dcterms:created xsi:type="dcterms:W3CDTF">2023-11-09T06:23:00Z</dcterms:created>
  <dcterms:modified xsi:type="dcterms:W3CDTF">2025-02-19T13:10:00Z</dcterms:modified>
</cp:coreProperties>
</file>