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D1" w:rsidRPr="00E469D1" w:rsidRDefault="00E469D1" w:rsidP="00E469D1">
      <w:pPr>
        <w:spacing w:after="0" w:line="240" w:lineRule="auto"/>
        <w:jc w:val="right"/>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 xml:space="preserve">OBRAZAC 1  </w:t>
      </w: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AF1A30" w:rsidRDefault="00AF1A30"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Pošta Crne Gore AD Podgorica</w:t>
      </w:r>
    </w:p>
    <w:p w:rsidR="00250808"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Broj iz evidencije po</w:t>
      </w:r>
      <w:r w:rsidR="00AF1A30">
        <w:rPr>
          <w:rFonts w:ascii="Arial" w:eastAsia="Times New Roman" w:hAnsi="Arial" w:cs="Arial"/>
          <w:sz w:val="24"/>
          <w:szCs w:val="24"/>
          <w:lang w:val="sr-Latn-ME"/>
        </w:rPr>
        <w:t xml:space="preserve">stupaka javnih nabavki: </w:t>
      </w:r>
      <w:r w:rsidR="00611D18" w:rsidRPr="00611D18">
        <w:rPr>
          <w:rFonts w:ascii="Arial" w:eastAsia="Times New Roman" w:hAnsi="Arial" w:cs="Arial"/>
          <w:sz w:val="24"/>
          <w:szCs w:val="24"/>
          <w:lang w:val="sr-Latn-ME"/>
        </w:rPr>
        <w:t>00073-</w:t>
      </w:r>
      <w:r w:rsidR="00CE4EAF">
        <w:rPr>
          <w:rFonts w:ascii="Arial" w:eastAsia="Times New Roman" w:hAnsi="Arial" w:cs="Arial"/>
          <w:sz w:val="24"/>
          <w:szCs w:val="24"/>
        </w:rPr>
        <w:t>2025020</w:t>
      </w:r>
      <w:r w:rsidR="001B2661">
        <w:rPr>
          <w:rFonts w:ascii="Arial" w:eastAsia="Times New Roman" w:hAnsi="Arial" w:cs="Arial"/>
          <w:sz w:val="24"/>
          <w:szCs w:val="24"/>
        </w:rPr>
        <w:t>5</w:t>
      </w:r>
      <w:r w:rsidR="00CE4EAF">
        <w:rPr>
          <w:rFonts w:ascii="Arial" w:eastAsia="Times New Roman" w:hAnsi="Arial" w:cs="Arial"/>
          <w:sz w:val="24"/>
          <w:szCs w:val="24"/>
        </w:rPr>
        <w:t>-1/5-0</w:t>
      </w:r>
      <w:r w:rsidR="001B2661">
        <w:rPr>
          <w:rFonts w:ascii="Arial" w:eastAsia="Times New Roman" w:hAnsi="Arial" w:cs="Arial"/>
          <w:sz w:val="24"/>
          <w:szCs w:val="24"/>
        </w:rPr>
        <w:t>3</w:t>
      </w:r>
      <w:r w:rsidR="00CE4EAF">
        <w:rPr>
          <w:rFonts w:ascii="Arial" w:eastAsia="Times New Roman" w:hAnsi="Arial" w:cs="Arial"/>
          <w:sz w:val="24"/>
          <w:szCs w:val="24"/>
        </w:rPr>
        <w:t>/25</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Redni broj iz Plana </w:t>
      </w:r>
      <w:r w:rsidR="00AF1A30">
        <w:rPr>
          <w:rFonts w:ascii="Arial" w:eastAsia="Times New Roman" w:hAnsi="Arial" w:cs="Arial"/>
          <w:color w:val="000000"/>
          <w:sz w:val="24"/>
          <w:szCs w:val="24"/>
          <w:lang w:val="sr-Latn-ME"/>
        </w:rPr>
        <w:t xml:space="preserve">javnih nabavki : </w:t>
      </w:r>
      <w:r w:rsidR="001B2661">
        <w:rPr>
          <w:rFonts w:ascii="Arial" w:eastAsia="Times New Roman" w:hAnsi="Arial" w:cs="Arial"/>
          <w:color w:val="000000"/>
          <w:sz w:val="24"/>
          <w:szCs w:val="24"/>
          <w:lang w:val="sr-Latn-ME"/>
        </w:rPr>
        <w:t>47</w:t>
      </w:r>
    </w:p>
    <w:p w:rsidR="00E469D1" w:rsidRPr="00E469D1" w:rsidRDefault="00AF1A30" w:rsidP="00E469D1">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 xml:space="preserve">Mjesto i datum: Podgorica, </w:t>
      </w:r>
      <w:r w:rsidR="001B2661">
        <w:rPr>
          <w:rFonts w:ascii="Arial" w:eastAsia="Times New Roman" w:hAnsi="Arial" w:cs="Arial"/>
          <w:color w:val="000000"/>
          <w:sz w:val="24"/>
          <w:szCs w:val="24"/>
          <w:lang w:val="sr-Latn-ME"/>
        </w:rPr>
        <w:t>1</w:t>
      </w:r>
      <w:r w:rsidR="00D34D5A">
        <w:rPr>
          <w:rFonts w:ascii="Arial" w:eastAsia="Times New Roman" w:hAnsi="Arial" w:cs="Arial"/>
          <w:color w:val="000000"/>
          <w:sz w:val="24"/>
          <w:szCs w:val="24"/>
          <w:lang w:val="sr-Latn-ME"/>
        </w:rPr>
        <w:t>7</w:t>
      </w:r>
      <w:r w:rsidR="001B2661">
        <w:rPr>
          <w:rFonts w:ascii="Arial" w:eastAsia="Times New Roman" w:hAnsi="Arial" w:cs="Arial"/>
          <w:color w:val="000000"/>
          <w:sz w:val="24"/>
          <w:szCs w:val="24"/>
          <w:lang w:val="sr-Latn-ME"/>
        </w:rPr>
        <w:t>.03</w:t>
      </w:r>
      <w:r w:rsidR="00CE4EAF">
        <w:rPr>
          <w:rFonts w:ascii="Arial" w:eastAsia="Times New Roman" w:hAnsi="Arial" w:cs="Arial"/>
          <w:color w:val="000000"/>
          <w:sz w:val="24"/>
          <w:szCs w:val="24"/>
          <w:lang w:val="sr-Latn-ME"/>
        </w:rPr>
        <w:t>.2025</w:t>
      </w:r>
      <w:r>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sz w:val="24"/>
          <w:szCs w:val="24"/>
          <w:lang w:val="sr-Latn-ME"/>
        </w:rPr>
        <w:t>Na osnovu člana 53 stav 3 Zakona o javnim nabavkama („Služb</w:t>
      </w:r>
      <w:r w:rsidR="00EF41F7">
        <w:rPr>
          <w:rFonts w:ascii="Arial" w:eastAsia="Times New Roman" w:hAnsi="Arial" w:cs="Arial"/>
          <w:sz w:val="24"/>
          <w:szCs w:val="24"/>
          <w:lang w:val="sr-Latn-ME"/>
        </w:rPr>
        <w:t>eni list CG“, br. 74/19 i 3/23)</w:t>
      </w:r>
      <w:r w:rsidR="00EF41F7" w:rsidRPr="00EF41F7">
        <w:t xml:space="preserve"> </w:t>
      </w:r>
      <w:r w:rsidR="00EF41F7" w:rsidRPr="00EF41F7">
        <w:rPr>
          <w:rFonts w:ascii="Arial" w:eastAsia="Times New Roman" w:hAnsi="Arial" w:cs="Arial"/>
          <w:sz w:val="24"/>
          <w:szCs w:val="24"/>
          <w:lang w:val="sr-Latn-ME"/>
        </w:rPr>
        <w:t>Pošta Crne Gore AD Podgorica</w:t>
      </w:r>
      <w:r w:rsidR="00EF41F7">
        <w:rPr>
          <w:rFonts w:ascii="Arial" w:eastAsia="Times New Roman" w:hAnsi="Arial" w:cs="Arial"/>
          <w:sz w:val="24"/>
          <w:szCs w:val="24"/>
          <w:lang w:val="sr-Latn-ME"/>
        </w:rPr>
        <w:t xml:space="preserve"> </w:t>
      </w:r>
      <w:r w:rsidRPr="00E469D1">
        <w:rPr>
          <w:rFonts w:ascii="Arial" w:eastAsia="Times New Roman" w:hAnsi="Arial" w:cs="Arial"/>
          <w:sz w:val="24"/>
          <w:szCs w:val="24"/>
          <w:lang w:val="sr-Latn-ME"/>
        </w:rPr>
        <w:t>objavljuje</w:t>
      </w:r>
      <w:r w:rsidRPr="00E469D1">
        <w:rPr>
          <w:rFonts w:ascii="Arial" w:eastAsia="Times New Roman" w:hAnsi="Arial" w:cs="Arial"/>
          <w:b/>
          <w:bCs/>
          <w:color w:val="000000"/>
          <w:sz w:val="24"/>
          <w:szCs w:val="24"/>
          <w:lang w:val="sr-Latn-ME"/>
        </w:rPr>
        <w:t xml:space="preserve">        </w:t>
      </w: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E469D1" w:rsidRP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r w:rsidRPr="00E469D1">
        <w:rPr>
          <w:rFonts w:ascii="Arial" w:eastAsia="Times New Roman" w:hAnsi="Arial" w:cs="Arial"/>
          <w:bCs/>
          <w:color w:val="000000"/>
          <w:sz w:val="24"/>
          <w:szCs w:val="24"/>
          <w:lang w:val="sr-Latn-ME"/>
        </w:rPr>
        <w:t xml:space="preserve">                                                      </w:t>
      </w:r>
    </w:p>
    <w:p w:rsidR="00E469D1" w:rsidRPr="00E469D1" w:rsidRDefault="00E469D1" w:rsidP="00E469D1">
      <w:pPr>
        <w:keepNext/>
        <w:spacing w:after="0" w:line="240" w:lineRule="auto"/>
        <w:jc w:val="center"/>
        <w:outlineLvl w:val="0"/>
        <w:rPr>
          <w:rFonts w:ascii="Arial" w:eastAsia="Times New Roman" w:hAnsi="Arial" w:cs="Arial"/>
          <w:b/>
          <w:bCs/>
          <w:color w:val="000000"/>
          <w:sz w:val="24"/>
          <w:szCs w:val="24"/>
          <w:lang w:val="sr-Latn-ME"/>
        </w:rPr>
      </w:pPr>
    </w:p>
    <w:p w:rsidR="00E469D1" w:rsidRP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TENDERSKU DOKUMENTACIJU</w:t>
      </w:r>
    </w:p>
    <w:p w:rsid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ZA OTVORENI POSTUPAK JAVNE NABAVKE</w:t>
      </w:r>
    </w:p>
    <w:p w:rsidR="00EF41F7" w:rsidRPr="00E469D1" w:rsidRDefault="00EF41F7" w:rsidP="00E469D1">
      <w:pPr>
        <w:spacing w:after="0" w:line="240" w:lineRule="auto"/>
        <w:jc w:val="center"/>
        <w:rPr>
          <w:rFonts w:ascii="Arial" w:eastAsia="Times New Roman" w:hAnsi="Arial" w:cs="Arial"/>
          <w:b/>
          <w:bCs/>
          <w:color w:val="000000"/>
          <w:sz w:val="28"/>
          <w:szCs w:val="28"/>
          <w:lang w:val="sr-Latn-ME"/>
        </w:rPr>
      </w:pPr>
    </w:p>
    <w:p w:rsidR="00223473" w:rsidRDefault="00EF41F7" w:rsidP="00EF41F7">
      <w:pPr>
        <w:spacing w:after="0" w:line="240" w:lineRule="auto"/>
        <w:jc w:val="center"/>
        <w:rPr>
          <w:rFonts w:ascii="Arial" w:eastAsia="Times New Roman" w:hAnsi="Arial" w:cs="Arial"/>
          <w:b/>
          <w:color w:val="000000"/>
          <w:sz w:val="24"/>
          <w:szCs w:val="24"/>
          <w:lang w:val="pl-PL"/>
        </w:rPr>
      </w:pPr>
      <w:r w:rsidRPr="00250808">
        <w:rPr>
          <w:rFonts w:ascii="Arial" w:eastAsia="Times New Roman" w:hAnsi="Arial" w:cs="Arial"/>
          <w:b/>
          <w:color w:val="000000"/>
          <w:sz w:val="24"/>
          <w:szCs w:val="24"/>
          <w:lang w:val="sr-Latn-ME"/>
        </w:rPr>
        <w:t>Nabavk</w:t>
      </w:r>
      <w:r w:rsidR="00611D18" w:rsidRPr="00250808">
        <w:rPr>
          <w:rFonts w:ascii="Arial" w:eastAsia="Times New Roman" w:hAnsi="Arial" w:cs="Arial"/>
          <w:b/>
          <w:color w:val="000000"/>
          <w:sz w:val="24"/>
          <w:szCs w:val="24"/>
          <w:lang w:val="sr-Latn-ME"/>
        </w:rPr>
        <w:t>a</w:t>
      </w:r>
      <w:r w:rsidRPr="00250808">
        <w:rPr>
          <w:rFonts w:ascii="Arial" w:eastAsia="Times New Roman" w:hAnsi="Arial" w:cs="Arial"/>
          <w:b/>
          <w:color w:val="000000"/>
          <w:sz w:val="24"/>
          <w:szCs w:val="24"/>
          <w:lang w:val="sr-Latn-ME"/>
        </w:rPr>
        <w:t xml:space="preserve"> </w:t>
      </w:r>
      <w:r w:rsidR="001B2661">
        <w:rPr>
          <w:rFonts w:ascii="Arial" w:eastAsia="Times New Roman" w:hAnsi="Arial" w:cs="Arial"/>
          <w:b/>
          <w:color w:val="000000"/>
          <w:sz w:val="24"/>
          <w:szCs w:val="24"/>
          <w:lang w:val="sr-Latn-ME"/>
        </w:rPr>
        <w:t>rob</w:t>
      </w:r>
      <w:r w:rsidR="00611D18" w:rsidRPr="00250808">
        <w:rPr>
          <w:rFonts w:ascii="Arial" w:eastAsia="Times New Roman" w:hAnsi="Arial" w:cs="Arial"/>
          <w:b/>
          <w:color w:val="000000"/>
          <w:sz w:val="24"/>
          <w:szCs w:val="24"/>
          <w:lang w:val="sr-Latn-ME"/>
        </w:rPr>
        <w:t>e</w:t>
      </w:r>
      <w:r w:rsidRPr="00250808">
        <w:rPr>
          <w:rFonts w:ascii="Arial" w:eastAsia="Times New Roman" w:hAnsi="Arial" w:cs="Arial"/>
          <w:b/>
          <w:color w:val="000000"/>
          <w:sz w:val="24"/>
          <w:szCs w:val="24"/>
          <w:lang w:val="sr-Latn-ME"/>
        </w:rPr>
        <w:t xml:space="preserve">  </w:t>
      </w:r>
      <w:r w:rsidR="00CE4EAF">
        <w:rPr>
          <w:rFonts w:ascii="Arial" w:eastAsia="Times New Roman" w:hAnsi="Arial" w:cs="Arial"/>
          <w:b/>
          <w:color w:val="000000"/>
          <w:sz w:val="24"/>
          <w:szCs w:val="24"/>
          <w:lang w:val="sr-Latn-ME"/>
        </w:rPr>
        <w:t>-</w:t>
      </w:r>
      <w:r w:rsidRPr="00250808">
        <w:rPr>
          <w:rFonts w:ascii="Arial" w:eastAsia="Times New Roman" w:hAnsi="Arial" w:cs="Arial"/>
          <w:b/>
          <w:color w:val="000000"/>
          <w:sz w:val="24"/>
          <w:szCs w:val="24"/>
          <w:lang w:val="sr-Latn-ME"/>
        </w:rPr>
        <w:t xml:space="preserve"> </w:t>
      </w:r>
      <w:r w:rsidR="001B2661" w:rsidRPr="001B2661">
        <w:rPr>
          <w:rFonts w:ascii="Arial" w:eastAsia="Times New Roman" w:hAnsi="Arial" w:cs="Arial"/>
          <w:b/>
          <w:bCs/>
          <w:color w:val="000000"/>
          <w:sz w:val="24"/>
          <w:szCs w:val="24"/>
          <w:lang w:val="hr-HR"/>
        </w:rPr>
        <w:t>Standardizacija postojećeg Rack room-a za potrebe operativnih centara - II faza</w:t>
      </w:r>
    </w:p>
    <w:p w:rsidR="00193653" w:rsidRPr="00193653" w:rsidRDefault="00193653" w:rsidP="00EF41F7">
      <w:pPr>
        <w:spacing w:after="0" w:line="240" w:lineRule="auto"/>
        <w:jc w:val="center"/>
        <w:rPr>
          <w:rFonts w:ascii="Arial" w:eastAsia="Times New Roman" w:hAnsi="Arial" w:cs="Arial"/>
          <w:color w:val="000000"/>
          <w:sz w:val="24"/>
          <w:szCs w:val="24"/>
          <w:lang w:val="sr-Latn-ME"/>
        </w:rPr>
      </w:pPr>
      <w:r w:rsidRPr="00193653">
        <w:rPr>
          <w:rFonts w:ascii="Arial" w:eastAsia="Times New Roman" w:hAnsi="Arial" w:cs="Arial"/>
          <w:color w:val="000000"/>
          <w:sz w:val="24"/>
          <w:szCs w:val="24"/>
          <w:lang w:val="sr-Latn-ME"/>
        </w:rPr>
        <w:t>(predmet javne nabavke)</w:t>
      </w:r>
    </w:p>
    <w:p w:rsidR="00E469D1" w:rsidRPr="00E469D1" w:rsidRDefault="00E469D1" w:rsidP="00E469D1">
      <w:pPr>
        <w:spacing w:after="0" w:line="240" w:lineRule="auto"/>
        <w:jc w:val="center"/>
        <w:rPr>
          <w:rFonts w:ascii="Arial" w:eastAsia="Times New Roman" w:hAnsi="Arial" w:cs="Arial"/>
          <w:color w:val="000000"/>
          <w:sz w:val="24"/>
          <w:szCs w:val="24"/>
          <w:lang w:val="sr-Latn-ME"/>
        </w:rPr>
      </w:pPr>
      <w:r w:rsidRPr="00E469D1">
        <w:rPr>
          <w:rFonts w:ascii="Arial" w:eastAsia="Times New Roman" w:hAnsi="Arial" w:cs="Arial"/>
          <w:b/>
          <w:bCs/>
          <w:color w:val="000000"/>
          <w:sz w:val="24"/>
          <w:szCs w:val="24"/>
          <w:lang w:val="sr-Latn-ME"/>
        </w:rPr>
        <w:t xml:space="preserve"> </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Predmet nabavke se nabavlja: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F41F7" w:rsidRDefault="00193653" w:rsidP="00193653">
      <w:pPr>
        <w:pStyle w:val="ListParagraph"/>
        <w:spacing w:after="0" w:line="240" w:lineRule="auto"/>
        <w:ind w:left="780"/>
        <w:jc w:val="both"/>
        <w:rPr>
          <w:rFonts w:ascii="Arial" w:eastAsia="Times New Roman" w:hAnsi="Arial" w:cs="Arial"/>
          <w:color w:val="000000"/>
          <w:sz w:val="24"/>
          <w:szCs w:val="24"/>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Pr>
          <w:rFonts w:ascii="Arial" w:hAnsi="Arial" w:cs="Arial"/>
          <w:color w:val="000000"/>
          <w:lang w:val="sr-Latn-ME"/>
        </w:rPr>
        <w:t xml:space="preserve"> </w:t>
      </w:r>
      <w:r w:rsidR="00E469D1" w:rsidRPr="00EF41F7">
        <w:rPr>
          <w:rFonts w:ascii="Arial" w:eastAsia="Times New Roman" w:hAnsi="Arial" w:cs="Arial"/>
          <w:color w:val="000000"/>
          <w:sz w:val="24"/>
          <w:szCs w:val="24"/>
          <w:lang w:val="sr-Latn-ME"/>
        </w:rPr>
        <w:t xml:space="preserve">kao cjelina </w:t>
      </w:r>
    </w:p>
    <w:p w:rsidR="00E469D1" w:rsidRDefault="00E469D1"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E469D1">
        <w:rPr>
          <w:rFonts w:ascii="Arial" w:eastAsia="Times New Roman" w:hAnsi="Arial" w:cs="Times New Roman"/>
          <w:b/>
          <w:color w:val="000000"/>
          <w:sz w:val="24"/>
          <w:szCs w:val="32"/>
          <w:lang w:val="sr-Latn-ME"/>
        </w:rPr>
        <w:lastRenderedPageBreak/>
        <w:t>POZIV ZA NADMETANJE</w:t>
      </w:r>
      <w:r w:rsidRPr="00E469D1">
        <w:rPr>
          <w:rFonts w:ascii="Arial" w:eastAsia="Times New Roman" w:hAnsi="Arial" w:cs="Times New Roman"/>
          <w:b/>
          <w:color w:val="000000"/>
          <w:sz w:val="24"/>
          <w:szCs w:val="32"/>
          <w:vertAlign w:val="superscript"/>
          <w:lang w:val="sr-Latn-ME"/>
        </w:rPr>
        <w:footnoteReference w:id="1"/>
      </w:r>
      <w:bookmarkEnd w:id="0"/>
      <w:r w:rsidRPr="00E469D1">
        <w:rPr>
          <w:rFonts w:ascii="Arial" w:eastAsia="Times New Roman" w:hAnsi="Arial" w:cs="Times New Roman"/>
          <w:b/>
          <w:color w:val="000000"/>
          <w:sz w:val="24"/>
          <w:szCs w:val="32"/>
          <w:lang w:val="sr-Latn-ME"/>
        </w:rPr>
        <w:t xml:space="preserve"> </w:t>
      </w:r>
    </w:p>
    <w:p w:rsidR="00E469D1" w:rsidRPr="00E469D1" w:rsidRDefault="00E469D1" w:rsidP="00E469D1">
      <w:pPr>
        <w:spacing w:after="0" w:line="240" w:lineRule="auto"/>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p>
    <w:p w:rsidR="00E469D1" w:rsidRPr="00E469D1" w:rsidRDefault="00E469D1" w:rsidP="00E469D1">
      <w:pPr>
        <w:spacing w:after="0" w:line="240" w:lineRule="auto"/>
        <w:ind w:left="360"/>
        <w:jc w:val="center"/>
        <w:rPr>
          <w:rFonts w:ascii="Arial" w:eastAsia="Times New Roman" w:hAnsi="Arial" w:cs="Arial"/>
          <w:b/>
          <w:bCs/>
          <w:color w:val="000000"/>
          <w:sz w:val="24"/>
          <w:szCs w:val="24"/>
          <w:lang w:val="sr-Latn-ME"/>
        </w:rPr>
      </w:pP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Podaci o naručiocu;</w:t>
      </w: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Podaci o postupku i predmetu javne nabavke: </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Vrsta postupka,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Predmet javne nabavke (vrsta predmeta, naziv i opis predmeta),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Procijenjena vrijednost predmeta nabavke</w:t>
      </w:r>
      <w:r w:rsidRPr="00E469D1">
        <w:rPr>
          <w:rFonts w:ascii="Arial" w:eastAsia="Calibri" w:hAnsi="Arial" w:cs="Arial"/>
          <w:color w:val="000000"/>
          <w:vertAlign w:val="superscript"/>
          <w:lang w:val="sr-Latn-ME"/>
        </w:rPr>
        <w:footnoteReference w:id="2"/>
      </w:r>
      <w:r w:rsidRPr="00E469D1">
        <w:rPr>
          <w:rFonts w:ascii="Arial" w:eastAsia="Calibri" w:hAnsi="Arial" w:cs="Arial"/>
          <w:color w:val="000000"/>
          <w:lang w:val="sr-Latn-ME"/>
        </w:rPr>
        <w:t>,</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Način nabavke: </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Cjelina, po partijama,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Zajednička nabavka,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Centralizovana nabavka,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Posebni oblik nabavke:</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Okvirni sporazum,</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Dinamički sistem nabavki,</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Elektronska aukcija,</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Elektronski katalog,</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Uslovi za učešće u postupku javne nabavke i posebni osnovi za isključenje,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Kriterijum za izbor najpovoljnije ponude,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Način, mjesto i vrijeme podnošenja ponuda i otvaranja ponuda,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za donošenje odluke o izboru,</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važenja ponude,</w:t>
      </w:r>
    </w:p>
    <w:p w:rsidR="00E469D1" w:rsidRPr="00F77FF7" w:rsidRDefault="00E469D1" w:rsidP="00F77FF7">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Garancija ponude</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E469D1">
        <w:rPr>
          <w:rFonts w:ascii="Arial" w:eastAsia="Times New Roman" w:hAnsi="Arial" w:cs="Times New Roman"/>
          <w:b/>
          <w:color w:val="000000"/>
          <w:sz w:val="24"/>
          <w:szCs w:val="32"/>
          <w:lang w:val="sr-Latn-ME"/>
        </w:rPr>
        <w:t>TEHNIČKA SPECIFIKACIJA PREDMETA JAVNE NABAVKE</w:t>
      </w:r>
      <w:r w:rsidRPr="00E469D1">
        <w:rPr>
          <w:rFonts w:ascii="Arial" w:eastAsia="Times New Roman" w:hAnsi="Arial" w:cs="Times New Roman"/>
          <w:b/>
          <w:color w:val="000000"/>
          <w:sz w:val="24"/>
          <w:szCs w:val="32"/>
          <w:vertAlign w:val="superscript"/>
          <w:lang w:val="sr-Latn-ME"/>
        </w:rPr>
        <w:footnoteReference w:id="3"/>
      </w:r>
      <w:bookmarkEnd w:id="1"/>
    </w:p>
    <w:p w:rsidR="00E469D1" w:rsidRPr="00E469D1" w:rsidRDefault="00E469D1" w:rsidP="00E469D1">
      <w:pPr>
        <w:spacing w:after="0" w:line="240" w:lineRule="auto"/>
        <w:rPr>
          <w:rFonts w:ascii="Calibri" w:eastAsia="Calibri" w:hAnsi="Calibri" w:cs="Times New Roman"/>
          <w:color w:val="000000"/>
          <w:lang w:val="sr-Latn-ME"/>
        </w:rPr>
      </w:pPr>
    </w:p>
    <w:p w:rsid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Naziv i opis predmeta nabavke u cjelini, po partijama i stavkama sa bitnim karakteristikama</w:t>
      </w:r>
    </w:p>
    <w:p w:rsidR="00094705" w:rsidRDefault="00094705" w:rsidP="00094705">
      <w:pPr>
        <w:tabs>
          <w:tab w:val="left" w:pos="2025"/>
        </w:tabs>
        <w:spacing w:after="160" w:line="259" w:lineRule="auto"/>
        <w:contextualSpacing/>
        <w:jc w:val="both"/>
        <w:rPr>
          <w:rFonts w:ascii="Arial" w:eastAsia="Calibri" w:hAnsi="Arial" w:cs="Arial"/>
          <w:color w:val="000000"/>
          <w:lang w:val="sr-Latn-ME"/>
        </w:rPr>
      </w:pPr>
      <w:r>
        <w:rPr>
          <w:rFonts w:ascii="Arial" w:eastAsia="Calibri" w:hAnsi="Arial" w:cs="Arial"/>
          <w:color w:val="000000"/>
          <w:lang w:val="sr-Latn-ME"/>
        </w:rPr>
        <w:tab/>
      </w:r>
    </w:p>
    <w:p w:rsidR="00094705" w:rsidRPr="00E469D1" w:rsidRDefault="00094705" w:rsidP="00094705">
      <w:pPr>
        <w:spacing w:after="160" w:line="259" w:lineRule="auto"/>
        <w:contextualSpacing/>
        <w:jc w:val="both"/>
        <w:rPr>
          <w:rFonts w:ascii="Arial" w:eastAsia="Calibri" w:hAnsi="Arial" w:cs="Arial"/>
          <w:color w:val="000000"/>
          <w:lang w:val="sr-Latn-ME"/>
        </w:rPr>
      </w:pP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Zahtjevi u pogledu načina izvršavanja predmeta nabavke koji su od značaja za sačinjavanje ponude i izvršenje ugovora</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2" w:name="_Toc62730555"/>
      <w:r w:rsidRPr="00E469D1">
        <w:rPr>
          <w:rFonts w:ascii="Arial" w:eastAsia="Times New Roman" w:hAnsi="Arial" w:cs="Times New Roman"/>
          <w:b/>
          <w:color w:val="000000"/>
          <w:sz w:val="24"/>
          <w:szCs w:val="32"/>
          <w:lang w:val="sr-Latn-ME"/>
        </w:rPr>
        <w:t>DODATNE INFORMACIJE O PREDMETU I POSTUPKU NABAVKE</w:t>
      </w:r>
      <w:r w:rsidRPr="00E469D1">
        <w:rPr>
          <w:rFonts w:ascii="Arial" w:eastAsia="Times New Roman" w:hAnsi="Arial" w:cs="Times New Roman"/>
          <w:b/>
          <w:color w:val="000000"/>
          <w:sz w:val="24"/>
          <w:szCs w:val="32"/>
          <w:vertAlign w:val="superscript"/>
          <w:lang w:val="sr-Latn-ME"/>
        </w:rPr>
        <w:footnoteReference w:id="4"/>
      </w:r>
      <w:bookmarkEnd w:id="2"/>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F77FF7" w:rsidRDefault="00E469D1" w:rsidP="00F77FF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E469D1">
        <w:rPr>
          <w:rFonts w:ascii="Arial" w:eastAsia="Calibri" w:hAnsi="Arial" w:cs="Arial"/>
          <w:b/>
          <w:bCs/>
          <w:color w:val="000000"/>
          <w:lang w:val="sr-Latn-ME"/>
        </w:rPr>
        <w:t>Procijenjena vrijednost predmenta nabavke:</w:t>
      </w:r>
      <w:r w:rsidRPr="00E469D1">
        <w:rPr>
          <w:rFonts w:ascii="Arial" w:eastAsia="Calibri" w:hAnsi="Arial" w:cs="Arial"/>
          <w:b/>
          <w:bCs/>
          <w:color w:val="000000"/>
          <w:vertAlign w:val="superscript"/>
          <w:lang w:val="sr-Latn-ME"/>
        </w:rPr>
        <w:footnoteReference w:id="5"/>
      </w:r>
    </w:p>
    <w:p w:rsidR="00E469D1" w:rsidRPr="00E469D1" w:rsidRDefault="00E469D1" w:rsidP="00E469D1">
      <w:pPr>
        <w:spacing w:after="160" w:line="259" w:lineRule="auto"/>
        <w:jc w:val="both"/>
        <w:rPr>
          <w:rFonts w:ascii="Arial" w:eastAsia="Calibri" w:hAnsi="Arial" w:cs="Arial"/>
          <w:b/>
          <w:bCs/>
          <w:color w:val="000000"/>
          <w:lang w:val="sr-Latn-ME"/>
        </w:rPr>
      </w:pPr>
      <w:r w:rsidRPr="00E469D1">
        <w:rPr>
          <w:rFonts w:ascii="Arial" w:eastAsia="Calibri" w:hAnsi="Arial" w:cs="Arial"/>
          <w:color w:val="000000"/>
          <w:lang w:val="sr-Latn-ME"/>
        </w:rPr>
        <w:lastRenderedPageBreak/>
        <w:sym w:font="Wingdings" w:char="F0A8"/>
      </w:r>
      <w:r w:rsidRPr="00E469D1">
        <w:rPr>
          <w:rFonts w:ascii="Arial" w:eastAsia="Calibri" w:hAnsi="Arial" w:cs="Arial"/>
          <w:color w:val="000000"/>
          <w:lang w:val="sr-Latn-ME"/>
        </w:rPr>
        <w:t xml:space="preserve"> </w:t>
      </w:r>
      <w:r w:rsidRPr="00E469D1">
        <w:rPr>
          <w:rFonts w:ascii="Arial" w:eastAsia="Calibri" w:hAnsi="Arial" w:cs="Arial"/>
          <w:b/>
          <w:bCs/>
          <w:color w:val="000000"/>
          <w:lang w:val="sr-Latn-ME"/>
        </w:rPr>
        <w:t>Procijenjena vrijednost predmeta nabavke bez zaključivanja okvirnog sporazuma</w:t>
      </w:r>
      <w:r w:rsidRPr="00E469D1">
        <w:rPr>
          <w:rFonts w:ascii="Arial" w:eastAsia="Calibri" w:hAnsi="Arial" w:cs="Arial"/>
          <w:color w:val="000000"/>
          <w:lang w:val="sr-Latn-ME"/>
        </w:rPr>
        <w:t>:</w:t>
      </w:r>
    </w:p>
    <w:p w:rsidR="00E469D1" w:rsidRPr="00250808" w:rsidRDefault="00E469D1" w:rsidP="00250808">
      <w:pPr>
        <w:spacing w:after="160" w:line="259" w:lineRule="auto"/>
        <w:jc w:val="both"/>
        <w:rPr>
          <w:rFonts w:ascii="Arial" w:eastAsia="Calibri" w:hAnsi="Arial" w:cs="Arial"/>
          <w:color w:val="000000"/>
          <w:lang w:val="sr-Latn-ME"/>
        </w:rPr>
      </w:pPr>
      <w:r w:rsidRPr="00250808">
        <w:rPr>
          <w:rFonts w:ascii="Arial" w:eastAsia="Calibri" w:hAnsi="Arial" w:cs="Arial"/>
          <w:color w:val="000000"/>
          <w:lang w:val="sr-Latn-ME"/>
        </w:rPr>
        <w:t>kao</w:t>
      </w:r>
      <w:r w:rsidR="00244A0C" w:rsidRPr="00250808">
        <w:rPr>
          <w:rFonts w:ascii="Arial" w:eastAsia="Calibri" w:hAnsi="Arial" w:cs="Arial"/>
          <w:color w:val="000000"/>
          <w:lang w:val="sr-Latn-ME"/>
        </w:rPr>
        <w:t xml:space="preserve"> cjeline je </w:t>
      </w:r>
      <w:r w:rsidR="001B2661">
        <w:rPr>
          <w:rFonts w:ascii="Arial" w:eastAsia="Calibri" w:hAnsi="Arial" w:cs="Arial"/>
          <w:bCs/>
          <w:color w:val="000000"/>
          <w:u w:val="single"/>
          <w:lang w:val="hr-HR"/>
        </w:rPr>
        <w:t>50</w:t>
      </w:r>
      <w:r w:rsidR="004A00A8" w:rsidRPr="004A00A8">
        <w:rPr>
          <w:rFonts w:ascii="Arial" w:eastAsia="Calibri" w:hAnsi="Arial" w:cs="Arial"/>
          <w:bCs/>
          <w:color w:val="000000"/>
          <w:u w:val="single"/>
          <w:lang w:val="hr-HR"/>
        </w:rPr>
        <w:t>.000,00 eura</w:t>
      </w:r>
      <w:r w:rsidR="004A00A8">
        <w:rPr>
          <w:rFonts w:ascii="Arial" w:eastAsia="Calibri" w:hAnsi="Arial" w:cs="Arial"/>
          <w:bCs/>
          <w:color w:val="000000"/>
          <w:u w:val="single"/>
          <w:lang w:val="hr-HR"/>
        </w:rPr>
        <w:t>.</w:t>
      </w:r>
    </w:p>
    <w:p w:rsidR="00E469D1" w:rsidRPr="00E469D1" w:rsidRDefault="00E469D1" w:rsidP="00E469D1">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color w:val="000000"/>
          <w:sz w:val="24"/>
          <w:szCs w:val="24"/>
          <w:lang w:val="sr-Latn-ME"/>
        </w:rPr>
        <w:t>Obrazloženje razloga zašto predmet nabavke nije podijeljen na partije:</w:t>
      </w:r>
      <w:r w:rsidRPr="00E469D1">
        <w:rPr>
          <w:rFonts w:ascii="Arial" w:eastAsia="Times New Roman" w:hAnsi="Arial" w:cs="Arial"/>
          <w:color w:val="000000"/>
          <w:sz w:val="24"/>
          <w:szCs w:val="24"/>
          <w:vertAlign w:val="superscript"/>
          <w:lang w:val="sr-Latn-ME"/>
        </w:rPr>
        <w:footnoteReference w:id="6"/>
      </w:r>
    </w:p>
    <w:p w:rsidR="00F30C55" w:rsidRPr="00F30C55" w:rsidRDefault="00F30C55" w:rsidP="00F30C55">
      <w:pPr>
        <w:rPr>
          <w:rFonts w:ascii="Arial" w:eastAsia="Times New Roman" w:hAnsi="Arial" w:cs="Arial"/>
          <w:color w:val="000000"/>
          <w:sz w:val="24"/>
          <w:szCs w:val="24"/>
          <w:lang w:val="sr-Latn-ME"/>
        </w:rPr>
      </w:pPr>
      <w:r w:rsidRPr="00F30C55">
        <w:rPr>
          <w:rFonts w:ascii="Arial" w:eastAsia="Times New Roman" w:hAnsi="Arial" w:cs="Arial"/>
          <w:color w:val="000000"/>
          <w:sz w:val="24"/>
          <w:szCs w:val="24"/>
          <w:lang w:val="sr-Latn-ME"/>
        </w:rPr>
        <w:t>Sama priroda posla zahtjeva da se</w:t>
      </w:r>
      <w:r>
        <w:rPr>
          <w:rFonts w:ascii="Arial" w:eastAsia="Times New Roman" w:hAnsi="Arial" w:cs="Arial"/>
          <w:color w:val="000000"/>
          <w:sz w:val="24"/>
          <w:szCs w:val="24"/>
          <w:lang w:val="sr-Latn-ME"/>
        </w:rPr>
        <w:t xml:space="preserve"> nabavka</w:t>
      </w:r>
      <w:r w:rsidR="0054253F">
        <w:rPr>
          <w:rFonts w:ascii="Arial" w:eastAsia="Times New Roman" w:hAnsi="Arial" w:cs="Arial"/>
          <w:color w:val="000000"/>
          <w:sz w:val="24"/>
          <w:szCs w:val="24"/>
          <w:lang w:val="sr-Latn-ME"/>
        </w:rPr>
        <w:t xml:space="preserve"> </w:t>
      </w:r>
      <w:r w:rsidR="001B2661">
        <w:rPr>
          <w:rFonts w:ascii="Arial" w:eastAsia="Times New Roman" w:hAnsi="Arial" w:cs="Arial"/>
          <w:color w:val="000000"/>
          <w:sz w:val="24"/>
          <w:szCs w:val="24"/>
          <w:lang w:val="sr-Latn-ME"/>
        </w:rPr>
        <w:t>rob</w:t>
      </w:r>
      <w:r w:rsidR="004A00A8">
        <w:rPr>
          <w:rFonts w:ascii="Arial" w:eastAsia="Times New Roman" w:hAnsi="Arial" w:cs="Arial"/>
          <w:color w:val="000000"/>
          <w:sz w:val="24"/>
          <w:szCs w:val="24"/>
          <w:lang w:val="sr-Latn-ME"/>
        </w:rPr>
        <w:t>e -</w:t>
      </w:r>
      <w:r w:rsidR="004A00A8" w:rsidRPr="004A00A8">
        <w:rPr>
          <w:rFonts w:ascii="Cambria" w:eastAsia="Calibri" w:hAnsi="Cambria" w:cs="Times New Roman"/>
          <w:b/>
          <w:bCs/>
          <w:sz w:val="24"/>
          <w:szCs w:val="24"/>
          <w:lang w:val="hr-HR"/>
        </w:rPr>
        <w:t xml:space="preserve"> </w:t>
      </w:r>
      <w:r w:rsidR="001B2661" w:rsidRPr="001B2661">
        <w:rPr>
          <w:rFonts w:ascii="Arial" w:eastAsia="Times New Roman" w:hAnsi="Arial" w:cs="Arial"/>
          <w:bCs/>
          <w:color w:val="000000"/>
          <w:sz w:val="24"/>
          <w:szCs w:val="24"/>
          <w:lang w:val="hr-HR"/>
        </w:rPr>
        <w:t>Standardizacija postojećeg Rack room-a za potrebe operativnih centara - II faza</w:t>
      </w:r>
      <w:r w:rsidR="004A00A8" w:rsidRPr="004A00A8">
        <w:rPr>
          <w:rFonts w:ascii="Arial" w:eastAsia="Times New Roman" w:hAnsi="Arial" w:cs="Arial"/>
          <w:bCs/>
          <w:color w:val="000000"/>
          <w:sz w:val="24"/>
          <w:szCs w:val="24"/>
          <w:lang w:val="hr-HR"/>
        </w:rPr>
        <w:t xml:space="preserve"> </w:t>
      </w:r>
      <w:r w:rsidR="004A00A8" w:rsidRPr="004A00A8">
        <w:rPr>
          <w:rFonts w:ascii="Arial" w:eastAsia="Times New Roman" w:hAnsi="Arial" w:cs="Arial"/>
          <w:color w:val="000000"/>
          <w:sz w:val="24"/>
          <w:szCs w:val="24"/>
          <w:lang w:val="pl-PL"/>
        </w:rPr>
        <w:t>organizuje</w:t>
      </w:r>
      <w:r w:rsidRPr="00F30C55">
        <w:rPr>
          <w:rFonts w:ascii="Arial" w:eastAsia="Times New Roman" w:hAnsi="Arial" w:cs="Arial"/>
          <w:color w:val="000000"/>
          <w:sz w:val="24"/>
          <w:szCs w:val="24"/>
          <w:lang w:val="sr-Latn-ME"/>
        </w:rPr>
        <w:t xml:space="preserve"> kao jedinstvena cjelina.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ZAKLJUČIVANJE OKVIRNOG SPORAZUMA</w:t>
      </w:r>
      <w:r w:rsidRPr="00E469D1">
        <w:rPr>
          <w:rFonts w:ascii="Arial" w:eastAsia="Times New Roman" w:hAnsi="Arial" w:cs="Arial"/>
          <w:b/>
          <w:color w:val="000000"/>
          <w:sz w:val="24"/>
          <w:szCs w:val="24"/>
          <w:vertAlign w:val="superscript"/>
          <w:lang w:val="sr-Latn-ME"/>
        </w:rPr>
        <w:footnoteReference w:id="7"/>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Zaključiće se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69D1">
        <w:rPr>
          <w:rFonts w:ascii="Arial" w:eastAsia="Times New Roman" w:hAnsi="Arial" w:cs="Arial"/>
          <w:b/>
          <w:sz w:val="24"/>
          <w:szCs w:val="24"/>
          <w:lang w:val="sr-Latn-ME"/>
        </w:rPr>
        <w:t>PONUDA SA VARIJANTAMA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Mogućnost podnošenja ponude sa varijantama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w:t>
      </w:r>
      <w:r w:rsidRPr="00E469D1">
        <w:rPr>
          <w:rFonts w:ascii="Arial" w:eastAsia="Times New Roman" w:hAnsi="Arial" w:cs="Arial"/>
          <w:sz w:val="24"/>
          <w:szCs w:val="24"/>
          <w:lang w:val="sr-Latn-ME"/>
        </w:rPr>
        <w:t>Varijante ponude nijesu dozvoljene i neće biti razmatrane.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E469D1">
        <w:rPr>
          <w:rFonts w:ascii="Arial" w:eastAsia="Times New Roman" w:hAnsi="Arial" w:cs="Arial"/>
          <w:b/>
          <w:sz w:val="24"/>
          <w:szCs w:val="24"/>
          <w:lang w:val="sr-Latn-ME"/>
        </w:rPr>
        <w:t>REZERVISANA NABAVKA</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3" w:name="_Toc62730556"/>
      <w:r w:rsidRPr="00E469D1">
        <w:rPr>
          <w:rFonts w:ascii="Arial" w:eastAsia="Times New Roman" w:hAnsi="Arial" w:cs="Times New Roman"/>
          <w:b/>
          <w:sz w:val="24"/>
          <w:szCs w:val="32"/>
          <w:lang w:val="sr-Latn-ME"/>
        </w:rPr>
        <w:t>NAČIN UTVRĐIVANJA EKVIVALENTNOSTI</w:t>
      </w:r>
      <w:bookmarkEnd w:id="3"/>
    </w:p>
    <w:p w:rsidR="00E469D1" w:rsidRPr="00E469D1" w:rsidRDefault="00E469D1" w:rsidP="00E469D1">
      <w:pPr>
        <w:spacing w:after="0" w:line="240" w:lineRule="auto"/>
        <w:jc w:val="both"/>
        <w:rPr>
          <w:rFonts w:ascii="Arial" w:eastAsia="Times New Roman" w:hAnsi="Arial" w:cs="Arial"/>
          <w:bCs/>
          <w:color w:val="FF0000"/>
          <w:sz w:val="24"/>
          <w:szCs w:val="24"/>
          <w:lang w:val="sr-Latn-ME"/>
        </w:rPr>
      </w:pPr>
    </w:p>
    <w:p w:rsidR="00E469D1" w:rsidRDefault="00E469D1" w:rsidP="00E469D1">
      <w:pPr>
        <w:spacing w:after="0" w:line="240" w:lineRule="auto"/>
        <w:jc w:val="both"/>
        <w:rPr>
          <w:rFonts w:ascii="Arial" w:eastAsia="Times New Roman" w:hAnsi="Arial" w:cs="Arial"/>
          <w:bCs/>
          <w:color w:val="000000"/>
          <w:sz w:val="24"/>
          <w:szCs w:val="24"/>
          <w:lang w:val="sr-Latn-ME"/>
        </w:rPr>
      </w:pPr>
      <w:r w:rsidRPr="00E469D1">
        <w:rPr>
          <w:rFonts w:ascii="Arial" w:eastAsia="Times New Roman" w:hAnsi="Arial" w:cs="Arial"/>
          <w:bCs/>
          <w:color w:val="000000"/>
          <w:sz w:val="24"/>
          <w:szCs w:val="24"/>
          <w:lang w:val="sr-Latn-ME"/>
        </w:rPr>
        <w:t>Način utvrđivanja ekvivalentnosti</w:t>
      </w:r>
      <w:r w:rsidR="00E95E28">
        <w:rPr>
          <w:rFonts w:ascii="Arial" w:eastAsia="Times New Roman" w:hAnsi="Arial" w:cs="Arial"/>
          <w:bCs/>
          <w:color w:val="000000"/>
          <w:sz w:val="24"/>
          <w:szCs w:val="24"/>
          <w:lang w:val="sr-Latn-ME"/>
        </w:rPr>
        <w:t>:</w:t>
      </w:r>
      <w:r w:rsidR="00E95E28" w:rsidRPr="00E95E28">
        <w:t xml:space="preserve"> </w:t>
      </w:r>
      <w:r w:rsidR="00E95E28" w:rsidRPr="00E95E28">
        <w:rPr>
          <w:rFonts w:ascii="Arial" w:eastAsia="Times New Roman" w:hAnsi="Arial" w:cs="Arial"/>
          <w:bCs/>
          <w:color w:val="000000"/>
          <w:sz w:val="24"/>
          <w:szCs w:val="24"/>
          <w:lang w:val="sr-Latn-ME"/>
        </w:rPr>
        <w:t>nije primjenljivo</w:t>
      </w:r>
      <w:r w:rsidR="00E95E28">
        <w:rPr>
          <w:rFonts w:ascii="Arial" w:eastAsia="Times New Roman" w:hAnsi="Arial" w:cs="Arial"/>
          <w:bCs/>
          <w:color w:val="000000"/>
          <w:sz w:val="24"/>
          <w:szCs w:val="24"/>
          <w:lang w:val="sr-Latn-ME"/>
        </w:rPr>
        <w:t>.</w:t>
      </w:r>
    </w:p>
    <w:p w:rsidR="000E6CE4" w:rsidRPr="00E469D1" w:rsidRDefault="000E6CE4" w:rsidP="00E469D1">
      <w:pPr>
        <w:spacing w:after="0" w:line="240" w:lineRule="auto"/>
        <w:jc w:val="both"/>
        <w:rPr>
          <w:rFonts w:ascii="Arial" w:eastAsia="Times New Roman" w:hAnsi="Arial" w:cs="Arial"/>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4" w:name="_Toc62730557"/>
      <w:r w:rsidRPr="00E469D1">
        <w:rPr>
          <w:rFonts w:ascii="Arial" w:eastAsia="Times New Roman" w:hAnsi="Arial" w:cs="Times New Roman"/>
          <w:b/>
          <w:sz w:val="24"/>
          <w:szCs w:val="32"/>
          <w:lang w:val="sr-Latn-ME"/>
        </w:rPr>
        <w:t>OSNOVI ZA OBAVEZNO ISKLJUČENJE IZ POSTUPKA JAVNE NABAVKE</w:t>
      </w:r>
      <w:bookmarkEnd w:id="4"/>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će se isključiti iz postupka javne nabavke, ako: </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bookmarkStart w:id="5" w:name="_Toc62730558"/>
      <w:r w:rsidRPr="00E469D1">
        <w:rPr>
          <w:rFonts w:ascii="Arial" w:eastAsia="Times New Roman" w:hAnsi="Arial" w:cs="Arial"/>
          <w:sz w:val="24"/>
          <w:szCs w:val="24"/>
          <w:lang w:val="sr-Latn-ME"/>
        </w:rPr>
        <w:t>je vršio neprimjeren uticaj u smislu člana 38 stav 2 tačka 1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sukob interesa iz člana 41 stav 1 tačka 2 ili člana 42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člana 99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 102, 104 ili 106 ovog zakona predviđen tenderskom dokumentacijom;</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postoji razlog na osnovu kojeg se smatra da je odustao od prijave, odnosno ponude, a koji je propisan članom 120 stav 15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drugi razlog propisan ovim zakonom.</w:t>
      </w:r>
    </w:p>
    <w:p w:rsidR="000E6CE4" w:rsidRPr="00E469D1" w:rsidRDefault="000E6CE4" w:rsidP="000E6CE4">
      <w:pPr>
        <w:spacing w:after="0" w:line="240" w:lineRule="auto"/>
        <w:ind w:left="1080"/>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r w:rsidRPr="00E469D1">
        <w:rPr>
          <w:rFonts w:ascii="Arial" w:eastAsia="Times New Roman" w:hAnsi="Arial" w:cs="Times New Roman"/>
          <w:b/>
          <w:sz w:val="24"/>
          <w:szCs w:val="32"/>
          <w:lang w:val="sr-Latn-ME"/>
        </w:rPr>
        <w:t>SREDSTVA FINANSIJSKOG OBEZBJEĐENJA UGOVORA O JAVNOJ NABAVCI</w:t>
      </w:r>
      <w:bookmarkEnd w:id="5"/>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074A4D" w:rsidP="00E469D1">
      <w:pPr>
        <w:spacing w:after="0" w:line="240" w:lineRule="auto"/>
        <w:jc w:val="both"/>
        <w:rPr>
          <w:rFonts w:ascii="Arial" w:eastAsia="Times New Roman" w:hAnsi="Arial" w:cs="Arial"/>
          <w:sz w:val="24"/>
          <w:szCs w:val="24"/>
          <w:lang w:val="sr-Latn-ME"/>
        </w:rPr>
      </w:pPr>
      <w:r w:rsidRPr="00074A4D">
        <w:rPr>
          <w:rFonts w:ascii="Arial" w:eastAsia="Times New Roman" w:hAnsi="Arial" w:cs="Arial"/>
          <w:sz w:val="24"/>
          <w:szCs w:val="24"/>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30 dana duže od ponuđenog roka izvršenja ugovora. Ponuđač čija ponuda bude izabrana kao najpovoljnija je dužan da na zahtjev Naručioca produži rok važenja Garancije za dobro izvršenje ugovora. Garancija za dobro izvršenje ugovora mora biti neopoziva i bezuslovno plativa na prvi poziv.</w:t>
      </w:r>
    </w:p>
    <w:p w:rsidR="000E6CE4" w:rsidRPr="00E469D1" w:rsidRDefault="000E6CE4" w:rsidP="00E469D1">
      <w:pPr>
        <w:spacing w:after="0" w:line="240" w:lineRule="auto"/>
        <w:jc w:val="both"/>
        <w:rPr>
          <w:rFonts w:ascii="Arial" w:eastAsia="Calibri"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6" w:name="_Toc62730559"/>
      <w:r w:rsidRPr="00E469D1">
        <w:rPr>
          <w:rFonts w:ascii="Arial" w:eastAsia="Times New Roman" w:hAnsi="Arial" w:cs="Times New Roman"/>
          <w:b/>
          <w:sz w:val="24"/>
          <w:szCs w:val="32"/>
          <w:lang w:val="sr-Latn-ME"/>
        </w:rPr>
        <w:t>METODOLOGIJA VREDNOVANJA PONUDA</w:t>
      </w:r>
      <w:bookmarkEnd w:id="6"/>
    </w:p>
    <w:p w:rsidR="00E469D1" w:rsidRPr="00E469D1" w:rsidRDefault="00E469D1" w:rsidP="00E469D1">
      <w:pPr>
        <w:spacing w:after="0" w:line="240" w:lineRule="auto"/>
        <w:rPr>
          <w:rFonts w:ascii="Arial" w:eastAsia="Times New Roman" w:hAnsi="Arial" w:cs="Arial"/>
          <w:sz w:val="24"/>
          <w:szCs w:val="24"/>
          <w:lang w:val="sr-Latn-ME"/>
        </w:rPr>
      </w:pPr>
    </w:p>
    <w:p w:rsidR="004A00A8" w:rsidRPr="004A00A8" w:rsidRDefault="004A00A8" w:rsidP="004A00A8">
      <w:pPr>
        <w:spacing w:after="0" w:line="240" w:lineRule="auto"/>
        <w:jc w:val="both"/>
        <w:rPr>
          <w:rFonts w:ascii="Arial" w:eastAsia="Times New Roman" w:hAnsi="Arial" w:cs="Arial"/>
          <w:color w:val="000000"/>
          <w:sz w:val="24"/>
          <w:szCs w:val="24"/>
          <w:lang w:val="sr-Latn-ME"/>
        </w:rPr>
      </w:pPr>
      <w:r w:rsidRPr="004A00A8">
        <w:rPr>
          <w:rFonts w:ascii="Arial" w:eastAsia="Times New Roman" w:hAnsi="Arial" w:cs="Arial"/>
          <w:color w:val="000000"/>
          <w:sz w:val="24"/>
          <w:szCs w:val="24"/>
          <w:lang w:val="sr-Latn-ME"/>
        </w:rPr>
        <w:t xml:space="preserve">Naručilac će u postupku javne nabavki izabrati ekonomski najpovoljniju ponudu, primjenom pristupa isplativosti, po osnovu kriterijuma: </w:t>
      </w:r>
    </w:p>
    <w:p w:rsidR="004A00A8" w:rsidRPr="004A00A8" w:rsidRDefault="004A00A8" w:rsidP="004A00A8">
      <w:pPr>
        <w:spacing w:after="0" w:line="240" w:lineRule="auto"/>
        <w:jc w:val="both"/>
        <w:rPr>
          <w:rFonts w:ascii="Arial" w:eastAsia="Times New Roman" w:hAnsi="Arial" w:cs="Arial"/>
          <w:color w:val="000000"/>
          <w:sz w:val="24"/>
          <w:szCs w:val="24"/>
          <w:lang w:val="sr-Latn-ME"/>
        </w:rPr>
      </w:pP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 xml:space="preserve">Naručilac će u postupku javne nabavki izabrati ekonomski najpovoljniju ponudu, primjenom pristupa isplativosti, po osnovu kriterijuma: </w:t>
      </w:r>
    </w:p>
    <w:p w:rsidR="001B2661" w:rsidRPr="001B2661" w:rsidRDefault="001B2661" w:rsidP="001B2661">
      <w:pPr>
        <w:spacing w:after="0"/>
        <w:rPr>
          <w:rFonts w:ascii="Arial" w:hAnsi="Arial" w:cs="Arial"/>
          <w:sz w:val="24"/>
          <w:szCs w:val="24"/>
          <w:lang w:val="pl-PL"/>
        </w:rPr>
      </w:pP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odnos cijene i kvaliteta :</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x najniža ponuđena cijena       broj bodova            90</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x kvalitet                      broj bodova           10</w:t>
      </w:r>
    </w:p>
    <w:p w:rsidR="001B2661" w:rsidRPr="001B2661" w:rsidRDefault="001B2661" w:rsidP="001B2661">
      <w:pPr>
        <w:spacing w:after="0"/>
        <w:rPr>
          <w:rFonts w:ascii="Arial" w:hAnsi="Arial" w:cs="Arial"/>
          <w:sz w:val="24"/>
          <w:szCs w:val="24"/>
          <w:lang w:val="pl-PL"/>
        </w:rPr>
      </w:pP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Ponude po potkriterijumu cijena (C), vrednovaće se na sljedeći način:</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Maksimalan broj bodova po ovom potkriterijumu je 90.</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Broj bodova po potkriterijumu cijena određuje se po formuli:</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C=(Cmin/Cp) X 90</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Gdje je:</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C – Broj bodova za ponuđenu cijenu,</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Cmin – Najniža ponuđena cijena,</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Cp – Ponuđena cijena,</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90 – maksimalni broj bodova po ovom potkriterijumu.</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lastRenderedPageBreak/>
        <w:t>Ako je ponuđena cijena 0,00€, prilikom vrednovanja te cijene po potkriteriumu cijena uzima se da je ponuđena cijena 0,01€.</w:t>
      </w:r>
    </w:p>
    <w:p w:rsidR="001B2661" w:rsidRPr="001B2661" w:rsidRDefault="001B2661" w:rsidP="001B2661">
      <w:pPr>
        <w:spacing w:after="0"/>
        <w:rPr>
          <w:rFonts w:ascii="Arial" w:hAnsi="Arial" w:cs="Arial"/>
          <w:sz w:val="24"/>
          <w:szCs w:val="24"/>
          <w:lang w:val="pl-PL"/>
        </w:rPr>
      </w:pP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Ponude po podkriterijumu kvalitet  (K) : 10 bodova</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w:t>
      </w:r>
      <w:r w:rsidRPr="001B2661">
        <w:rPr>
          <w:rFonts w:ascii="Arial" w:hAnsi="Arial" w:cs="Arial"/>
          <w:sz w:val="24"/>
          <w:szCs w:val="24"/>
          <w:lang w:val="pl-PL"/>
        </w:rPr>
        <w:tab/>
        <w:t xml:space="preserve">Ukoliko ponuđač posjeduje ISO 9001 certifikat dobija 5 poena, a ukoliko ne posjeduje predmetni certifikat dobija 0 poena, </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w:t>
      </w:r>
      <w:r w:rsidRPr="001B2661">
        <w:rPr>
          <w:rFonts w:ascii="Arial" w:hAnsi="Arial" w:cs="Arial"/>
          <w:sz w:val="24"/>
          <w:szCs w:val="24"/>
          <w:lang w:val="pl-PL"/>
        </w:rPr>
        <w:tab/>
        <w:t>Ukoliko ponuđač posjeduje ISO 27001 certifikat dobija 5 poena, a ukoliko ne posjeduje predmetni certifikat dobija 0 poena.</w:t>
      </w:r>
    </w:p>
    <w:p w:rsidR="001B2661" w:rsidRPr="001B2661" w:rsidRDefault="001B2661" w:rsidP="001B2661">
      <w:pPr>
        <w:spacing w:after="0"/>
        <w:rPr>
          <w:rFonts w:ascii="Arial" w:hAnsi="Arial" w:cs="Arial"/>
          <w:sz w:val="24"/>
          <w:szCs w:val="24"/>
          <w:lang w:val="pl-PL"/>
        </w:rPr>
      </w:pPr>
      <w:r w:rsidRPr="001B2661">
        <w:rPr>
          <w:rFonts w:ascii="Arial" w:hAnsi="Arial" w:cs="Arial"/>
          <w:sz w:val="24"/>
          <w:szCs w:val="24"/>
          <w:lang w:val="pl-PL"/>
        </w:rPr>
        <w:t>Ponuđač sa najvećim brojem bodova (C + K) će biti izabran kao prvorangirani</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0"/>
      <w:r w:rsidRPr="00E469D1">
        <w:rPr>
          <w:rFonts w:ascii="Arial" w:eastAsia="Times New Roman" w:hAnsi="Arial" w:cs="Times New Roman"/>
          <w:b/>
          <w:sz w:val="24"/>
          <w:szCs w:val="32"/>
          <w:lang w:val="sr-Latn-ME"/>
        </w:rPr>
        <w:t>JEZIK PONUDE</w:t>
      </w:r>
      <w:bookmarkEnd w:id="7"/>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Ponuda se sačinjava na: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8" w:name="_Toc62730561"/>
      <w:r w:rsidRPr="00E469D1">
        <w:rPr>
          <w:rFonts w:ascii="Arial" w:eastAsia="Times New Roman" w:hAnsi="Arial" w:cs="Times New Roman"/>
          <w:b/>
          <w:sz w:val="24"/>
          <w:szCs w:val="32"/>
          <w:lang w:val="sr-Latn-ME"/>
        </w:rPr>
        <w:t>NAČIN, MJESTO I VRIJEME PODNOŠENJA PONUDA I OTVARANJA PONUDA</w:t>
      </w:r>
      <w:bookmarkEnd w:id="8"/>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Ponude se podnose preko ESJN-a zaključno sa danom  </w:t>
      </w:r>
      <w:r w:rsidR="00D34D5A">
        <w:rPr>
          <w:rFonts w:ascii="Arial" w:eastAsia="Times New Roman" w:hAnsi="Arial" w:cs="Arial"/>
          <w:color w:val="000000"/>
          <w:sz w:val="24"/>
          <w:szCs w:val="24"/>
          <w:lang w:val="sr-Latn-ME"/>
        </w:rPr>
        <w:t>02.04</w:t>
      </w:r>
      <w:r w:rsidR="00CE4EAF">
        <w:rPr>
          <w:rFonts w:ascii="Arial" w:eastAsia="Times New Roman" w:hAnsi="Arial" w:cs="Arial"/>
          <w:color w:val="000000"/>
          <w:sz w:val="24"/>
          <w:szCs w:val="24"/>
          <w:lang w:val="sr-Latn-ME"/>
        </w:rPr>
        <w:t>.2025</w:t>
      </w:r>
      <w:r w:rsidRPr="00AC019D">
        <w:rPr>
          <w:rFonts w:ascii="Arial" w:eastAsia="Times New Roman" w:hAnsi="Arial" w:cs="Arial"/>
          <w:color w:val="000000"/>
          <w:sz w:val="24"/>
          <w:szCs w:val="24"/>
          <w:lang w:val="sr-Latn-ME"/>
        </w:rPr>
        <w:t>. godine do 11:30 sati.</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Otvaranje ponuda održaće se dana  </w:t>
      </w:r>
      <w:r w:rsidR="00D34D5A">
        <w:rPr>
          <w:rFonts w:ascii="Arial" w:eastAsia="Times New Roman" w:hAnsi="Arial" w:cs="Arial"/>
          <w:color w:val="000000"/>
          <w:sz w:val="24"/>
          <w:szCs w:val="24"/>
          <w:lang w:val="sr-Latn-ME"/>
        </w:rPr>
        <w:t>02.04</w:t>
      </w:r>
      <w:r w:rsidR="00CE4EAF">
        <w:rPr>
          <w:rFonts w:ascii="Arial" w:eastAsia="Times New Roman" w:hAnsi="Arial" w:cs="Arial"/>
          <w:color w:val="000000"/>
          <w:sz w:val="24"/>
          <w:szCs w:val="24"/>
          <w:lang w:val="sr-Latn-ME"/>
        </w:rPr>
        <w:t>.2025</w:t>
      </w:r>
      <w:r w:rsidRPr="00AC019D">
        <w:rPr>
          <w:rFonts w:ascii="Arial" w:eastAsia="Times New Roman" w:hAnsi="Arial" w:cs="Arial"/>
          <w:color w:val="000000"/>
          <w:sz w:val="24"/>
          <w:szCs w:val="24"/>
          <w:lang w:val="sr-Latn-ME"/>
        </w:rPr>
        <w:t>. godine u 12:00 sati.</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Izjava privrednog subjekta i garancija ponude podnose se u elektronskom obliku putem ESJN. </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 </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O dostavljanju garancije ponude, naručilac će sačiniti potvrdu i uz zapisnik o otvaranju ponuda priložiti kao skeniranu kopiju u ESJN, istog dana kada je izvršeno otvaranje ponuda.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 </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Original garancije ponude u pisanom obliku dostavlja se:</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w:t>
      </w:r>
      <w:r w:rsidRPr="00AC019D">
        <w:rPr>
          <w:rFonts w:ascii="Arial" w:eastAsia="Times New Roman" w:hAnsi="Arial" w:cs="Arial"/>
          <w:color w:val="000000"/>
          <w:sz w:val="24"/>
          <w:szCs w:val="24"/>
          <w:lang w:val="sr-Latn-ME"/>
        </w:rPr>
        <w:tab/>
        <w:t xml:space="preserve">neposrednom predajom na arhivi naručioca na adresi </w:t>
      </w:r>
      <w:r w:rsidR="00D34D5A">
        <w:rPr>
          <w:rFonts w:ascii="Arial" w:eastAsia="Times New Roman" w:hAnsi="Arial" w:cs="Arial"/>
          <w:color w:val="000000"/>
          <w:sz w:val="24"/>
          <w:szCs w:val="24"/>
          <w:lang w:val="sr-Latn-ME"/>
        </w:rPr>
        <w:t>U</w:t>
      </w:r>
      <w:r w:rsidRPr="00AC019D">
        <w:rPr>
          <w:rFonts w:ascii="Arial" w:eastAsia="Times New Roman" w:hAnsi="Arial" w:cs="Arial"/>
          <w:color w:val="000000"/>
          <w:sz w:val="24"/>
          <w:szCs w:val="24"/>
          <w:lang w:val="sr-Latn-ME"/>
        </w:rPr>
        <w:t>l. Slobode 1,Podgorica.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lastRenderedPageBreak/>
        <w:t>•</w:t>
      </w:r>
      <w:r w:rsidRPr="00AC019D">
        <w:rPr>
          <w:rFonts w:ascii="Arial" w:eastAsia="Times New Roman" w:hAnsi="Arial" w:cs="Arial"/>
          <w:color w:val="000000"/>
          <w:sz w:val="24"/>
          <w:szCs w:val="24"/>
          <w:lang w:val="sr-Latn-ME"/>
        </w:rPr>
        <w:tab/>
        <w:t>preporučenom pošiljkom sa povratnicom na adresi Pošta Crne Gore AD, Ul.Slobode br.1, 81000 Podgorica, s tim što garancija mora biti uručena od strane  poštanskog operatera najkasnije do roka određenog za podnošenje ponude,</w:t>
      </w:r>
    </w:p>
    <w:p w:rsidR="00E469D1" w:rsidRPr="00E469D1" w:rsidRDefault="00AC019D" w:rsidP="00CE4EAF">
      <w:pPr>
        <w:spacing w:after="0" w:line="240" w:lineRule="auto"/>
        <w:jc w:val="both"/>
        <w:rPr>
          <w:rFonts w:ascii="Arial" w:eastAsia="Times New Roman" w:hAnsi="Arial" w:cs="Arial"/>
          <w:i/>
          <w:iCs/>
          <w:color w:val="000000"/>
          <w:sz w:val="24"/>
          <w:szCs w:val="24"/>
          <w:lang w:val="sr-Latn-ME"/>
        </w:rPr>
      </w:pPr>
      <w:r w:rsidRPr="00AC019D">
        <w:rPr>
          <w:rFonts w:ascii="Arial" w:eastAsia="Times New Roman" w:hAnsi="Arial" w:cs="Arial"/>
          <w:color w:val="000000"/>
          <w:sz w:val="24"/>
          <w:szCs w:val="24"/>
          <w:lang w:val="sr-Latn-ME"/>
        </w:rPr>
        <w:t>•</w:t>
      </w:r>
      <w:r w:rsidRPr="00AC019D">
        <w:rPr>
          <w:rFonts w:ascii="Arial" w:eastAsia="Times New Roman" w:hAnsi="Arial" w:cs="Arial"/>
          <w:color w:val="000000"/>
          <w:sz w:val="24"/>
          <w:szCs w:val="24"/>
          <w:lang w:val="sr-Latn-ME"/>
        </w:rPr>
        <w:tab/>
        <w:t xml:space="preserve">radnim danima od 08:00 do 14:00 sati, zaključno sa danom </w:t>
      </w:r>
      <w:r w:rsidR="00D34D5A">
        <w:rPr>
          <w:rFonts w:ascii="Arial" w:eastAsia="Times New Roman" w:hAnsi="Arial" w:cs="Arial"/>
          <w:color w:val="000000"/>
          <w:sz w:val="24"/>
          <w:szCs w:val="24"/>
          <w:lang w:val="sr-Latn-ME"/>
        </w:rPr>
        <w:t>02.04</w:t>
      </w:r>
      <w:r w:rsidR="00CE4EAF">
        <w:rPr>
          <w:rFonts w:ascii="Arial" w:eastAsia="Times New Roman" w:hAnsi="Arial" w:cs="Arial"/>
          <w:color w:val="000000"/>
          <w:sz w:val="24"/>
          <w:szCs w:val="24"/>
          <w:lang w:val="sr-Latn-ME"/>
        </w:rPr>
        <w:t>.2025</w:t>
      </w:r>
      <w:r w:rsidRPr="00AC019D">
        <w:rPr>
          <w:rFonts w:ascii="Arial" w:eastAsia="Times New Roman" w:hAnsi="Arial" w:cs="Arial"/>
          <w:color w:val="000000"/>
          <w:sz w:val="24"/>
          <w:szCs w:val="24"/>
          <w:lang w:val="sr-Latn-ME"/>
        </w:rPr>
        <w:t>. godine do 11:30 sati</w:t>
      </w: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2"/>
      <w:r w:rsidRPr="00E469D1">
        <w:rPr>
          <w:rFonts w:ascii="Arial" w:eastAsia="Times New Roman" w:hAnsi="Arial" w:cs="Times New Roman"/>
          <w:b/>
          <w:sz w:val="24"/>
          <w:szCs w:val="32"/>
          <w:lang w:val="sr-Latn-ME"/>
        </w:rPr>
        <w:t>USLOVI ZA AKTIVIRANJE GARANCIJE PONUDE</w:t>
      </w:r>
      <w:r w:rsidRPr="00E469D1">
        <w:rPr>
          <w:rFonts w:ascii="Arial" w:eastAsia="Times New Roman" w:hAnsi="Arial" w:cs="Times New Roman"/>
          <w:b/>
          <w:sz w:val="24"/>
          <w:szCs w:val="32"/>
          <w:vertAlign w:val="superscript"/>
          <w:lang w:val="sr-Latn-ME"/>
        </w:rPr>
        <w:footnoteReference w:id="8"/>
      </w:r>
      <w:bookmarkEnd w:id="9"/>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Garancija ponude će se aktivirati ako ponuđač: </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1) odustane od ponude u roku važenja ponude i/ili</w:t>
      </w:r>
    </w:p>
    <w:p w:rsidR="00E469D1" w:rsidRDefault="00E469D1" w:rsidP="00E469D1">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2) odbije da zaključi ugovor o javnoj nabavci ili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3"/>
      <w:r w:rsidRPr="00E469D1">
        <w:rPr>
          <w:rFonts w:ascii="Arial" w:eastAsia="Times New Roman" w:hAnsi="Arial" w:cs="Times New Roman"/>
          <w:b/>
          <w:sz w:val="24"/>
          <w:szCs w:val="32"/>
          <w:lang w:val="sr-Latn-ME"/>
        </w:rPr>
        <w:t>TAJNOST PODATAKA</w:t>
      </w:r>
      <w:bookmarkEnd w:id="10"/>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Tenderska dokumentacija sadrži tajne podatke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4"/>
      <w:r w:rsidRPr="00E469D1">
        <w:rPr>
          <w:rFonts w:ascii="Arial" w:eastAsia="Times New Roman" w:hAnsi="Arial" w:cs="Times New Roman"/>
          <w:b/>
          <w:sz w:val="24"/>
          <w:szCs w:val="32"/>
          <w:lang w:val="sr-Latn-ME"/>
        </w:rPr>
        <w:t>UPUTSTVO ZA SAČINJAVANJE PONUDE</w:t>
      </w:r>
      <w:bookmarkEnd w:id="11"/>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E469D1" w:rsidRPr="00E469D1" w:rsidRDefault="00E469D1" w:rsidP="00E469D1">
      <w:pPr>
        <w:spacing w:after="0" w:line="240" w:lineRule="auto"/>
        <w:jc w:val="both"/>
        <w:rPr>
          <w:rFonts w:ascii="Arial" w:eastAsia="Times New Roman" w:hAnsi="Arial" w:cs="Arial"/>
          <w:i/>
          <w:iCs/>
          <w:color w:val="000000"/>
          <w:sz w:val="24"/>
          <w:szCs w:val="24"/>
          <w:lang w:val="sr-Latn-ME"/>
        </w:rPr>
      </w:pPr>
      <w:r w:rsidRPr="00E469D1">
        <w:rPr>
          <w:rFonts w:ascii="Arial" w:eastAsia="Times New Roman" w:hAnsi="Arial" w:cs="Arial"/>
          <w:sz w:val="24"/>
          <w:szCs w:val="24"/>
          <w:lang w:val="sr-Latn-ME"/>
        </w:rPr>
        <w:t xml:space="preserve">Ponuđač je dužan da tačno, potpuno, pravilno i nedvosmisleno popuni </w:t>
      </w:r>
      <w:r w:rsidRPr="00E469D1">
        <w:rPr>
          <w:rFonts w:ascii="Arial" w:eastAsia="Calibri" w:hAnsi="Arial" w:cs="Arial"/>
          <w:sz w:val="24"/>
          <w:szCs w:val="24"/>
          <w:lang w:val="sr-Latn-ME"/>
        </w:rPr>
        <w:t>Izjavu privrednog subjekta u skladu sa zahtjevima iz tenderske dokumentacije.</w:t>
      </w: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F77FF7" w:rsidRPr="00E469D1" w:rsidRDefault="00F77FF7"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2" w:name="_Toc62730565"/>
      <w:r w:rsidRPr="00E469D1">
        <w:rPr>
          <w:rFonts w:ascii="Arial" w:eastAsia="Times New Roman" w:hAnsi="Arial" w:cs="Times New Roman"/>
          <w:b/>
          <w:sz w:val="24"/>
          <w:szCs w:val="32"/>
          <w:lang w:val="sr-Latn-ME"/>
        </w:rPr>
        <w:t>NAČIN ZAKLJUČIVANJA I IZMJENE UGOVORA O JAVNOJ NABAVCI</w:t>
      </w:r>
      <w:bookmarkEnd w:id="12"/>
    </w:p>
    <w:p w:rsidR="00E469D1" w:rsidRPr="00E469D1" w:rsidRDefault="00E469D1" w:rsidP="00E469D1">
      <w:pPr>
        <w:spacing w:after="0" w:line="240" w:lineRule="auto"/>
        <w:jc w:val="both"/>
        <w:rPr>
          <w:rFonts w:ascii="Arial" w:eastAsia="Times New Roman" w:hAnsi="Arial" w:cs="Arial"/>
          <w:i/>
          <w:sz w:val="24"/>
          <w:szCs w:val="24"/>
          <w:lang w:val="sr-Latn-ME"/>
        </w:rPr>
      </w:pP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0B59F9" w:rsidRPr="000B59F9" w:rsidRDefault="000B59F9" w:rsidP="000B59F9">
      <w:pPr>
        <w:spacing w:after="0" w:line="240" w:lineRule="auto"/>
        <w:jc w:val="both"/>
        <w:rPr>
          <w:rFonts w:ascii="Arial" w:eastAsia="Times New Roman" w:hAnsi="Arial" w:cs="Arial"/>
          <w:sz w:val="24"/>
          <w:szCs w:val="24"/>
          <w:lang w:val="sr-Latn-ME"/>
        </w:rPr>
      </w:pP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0B59F9" w:rsidRPr="000B59F9" w:rsidRDefault="000B59F9" w:rsidP="000B59F9">
      <w:pPr>
        <w:spacing w:after="0" w:line="240" w:lineRule="auto"/>
        <w:jc w:val="both"/>
        <w:rPr>
          <w:rFonts w:ascii="Arial" w:eastAsia="Times New Roman" w:hAnsi="Arial" w:cs="Arial"/>
          <w:sz w:val="24"/>
          <w:szCs w:val="24"/>
          <w:lang w:val="sr-Latn-ME"/>
        </w:rPr>
      </w:pPr>
    </w:p>
    <w:p w:rsid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Ugovor između naručioca i ponuđača čija je ponuda izabrana kao najpovoljnija, pored uslova koji su propisani ovom tenderskom dokumentacijom, će sadržati i sljedeće:</w:t>
      </w:r>
      <w:r w:rsidRPr="000B59F9">
        <w:rPr>
          <w:rFonts w:ascii="Arial" w:eastAsia="Times New Roman" w:hAnsi="Arial" w:cs="Arial"/>
          <w:sz w:val="24"/>
          <w:szCs w:val="24"/>
          <w:vertAlign w:val="superscript"/>
          <w:lang w:val="sr-Latn-ME"/>
        </w:rPr>
        <w:footnoteReference w:id="9"/>
      </w:r>
    </w:p>
    <w:p w:rsidR="000B59F9" w:rsidRPr="000B59F9" w:rsidRDefault="000B59F9" w:rsidP="000B59F9">
      <w:pPr>
        <w:spacing w:after="0" w:line="240" w:lineRule="auto"/>
        <w:jc w:val="both"/>
        <w:rPr>
          <w:rFonts w:ascii="Arial" w:eastAsia="Times New Roman" w:hAnsi="Arial" w:cs="Arial"/>
          <w:sz w:val="24"/>
          <w:szCs w:val="24"/>
          <w:lang w:val="sr-Latn-ME"/>
        </w:rPr>
      </w:pP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w:t>
      </w:r>
      <w:r w:rsidRPr="000B59F9">
        <w:rPr>
          <w:rFonts w:ascii="Arial" w:eastAsia="Times New Roman" w:hAnsi="Arial" w:cs="Arial"/>
          <w:sz w:val="24"/>
          <w:szCs w:val="24"/>
          <w:lang w:val="sr-Latn-ME"/>
        </w:rPr>
        <w:tab/>
        <w:t>Rješavanje sporova</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Svaki spor, nesaglasnost ili zahtjev koji proizilazi iz ugovora ili je vezan za ugovor, uključujući njegovo kršenje, prestanak ili važenje, biće  riješen pred nadležnim sudom u Podgorici.</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w:t>
      </w:r>
      <w:r w:rsidRPr="000B59F9">
        <w:rPr>
          <w:rFonts w:ascii="Arial" w:eastAsia="Times New Roman" w:hAnsi="Arial" w:cs="Arial"/>
          <w:sz w:val="24"/>
          <w:szCs w:val="24"/>
          <w:lang w:val="sr-Latn-ME"/>
        </w:rPr>
        <w:tab/>
        <w:t>Raskid Ugovora</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 xml:space="preserve">Ugovorne strane su saglasne da do raskida ovog Ugovora može doći ako Ponuđač ne bude izvršavao svoje obaveze u rokovima i na način predvidjen Ugovorom: </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U slučaju da se Ponuđač ne pridržava svojih obaveza i u drugim slučajevima nesavjesnog obavljanja posla, odnosno u drugim slučajevima koji su propisani Zakonom o obligacionim odnosima.</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w:t>
      </w:r>
      <w:r w:rsidRPr="000B59F9">
        <w:rPr>
          <w:rFonts w:ascii="Arial" w:eastAsia="Times New Roman" w:hAnsi="Arial" w:cs="Arial"/>
          <w:sz w:val="24"/>
          <w:szCs w:val="24"/>
          <w:lang w:val="sr-Latn-ME"/>
        </w:rPr>
        <w:tab/>
        <w:t xml:space="preserve">Ugovorna kazna </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Ponuđač se obavezuje da plati ugovornu kaznu u visini 2‰ za svaki dan kašnjenja u isporuci robe, a najviše 5% od ukupne vrijednosti ugovorenog posla.</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w:t>
      </w:r>
      <w:r w:rsidRPr="000B59F9">
        <w:rPr>
          <w:rFonts w:ascii="Arial" w:eastAsia="Times New Roman" w:hAnsi="Arial" w:cs="Arial"/>
          <w:sz w:val="24"/>
          <w:szCs w:val="24"/>
          <w:lang w:val="sr-Latn-ME"/>
        </w:rPr>
        <w:tab/>
        <w:t xml:space="preserve">Garancija kvalitet </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Ponuđač garantuje da je ponudjena oprema nova i neupotrebljavana i da nema stvarnih i pravnih nedostataka.</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Ponuđač garantuje kvalitet isporučene robe i obavezuje se da bez odlaganja, o svom trošku, otkloni svaki kvar ili izvrši zamjenu robe, koji nije posledica nepravilnog rukovanja NARUČIOCA.</w:t>
      </w:r>
    </w:p>
    <w:p w:rsidR="000B59F9" w:rsidRPr="000B59F9" w:rsidRDefault="000B59F9" w:rsidP="000B59F9">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w:t>
      </w:r>
      <w:r w:rsidRPr="000B59F9">
        <w:rPr>
          <w:rFonts w:ascii="Arial" w:eastAsia="Times New Roman" w:hAnsi="Arial" w:cs="Arial"/>
          <w:sz w:val="24"/>
          <w:szCs w:val="24"/>
          <w:lang w:val="sr-Latn-ME"/>
        </w:rPr>
        <w:tab/>
        <w:t>Antikorupcijska klauzula</w:t>
      </w:r>
    </w:p>
    <w:p w:rsidR="00E469D1" w:rsidRPr="000B59F9" w:rsidRDefault="000B59F9" w:rsidP="00E469D1">
      <w:pPr>
        <w:spacing w:after="0" w:line="240" w:lineRule="auto"/>
        <w:jc w:val="both"/>
        <w:rPr>
          <w:rFonts w:ascii="Arial" w:eastAsia="Times New Roman" w:hAnsi="Arial" w:cs="Arial"/>
          <w:sz w:val="24"/>
          <w:szCs w:val="24"/>
          <w:lang w:val="sr-Latn-ME"/>
        </w:rPr>
      </w:pPr>
      <w:r w:rsidRPr="000B59F9">
        <w:rPr>
          <w:rFonts w:ascii="Arial" w:eastAsia="Times New Roman" w:hAnsi="Arial" w:cs="Arial"/>
          <w:sz w:val="24"/>
          <w:szCs w:val="24"/>
          <w:lang w:val="sr-Latn-ME"/>
        </w:rPr>
        <w:t>Ovaj ugovor je ništav ukoliko je zaključen uz kršenje antikorupcijskog pravila u smislu člana 38 stav 3 Zakona o javnim nabavkama (“Službeni list CG” br.074/19, 003/23 i 011/23).</w:t>
      </w:r>
    </w:p>
    <w:p w:rsidR="004B4A32" w:rsidRDefault="004B4A32" w:rsidP="00E469D1">
      <w:pPr>
        <w:spacing w:after="0" w:line="240" w:lineRule="auto"/>
        <w:jc w:val="both"/>
        <w:rPr>
          <w:rFonts w:ascii="Arial" w:eastAsia="Times New Roman" w:hAnsi="Arial" w:cs="Arial"/>
          <w:b/>
          <w:bCs/>
          <w:color w:val="FF0000"/>
          <w:sz w:val="24"/>
          <w:szCs w:val="24"/>
          <w:lang w:val="sr-Latn-ME"/>
        </w:rPr>
      </w:pPr>
    </w:p>
    <w:p w:rsidR="004B4A32" w:rsidRPr="00E469D1" w:rsidRDefault="004B4A32"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3" w:name="_Toc62730566"/>
      <w:r w:rsidRPr="00E469D1">
        <w:rPr>
          <w:rFonts w:ascii="Arial" w:eastAsia="Times New Roman" w:hAnsi="Arial" w:cs="Times New Roman"/>
          <w:b/>
          <w:sz w:val="24"/>
          <w:szCs w:val="32"/>
          <w:lang w:val="sr-Latn-ME"/>
        </w:rPr>
        <w:t>ZAHTJEV ZA POJAŠNJENJE ILI IZMJENU I DOPUNU TENDERSKE DOKUMENTACIJE</w:t>
      </w:r>
      <w:bookmarkEnd w:id="13"/>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autoSpaceDE w:val="0"/>
        <w:autoSpaceDN w:val="0"/>
        <w:adjustRightInd w:val="0"/>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Zahtjev se podnosi isključivo putem ESJN-a.</w:t>
      </w:r>
    </w:p>
    <w:p w:rsidR="006D1DFC" w:rsidRPr="00E469D1" w:rsidRDefault="006D1DFC" w:rsidP="00E469D1">
      <w:pPr>
        <w:spacing w:after="0" w:line="240" w:lineRule="auto"/>
        <w:jc w:val="both"/>
        <w:rPr>
          <w:rFonts w:ascii="Arial" w:eastAsia="Times New Roman" w:hAnsi="Arial" w:cs="Arial"/>
          <w:color w:val="000000"/>
          <w:sz w:val="24"/>
          <w:szCs w:val="24"/>
          <w:lang w:val="sr-Latn-ME"/>
        </w:rPr>
      </w:pPr>
    </w:p>
    <w:p w:rsidR="00E469D1" w:rsidRPr="00CE4EAF" w:rsidRDefault="00E469D1" w:rsidP="00CE4EA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E469D1">
        <w:rPr>
          <w:rFonts w:ascii="Arial" w:eastAsia="Times New Roman" w:hAnsi="Arial" w:cs="Times New Roman"/>
          <w:b/>
          <w:sz w:val="24"/>
          <w:szCs w:val="32"/>
          <w:lang w:val="sr-Latn-ME"/>
        </w:rPr>
        <w:lastRenderedPageBreak/>
        <w:t xml:space="preserve"> IZJAVA NARUČIOCA O NEPOSTOJANJU SUKOBA INTERESA</w:t>
      </w:r>
      <w:bookmarkEnd w:id="14"/>
      <w:bookmarkEnd w:id="15"/>
      <w:bookmarkEnd w:id="16"/>
    </w:p>
    <w:p w:rsidR="00E469D1" w:rsidRPr="00E469D1" w:rsidRDefault="00A263B1"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 xml:space="preserve"> Pošta Crne Gore AD </w:t>
      </w:r>
    </w:p>
    <w:p w:rsidR="00E469D1" w:rsidRPr="00E469D1" w:rsidRDefault="00A263B1" w:rsidP="00E469D1">
      <w:pPr>
        <w:spacing w:after="0" w:line="240" w:lineRule="auto"/>
        <w:jc w:val="both"/>
        <w:rPr>
          <w:rFonts w:ascii="Arial" w:eastAsia="Times New Roman" w:hAnsi="Arial" w:cs="Arial"/>
          <w:color w:val="000000"/>
          <w:sz w:val="24"/>
          <w:szCs w:val="24"/>
          <w:lang w:val="sr-Latn-ME"/>
        </w:rPr>
      </w:pPr>
      <w:r w:rsidRPr="00B56F6C">
        <w:rPr>
          <w:rFonts w:ascii="Arial" w:eastAsia="Times New Roman" w:hAnsi="Arial" w:cs="Arial"/>
          <w:color w:val="000000"/>
          <w:sz w:val="24"/>
          <w:szCs w:val="24"/>
          <w:lang w:val="sr-Latn-ME"/>
        </w:rPr>
        <w:t xml:space="preserve">Broj: </w:t>
      </w:r>
      <w:r w:rsidR="001B2661" w:rsidRPr="001B2661">
        <w:rPr>
          <w:rFonts w:ascii="Arial" w:eastAsia="Times New Roman" w:hAnsi="Arial" w:cs="Arial"/>
          <w:color w:val="000000"/>
          <w:sz w:val="24"/>
          <w:szCs w:val="24"/>
          <w:lang w:val="sr-Latn-ME"/>
        </w:rPr>
        <w:t>00073-20250205-1/5-03/25</w:t>
      </w:r>
    </w:p>
    <w:p w:rsidR="00E469D1" w:rsidRPr="00E469D1" w:rsidRDefault="00E451EB" w:rsidP="00E469D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Mjesto i datum: Podgorica, </w:t>
      </w:r>
      <w:r w:rsidR="001B2661">
        <w:rPr>
          <w:rFonts w:ascii="Arial" w:eastAsia="Times New Roman" w:hAnsi="Arial" w:cs="Arial"/>
          <w:color w:val="000000"/>
          <w:sz w:val="24"/>
          <w:szCs w:val="24"/>
          <w:lang w:val="sr-Latn-ME"/>
        </w:rPr>
        <w:t>1</w:t>
      </w:r>
      <w:r w:rsidR="00D34D5A">
        <w:rPr>
          <w:rFonts w:ascii="Arial" w:eastAsia="Times New Roman" w:hAnsi="Arial" w:cs="Arial"/>
          <w:color w:val="000000"/>
          <w:sz w:val="24"/>
          <w:szCs w:val="24"/>
          <w:lang w:val="sr-Latn-ME"/>
        </w:rPr>
        <w:t>7</w:t>
      </w:r>
      <w:bookmarkStart w:id="17" w:name="_GoBack"/>
      <w:bookmarkEnd w:id="17"/>
      <w:r w:rsidR="001B2661">
        <w:rPr>
          <w:rFonts w:ascii="Arial" w:eastAsia="Times New Roman" w:hAnsi="Arial" w:cs="Arial"/>
          <w:color w:val="000000"/>
          <w:sz w:val="24"/>
          <w:szCs w:val="24"/>
          <w:lang w:val="sr-Latn-ME"/>
        </w:rPr>
        <w:t>.03</w:t>
      </w:r>
      <w:r w:rsidR="00CE4EAF">
        <w:rPr>
          <w:rFonts w:ascii="Arial" w:eastAsia="Times New Roman" w:hAnsi="Arial" w:cs="Arial"/>
          <w:color w:val="000000"/>
          <w:sz w:val="24"/>
          <w:szCs w:val="24"/>
          <w:lang w:val="sr-Latn-ME"/>
        </w:rPr>
        <w:t>.2025</w:t>
      </w:r>
      <w:r>
        <w:rPr>
          <w:rFonts w:ascii="Arial" w:eastAsia="Times New Roman" w:hAnsi="Arial" w:cs="Arial"/>
          <w:color w:val="000000"/>
          <w:sz w:val="24"/>
          <w:szCs w:val="24"/>
          <w:lang w:val="sr-Latn-ME"/>
        </w:rPr>
        <w:t>.</w:t>
      </w:r>
      <w:r w:rsidR="00545FF4">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tabs>
          <w:tab w:val="left" w:pos="3290"/>
        </w:tabs>
        <w:spacing w:after="0" w:line="240" w:lineRule="auto"/>
        <w:ind w:firstLine="708"/>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U skladu sa članom 43 stav 1 Zakona o javnim nabavkama („Službeni list CG”, br. 74/19 i 3/23), </w:t>
      </w:r>
    </w:p>
    <w:p w:rsidR="00FD52B2" w:rsidRPr="00E469D1" w:rsidRDefault="00FD52B2"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center"/>
        <w:rPr>
          <w:rFonts w:ascii="Arial" w:eastAsia="Times New Roman" w:hAnsi="Arial" w:cs="Arial"/>
          <w:b/>
          <w:bCs/>
          <w:color w:val="000000"/>
          <w:sz w:val="32"/>
          <w:szCs w:val="32"/>
          <w:lang w:val="sr-Latn-ME"/>
        </w:rPr>
      </w:pPr>
      <w:r w:rsidRPr="00E469D1">
        <w:rPr>
          <w:rFonts w:ascii="Arial" w:eastAsia="Times New Roman" w:hAnsi="Arial" w:cs="Arial"/>
          <w:b/>
          <w:bCs/>
          <w:color w:val="000000"/>
          <w:sz w:val="32"/>
          <w:szCs w:val="32"/>
          <w:lang w:val="sr-Latn-ME"/>
        </w:rPr>
        <w:t>Izjavljujem</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AC019D" w:rsidP="00E469D1">
      <w:pPr>
        <w:tabs>
          <w:tab w:val="left" w:pos="3290"/>
        </w:tabs>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da u postupku javne nabavke redni broj </w:t>
      </w:r>
      <w:r w:rsidR="001B2661">
        <w:rPr>
          <w:rFonts w:ascii="Arial" w:eastAsia="Times New Roman" w:hAnsi="Arial" w:cs="Arial"/>
          <w:color w:val="000000"/>
          <w:sz w:val="24"/>
          <w:szCs w:val="24"/>
          <w:lang w:val="sr-Latn-ME"/>
        </w:rPr>
        <w:t>47</w:t>
      </w:r>
      <w:r w:rsidRPr="00AC019D">
        <w:rPr>
          <w:rFonts w:ascii="Arial" w:eastAsia="Times New Roman" w:hAnsi="Arial" w:cs="Arial"/>
          <w:color w:val="000000"/>
          <w:sz w:val="24"/>
          <w:szCs w:val="24"/>
          <w:lang w:val="sr-Latn-ME"/>
        </w:rPr>
        <w:t xml:space="preserve"> iz Plana javne nabavke broj </w:t>
      </w:r>
      <w:r w:rsidR="00CE4EAF" w:rsidRPr="00CE4EAF">
        <w:rPr>
          <w:rFonts w:ascii="Arial" w:eastAsia="Times New Roman" w:hAnsi="Arial" w:cs="Arial"/>
          <w:color w:val="000000"/>
          <w:sz w:val="24"/>
          <w:szCs w:val="24"/>
          <w:lang w:val="sr-Latn-ME"/>
        </w:rPr>
        <w:t>00073-20250117-2 od 17.01.2025. godine</w:t>
      </w:r>
      <w:r w:rsidR="001B2661">
        <w:rPr>
          <w:rFonts w:ascii="Arial" w:eastAsia="Times New Roman" w:hAnsi="Arial" w:cs="Arial"/>
          <w:color w:val="000000"/>
          <w:sz w:val="24"/>
          <w:szCs w:val="24"/>
          <w:lang w:val="sr-Latn-ME"/>
        </w:rPr>
        <w:t xml:space="preserve"> za nabavku rob</w:t>
      </w:r>
      <w:r>
        <w:rPr>
          <w:rFonts w:ascii="Arial" w:eastAsia="Times New Roman" w:hAnsi="Arial" w:cs="Arial"/>
          <w:color w:val="000000"/>
          <w:sz w:val="24"/>
          <w:szCs w:val="24"/>
          <w:lang w:val="sr-Latn-ME"/>
        </w:rPr>
        <w:t xml:space="preserve">e </w:t>
      </w:r>
      <w:r w:rsidRPr="00AC019D">
        <w:rPr>
          <w:rFonts w:ascii="Arial" w:eastAsia="Times New Roman" w:hAnsi="Arial" w:cs="Arial"/>
          <w:color w:val="000000"/>
          <w:sz w:val="24"/>
          <w:szCs w:val="24"/>
          <w:lang w:val="sr-Latn-ME"/>
        </w:rPr>
        <w:t xml:space="preserve">- </w:t>
      </w:r>
      <w:r w:rsidR="001B2661" w:rsidRPr="001B2661">
        <w:rPr>
          <w:rFonts w:ascii="Arial" w:eastAsia="Times New Roman" w:hAnsi="Arial" w:cs="Arial"/>
          <w:color w:val="000000"/>
          <w:sz w:val="24"/>
          <w:szCs w:val="24"/>
          <w:lang w:val="sr-Latn-ME"/>
        </w:rPr>
        <w:t xml:space="preserve">Standardizacija postojećeg Rack room-a za potrebe operativnih centara - II faza </w:t>
      </w:r>
      <w:r w:rsidRPr="00AC019D">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5874F6" w:rsidP="00F03A65">
      <w:pPr>
        <w:tabs>
          <w:tab w:val="left" w:pos="3290"/>
        </w:tabs>
        <w:spacing w:after="0" w:line="240" w:lineRule="auto"/>
        <w:ind w:firstLine="1134"/>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1A0F81">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Ovlašćeno lice naručioca</w:t>
      </w:r>
      <w:r w:rsidR="001A0F81">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Olivera Bošković</w:t>
      </w:r>
      <w:r w:rsidR="004A00A8">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 xml:space="preserve"> _____________</w:t>
      </w:r>
      <w:r w:rsidR="00F03A65">
        <w:rPr>
          <w:rFonts w:ascii="Arial" w:eastAsia="Times New Roman" w:hAnsi="Arial" w:cs="Arial"/>
          <w:color w:val="000000"/>
          <w:sz w:val="24"/>
          <w:szCs w:val="24"/>
          <w:lang w:val="sr-Latn-ME"/>
        </w:rPr>
        <w:t>_____</w:t>
      </w:r>
    </w:p>
    <w:p w:rsidR="00E469D1" w:rsidRPr="00E469D1" w:rsidRDefault="00E469D1" w:rsidP="00E469D1">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s.r.</w:t>
      </w:r>
    </w:p>
    <w:p w:rsidR="00E469D1" w:rsidRPr="00E469D1" w:rsidRDefault="001A0F81" w:rsidP="001A0F81">
      <w:pPr>
        <w:tabs>
          <w:tab w:val="left" w:pos="3290"/>
        </w:tabs>
        <w:spacing w:after="0" w:line="240" w:lineRule="auto"/>
        <w:ind w:firstLine="1134"/>
        <w:rPr>
          <w:rFonts w:ascii="Arial" w:eastAsia="Times New Roman" w:hAnsi="Arial" w:cs="Arial"/>
          <w:i/>
          <w:iCs/>
          <w:color w:val="000000"/>
          <w:sz w:val="24"/>
          <w:szCs w:val="24"/>
          <w:lang w:val="sr-Latn-ME"/>
        </w:rPr>
      </w:pPr>
      <w:r>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Službenik za javne nabavke</w:t>
      </w:r>
      <w:r>
        <w:rPr>
          <w:rFonts w:ascii="Arial" w:eastAsia="Times New Roman" w:hAnsi="Arial" w:cs="Arial"/>
          <w:color w:val="000000"/>
          <w:sz w:val="24"/>
          <w:szCs w:val="24"/>
          <w:lang w:val="sr-Latn-ME"/>
        </w:rPr>
        <w:t xml:space="preserve">, Anja Rešetar </w:t>
      </w:r>
      <w:r w:rsidR="00E469D1" w:rsidRPr="00E469D1">
        <w:rPr>
          <w:rFonts w:ascii="Arial" w:eastAsia="Times New Roman" w:hAnsi="Arial" w:cs="Arial"/>
          <w:color w:val="000000"/>
          <w:sz w:val="24"/>
          <w:szCs w:val="24"/>
          <w:lang w:val="sr-Latn-ME"/>
        </w:rPr>
        <w:t xml:space="preserve"> ________________</w:t>
      </w:r>
      <w:r>
        <w:rPr>
          <w:rFonts w:ascii="Arial" w:eastAsia="Times New Roman" w:hAnsi="Arial" w:cs="Arial"/>
          <w:color w:val="000000"/>
          <w:sz w:val="24"/>
          <w:szCs w:val="24"/>
          <w:lang w:val="sr-Latn-ME"/>
        </w:rPr>
        <w:t>__</w:t>
      </w:r>
      <w:r w:rsidR="00E469D1" w:rsidRPr="00E469D1">
        <w:rPr>
          <w:rFonts w:ascii="Arial" w:eastAsia="Times New Roman" w:hAnsi="Arial" w:cs="Arial"/>
          <w:i/>
          <w:iCs/>
          <w:color w:val="000000"/>
          <w:sz w:val="24"/>
          <w:szCs w:val="24"/>
          <w:lang w:val="sr-Latn-ME"/>
        </w:rPr>
        <w:t xml:space="preserve"> </w:t>
      </w:r>
    </w:p>
    <w:p w:rsidR="006A3F4C" w:rsidRPr="006A3F4C" w:rsidRDefault="00E469D1" w:rsidP="006A3F4C">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 xml:space="preserve"> s.r.</w:t>
      </w:r>
    </w:p>
    <w:p w:rsidR="00E469D1" w:rsidRPr="00E469D1" w:rsidRDefault="00E469D1" w:rsidP="001A0F8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Lice koje je učestvovalo u planiranju javne nabavke</w:t>
      </w:r>
      <w:r w:rsidR="001A0F81">
        <w:rPr>
          <w:rFonts w:ascii="Arial" w:eastAsia="Times New Roman" w:hAnsi="Arial" w:cs="Arial"/>
          <w:color w:val="000000"/>
          <w:sz w:val="24"/>
          <w:szCs w:val="24"/>
          <w:lang w:val="sr-Latn-ME"/>
        </w:rPr>
        <w:t xml:space="preserve">, </w:t>
      </w:r>
      <w:r w:rsidR="005874F6" w:rsidRPr="005874F6">
        <w:rPr>
          <w:rFonts w:ascii="Arial" w:eastAsia="Times New Roman" w:hAnsi="Arial" w:cs="Arial"/>
          <w:color w:val="000000"/>
          <w:sz w:val="24"/>
          <w:szCs w:val="24"/>
          <w:lang w:val="sr-Latn-ME"/>
        </w:rPr>
        <w:t xml:space="preserve">Olivera Bošković </w:t>
      </w:r>
      <w:r w:rsidR="00987780">
        <w:rPr>
          <w:rFonts w:ascii="Arial" w:eastAsia="Times New Roman" w:hAnsi="Arial" w:cs="Arial"/>
          <w:color w:val="000000"/>
          <w:sz w:val="24"/>
          <w:szCs w:val="24"/>
          <w:lang w:val="sr-Latn-ME"/>
        </w:rPr>
        <w:t>______________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E469D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F87E1B">
        <w:rPr>
          <w:rFonts w:ascii="Arial" w:eastAsia="Times New Roman" w:hAnsi="Arial" w:cs="Arial"/>
          <w:iCs/>
          <w:color w:val="000000"/>
          <w:sz w:val="24"/>
          <w:szCs w:val="24"/>
          <w:lang w:val="sr-Latn-ME"/>
        </w:rPr>
        <w:t xml:space="preserve">, </w:t>
      </w:r>
      <w:r w:rsidR="005874F6">
        <w:rPr>
          <w:rFonts w:ascii="Arial" w:eastAsia="Times New Roman" w:hAnsi="Arial" w:cs="Arial"/>
          <w:iCs/>
          <w:color w:val="000000"/>
          <w:sz w:val="24"/>
          <w:szCs w:val="24"/>
          <w:lang w:val="sr-Latn-ME"/>
        </w:rPr>
        <w:t>Irena Ostojić</w:t>
      </w:r>
      <w:r w:rsidR="00987780">
        <w:rPr>
          <w:rFonts w:ascii="Arial" w:eastAsia="Times New Roman" w:hAnsi="Arial" w:cs="Arial"/>
          <w:iCs/>
          <w:color w:val="000000"/>
          <w:sz w:val="24"/>
          <w:szCs w:val="24"/>
          <w:lang w:val="sr-Latn-ME"/>
        </w:rPr>
        <w:t xml:space="preserve"> </w:t>
      </w:r>
      <w:r w:rsidR="00987780">
        <w:rPr>
          <w:rFonts w:ascii="Arial" w:eastAsia="Times New Roman" w:hAnsi="Arial" w:cs="Arial"/>
          <w:color w:val="000000"/>
          <w:sz w:val="24"/>
          <w:szCs w:val="24"/>
          <w:lang w:val="sr-Latn-ME"/>
        </w:rPr>
        <w:t>_______________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5874F6">
        <w:rPr>
          <w:rFonts w:ascii="Arial" w:eastAsia="Times New Roman" w:hAnsi="Arial" w:cs="Arial"/>
          <w:iCs/>
          <w:color w:val="000000"/>
          <w:sz w:val="24"/>
          <w:szCs w:val="24"/>
          <w:lang w:val="sr-Latn-ME"/>
        </w:rPr>
        <w:t>Tanja Globarević</w:t>
      </w:r>
      <w:r w:rsidR="00987780">
        <w:rPr>
          <w:rFonts w:ascii="Arial" w:eastAsia="Times New Roman" w:hAnsi="Arial" w:cs="Arial"/>
          <w:color w:val="000000"/>
          <w:sz w:val="24"/>
          <w:szCs w:val="24"/>
          <w:lang w:val="sr-Latn-ME"/>
        </w:rPr>
        <w:t>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1B2661">
        <w:rPr>
          <w:rFonts w:ascii="Arial" w:eastAsia="Times New Roman" w:hAnsi="Arial" w:cs="Arial"/>
          <w:iCs/>
          <w:color w:val="000000"/>
          <w:sz w:val="24"/>
          <w:szCs w:val="24"/>
          <w:lang w:val="sr-Latn-ME"/>
        </w:rPr>
        <w:t>Dejan Katanić</w:t>
      </w:r>
      <w:r w:rsidR="004A00A8">
        <w:rPr>
          <w:rFonts w:ascii="Arial" w:eastAsia="Times New Roman" w:hAnsi="Arial" w:cs="Arial"/>
          <w:iCs/>
          <w:color w:val="000000"/>
          <w:sz w:val="24"/>
          <w:szCs w:val="24"/>
          <w:lang w:val="sr-Latn-ME"/>
        </w:rPr>
        <w:t xml:space="preserve"> </w:t>
      </w:r>
      <w:r w:rsidR="006A3F4C">
        <w:rPr>
          <w:rFonts w:ascii="Arial" w:eastAsia="Times New Roman" w:hAnsi="Arial" w:cs="Arial"/>
          <w:color w:val="000000"/>
          <w:sz w:val="24"/>
          <w:szCs w:val="24"/>
          <w:lang w:val="sr-Latn-ME"/>
        </w:rPr>
        <w:t>____________</w:t>
      </w:r>
    </w:p>
    <w:p w:rsidR="00E469D1" w:rsidRDefault="006A3F4C" w:rsidP="006A3F4C">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Stanka Pejović _____________</w:t>
      </w:r>
    </w:p>
    <w:p w:rsidR="006A3F4C" w:rsidRDefault="006A3F4C" w:rsidP="006A3F4C">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Pr="006A3F4C">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Anja Rešetar ______________</w:t>
      </w:r>
    </w:p>
    <w:p w:rsidR="00E469D1" w:rsidRPr="006A3F4C" w:rsidRDefault="006A3F4C" w:rsidP="006A3F4C">
      <w:pPr>
        <w:spacing w:after="0" w:line="240" w:lineRule="auto"/>
        <w:jc w:val="center"/>
        <w:rPr>
          <w:rFonts w:ascii="Arial" w:eastAsia="Times New Roman" w:hAnsi="Arial" w:cs="Arial"/>
          <w:bCs/>
          <w:i/>
          <w:color w:val="000000"/>
          <w:sz w:val="24"/>
          <w:szCs w:val="24"/>
          <w:lang w:val="sr-Latn-ME"/>
        </w:rPr>
      </w:pPr>
      <w:r>
        <w:rPr>
          <w:rFonts w:ascii="Arial" w:eastAsia="Times New Roman" w:hAnsi="Arial" w:cs="Arial"/>
          <w:bCs/>
          <w:i/>
          <w:color w:val="000000"/>
          <w:sz w:val="24"/>
          <w:szCs w:val="24"/>
          <w:lang w:val="sr-Latn-ME"/>
        </w:rPr>
        <w:t xml:space="preserve">                                                                                                                   </w:t>
      </w:r>
      <w:r w:rsidRPr="006A3F4C">
        <w:rPr>
          <w:rFonts w:ascii="Arial" w:eastAsia="Times New Roman" w:hAnsi="Arial" w:cs="Arial"/>
          <w:bCs/>
          <w:i/>
          <w:color w:val="000000"/>
          <w:sz w:val="24"/>
          <w:szCs w:val="24"/>
          <w:lang w:val="sr-Latn-ME"/>
        </w:rPr>
        <w:t>s.r.</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1B2661" w:rsidRPr="00E469D1" w:rsidRDefault="001B266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CE4EAF" w:rsidRPr="00E469D1" w:rsidRDefault="00CE4EAF"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8" w:name="_Toc62730568"/>
      <w:r w:rsidRPr="00E469D1">
        <w:rPr>
          <w:rFonts w:ascii="Arial" w:eastAsia="Times New Roman" w:hAnsi="Arial" w:cs="Times New Roman"/>
          <w:b/>
          <w:sz w:val="28"/>
          <w:szCs w:val="32"/>
          <w:lang w:val="sr-Latn-ME"/>
        </w:rPr>
        <w:lastRenderedPageBreak/>
        <w:t>UPUTSTVO O PRAVNOM SREDSTVU</w:t>
      </w:r>
      <w:bookmarkEnd w:id="18"/>
    </w:p>
    <w:p w:rsidR="00E469D1" w:rsidRPr="00E469D1" w:rsidRDefault="00E469D1" w:rsidP="00E469D1">
      <w:pPr>
        <w:tabs>
          <w:tab w:val="left" w:pos="5760"/>
        </w:tabs>
        <w:spacing w:after="0" w:line="240" w:lineRule="auto"/>
        <w:jc w:val="center"/>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rPr>
      </w:pPr>
      <w:r w:rsidRPr="00E469D1">
        <w:rPr>
          <w:rFonts w:ascii="Arial" w:eastAsia="Times New Roman" w:hAnsi="Arial" w:cs="Arial"/>
          <w:color w:val="000000"/>
          <w:sz w:val="24"/>
          <w:szCs w:val="24"/>
          <w:lang w:val="sr-Latn-ME"/>
        </w:rPr>
        <w:t>Privredni subjekat može da izjavi žalbu protiv ove tenderske dokumentacije Komisiji za zaštitu prava</w:t>
      </w:r>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1)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20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30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2)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w:t>
      </w:r>
      <w:proofErr w:type="spellStart"/>
      <w:r w:rsidRPr="00E469D1">
        <w:rPr>
          <w:rFonts w:ascii="Arial" w:eastAsia="Times New Roman" w:hAnsi="Arial" w:cs="Arial"/>
          <w:color w:val="000000"/>
          <w:sz w:val="24"/>
          <w:szCs w:val="24"/>
        </w:rPr>
        <w:t>deset</w:t>
      </w:r>
      <w:proofErr w:type="spellEnd"/>
      <w:r w:rsidRPr="00E469D1">
        <w:rPr>
          <w:rFonts w:ascii="Arial" w:eastAsia="Times New Roman" w:hAnsi="Arial" w:cs="Arial"/>
          <w:color w:val="000000"/>
          <w:sz w:val="24"/>
          <w:szCs w:val="24"/>
        </w:rPr>
        <w:t xml:space="preserve">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F03A65" w:rsidRPr="00F03A65" w:rsidRDefault="00E469D1" w:rsidP="00F03A65">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3) do </w:t>
      </w:r>
      <w:proofErr w:type="spellStart"/>
      <w:r w:rsidRPr="00E469D1">
        <w:rPr>
          <w:rFonts w:ascii="Arial" w:eastAsia="Times New Roman" w:hAnsi="Arial" w:cs="Arial"/>
          <w:color w:val="000000"/>
          <w:sz w:val="24"/>
          <w:szCs w:val="24"/>
        </w:rPr>
        <w:t>isteka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polovine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a u </w:t>
      </w:r>
      <w:proofErr w:type="spellStart"/>
      <w:r w:rsidRPr="00E469D1">
        <w:rPr>
          <w:rFonts w:ascii="Arial" w:eastAsia="Times New Roman" w:hAnsi="Arial" w:cs="Arial"/>
          <w:color w:val="000000"/>
          <w:sz w:val="24"/>
          <w:szCs w:val="24"/>
        </w:rPr>
        <w:t>slučaju</w:t>
      </w:r>
      <w:proofErr w:type="spellEnd"/>
      <w:r w:rsidRPr="00E469D1">
        <w:rPr>
          <w:rFonts w:ascii="Arial" w:eastAsia="Times New Roman" w:hAnsi="Arial" w:cs="Arial"/>
          <w:color w:val="000000"/>
          <w:sz w:val="24"/>
          <w:szCs w:val="24"/>
        </w:rPr>
        <w:t xml:space="preserve"> da je </w:t>
      </w:r>
      <w:proofErr w:type="spellStart"/>
      <w:r w:rsidRPr="00E469D1">
        <w:rPr>
          <w:rFonts w:ascii="Arial" w:eastAsia="Times New Roman" w:hAnsi="Arial" w:cs="Arial"/>
          <w:color w:val="000000"/>
          <w:sz w:val="24"/>
          <w:szCs w:val="24"/>
        </w:rPr>
        <w:t>posljednji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dan</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24 </w:t>
      </w:r>
      <w:proofErr w:type="spellStart"/>
      <w:r w:rsidRPr="00E469D1">
        <w:rPr>
          <w:rFonts w:ascii="Arial" w:eastAsia="Times New Roman" w:hAnsi="Arial" w:cs="Arial"/>
          <w:color w:val="000000"/>
          <w:sz w:val="24"/>
          <w:szCs w:val="24"/>
        </w:rPr>
        <w:t>časa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smatra</w:t>
      </w:r>
      <w:proofErr w:type="spellEnd"/>
      <w:r w:rsidRPr="00E469D1">
        <w:rPr>
          <w:rFonts w:ascii="Arial" w:eastAsia="Times New Roman" w:hAnsi="Arial" w:cs="Arial"/>
          <w:color w:val="000000"/>
          <w:sz w:val="24"/>
          <w:szCs w:val="24"/>
        </w:rPr>
        <w:t xml:space="preserve"> se da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ističe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istekom</w:t>
      </w:r>
      <w:proofErr w:type="spellEnd"/>
      <w:r w:rsidRPr="00E469D1">
        <w:rPr>
          <w:rFonts w:ascii="Arial" w:eastAsia="Times New Roman" w:hAnsi="Arial" w:cs="Arial"/>
          <w:color w:val="000000"/>
          <w:sz w:val="24"/>
          <w:szCs w:val="24"/>
        </w:rPr>
        <w:t xml:space="preserve"> tog dana.</w:t>
      </w:r>
    </w:p>
    <w:p w:rsidR="00F03A65" w:rsidRPr="00E469D1" w:rsidRDefault="00F03A65" w:rsidP="00E469D1">
      <w:pPr>
        <w:tabs>
          <w:tab w:val="left" w:pos="576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E469D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E469D1">
          <w:rPr>
            <w:rFonts w:ascii="Arial" w:eastAsia="Times New Roman" w:hAnsi="Arial" w:cs="Arial"/>
            <w:color w:val="0000FF"/>
            <w:sz w:val="24"/>
            <w:szCs w:val="24"/>
            <w:u w:val="single"/>
            <w:lang w:val="sr-Latn-ME"/>
          </w:rPr>
          <w:t>http://www.kontrola-nabavki.me/</w:t>
        </w:r>
      </w:hyperlink>
      <w:r w:rsidRPr="00E469D1">
        <w:rPr>
          <w:rFonts w:ascii="Arial" w:eastAsia="Times New Roman" w:hAnsi="Arial" w:cs="Arial"/>
          <w:color w:val="000000"/>
          <w:sz w:val="24"/>
          <w:szCs w:val="24"/>
          <w:lang w:val="sr-Latn-ME"/>
        </w:rPr>
        <w:t>.“.</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D96513" w:rsidRDefault="00D96513"/>
    <w:sectPr w:rsidR="00D965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55" w:rsidRDefault="00DD5F55" w:rsidP="00E469D1">
      <w:pPr>
        <w:spacing w:after="0" w:line="240" w:lineRule="auto"/>
      </w:pPr>
      <w:r>
        <w:separator/>
      </w:r>
    </w:p>
  </w:endnote>
  <w:endnote w:type="continuationSeparator" w:id="0">
    <w:p w:rsidR="00DD5F55" w:rsidRDefault="00DD5F55" w:rsidP="00E4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55" w:rsidRDefault="00DD5F55" w:rsidP="00E469D1">
      <w:pPr>
        <w:spacing w:after="0" w:line="240" w:lineRule="auto"/>
      </w:pPr>
      <w:r>
        <w:separator/>
      </w:r>
    </w:p>
  </w:footnote>
  <w:footnote w:type="continuationSeparator" w:id="0">
    <w:p w:rsidR="00DD5F55" w:rsidRDefault="00DD5F55" w:rsidP="00E469D1">
      <w:pPr>
        <w:spacing w:after="0" w:line="240" w:lineRule="auto"/>
      </w:pPr>
      <w:r>
        <w:continuationSeparator/>
      </w:r>
    </w:p>
  </w:footnote>
  <w:footnote w:id="1">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469D1" w:rsidRPr="00367536"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469D1" w:rsidRPr="0083641C"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E469D1" w:rsidRPr="007F2BA0" w:rsidRDefault="00E469D1" w:rsidP="00E469D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0B59F9" w:rsidRPr="002E211C" w:rsidRDefault="000B59F9" w:rsidP="000B59F9">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FE496F"/>
    <w:multiLevelType w:val="hybridMultilevel"/>
    <w:tmpl w:val="F0E0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5754978"/>
    <w:multiLevelType w:val="hybridMultilevel"/>
    <w:tmpl w:val="5F6893FE"/>
    <w:lvl w:ilvl="0" w:tplc="0409000F">
      <w:start w:val="1"/>
      <w:numFmt w:val="decimal"/>
      <w:lvlText w:val="%1."/>
      <w:lvlJc w:val="left"/>
      <w:pPr>
        <w:tabs>
          <w:tab w:val="num" w:pos="360"/>
        </w:tabs>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 w15:restartNumberingAfterBreak="0">
    <w:nsid w:val="4FB04855"/>
    <w:multiLevelType w:val="hybridMultilevel"/>
    <w:tmpl w:val="5D3C34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62A1534"/>
    <w:multiLevelType w:val="hybridMultilevel"/>
    <w:tmpl w:val="08B203B0"/>
    <w:lvl w:ilvl="0" w:tplc="7E4A696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77F415CE"/>
    <w:multiLevelType w:val="hybridMultilevel"/>
    <w:tmpl w:val="82A8E27C"/>
    <w:lvl w:ilvl="0" w:tplc="7428A09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11"/>
  </w:num>
  <w:num w:numId="6">
    <w:abstractNumId w:val="10"/>
  </w:num>
  <w:num w:numId="7">
    <w:abstractNumId w:val="6"/>
  </w:num>
  <w:num w:numId="8">
    <w:abstractNumId w:val="7"/>
  </w:num>
  <w:num w:numId="9">
    <w:abstractNumId w:val="5"/>
  </w:num>
  <w:num w:numId="10">
    <w:abstractNumId w:val="1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D1"/>
    <w:rsid w:val="0000749B"/>
    <w:rsid w:val="00061D8A"/>
    <w:rsid w:val="00074A4D"/>
    <w:rsid w:val="00094705"/>
    <w:rsid w:val="000B59F9"/>
    <w:rsid w:val="000B7CFD"/>
    <w:rsid w:val="000E6206"/>
    <w:rsid w:val="000E6CE4"/>
    <w:rsid w:val="00156E05"/>
    <w:rsid w:val="00193653"/>
    <w:rsid w:val="001A0F81"/>
    <w:rsid w:val="001B2661"/>
    <w:rsid w:val="00223473"/>
    <w:rsid w:val="00244A0C"/>
    <w:rsid w:val="00250808"/>
    <w:rsid w:val="00254A77"/>
    <w:rsid w:val="00266076"/>
    <w:rsid w:val="00280484"/>
    <w:rsid w:val="002A783D"/>
    <w:rsid w:val="00306D33"/>
    <w:rsid w:val="00380B31"/>
    <w:rsid w:val="003B17C8"/>
    <w:rsid w:val="003E3033"/>
    <w:rsid w:val="00410A9C"/>
    <w:rsid w:val="004A00A8"/>
    <w:rsid w:val="004B4A32"/>
    <w:rsid w:val="0054253F"/>
    <w:rsid w:val="00543068"/>
    <w:rsid w:val="00545FF4"/>
    <w:rsid w:val="005545C5"/>
    <w:rsid w:val="005874F6"/>
    <w:rsid w:val="00591636"/>
    <w:rsid w:val="005D30EC"/>
    <w:rsid w:val="00611D18"/>
    <w:rsid w:val="00692A1A"/>
    <w:rsid w:val="006A3F4C"/>
    <w:rsid w:val="006A751C"/>
    <w:rsid w:val="006C3439"/>
    <w:rsid w:val="006D1DFC"/>
    <w:rsid w:val="006E7881"/>
    <w:rsid w:val="00727A2F"/>
    <w:rsid w:val="008A4B2C"/>
    <w:rsid w:val="008A5117"/>
    <w:rsid w:val="008F3D8D"/>
    <w:rsid w:val="00912C61"/>
    <w:rsid w:val="00952D2A"/>
    <w:rsid w:val="00976C77"/>
    <w:rsid w:val="00987780"/>
    <w:rsid w:val="00995B37"/>
    <w:rsid w:val="009F4FE5"/>
    <w:rsid w:val="009F75C7"/>
    <w:rsid w:val="00A263B1"/>
    <w:rsid w:val="00A51313"/>
    <w:rsid w:val="00A571F2"/>
    <w:rsid w:val="00AB609B"/>
    <w:rsid w:val="00AC019D"/>
    <w:rsid w:val="00AF1A30"/>
    <w:rsid w:val="00AF2E57"/>
    <w:rsid w:val="00B00F06"/>
    <w:rsid w:val="00B56F6C"/>
    <w:rsid w:val="00B60BAA"/>
    <w:rsid w:val="00C0188F"/>
    <w:rsid w:val="00C06AC5"/>
    <w:rsid w:val="00C404FE"/>
    <w:rsid w:val="00C44881"/>
    <w:rsid w:val="00C77634"/>
    <w:rsid w:val="00CE4EAF"/>
    <w:rsid w:val="00CF12EF"/>
    <w:rsid w:val="00D12D4B"/>
    <w:rsid w:val="00D34D5A"/>
    <w:rsid w:val="00D536ED"/>
    <w:rsid w:val="00D93E9D"/>
    <w:rsid w:val="00D96513"/>
    <w:rsid w:val="00D96AA9"/>
    <w:rsid w:val="00DD5F55"/>
    <w:rsid w:val="00E00CD7"/>
    <w:rsid w:val="00E03369"/>
    <w:rsid w:val="00E451EB"/>
    <w:rsid w:val="00E469D1"/>
    <w:rsid w:val="00E746B7"/>
    <w:rsid w:val="00E95E28"/>
    <w:rsid w:val="00ED0F3E"/>
    <w:rsid w:val="00EF41F7"/>
    <w:rsid w:val="00F03A65"/>
    <w:rsid w:val="00F30C55"/>
    <w:rsid w:val="00F472E9"/>
    <w:rsid w:val="00F77FF7"/>
    <w:rsid w:val="00F87E1B"/>
    <w:rsid w:val="00FB1681"/>
    <w:rsid w:val="00FD52B2"/>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3E45"/>
  <w15:docId w15:val="{84FAAE37-EB97-454E-BB1E-52E4FFE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9D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69D1"/>
    <w:rPr>
      <w:rFonts w:ascii="Calibri" w:eastAsia="Calibri" w:hAnsi="Calibri" w:cs="Times New Roman"/>
      <w:sz w:val="20"/>
      <w:szCs w:val="20"/>
    </w:rPr>
  </w:style>
  <w:style w:type="character" w:styleId="FootnoteReference">
    <w:name w:val="footnote reference"/>
    <w:uiPriority w:val="99"/>
    <w:unhideWhenUsed/>
    <w:rsid w:val="00E469D1"/>
    <w:rPr>
      <w:vertAlign w:val="superscript"/>
    </w:rPr>
  </w:style>
  <w:style w:type="paragraph" w:styleId="ListParagraph">
    <w:name w:val="List Paragraph"/>
    <w:basedOn w:val="Normal"/>
    <w:uiPriority w:val="34"/>
    <w:qFormat/>
    <w:rsid w:val="00EF41F7"/>
    <w:pPr>
      <w:ind w:left="720"/>
      <w:contextualSpacing/>
    </w:pPr>
  </w:style>
  <w:style w:type="paragraph" w:styleId="BalloonText">
    <w:name w:val="Balloon Text"/>
    <w:basedOn w:val="Normal"/>
    <w:link w:val="BalloonTextChar"/>
    <w:uiPriority w:val="99"/>
    <w:semiHidden/>
    <w:unhideWhenUsed/>
    <w:rsid w:val="00E0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9</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Resetar</dc:creator>
  <cp:lastModifiedBy>Anja Resetar</cp:lastModifiedBy>
  <cp:revision>11</cp:revision>
  <cp:lastPrinted>2025-03-14T08:36:00Z</cp:lastPrinted>
  <dcterms:created xsi:type="dcterms:W3CDTF">2023-12-01T13:19:00Z</dcterms:created>
  <dcterms:modified xsi:type="dcterms:W3CDTF">2025-03-17T08:24:00Z</dcterms:modified>
</cp:coreProperties>
</file>