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BD" w:rsidRPr="00BE02BD" w:rsidRDefault="00BE02BD" w:rsidP="00BE02BD">
      <w:pPr>
        <w:spacing w:after="0" w:line="240" w:lineRule="auto"/>
        <w:rPr>
          <w:rFonts w:ascii="Arial" w:eastAsia="Times New Roman" w:hAnsi="Arial" w:cs="Arial"/>
          <w:sz w:val="24"/>
          <w:szCs w:val="24"/>
          <w:lang w:val="en-US"/>
        </w:rPr>
      </w:pPr>
    </w:p>
    <w:p w:rsidR="00BE02BD" w:rsidRPr="00BE02BD" w:rsidRDefault="00BE02BD" w:rsidP="00BE02BD">
      <w:pPr>
        <w:tabs>
          <w:tab w:val="left" w:pos="1701"/>
          <w:tab w:val="left" w:pos="4820"/>
        </w:tabs>
        <w:spacing w:after="0" w:line="240" w:lineRule="auto"/>
        <w:jc w:val="both"/>
        <w:rPr>
          <w:rFonts w:ascii="Arial" w:eastAsia="Times New Roman" w:hAnsi="Arial" w:cs="Arial"/>
          <w:b/>
          <w:bCs/>
          <w:sz w:val="24"/>
          <w:szCs w:val="24"/>
          <w:lang w:val="en-US"/>
        </w:rPr>
      </w:pPr>
    </w:p>
    <w:p w:rsidR="00BE02BD" w:rsidRPr="00BE02BD" w:rsidRDefault="00BE02BD" w:rsidP="00BE02BD">
      <w:pPr>
        <w:keepNext/>
        <w:spacing w:after="0" w:line="240" w:lineRule="auto"/>
        <w:ind w:right="-164"/>
        <w:jc w:val="both"/>
        <w:outlineLvl w:val="0"/>
        <w:rPr>
          <w:rFonts w:ascii="Arial" w:eastAsia="Calibri" w:hAnsi="Arial" w:cs="Arial"/>
          <w:bCs/>
          <w:sz w:val="24"/>
          <w:szCs w:val="24"/>
          <w:lang w:eastAsia="en-GB"/>
        </w:rPr>
      </w:pPr>
      <w:r w:rsidRPr="00BE02BD">
        <w:rPr>
          <w:rFonts w:ascii="Arial" w:eastAsia="Calibri" w:hAnsi="Arial" w:cs="Arial"/>
          <w:bCs/>
          <w:sz w:val="24"/>
          <w:szCs w:val="24"/>
          <w:lang w:eastAsia="en-GB"/>
        </w:rPr>
        <w:t>Opština Budva</w:t>
      </w:r>
    </w:p>
    <w:p w:rsidR="00BE02BD" w:rsidRPr="00BE02BD" w:rsidRDefault="00BE02BD" w:rsidP="00BE02BD">
      <w:pPr>
        <w:keepNext/>
        <w:spacing w:after="0" w:line="240" w:lineRule="auto"/>
        <w:ind w:right="-164"/>
        <w:jc w:val="both"/>
        <w:outlineLvl w:val="0"/>
        <w:rPr>
          <w:rFonts w:ascii="Arial" w:eastAsia="Calibri" w:hAnsi="Arial" w:cs="Arial"/>
          <w:b/>
          <w:sz w:val="24"/>
          <w:szCs w:val="24"/>
          <w:lang w:eastAsia="en-GB"/>
        </w:rPr>
      </w:pPr>
      <w:r w:rsidRPr="00BE02BD">
        <w:rPr>
          <w:rFonts w:ascii="Arial" w:eastAsia="Calibri" w:hAnsi="Arial" w:cs="Arial"/>
          <w:sz w:val="24"/>
          <w:szCs w:val="24"/>
          <w:lang w:eastAsia="en-GB"/>
        </w:rPr>
        <w:t xml:space="preserve">Broj iz evidencije postupaka javnih nabavki: </w:t>
      </w:r>
      <w:r w:rsidRPr="00BE02BD">
        <w:rPr>
          <w:rFonts w:ascii="Arial" w:eastAsia="Calibri" w:hAnsi="Arial" w:cs="Arial"/>
          <w:b/>
          <w:sz w:val="24"/>
          <w:szCs w:val="24"/>
          <w:lang w:eastAsia="en-GB"/>
        </w:rPr>
        <w:t>01-426/</w:t>
      </w:r>
      <w:r w:rsidR="00B83D64">
        <w:rPr>
          <w:rFonts w:ascii="Arial" w:eastAsia="Calibri" w:hAnsi="Arial" w:cs="Arial"/>
          <w:b/>
          <w:sz w:val="24"/>
          <w:szCs w:val="24"/>
          <w:lang w:eastAsia="en-GB"/>
        </w:rPr>
        <w:t>25-674</w:t>
      </w:r>
      <w:r w:rsidRPr="00BE02BD">
        <w:rPr>
          <w:rFonts w:ascii="Arial" w:eastAsia="Calibri" w:hAnsi="Arial" w:cs="Arial"/>
          <w:b/>
          <w:sz w:val="24"/>
          <w:szCs w:val="24"/>
          <w:lang w:eastAsia="en-GB"/>
        </w:rPr>
        <w:t>/4</w:t>
      </w:r>
    </w:p>
    <w:p w:rsidR="00BE02BD" w:rsidRPr="00BE02BD" w:rsidRDefault="00BE02BD" w:rsidP="00BE02BD">
      <w:pPr>
        <w:keepNext/>
        <w:spacing w:after="0" w:line="240" w:lineRule="auto"/>
        <w:ind w:right="-164"/>
        <w:jc w:val="both"/>
        <w:outlineLvl w:val="0"/>
        <w:rPr>
          <w:rFonts w:ascii="Arial" w:eastAsia="Calibri" w:hAnsi="Arial" w:cs="Arial"/>
          <w:b/>
          <w:sz w:val="24"/>
          <w:szCs w:val="24"/>
          <w:lang w:eastAsia="en-GB"/>
        </w:rPr>
      </w:pPr>
      <w:r w:rsidRPr="00BE02BD">
        <w:rPr>
          <w:rFonts w:ascii="Arial" w:eastAsia="Calibri" w:hAnsi="Arial" w:cs="Arial"/>
          <w:sz w:val="24"/>
          <w:szCs w:val="24"/>
          <w:lang w:eastAsia="en-GB"/>
        </w:rPr>
        <w:t>Redni broj iz Plana javnih nabavki</w:t>
      </w:r>
      <w:r w:rsidR="00B83D64">
        <w:rPr>
          <w:rFonts w:ascii="Arial" w:eastAsia="Calibri" w:hAnsi="Arial" w:cs="Arial"/>
          <w:b/>
          <w:sz w:val="24"/>
          <w:szCs w:val="24"/>
          <w:lang w:eastAsia="en-GB"/>
        </w:rPr>
        <w:t>: 39</w:t>
      </w:r>
    </w:p>
    <w:p w:rsidR="00BE02BD" w:rsidRPr="00BE02BD" w:rsidRDefault="00BE02BD" w:rsidP="00BE02BD">
      <w:pPr>
        <w:keepNext/>
        <w:spacing w:after="0" w:line="240" w:lineRule="auto"/>
        <w:ind w:right="-164"/>
        <w:jc w:val="both"/>
        <w:outlineLvl w:val="0"/>
        <w:rPr>
          <w:rFonts w:ascii="Arial" w:eastAsia="Times New Roman" w:hAnsi="Arial" w:cs="Arial"/>
          <w:b/>
          <w:bCs/>
          <w:i/>
          <w:iCs/>
          <w:sz w:val="24"/>
          <w:szCs w:val="24"/>
          <w:lang w:val="en-US"/>
        </w:rPr>
      </w:pPr>
      <w:r w:rsidRPr="00BE02BD">
        <w:rPr>
          <w:rFonts w:ascii="Arial" w:eastAsia="Calibri" w:hAnsi="Arial" w:cs="Arial"/>
          <w:sz w:val="24"/>
          <w:szCs w:val="24"/>
          <w:lang w:eastAsia="en-GB"/>
        </w:rPr>
        <w:t>Mjesto i datum:</w:t>
      </w:r>
      <w:r w:rsidR="00B83D64">
        <w:rPr>
          <w:rFonts w:ascii="Arial" w:eastAsia="Calibri" w:hAnsi="Arial" w:cs="Arial"/>
          <w:b/>
          <w:sz w:val="24"/>
          <w:szCs w:val="24"/>
          <w:lang w:eastAsia="en-GB"/>
        </w:rPr>
        <w:t xml:space="preserve"> 08.04</w:t>
      </w:r>
      <w:r w:rsidRPr="00BE02BD">
        <w:rPr>
          <w:rFonts w:ascii="Arial" w:eastAsia="Calibri" w:hAnsi="Arial" w:cs="Arial"/>
          <w:b/>
          <w:sz w:val="24"/>
          <w:szCs w:val="24"/>
          <w:lang w:eastAsia="en-GB"/>
        </w:rPr>
        <w:t>.2025. godine</w:t>
      </w:r>
    </w:p>
    <w:p w:rsidR="00BE02BD" w:rsidRPr="00BE02BD" w:rsidRDefault="00BE02BD" w:rsidP="00BE02BD">
      <w:pPr>
        <w:keepNext/>
        <w:spacing w:after="0" w:line="240" w:lineRule="auto"/>
        <w:jc w:val="both"/>
        <w:outlineLvl w:val="0"/>
        <w:rPr>
          <w:rFonts w:ascii="Arial" w:eastAsia="Times New Roman" w:hAnsi="Arial" w:cs="Arial"/>
          <w:b/>
          <w:bCs/>
          <w:i/>
          <w:iCs/>
          <w:color w:val="000000"/>
          <w:sz w:val="24"/>
          <w:szCs w:val="24"/>
          <w:lang w:eastAsia="en-GB"/>
        </w:rPr>
      </w:pPr>
    </w:p>
    <w:p w:rsidR="00BE02BD" w:rsidRPr="00BE02BD" w:rsidRDefault="00BE02BD" w:rsidP="00BE02BD">
      <w:pPr>
        <w:spacing w:after="0" w:line="240" w:lineRule="auto"/>
        <w:rPr>
          <w:rFonts w:ascii="Arial" w:eastAsia="Times New Roman" w:hAnsi="Arial" w:cs="Arial"/>
          <w:sz w:val="24"/>
          <w:szCs w:val="24"/>
          <w:lang w:eastAsia="en-GB"/>
        </w:rPr>
      </w:pPr>
    </w:p>
    <w:p w:rsidR="00BE02BD" w:rsidRPr="00BE02BD" w:rsidRDefault="00BE02BD" w:rsidP="00BE02BD">
      <w:pPr>
        <w:spacing w:after="0" w:line="240" w:lineRule="auto"/>
        <w:rPr>
          <w:rFonts w:ascii="Arial" w:eastAsia="Times New Roman" w:hAnsi="Arial" w:cs="Arial"/>
          <w:sz w:val="24"/>
          <w:szCs w:val="24"/>
          <w:lang w:eastAsia="en-GB"/>
        </w:rPr>
      </w:pPr>
    </w:p>
    <w:p w:rsidR="00BE02BD" w:rsidRPr="00BE02BD" w:rsidRDefault="00BE02BD" w:rsidP="00BE02BD">
      <w:pPr>
        <w:spacing w:after="0" w:line="240" w:lineRule="auto"/>
        <w:rPr>
          <w:rFonts w:ascii="Arial" w:eastAsia="Times New Roman" w:hAnsi="Arial" w:cs="Arial"/>
          <w:sz w:val="24"/>
          <w:szCs w:val="24"/>
          <w:lang w:eastAsia="en-GB"/>
        </w:rPr>
      </w:pPr>
    </w:p>
    <w:p w:rsidR="00BE02BD" w:rsidRPr="00BE02BD" w:rsidRDefault="00BE02BD" w:rsidP="00BE02BD">
      <w:pPr>
        <w:tabs>
          <w:tab w:val="left" w:pos="1276"/>
          <w:tab w:val="left" w:pos="3261"/>
        </w:tabs>
        <w:spacing w:after="200" w:line="276" w:lineRule="auto"/>
        <w:jc w:val="both"/>
        <w:rPr>
          <w:rFonts w:ascii="Arial" w:eastAsia="Calibri" w:hAnsi="Arial" w:cs="Arial"/>
          <w:sz w:val="24"/>
          <w:szCs w:val="24"/>
          <w:lang w:eastAsia="en-GB"/>
        </w:rPr>
      </w:pPr>
      <w:r w:rsidRPr="00BE02BD">
        <w:rPr>
          <w:rFonts w:ascii="Arial" w:eastAsia="Calibri" w:hAnsi="Arial" w:cs="Arial"/>
          <w:sz w:val="24"/>
          <w:szCs w:val="24"/>
          <w:lang w:eastAsia="en-GB"/>
        </w:rPr>
        <w:t xml:space="preserve">Na osnovu člana 53 stav 3 Zakona o javnim nabavkama („Službeni list </w:t>
      </w:r>
      <w:proofErr w:type="gramStart"/>
      <w:r w:rsidRPr="00BE02BD">
        <w:rPr>
          <w:rFonts w:ascii="Arial" w:eastAsia="Calibri" w:hAnsi="Arial" w:cs="Arial"/>
          <w:sz w:val="24"/>
          <w:szCs w:val="24"/>
          <w:lang w:eastAsia="en-GB"/>
        </w:rPr>
        <w:t>CG“</w:t>
      </w:r>
      <w:proofErr w:type="gramEnd"/>
      <w:r w:rsidRPr="00BE02BD">
        <w:rPr>
          <w:rFonts w:ascii="Arial" w:eastAsia="Calibri" w:hAnsi="Arial" w:cs="Arial"/>
          <w:sz w:val="24"/>
          <w:szCs w:val="24"/>
          <w:lang w:eastAsia="en-GB"/>
        </w:rPr>
        <w:t>, br. 74/19, 3/23 i 11/23) Opština Budva objavljuje</w:t>
      </w:r>
    </w:p>
    <w:p w:rsidR="00BE02BD" w:rsidRPr="00BE02BD" w:rsidRDefault="00BE02BD" w:rsidP="00BE02BD">
      <w:pPr>
        <w:spacing w:after="200" w:line="276" w:lineRule="auto"/>
        <w:rPr>
          <w:rFonts w:ascii="Arial" w:eastAsia="Calibri" w:hAnsi="Arial" w:cs="Arial"/>
          <w:sz w:val="24"/>
          <w:szCs w:val="24"/>
          <w:lang w:eastAsia="en-GB"/>
        </w:rPr>
      </w:pPr>
    </w:p>
    <w:p w:rsidR="00BE02BD" w:rsidRPr="00BE02BD" w:rsidRDefault="00BE02BD" w:rsidP="00BE02BD">
      <w:pPr>
        <w:keepNext/>
        <w:spacing w:after="200" w:line="276" w:lineRule="auto"/>
        <w:jc w:val="both"/>
        <w:outlineLvl w:val="0"/>
        <w:rPr>
          <w:rFonts w:ascii="Arial" w:eastAsia="Calibri" w:hAnsi="Arial" w:cs="Arial"/>
          <w:i/>
          <w:iCs/>
          <w:color w:val="000000"/>
          <w:sz w:val="24"/>
          <w:szCs w:val="24"/>
          <w:lang w:eastAsia="en-GB"/>
        </w:rPr>
      </w:pPr>
    </w:p>
    <w:p w:rsidR="00BE02BD" w:rsidRPr="00BE02BD" w:rsidRDefault="00BE02BD" w:rsidP="00BE02BD">
      <w:pPr>
        <w:keepNext/>
        <w:spacing w:after="200" w:line="276" w:lineRule="auto"/>
        <w:jc w:val="both"/>
        <w:outlineLvl w:val="0"/>
        <w:rPr>
          <w:rFonts w:ascii="Arial" w:eastAsia="Calibri" w:hAnsi="Arial" w:cs="Arial"/>
          <w:i/>
          <w:iCs/>
          <w:color w:val="000000"/>
          <w:sz w:val="24"/>
          <w:szCs w:val="24"/>
          <w:lang w:eastAsia="en-GB"/>
        </w:rPr>
      </w:pPr>
    </w:p>
    <w:p w:rsidR="00BE02BD" w:rsidRPr="00BE02BD" w:rsidRDefault="00BE02BD" w:rsidP="00BE02BD">
      <w:pPr>
        <w:spacing w:after="200" w:line="276" w:lineRule="auto"/>
        <w:rPr>
          <w:rFonts w:ascii="Arial" w:eastAsia="Calibri" w:hAnsi="Arial" w:cs="Arial"/>
          <w:color w:val="000000"/>
          <w:sz w:val="24"/>
          <w:szCs w:val="24"/>
          <w:lang w:eastAsia="en-GB"/>
        </w:rPr>
      </w:pPr>
    </w:p>
    <w:p w:rsidR="00BE02BD" w:rsidRPr="00BE02BD" w:rsidRDefault="00BE02BD" w:rsidP="00BE02BD">
      <w:pPr>
        <w:spacing w:after="0" w:line="276" w:lineRule="auto"/>
        <w:jc w:val="center"/>
        <w:rPr>
          <w:rFonts w:ascii="Arial" w:eastAsia="Times New Roman" w:hAnsi="Arial" w:cs="Arial"/>
          <w:b/>
          <w:sz w:val="24"/>
          <w:szCs w:val="24"/>
          <w:lang w:eastAsia="en-GB"/>
        </w:rPr>
      </w:pPr>
      <w:r w:rsidRPr="00BE02BD">
        <w:rPr>
          <w:rFonts w:ascii="Arial" w:eastAsia="Times New Roman" w:hAnsi="Arial" w:cs="Arial"/>
          <w:b/>
          <w:sz w:val="24"/>
          <w:szCs w:val="24"/>
          <w:lang w:eastAsia="en-GB"/>
        </w:rPr>
        <w:t>TENDERSKU DOKUMENTACIJU</w:t>
      </w:r>
    </w:p>
    <w:p w:rsidR="00BE02BD" w:rsidRPr="00BE02BD" w:rsidRDefault="00BE02BD" w:rsidP="00BE02BD">
      <w:pPr>
        <w:widowControl w:val="0"/>
        <w:tabs>
          <w:tab w:val="left" w:pos="945"/>
        </w:tabs>
        <w:spacing w:after="0" w:line="276" w:lineRule="auto"/>
        <w:ind w:left="-45" w:right="2"/>
        <w:jc w:val="center"/>
        <w:rPr>
          <w:rFonts w:ascii="Arial" w:eastAsia="Times New Roman" w:hAnsi="Arial" w:cs="Arial"/>
          <w:b/>
          <w:sz w:val="24"/>
          <w:szCs w:val="24"/>
          <w:lang w:eastAsia="en-GB"/>
        </w:rPr>
      </w:pPr>
      <w:r w:rsidRPr="00BE02BD">
        <w:rPr>
          <w:rFonts w:ascii="Arial" w:eastAsia="Times New Roman" w:hAnsi="Arial" w:cs="Arial"/>
          <w:b/>
          <w:sz w:val="24"/>
          <w:szCs w:val="24"/>
          <w:lang w:eastAsia="en-GB"/>
        </w:rPr>
        <w:t xml:space="preserve">ZA OTVORENI POSTUPAK JAVNE NABAVKE </w:t>
      </w:r>
    </w:p>
    <w:p w:rsidR="00BE02BD" w:rsidRPr="00BE02BD" w:rsidRDefault="00BE02BD" w:rsidP="00BE02BD">
      <w:pPr>
        <w:widowControl w:val="0"/>
        <w:tabs>
          <w:tab w:val="left" w:pos="945"/>
        </w:tabs>
        <w:spacing w:after="0" w:line="276" w:lineRule="auto"/>
        <w:ind w:left="-45" w:right="238"/>
        <w:jc w:val="center"/>
        <w:rPr>
          <w:rFonts w:ascii="Arial" w:eastAsia="Times New Roman" w:hAnsi="Arial" w:cs="Arial"/>
          <w:b/>
          <w:sz w:val="24"/>
          <w:szCs w:val="24"/>
          <w:lang w:eastAsia="en-GB"/>
        </w:rPr>
      </w:pPr>
    </w:p>
    <w:p w:rsidR="00BE02BD" w:rsidRPr="00BE02BD" w:rsidRDefault="00BE02BD" w:rsidP="00BE02BD">
      <w:pPr>
        <w:spacing w:after="0" w:line="240" w:lineRule="auto"/>
        <w:jc w:val="both"/>
        <w:rPr>
          <w:rFonts w:ascii="Arial" w:eastAsia="Times New Roman" w:hAnsi="Arial" w:cs="Arial"/>
          <w:b/>
          <w:color w:val="000000"/>
          <w:sz w:val="24"/>
          <w:szCs w:val="24"/>
          <w:lang w:val="sr-Latn-ME"/>
        </w:rPr>
      </w:pPr>
    </w:p>
    <w:p w:rsidR="00BE02BD" w:rsidRPr="00BE02BD" w:rsidRDefault="00BE02BD" w:rsidP="00BE02BD">
      <w:pPr>
        <w:spacing w:after="0" w:line="240" w:lineRule="auto"/>
        <w:jc w:val="both"/>
        <w:rPr>
          <w:rFonts w:ascii="Arial" w:eastAsia="Times New Roman" w:hAnsi="Arial" w:cs="Arial"/>
          <w:color w:val="000000"/>
          <w:sz w:val="24"/>
          <w:szCs w:val="24"/>
          <w:lang w:val="sr-Latn-ME"/>
        </w:rPr>
      </w:pPr>
    </w:p>
    <w:p w:rsidR="00BE02BD" w:rsidRPr="00BE02BD" w:rsidRDefault="00B83D64" w:rsidP="00BE02BD">
      <w:pPr>
        <w:spacing w:after="0" w:line="240" w:lineRule="auto"/>
        <w:jc w:val="both"/>
        <w:rPr>
          <w:rFonts w:ascii="Arial" w:eastAsia="Times New Roman" w:hAnsi="Arial" w:cs="Arial"/>
          <w:b/>
          <w:color w:val="000000"/>
          <w:sz w:val="24"/>
          <w:szCs w:val="24"/>
          <w:lang w:val="sr-Latn-ME"/>
        </w:rPr>
      </w:pPr>
      <w:r>
        <w:rPr>
          <w:rFonts w:ascii="Arial" w:eastAsia="Times New Roman" w:hAnsi="Arial" w:cs="Arial"/>
          <w:color w:val="000000"/>
          <w:sz w:val="24"/>
          <w:szCs w:val="24"/>
          <w:lang w:val="sr-Latn-ME"/>
        </w:rPr>
        <w:t xml:space="preserve">                                         </w:t>
      </w:r>
      <w:r w:rsidRPr="00B83D64">
        <w:rPr>
          <w:rFonts w:ascii="Arial" w:eastAsia="Times New Roman" w:hAnsi="Arial" w:cs="Arial"/>
          <w:b/>
          <w:color w:val="000000"/>
          <w:sz w:val="24"/>
          <w:szCs w:val="24"/>
          <w:lang w:val="sr-Latn-ME"/>
        </w:rPr>
        <w:t>Sanacija postojećih trotoara</w:t>
      </w:r>
    </w:p>
    <w:p w:rsidR="00BE02BD" w:rsidRPr="00BE02BD" w:rsidRDefault="00BE02BD" w:rsidP="00BE02BD">
      <w:pPr>
        <w:spacing w:after="0" w:line="240" w:lineRule="auto"/>
        <w:jc w:val="both"/>
        <w:rPr>
          <w:rFonts w:ascii="Arial" w:eastAsia="Times New Roman" w:hAnsi="Arial" w:cs="Arial"/>
          <w:color w:val="000000"/>
          <w:sz w:val="24"/>
          <w:szCs w:val="24"/>
          <w:lang w:val="sr-Latn-ME"/>
        </w:rPr>
      </w:pPr>
    </w:p>
    <w:p w:rsidR="00BE02BD" w:rsidRPr="00BE02BD" w:rsidRDefault="00BE02BD" w:rsidP="00BE02BD">
      <w:pPr>
        <w:spacing w:after="0" w:line="240" w:lineRule="auto"/>
        <w:jc w:val="both"/>
        <w:rPr>
          <w:rFonts w:ascii="Arial" w:eastAsia="Times New Roman" w:hAnsi="Arial" w:cs="Arial"/>
          <w:color w:val="000000"/>
          <w:sz w:val="24"/>
          <w:szCs w:val="24"/>
          <w:lang w:val="sr-Latn-ME"/>
        </w:rPr>
      </w:pPr>
    </w:p>
    <w:p w:rsidR="00BE02BD" w:rsidRPr="00BE02BD" w:rsidRDefault="00BE02BD" w:rsidP="00BE02BD">
      <w:pPr>
        <w:spacing w:after="0" w:line="240" w:lineRule="auto"/>
        <w:jc w:val="both"/>
        <w:rPr>
          <w:rFonts w:ascii="Arial" w:eastAsia="Times New Roman" w:hAnsi="Arial" w:cs="Arial"/>
          <w:color w:val="000000"/>
          <w:sz w:val="24"/>
          <w:szCs w:val="24"/>
          <w:lang w:val="sr-Latn-ME"/>
        </w:rPr>
      </w:pPr>
    </w:p>
    <w:p w:rsidR="00BE02BD" w:rsidRPr="00BE02BD" w:rsidRDefault="00BE02BD" w:rsidP="00BE02BD">
      <w:pPr>
        <w:spacing w:after="0" w:line="240" w:lineRule="auto"/>
        <w:jc w:val="both"/>
        <w:rPr>
          <w:rFonts w:ascii="Arial" w:eastAsia="Times New Roman" w:hAnsi="Arial" w:cs="Arial"/>
          <w:color w:val="000000"/>
          <w:sz w:val="24"/>
          <w:szCs w:val="24"/>
          <w:lang w:val="sr-Latn-ME"/>
        </w:rPr>
      </w:pPr>
    </w:p>
    <w:p w:rsidR="00BE02BD" w:rsidRPr="00BE02BD" w:rsidRDefault="00BE02BD" w:rsidP="00BE02BD">
      <w:pPr>
        <w:spacing w:after="0" w:line="240" w:lineRule="auto"/>
        <w:jc w:val="both"/>
        <w:rPr>
          <w:rFonts w:ascii="Arial" w:eastAsia="Times New Roman" w:hAnsi="Arial" w:cs="Arial"/>
          <w:color w:val="000000"/>
          <w:sz w:val="24"/>
          <w:szCs w:val="24"/>
          <w:lang w:val="sr-Latn-ME"/>
        </w:rPr>
      </w:pPr>
    </w:p>
    <w:p w:rsidR="00BE02BD" w:rsidRPr="00BE02BD" w:rsidRDefault="00BE02BD" w:rsidP="00BE02BD">
      <w:pPr>
        <w:spacing w:after="0" w:line="240" w:lineRule="auto"/>
        <w:jc w:val="both"/>
        <w:rPr>
          <w:rFonts w:ascii="Arial" w:eastAsia="Times New Roman" w:hAnsi="Arial" w:cs="Arial"/>
          <w:color w:val="000000"/>
          <w:sz w:val="24"/>
          <w:szCs w:val="24"/>
          <w:lang w:val="sr-Latn-ME"/>
        </w:rPr>
      </w:pPr>
    </w:p>
    <w:p w:rsidR="00BE02BD" w:rsidRPr="00BE02BD" w:rsidRDefault="00BE02BD" w:rsidP="00BE02BD">
      <w:pPr>
        <w:spacing w:after="0" w:line="240" w:lineRule="auto"/>
        <w:jc w:val="both"/>
        <w:rPr>
          <w:rFonts w:ascii="Arial" w:eastAsia="Times New Roman" w:hAnsi="Arial" w:cs="Arial"/>
          <w:color w:val="000000"/>
          <w:sz w:val="24"/>
          <w:szCs w:val="24"/>
          <w:lang w:val="sr-Latn-ME"/>
        </w:rPr>
      </w:pPr>
      <w:r w:rsidRPr="00BE02BD">
        <w:rPr>
          <w:rFonts w:ascii="Arial" w:eastAsia="Times New Roman" w:hAnsi="Arial" w:cs="Arial"/>
          <w:color w:val="000000"/>
          <w:sz w:val="24"/>
          <w:szCs w:val="24"/>
          <w:lang w:val="sr-Latn-ME"/>
        </w:rPr>
        <w:t>Predmet nabavke se nabavlja:</w:t>
      </w:r>
    </w:p>
    <w:p w:rsidR="00BE02BD" w:rsidRPr="00BE02BD" w:rsidRDefault="00BE02BD" w:rsidP="00BE02BD">
      <w:pPr>
        <w:spacing w:after="0" w:line="240" w:lineRule="auto"/>
        <w:jc w:val="both"/>
        <w:rPr>
          <w:rFonts w:ascii="Arial" w:eastAsia="Times New Roman" w:hAnsi="Arial" w:cs="Arial"/>
          <w:color w:val="000000"/>
          <w:sz w:val="24"/>
          <w:szCs w:val="24"/>
          <w:lang w:val="sr-Latn-ME"/>
        </w:rPr>
      </w:pPr>
    </w:p>
    <w:p w:rsidR="00BE02BD" w:rsidRPr="00BE02BD" w:rsidRDefault="00BE02BD" w:rsidP="00BE02BD">
      <w:pPr>
        <w:spacing w:after="0" w:line="240" w:lineRule="auto"/>
        <w:jc w:val="both"/>
        <w:rPr>
          <w:rFonts w:ascii="Arial" w:eastAsia="Times New Roman" w:hAnsi="Arial" w:cs="Arial"/>
          <w:b/>
          <w:color w:val="000000"/>
          <w:sz w:val="24"/>
          <w:szCs w:val="24"/>
          <w:lang w:val="sr-Latn-ME"/>
        </w:rPr>
      </w:pPr>
      <w:r w:rsidRPr="00BE02BD">
        <w:rPr>
          <w:rFonts w:ascii="Arial" w:eastAsia="Times New Roman" w:hAnsi="Arial" w:cs="Arial"/>
          <w:b/>
          <w:color w:val="000000"/>
          <w:sz w:val="24"/>
          <w:szCs w:val="24"/>
          <w:lang w:val="sr-Latn-ME"/>
        </w:rPr>
        <w:sym w:font="Wingdings" w:char="F0FE"/>
      </w:r>
      <w:r w:rsidRPr="00BE02BD">
        <w:rPr>
          <w:rFonts w:ascii="Arial" w:eastAsia="Times New Roman" w:hAnsi="Arial" w:cs="Arial"/>
          <w:b/>
          <w:color w:val="000000"/>
          <w:sz w:val="24"/>
          <w:szCs w:val="24"/>
          <w:lang w:val="sr-Latn-ME"/>
        </w:rPr>
        <w:t xml:space="preserve"> kao cjelina </w:t>
      </w:r>
    </w:p>
    <w:p w:rsidR="00BE02BD" w:rsidRPr="00BE02BD" w:rsidRDefault="00BE02BD" w:rsidP="00BE02BD">
      <w:pPr>
        <w:spacing w:after="0" w:line="240" w:lineRule="auto"/>
        <w:jc w:val="both"/>
        <w:rPr>
          <w:rFonts w:ascii="Arial" w:eastAsia="Times New Roman" w:hAnsi="Arial" w:cs="Arial"/>
          <w:color w:val="000000"/>
          <w:sz w:val="24"/>
          <w:szCs w:val="24"/>
          <w:lang w:val="sr-Latn-ME"/>
        </w:rPr>
      </w:pPr>
      <w:r w:rsidRPr="00BE02BD">
        <w:rPr>
          <w:rFonts w:ascii="Arial" w:eastAsia="Times New Roman" w:hAnsi="Arial" w:cs="Arial"/>
          <w:color w:val="000000"/>
          <w:sz w:val="24"/>
          <w:szCs w:val="24"/>
          <w:lang w:val="sr-Latn-ME"/>
        </w:rPr>
        <w:sym w:font="Wingdings" w:char="F0A8"/>
      </w:r>
      <w:r w:rsidRPr="00BE02BD">
        <w:rPr>
          <w:rFonts w:ascii="Arial" w:eastAsia="Times New Roman" w:hAnsi="Arial" w:cs="Arial"/>
          <w:color w:val="000000"/>
          <w:sz w:val="24"/>
          <w:szCs w:val="24"/>
          <w:lang w:val="sr-Latn-ME"/>
        </w:rPr>
        <w:t xml:space="preserve"> po partijama</w:t>
      </w:r>
    </w:p>
    <w:p w:rsidR="00BE02BD" w:rsidRPr="00BE02BD" w:rsidRDefault="00BE02BD" w:rsidP="00BE02BD">
      <w:pPr>
        <w:spacing w:after="0" w:line="240" w:lineRule="auto"/>
        <w:rPr>
          <w:rFonts w:ascii="Arial" w:eastAsia="Times New Roman" w:hAnsi="Arial" w:cs="Arial"/>
          <w:color w:val="000000"/>
          <w:sz w:val="24"/>
          <w:szCs w:val="24"/>
          <w:lang w:val="sr-Latn-ME"/>
        </w:rPr>
      </w:pPr>
    </w:p>
    <w:p w:rsidR="00BE02BD" w:rsidRPr="00BE02BD" w:rsidRDefault="00BE02BD" w:rsidP="00BE02BD">
      <w:pPr>
        <w:spacing w:after="0" w:line="240" w:lineRule="auto"/>
        <w:rPr>
          <w:rFonts w:ascii="Arial" w:eastAsia="Times New Roman" w:hAnsi="Arial" w:cs="Arial"/>
          <w:color w:val="000000"/>
          <w:sz w:val="24"/>
          <w:szCs w:val="24"/>
          <w:lang w:val="sr-Latn-ME"/>
        </w:rPr>
      </w:pPr>
    </w:p>
    <w:p w:rsidR="00BE02BD" w:rsidRPr="00BE02BD" w:rsidRDefault="00BE02BD" w:rsidP="00BE02BD">
      <w:pPr>
        <w:spacing w:after="0" w:line="240" w:lineRule="auto"/>
        <w:rPr>
          <w:rFonts w:ascii="Arial" w:eastAsia="Times New Roman" w:hAnsi="Arial" w:cs="Arial"/>
          <w:sz w:val="24"/>
          <w:szCs w:val="24"/>
          <w:lang w:val="sr-Latn-ME"/>
        </w:rPr>
      </w:pPr>
    </w:p>
    <w:p w:rsidR="00BE02BD" w:rsidRPr="00BE02BD" w:rsidRDefault="00BE02BD" w:rsidP="00BE02BD">
      <w:pPr>
        <w:spacing w:after="0" w:line="240" w:lineRule="auto"/>
        <w:rPr>
          <w:rFonts w:ascii="Arial" w:eastAsia="Times New Roman" w:hAnsi="Arial" w:cs="Arial"/>
          <w:sz w:val="24"/>
          <w:szCs w:val="24"/>
          <w:lang w:val="sr-Latn-ME"/>
        </w:rPr>
      </w:pPr>
    </w:p>
    <w:p w:rsidR="00BE02BD" w:rsidRPr="00BE02BD" w:rsidRDefault="00BE02BD" w:rsidP="00BE02BD">
      <w:pPr>
        <w:spacing w:after="0" w:line="240" w:lineRule="auto"/>
        <w:rPr>
          <w:rFonts w:ascii="Arial" w:eastAsia="Times New Roman" w:hAnsi="Arial" w:cs="Arial"/>
          <w:sz w:val="24"/>
          <w:szCs w:val="24"/>
          <w:lang w:val="sr-Latn-ME"/>
        </w:rPr>
      </w:pPr>
    </w:p>
    <w:p w:rsidR="00BE02BD" w:rsidRPr="00BE02BD" w:rsidRDefault="00BE02BD" w:rsidP="00BE02BD">
      <w:pPr>
        <w:spacing w:after="0" w:line="240" w:lineRule="auto"/>
        <w:rPr>
          <w:rFonts w:ascii="Arial" w:eastAsia="Times New Roman" w:hAnsi="Arial" w:cs="Arial"/>
          <w:sz w:val="24"/>
          <w:szCs w:val="24"/>
          <w:lang w:val="sr-Latn-ME"/>
        </w:rPr>
      </w:pPr>
    </w:p>
    <w:p w:rsidR="00BE02BD" w:rsidRPr="00BE02BD" w:rsidRDefault="00BE02BD" w:rsidP="00BE02BD">
      <w:pPr>
        <w:spacing w:after="0" w:line="240" w:lineRule="auto"/>
        <w:rPr>
          <w:rFonts w:ascii="Arial" w:eastAsia="Times New Roman" w:hAnsi="Arial" w:cs="Arial"/>
          <w:sz w:val="24"/>
          <w:szCs w:val="24"/>
          <w:lang w:val="sr-Latn-ME"/>
        </w:rPr>
      </w:pPr>
    </w:p>
    <w:p w:rsidR="00BE02BD" w:rsidRPr="00BE02BD" w:rsidRDefault="00BE02BD" w:rsidP="00BE02BD">
      <w:pPr>
        <w:spacing w:after="0" w:line="240" w:lineRule="auto"/>
        <w:rPr>
          <w:rFonts w:ascii="Arial" w:eastAsia="Times New Roman" w:hAnsi="Arial" w:cs="Arial"/>
          <w:sz w:val="24"/>
          <w:szCs w:val="24"/>
          <w:lang w:val="sr-Latn-ME"/>
        </w:rPr>
      </w:pPr>
    </w:p>
    <w:p w:rsidR="00BE02BD" w:rsidRPr="00BE02BD" w:rsidRDefault="00BE02BD" w:rsidP="00BE02B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left="1440"/>
        <w:outlineLvl w:val="0"/>
        <w:rPr>
          <w:rFonts w:ascii="Arial" w:eastAsia="Times New Roman" w:hAnsi="Arial" w:cs="Arial"/>
          <w:b/>
          <w:bCs/>
          <w:sz w:val="24"/>
          <w:szCs w:val="24"/>
          <w:lang w:val="sr-Latn-ME"/>
        </w:rPr>
      </w:pPr>
      <w:bookmarkStart w:id="0" w:name="_Toc62730553"/>
      <w:r w:rsidRPr="00BE02BD">
        <w:rPr>
          <w:rFonts w:ascii="Arial" w:eastAsia="Times New Roman" w:hAnsi="Arial" w:cs="Arial"/>
          <w:b/>
          <w:bCs/>
          <w:sz w:val="24"/>
          <w:szCs w:val="24"/>
          <w:lang w:val="sr-Latn-ME"/>
        </w:rPr>
        <w:t>POZIV ZA NADMETANJE</w:t>
      </w:r>
      <w:r w:rsidRPr="00BE02BD">
        <w:rPr>
          <w:rFonts w:ascii="Times New Roman" w:eastAsia="Times New Roman" w:hAnsi="Times New Roman" w:cs="Times New Roman"/>
          <w:sz w:val="24"/>
          <w:szCs w:val="24"/>
          <w:vertAlign w:val="superscript"/>
          <w:lang w:val="en-US"/>
        </w:rPr>
        <w:footnoteReference w:id="1"/>
      </w:r>
      <w:bookmarkEnd w:id="0"/>
      <w:r w:rsidRPr="00BE02BD">
        <w:rPr>
          <w:rFonts w:ascii="Arial" w:eastAsia="Times New Roman" w:hAnsi="Arial" w:cs="Arial"/>
          <w:b/>
          <w:bCs/>
          <w:sz w:val="24"/>
          <w:szCs w:val="24"/>
          <w:vertAlign w:val="superscript"/>
          <w:lang w:val="sr-Latn-ME"/>
        </w:rPr>
        <w:t xml:space="preserve"> </w:t>
      </w:r>
    </w:p>
    <w:p w:rsidR="00BE02BD" w:rsidRPr="00BE02BD" w:rsidRDefault="00BE02BD" w:rsidP="00BE02BD">
      <w:pPr>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ab/>
      </w:r>
    </w:p>
    <w:p w:rsidR="00BE02BD" w:rsidRPr="00BE02BD" w:rsidRDefault="00BE02BD" w:rsidP="00BE02BD">
      <w:pPr>
        <w:numPr>
          <w:ilvl w:val="0"/>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lastRenderedPageBreak/>
        <w:t>Podaci o naručiocu;</w:t>
      </w:r>
    </w:p>
    <w:p w:rsidR="00BE02BD" w:rsidRPr="00BE02BD" w:rsidRDefault="00BE02BD" w:rsidP="00BE02BD">
      <w:pPr>
        <w:numPr>
          <w:ilvl w:val="0"/>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 xml:space="preserve">Podaci o postupku i predmetu javne nabavke: </w:t>
      </w:r>
    </w:p>
    <w:p w:rsidR="00BE02BD" w:rsidRPr="00BE02BD" w:rsidRDefault="00BE02BD" w:rsidP="00BE02BD">
      <w:pPr>
        <w:numPr>
          <w:ilvl w:val="1"/>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Vrsta postupka,</w:t>
      </w:r>
    </w:p>
    <w:p w:rsidR="00BE02BD" w:rsidRPr="00BE02BD" w:rsidRDefault="00BE02BD" w:rsidP="00BE02BD">
      <w:pPr>
        <w:numPr>
          <w:ilvl w:val="1"/>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Predmet javne nabavke (vrsta predmeta, naziv i opis predmeta),</w:t>
      </w:r>
    </w:p>
    <w:p w:rsidR="00BE02BD" w:rsidRPr="00BE02BD" w:rsidRDefault="00BE02BD" w:rsidP="00BE02BD">
      <w:pPr>
        <w:numPr>
          <w:ilvl w:val="1"/>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Procijenjena vrijednost predmeta nabavke</w:t>
      </w:r>
      <w:r w:rsidRPr="00BE02BD">
        <w:rPr>
          <w:rFonts w:ascii="Arial" w:eastAsia="Times New Roman" w:hAnsi="Arial" w:cs="Arial"/>
          <w:sz w:val="24"/>
          <w:szCs w:val="24"/>
          <w:vertAlign w:val="superscript"/>
          <w:lang w:val="sr-Latn-ME"/>
        </w:rPr>
        <w:footnoteReference w:id="2"/>
      </w:r>
      <w:r w:rsidRPr="00BE02BD">
        <w:rPr>
          <w:rFonts w:ascii="Arial" w:eastAsia="Times New Roman" w:hAnsi="Arial" w:cs="Arial"/>
          <w:sz w:val="24"/>
          <w:szCs w:val="24"/>
          <w:lang w:val="sr-Latn-ME"/>
        </w:rPr>
        <w:t>,</w:t>
      </w:r>
    </w:p>
    <w:p w:rsidR="00BE02BD" w:rsidRPr="00BE02BD" w:rsidRDefault="00BE02BD" w:rsidP="00BE02BD">
      <w:pPr>
        <w:numPr>
          <w:ilvl w:val="1"/>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 xml:space="preserve">Način nabavke: </w:t>
      </w:r>
    </w:p>
    <w:p w:rsidR="00BE02BD" w:rsidRPr="00BE02BD" w:rsidRDefault="00BE02BD" w:rsidP="00BE02BD">
      <w:pPr>
        <w:numPr>
          <w:ilvl w:val="0"/>
          <w:numId w:val="3"/>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Cjelina, po partijama,</w:t>
      </w:r>
    </w:p>
    <w:p w:rsidR="00BE02BD" w:rsidRPr="00BE02BD" w:rsidRDefault="00BE02BD" w:rsidP="00BE02BD">
      <w:pPr>
        <w:numPr>
          <w:ilvl w:val="0"/>
          <w:numId w:val="3"/>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Zajednička nabavka,</w:t>
      </w:r>
    </w:p>
    <w:p w:rsidR="00BE02BD" w:rsidRPr="00BE02BD" w:rsidRDefault="00BE02BD" w:rsidP="00BE02BD">
      <w:pPr>
        <w:numPr>
          <w:ilvl w:val="0"/>
          <w:numId w:val="3"/>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Centralizovana nabavka,</w:t>
      </w:r>
    </w:p>
    <w:p w:rsidR="00BE02BD" w:rsidRPr="00BE02BD" w:rsidRDefault="00BE02BD" w:rsidP="00BE02BD">
      <w:pPr>
        <w:numPr>
          <w:ilvl w:val="1"/>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Posebni oblik nabavke:</w:t>
      </w:r>
    </w:p>
    <w:p w:rsidR="00BE02BD" w:rsidRPr="00BE02BD" w:rsidRDefault="00BE02BD" w:rsidP="00BE02BD">
      <w:pPr>
        <w:numPr>
          <w:ilvl w:val="0"/>
          <w:numId w:val="4"/>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Okvirni sporazum,</w:t>
      </w:r>
    </w:p>
    <w:p w:rsidR="00BE02BD" w:rsidRPr="00BE02BD" w:rsidRDefault="00BE02BD" w:rsidP="00BE02BD">
      <w:pPr>
        <w:numPr>
          <w:ilvl w:val="0"/>
          <w:numId w:val="4"/>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Dinamički sistem nabavki,</w:t>
      </w:r>
    </w:p>
    <w:p w:rsidR="00BE02BD" w:rsidRPr="00BE02BD" w:rsidRDefault="00BE02BD" w:rsidP="00BE02BD">
      <w:pPr>
        <w:numPr>
          <w:ilvl w:val="0"/>
          <w:numId w:val="4"/>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Elektronska aukcija,</w:t>
      </w:r>
    </w:p>
    <w:p w:rsidR="00BE02BD" w:rsidRPr="00BE02BD" w:rsidRDefault="00BE02BD" w:rsidP="00BE02BD">
      <w:pPr>
        <w:numPr>
          <w:ilvl w:val="0"/>
          <w:numId w:val="4"/>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Elektronski katalog,</w:t>
      </w:r>
    </w:p>
    <w:p w:rsidR="00BE02BD" w:rsidRPr="00BE02BD" w:rsidRDefault="00BE02BD" w:rsidP="00BE02BD">
      <w:pPr>
        <w:numPr>
          <w:ilvl w:val="1"/>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Uslovi za učešće u postupku javne nabavke i posebni osnovi za isključenje,</w:t>
      </w:r>
    </w:p>
    <w:p w:rsidR="00BE02BD" w:rsidRPr="00BE02BD" w:rsidRDefault="00BE02BD" w:rsidP="00BE02BD">
      <w:pPr>
        <w:numPr>
          <w:ilvl w:val="1"/>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Kriterijum za izbor najpovoljnije ponude,</w:t>
      </w:r>
    </w:p>
    <w:p w:rsidR="00BE02BD" w:rsidRPr="00BE02BD" w:rsidRDefault="00BE02BD" w:rsidP="00BE02BD">
      <w:pPr>
        <w:numPr>
          <w:ilvl w:val="1"/>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Način, mjesto i vrijeme podnošenja ponuda i otvaranja ponuda,</w:t>
      </w:r>
    </w:p>
    <w:p w:rsidR="00BE02BD" w:rsidRPr="00BE02BD" w:rsidRDefault="00BE02BD" w:rsidP="00BE02BD">
      <w:pPr>
        <w:numPr>
          <w:ilvl w:val="1"/>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Rok za donošenje odluke o izboru,</w:t>
      </w:r>
    </w:p>
    <w:p w:rsidR="00BE02BD" w:rsidRPr="00BE02BD" w:rsidRDefault="00BE02BD" w:rsidP="00BE02BD">
      <w:pPr>
        <w:numPr>
          <w:ilvl w:val="1"/>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Rok važenja ponude,</w:t>
      </w:r>
    </w:p>
    <w:p w:rsidR="00BE02BD" w:rsidRPr="00BE02BD" w:rsidRDefault="00BE02BD" w:rsidP="00BE02BD">
      <w:pPr>
        <w:numPr>
          <w:ilvl w:val="1"/>
          <w:numId w:val="2"/>
        </w:numPr>
        <w:spacing w:after="0" w:line="256" w:lineRule="auto"/>
        <w:contextualSpacing/>
        <w:rPr>
          <w:rFonts w:ascii="Arial" w:eastAsia="Times New Roman" w:hAnsi="Arial" w:cs="Arial"/>
          <w:sz w:val="24"/>
          <w:szCs w:val="24"/>
          <w:lang w:val="sr-Latn-ME"/>
        </w:rPr>
      </w:pPr>
      <w:r w:rsidRPr="00BE02BD">
        <w:rPr>
          <w:rFonts w:ascii="Arial" w:eastAsia="Times New Roman" w:hAnsi="Arial" w:cs="Arial"/>
          <w:sz w:val="24"/>
          <w:szCs w:val="24"/>
          <w:lang w:val="sr-Latn-ME"/>
        </w:rPr>
        <w:t>Garancija ponude</w:t>
      </w:r>
    </w:p>
    <w:p w:rsidR="00BE02BD" w:rsidRPr="00BE02BD" w:rsidRDefault="00BE02BD" w:rsidP="00BE02BD">
      <w:pPr>
        <w:keepNext/>
        <w:keepLines/>
        <w:numPr>
          <w:ilvl w:val="0"/>
          <w:numId w:val="1"/>
        </w:numPr>
        <w:pBdr>
          <w:top w:val="single" w:sz="4" w:space="1" w:color="auto"/>
          <w:left w:val="single" w:sz="4" w:space="23" w:color="auto"/>
          <w:bottom w:val="single" w:sz="4" w:space="1" w:color="auto"/>
          <w:right w:val="single" w:sz="4" w:space="4" w:color="auto"/>
        </w:pBdr>
        <w:shd w:val="clear" w:color="auto" w:fill="D9D9D9"/>
        <w:spacing w:before="240" w:after="0" w:line="254" w:lineRule="auto"/>
        <w:ind w:left="1440"/>
        <w:outlineLvl w:val="0"/>
        <w:rPr>
          <w:rFonts w:ascii="Arial" w:eastAsia="Times New Roman" w:hAnsi="Arial" w:cs="Arial"/>
          <w:b/>
          <w:color w:val="000000"/>
          <w:sz w:val="24"/>
          <w:szCs w:val="24"/>
          <w:lang w:val="sr-Latn-ME"/>
        </w:rPr>
      </w:pPr>
      <w:bookmarkStart w:id="1" w:name="_Toc62730554"/>
      <w:r w:rsidRPr="00BE02BD">
        <w:rPr>
          <w:rFonts w:ascii="Arial" w:eastAsia="Times New Roman" w:hAnsi="Arial" w:cs="Arial"/>
          <w:b/>
          <w:color w:val="000000"/>
          <w:sz w:val="24"/>
          <w:szCs w:val="24"/>
          <w:highlight w:val="lightGray"/>
          <w:lang w:val="sr-Latn-ME"/>
        </w:rPr>
        <w:t>TEHNI</w:t>
      </w:r>
      <w:r w:rsidRPr="00BE02BD">
        <w:rPr>
          <w:rFonts w:ascii="Arial" w:eastAsia="Times New Roman" w:hAnsi="Arial" w:cs="Arial"/>
          <w:b/>
          <w:color w:val="000000"/>
          <w:sz w:val="24"/>
          <w:szCs w:val="24"/>
          <w:lang w:val="sr-Latn-ME"/>
        </w:rPr>
        <w:t>ČKA SPECIFIKACIJA PREDMETA JAVNE NABAVKE</w:t>
      </w:r>
      <w:r w:rsidRPr="00BE02BD">
        <w:rPr>
          <w:rFonts w:ascii="Arial" w:eastAsia="Times New Roman" w:hAnsi="Arial" w:cs="Arial"/>
          <w:color w:val="000000"/>
          <w:sz w:val="24"/>
          <w:szCs w:val="24"/>
          <w:vertAlign w:val="superscript"/>
          <w:lang w:val="en-US"/>
        </w:rPr>
        <w:footnoteReference w:id="3"/>
      </w:r>
      <w:bookmarkEnd w:id="1"/>
    </w:p>
    <w:p w:rsidR="00BE02BD" w:rsidRPr="00BE02BD" w:rsidRDefault="00BE02BD" w:rsidP="00BE02BD">
      <w:pPr>
        <w:numPr>
          <w:ilvl w:val="0"/>
          <w:numId w:val="5"/>
        </w:numPr>
        <w:spacing w:after="0" w:line="254" w:lineRule="auto"/>
        <w:ind w:left="720"/>
        <w:contextualSpacing/>
        <w:jc w:val="both"/>
        <w:rPr>
          <w:rFonts w:ascii="Arial" w:eastAsia="Calibri" w:hAnsi="Arial" w:cs="Arial"/>
          <w:color w:val="000000"/>
          <w:sz w:val="24"/>
          <w:szCs w:val="24"/>
          <w:lang w:val="sr-Latn-ME"/>
        </w:rPr>
      </w:pPr>
      <w:r w:rsidRPr="00BE02BD">
        <w:rPr>
          <w:rFonts w:ascii="Arial" w:eastAsia="Calibri" w:hAnsi="Arial" w:cs="Arial"/>
          <w:color w:val="000000"/>
          <w:sz w:val="24"/>
          <w:szCs w:val="24"/>
          <w:lang w:val="sr-Latn-ME"/>
        </w:rPr>
        <w:t>Naziv i opis predmeta nabavke u cjelini, po partijama i stavkama sa bitnim karakteristikama</w:t>
      </w:r>
    </w:p>
    <w:p w:rsidR="00BE02BD" w:rsidRPr="00BE02BD" w:rsidRDefault="00BE02BD" w:rsidP="00BE02BD">
      <w:pPr>
        <w:spacing w:line="254" w:lineRule="auto"/>
        <w:contextualSpacing/>
        <w:jc w:val="both"/>
        <w:rPr>
          <w:rFonts w:ascii="Arial" w:eastAsia="Calibri" w:hAnsi="Arial" w:cs="Arial"/>
          <w:color w:val="000000"/>
          <w:sz w:val="24"/>
          <w:szCs w:val="24"/>
          <w:lang w:val="sr-Latn-ME"/>
        </w:rPr>
      </w:pPr>
    </w:p>
    <w:p w:rsidR="00BE02BD" w:rsidRPr="00BE02BD" w:rsidRDefault="00BE02BD" w:rsidP="00BE02BD">
      <w:pPr>
        <w:spacing w:after="0" w:line="240" w:lineRule="auto"/>
        <w:jc w:val="both"/>
        <w:rPr>
          <w:rFonts w:ascii="Arial" w:eastAsia="Times New Roman" w:hAnsi="Arial" w:cs="Arial"/>
          <w:color w:val="000000"/>
          <w:sz w:val="24"/>
          <w:szCs w:val="24"/>
          <w:lang w:val="sr-Latn-ME"/>
        </w:rPr>
      </w:pPr>
    </w:p>
    <w:p w:rsidR="00BE02BD" w:rsidRPr="00BE02BD" w:rsidRDefault="00B83D64" w:rsidP="00BE02BD">
      <w:pPr>
        <w:spacing w:after="0" w:line="240" w:lineRule="auto"/>
        <w:jc w:val="both"/>
        <w:rPr>
          <w:rFonts w:ascii="Arial" w:eastAsia="Times New Roman" w:hAnsi="Arial" w:cs="Arial"/>
          <w:b/>
          <w:color w:val="000000"/>
          <w:sz w:val="24"/>
          <w:szCs w:val="24"/>
          <w:lang w:val="sr-Latn-ME"/>
        </w:rPr>
      </w:pPr>
      <w:r w:rsidRPr="00B83D64">
        <w:rPr>
          <w:rFonts w:ascii="Arial" w:eastAsia="Times New Roman" w:hAnsi="Arial" w:cs="Arial"/>
          <w:b/>
          <w:color w:val="000000"/>
          <w:sz w:val="24"/>
          <w:szCs w:val="24"/>
          <w:lang w:val="sr-Latn-ME"/>
        </w:rPr>
        <w:t xml:space="preserve">                                            Sanacija postojećih trotoara</w:t>
      </w:r>
    </w:p>
    <w:p w:rsidR="00BE02BD" w:rsidRPr="00BE02BD" w:rsidRDefault="00BE02BD" w:rsidP="00BE02BD">
      <w:pPr>
        <w:spacing w:line="254" w:lineRule="auto"/>
        <w:contextualSpacing/>
        <w:jc w:val="both"/>
        <w:rPr>
          <w:rFonts w:ascii="Arial" w:eastAsia="Calibri" w:hAnsi="Arial" w:cs="Arial"/>
          <w:color w:val="000000"/>
          <w:sz w:val="24"/>
          <w:szCs w:val="24"/>
          <w:lang w:val="sr-Latn-ME"/>
        </w:rPr>
      </w:pPr>
    </w:p>
    <w:p w:rsidR="00BE02BD" w:rsidRPr="00BE02BD" w:rsidRDefault="00BE02BD" w:rsidP="00BE02BD">
      <w:pPr>
        <w:spacing w:line="254" w:lineRule="auto"/>
        <w:contextualSpacing/>
        <w:jc w:val="both"/>
        <w:rPr>
          <w:rFonts w:ascii="Arial" w:eastAsia="Calibri" w:hAnsi="Arial" w:cs="Arial"/>
          <w:color w:val="000000"/>
          <w:sz w:val="24"/>
          <w:szCs w:val="24"/>
          <w:lang w:val="sr-Latn-ME"/>
        </w:rPr>
      </w:pPr>
    </w:p>
    <w:p w:rsidR="00BE02BD" w:rsidRPr="00BE02BD" w:rsidRDefault="00BE02BD" w:rsidP="00BE02BD">
      <w:pPr>
        <w:numPr>
          <w:ilvl w:val="0"/>
          <w:numId w:val="5"/>
        </w:numPr>
        <w:spacing w:after="0" w:line="254" w:lineRule="auto"/>
        <w:ind w:left="720"/>
        <w:contextualSpacing/>
        <w:jc w:val="both"/>
        <w:rPr>
          <w:rFonts w:ascii="Arial" w:eastAsia="Calibri" w:hAnsi="Arial" w:cs="Arial"/>
          <w:color w:val="000000"/>
          <w:sz w:val="24"/>
          <w:szCs w:val="24"/>
          <w:lang w:val="sr-Latn-ME"/>
        </w:rPr>
      </w:pPr>
      <w:r w:rsidRPr="00BE02BD">
        <w:rPr>
          <w:rFonts w:ascii="Arial" w:eastAsia="Calibri" w:hAnsi="Arial" w:cs="Arial"/>
          <w:color w:val="000000"/>
          <w:sz w:val="24"/>
          <w:szCs w:val="24"/>
          <w:lang w:val="sr-Latn-ME"/>
        </w:rPr>
        <w:t>Zahtjevi u pogledu načina izvršavanja predmeta nabavke koji su od značaja za sačinjavanje ponude i izvršenje ugovora:</w:t>
      </w:r>
    </w:p>
    <w:p w:rsidR="00BE02BD" w:rsidRPr="00BE02BD" w:rsidRDefault="00BE02BD" w:rsidP="00BE02BD">
      <w:pPr>
        <w:spacing w:line="254" w:lineRule="auto"/>
        <w:ind w:left="720"/>
        <w:contextualSpacing/>
        <w:jc w:val="both"/>
        <w:rPr>
          <w:rFonts w:ascii="Arial" w:eastAsia="Calibri" w:hAnsi="Arial" w:cs="Arial"/>
          <w:color w:val="000000"/>
          <w:sz w:val="24"/>
          <w:szCs w:val="24"/>
          <w:lang w:val="sr-Latn-ME"/>
        </w:rPr>
      </w:pPr>
    </w:p>
    <w:p w:rsidR="00BE02BD" w:rsidRPr="00BE02BD" w:rsidRDefault="00BE02BD" w:rsidP="00BE02B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4" w:lineRule="auto"/>
        <w:ind w:left="567" w:hanging="567"/>
        <w:jc w:val="both"/>
        <w:outlineLvl w:val="0"/>
        <w:rPr>
          <w:rFonts w:ascii="Arial" w:eastAsia="Times New Roman" w:hAnsi="Arial" w:cs="Arial"/>
          <w:b/>
          <w:color w:val="000000"/>
          <w:sz w:val="24"/>
          <w:szCs w:val="24"/>
          <w:lang w:val="sr-Latn-ME"/>
        </w:rPr>
      </w:pPr>
      <w:bookmarkStart w:id="2" w:name="_Toc62730555"/>
      <w:r w:rsidRPr="00BE02BD">
        <w:rPr>
          <w:rFonts w:ascii="Arial" w:eastAsia="Times New Roman" w:hAnsi="Arial" w:cs="Arial"/>
          <w:b/>
          <w:color w:val="000000"/>
          <w:sz w:val="24"/>
          <w:szCs w:val="24"/>
          <w:lang w:val="sr-Latn-ME"/>
        </w:rPr>
        <w:t>DODATNE INFORMACIJE O PREDMETU I POSTUPKU NABAVKE</w:t>
      </w:r>
      <w:r w:rsidRPr="00BE02BD">
        <w:rPr>
          <w:rFonts w:ascii="Arial" w:eastAsia="Times New Roman" w:hAnsi="Arial" w:cs="Arial"/>
          <w:color w:val="000000"/>
          <w:sz w:val="24"/>
          <w:szCs w:val="24"/>
          <w:vertAlign w:val="superscript"/>
          <w:lang w:val="en-US"/>
        </w:rPr>
        <w:footnoteReference w:id="4"/>
      </w:r>
      <w:bookmarkEnd w:id="2"/>
    </w:p>
    <w:p w:rsidR="00BE02BD" w:rsidRPr="00BE02BD" w:rsidRDefault="00BE02BD" w:rsidP="00BE02BD">
      <w:pPr>
        <w:pBdr>
          <w:top w:val="single" w:sz="4" w:space="1" w:color="auto"/>
          <w:left w:val="single" w:sz="4" w:space="4" w:color="auto"/>
          <w:bottom w:val="single" w:sz="4" w:space="1" w:color="auto"/>
          <w:right w:val="single" w:sz="4" w:space="4" w:color="auto"/>
        </w:pBdr>
        <w:shd w:val="clear" w:color="auto" w:fill="D9D9D9"/>
        <w:spacing w:line="256"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Procijenjena vrijednost predmenta nabavke:</w:t>
      </w:r>
      <w:r w:rsidRPr="00BE02BD">
        <w:rPr>
          <w:rFonts w:ascii="Arial" w:eastAsia="Times New Roman" w:hAnsi="Arial" w:cs="Arial"/>
          <w:sz w:val="24"/>
          <w:szCs w:val="24"/>
          <w:vertAlign w:val="superscript"/>
          <w:lang w:val="sr-Latn-ME"/>
        </w:rPr>
        <w:footnoteReference w:id="5"/>
      </w:r>
    </w:p>
    <w:p w:rsidR="00BE02BD" w:rsidRPr="00BE02BD" w:rsidRDefault="00BE02BD" w:rsidP="00BE02BD">
      <w:pPr>
        <w:spacing w:line="256"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sym w:font="Wingdings" w:char="F0A8"/>
      </w:r>
      <w:r w:rsidRPr="00BE02BD">
        <w:rPr>
          <w:rFonts w:ascii="Arial" w:eastAsia="Times New Roman" w:hAnsi="Arial" w:cs="Arial"/>
          <w:sz w:val="24"/>
          <w:szCs w:val="24"/>
          <w:lang w:val="sr-Latn-ME"/>
        </w:rPr>
        <w:t xml:space="preserve"> Procijenjena vrijednost predmeta nabavke bez zaključivanja okvirnog sporazuma:</w:t>
      </w:r>
    </w:p>
    <w:p w:rsidR="00BE02BD" w:rsidRPr="00BE02BD" w:rsidRDefault="00BE02BD" w:rsidP="00BE02BD">
      <w:pPr>
        <w:spacing w:line="256"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sym w:font="Wingdings" w:char="F0FE"/>
      </w:r>
      <w:r w:rsidRPr="00BE02BD">
        <w:rPr>
          <w:rFonts w:ascii="Arial" w:eastAsia="Times New Roman" w:hAnsi="Arial" w:cs="Arial"/>
          <w:sz w:val="24"/>
          <w:szCs w:val="24"/>
          <w:lang w:val="sr-Latn-ME"/>
        </w:rPr>
        <w:t xml:space="preserve"> kao cjeline je </w:t>
      </w:r>
      <w:r w:rsidR="00B83D64">
        <w:rPr>
          <w:rFonts w:ascii="Arial" w:eastAsia="Times New Roman" w:hAnsi="Arial" w:cs="Arial"/>
          <w:b/>
          <w:sz w:val="24"/>
          <w:szCs w:val="24"/>
          <w:lang w:val="en-US"/>
        </w:rPr>
        <w:t xml:space="preserve"> </w:t>
      </w:r>
      <w:r w:rsidR="00B83D64" w:rsidRPr="00B83D64">
        <w:rPr>
          <w:rFonts w:ascii="Arial" w:eastAsia="Times New Roman" w:hAnsi="Arial" w:cs="Arial"/>
          <w:b/>
          <w:sz w:val="24"/>
          <w:szCs w:val="24"/>
          <w:lang w:val="en-US"/>
        </w:rPr>
        <w:t>123.966,94 EUR</w:t>
      </w:r>
      <w:r w:rsidRPr="00BE02BD">
        <w:rPr>
          <w:rFonts w:ascii="Arial" w:eastAsia="Times New Roman" w:hAnsi="Arial" w:cs="Arial"/>
          <w:sz w:val="24"/>
          <w:szCs w:val="24"/>
          <w:lang w:val="sr-Latn-ME"/>
        </w:rPr>
        <w:t>.</w:t>
      </w:r>
    </w:p>
    <w:p w:rsidR="00BE02BD" w:rsidRPr="00BE02BD" w:rsidRDefault="00BE02BD" w:rsidP="00BE02BD">
      <w:pPr>
        <w:pBdr>
          <w:top w:val="single" w:sz="4" w:space="1" w:color="auto"/>
          <w:left w:val="single" w:sz="4" w:space="5"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BE02BD">
        <w:rPr>
          <w:rFonts w:ascii="Arial" w:eastAsia="Times New Roman" w:hAnsi="Arial" w:cs="Arial"/>
          <w:color w:val="000000"/>
          <w:sz w:val="24"/>
          <w:szCs w:val="24"/>
          <w:lang w:val="sr-Latn-ME"/>
        </w:rPr>
        <w:t>Obrazloženje razloga zašto predmet nabavke nije podijeljen na partije:</w:t>
      </w:r>
      <w:r w:rsidRPr="00BE02BD">
        <w:rPr>
          <w:rFonts w:ascii="Arial" w:eastAsia="Times New Roman" w:hAnsi="Arial" w:cs="Arial"/>
          <w:color w:val="000000"/>
          <w:sz w:val="24"/>
          <w:szCs w:val="24"/>
          <w:vertAlign w:val="superscript"/>
          <w:lang w:val="sr-Latn-ME"/>
        </w:rPr>
        <w:footnoteReference w:id="6"/>
      </w:r>
    </w:p>
    <w:p w:rsidR="00BE02BD" w:rsidRPr="00BE02BD" w:rsidRDefault="00BE02BD" w:rsidP="00BE02BD">
      <w:pPr>
        <w:spacing w:after="0" w:line="240" w:lineRule="auto"/>
        <w:jc w:val="both"/>
        <w:rPr>
          <w:rFonts w:ascii="Arial" w:eastAsia="Times New Roman" w:hAnsi="Arial" w:cs="Arial"/>
          <w:color w:val="000000"/>
          <w:sz w:val="24"/>
          <w:szCs w:val="24"/>
          <w:lang w:val="sr-Latn-ME"/>
        </w:rPr>
      </w:pPr>
      <w:r w:rsidRPr="00BE02BD">
        <w:rPr>
          <w:rFonts w:ascii="Arial" w:eastAsia="Times New Roman" w:hAnsi="Arial" w:cs="Arial"/>
          <w:color w:val="000000"/>
          <w:sz w:val="24"/>
          <w:szCs w:val="24"/>
          <w:lang w:val="sr-Latn-ME"/>
        </w:rPr>
        <w:t xml:space="preserve">Izvođenje predmetnih radova </w:t>
      </w:r>
      <w:r w:rsidRPr="00BE02BD">
        <w:rPr>
          <w:rFonts w:ascii="Arial" w:eastAsia="Times New Roman" w:hAnsi="Arial" w:cs="Arial"/>
          <w:sz w:val="24"/>
          <w:szCs w:val="24"/>
          <w:lang w:val="sl-SI"/>
        </w:rPr>
        <w:t>je neophodno izvesti i završiti u kontinuitetu kao jedinstvenu cjelinu.</w:t>
      </w:r>
      <w:r w:rsidRPr="00BE02BD">
        <w:rPr>
          <w:rFonts w:ascii="Arial" w:eastAsia="Times New Roman" w:hAnsi="Arial" w:cs="Arial"/>
          <w:color w:val="000000"/>
          <w:sz w:val="24"/>
          <w:szCs w:val="24"/>
          <w:lang w:val="sr-Latn-ME"/>
        </w:rPr>
        <w:t xml:space="preserve"> </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PODACI O NARUČIOCIMA KOJI ZAKLJUČUJU ZAJEDNIČKU NABAVKU</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Zajednička nabavka se sprovodi za ___________________________________ NE</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PODACI O NARUČIOCIMA KOJI SU UKLJUČENI U CENTRALIZOVANU NABAVKU</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Centralizovana nabavka se sprovodi za_________________________________ NE</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NAČIN SPROVOĐENJA ELEKTRONSKE AUKCIJE</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Elektronska aukcija će se sprovesti nakon ocjene ponuda, kao elektronski proces koji se ponavlja, radi postizanja nove (upisati kriterijum za koji se sprovodi elektronska aukcija). NE</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 xml:space="preserve">ELEKTRONSKI KATALOG </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Elektronski katalog sastavlja ponuđač u skladu s tehničkim specifikacijama i u formi ___________________________________________________________________ NE</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PONUDA SA VARIJANTAMA</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Mogućnost podnošenja ponude sa varijantama</w:t>
      </w: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color w:val="000000"/>
          <w:sz w:val="24"/>
          <w:szCs w:val="24"/>
          <w:lang w:val="sr-Latn-ME"/>
        </w:rPr>
        <w:sym w:font="Wingdings" w:char="F0FE"/>
      </w:r>
      <w:r w:rsidRPr="00BE02BD">
        <w:rPr>
          <w:rFonts w:ascii="Arial" w:eastAsia="Times New Roman" w:hAnsi="Arial" w:cs="Arial"/>
          <w:sz w:val="24"/>
          <w:szCs w:val="24"/>
          <w:lang w:val="sr-Latn-ME"/>
        </w:rPr>
        <w:t xml:space="preserve"> Varijante ponude nijesu dozvoljene i neće biti razmatrane.</w:t>
      </w: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sym w:font="Wingdings" w:char="F0A8"/>
      </w:r>
      <w:r w:rsidRPr="00BE02BD">
        <w:rPr>
          <w:rFonts w:ascii="Arial" w:eastAsia="Times New Roman" w:hAnsi="Arial" w:cs="Arial"/>
          <w:sz w:val="24"/>
          <w:szCs w:val="24"/>
          <w:lang w:val="sr-Latn-ME"/>
        </w:rPr>
        <w:t xml:space="preserve"> Varijante ponude su dozvoljene.</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REZERVISANA NABAVKA</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sym w:font="Wingdings" w:char="F0A8"/>
      </w:r>
      <w:r w:rsidRPr="00BE02BD">
        <w:rPr>
          <w:rFonts w:ascii="Arial" w:eastAsia="Times New Roman" w:hAnsi="Arial" w:cs="Arial"/>
          <w:sz w:val="24"/>
          <w:szCs w:val="24"/>
          <w:lang w:val="sr-Latn-ME"/>
        </w:rPr>
        <w:t xml:space="preserve"> Da</w:t>
      </w: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color w:val="000000"/>
          <w:sz w:val="24"/>
          <w:szCs w:val="24"/>
          <w:lang w:val="sr-Latn-ME"/>
        </w:rPr>
        <w:sym w:font="Wingdings" w:char="F0FE"/>
      </w:r>
      <w:r w:rsidRPr="00BE02BD">
        <w:rPr>
          <w:rFonts w:ascii="Arial" w:eastAsia="Times New Roman" w:hAnsi="Arial" w:cs="Arial"/>
          <w:sz w:val="24"/>
          <w:szCs w:val="24"/>
          <w:lang w:val="sr-Latn-ME"/>
        </w:rPr>
        <w:t xml:space="preserve"> Ne</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Vrsta i uslovi rezervisane nabavke:__________________________ .</w:t>
      </w:r>
    </w:p>
    <w:p w:rsidR="00BE02BD" w:rsidRPr="00BE02BD" w:rsidRDefault="00BE02BD" w:rsidP="00BE02B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left="284"/>
        <w:jc w:val="both"/>
        <w:outlineLvl w:val="0"/>
        <w:rPr>
          <w:rFonts w:ascii="Arial" w:eastAsia="Times New Roman" w:hAnsi="Arial" w:cs="Arial"/>
          <w:b/>
          <w:bCs/>
          <w:sz w:val="24"/>
          <w:szCs w:val="24"/>
          <w:lang w:val="sr-Latn-ME"/>
        </w:rPr>
      </w:pPr>
      <w:bookmarkStart w:id="3" w:name="_Toc62730556"/>
      <w:r w:rsidRPr="00BE02BD">
        <w:rPr>
          <w:rFonts w:ascii="Arial" w:eastAsia="Times New Roman" w:hAnsi="Arial" w:cs="Arial"/>
          <w:b/>
          <w:bCs/>
          <w:sz w:val="24"/>
          <w:szCs w:val="24"/>
          <w:lang w:val="sr-Latn-ME"/>
        </w:rPr>
        <w:t>NAČIN UTVRĐIVANJA EKVIVALENTNOSTI</w:t>
      </w:r>
      <w:bookmarkEnd w:id="3"/>
    </w:p>
    <w:p w:rsidR="00BE02BD" w:rsidRPr="00BE02BD" w:rsidRDefault="00BE02BD" w:rsidP="00BE02BD">
      <w:pPr>
        <w:spacing w:after="0" w:line="240" w:lineRule="auto"/>
        <w:jc w:val="both"/>
        <w:rPr>
          <w:rFonts w:ascii="Arial" w:eastAsia="PMingLiU" w:hAnsi="Arial" w:cs="Arial"/>
          <w:sz w:val="24"/>
          <w:szCs w:val="24"/>
          <w:lang w:val="fr-FR"/>
        </w:rPr>
      </w:pPr>
      <w:r w:rsidRPr="00BE02BD">
        <w:rPr>
          <w:rFonts w:ascii="Arial" w:eastAsia="Times New Roman" w:hAnsi="Arial" w:cs="Arial"/>
          <w:bCs/>
          <w:sz w:val="24"/>
          <w:szCs w:val="24"/>
          <w:lang w:val="sr-Latn-ME"/>
        </w:rPr>
        <w:t>Način utvrđivanja ekvivalentnosti:</w:t>
      </w:r>
      <w:r w:rsidRPr="00BE02BD">
        <w:rPr>
          <w:rFonts w:ascii="Arial" w:eastAsia="PMingLiU" w:hAnsi="Arial" w:cs="Arial"/>
          <w:sz w:val="24"/>
          <w:szCs w:val="24"/>
          <w:lang w:val="fr-FR"/>
        </w:rPr>
        <w:t xml:space="preserve"> Ponuđači mogu ponuditi proizvode i/ili opremu koji su ekvivalentni proizvodima i/ili opremi navedenim u specifikaciji predmeta javne nabavke, uz podnošenje dokaza o ekvivalentnosti (shodno članu 4 stav 1 tačka 7 i članu 88 Zakona o javnim nabavkama).</w:t>
      </w:r>
    </w:p>
    <w:p w:rsidR="00BE02BD" w:rsidRPr="00BE02BD" w:rsidRDefault="00BE02BD" w:rsidP="00BE02BD">
      <w:pPr>
        <w:spacing w:after="0" w:line="240" w:lineRule="auto"/>
        <w:jc w:val="both"/>
        <w:rPr>
          <w:rFonts w:ascii="Arial" w:eastAsia="PMingLiU" w:hAnsi="Arial" w:cs="Arial"/>
          <w:sz w:val="24"/>
          <w:szCs w:val="24"/>
          <w:lang w:val="sr-Latn-ME"/>
        </w:rPr>
      </w:pPr>
      <w:r w:rsidRPr="00BE02BD">
        <w:rPr>
          <w:rFonts w:ascii="Arial" w:eastAsia="PMingLiU" w:hAnsi="Arial" w:cs="Arial"/>
          <w:iCs/>
          <w:sz w:val="24"/>
          <w:szCs w:val="24"/>
          <w:lang w:val="sr-Latn-CS"/>
        </w:rPr>
        <w:t xml:space="preserve">U pozicijama u kojima su navedeni nazivi proizvoda i/ili proizvođača, ukoliko ponuđač ponudi ekvivalent traženom, u ponudi </w:t>
      </w:r>
      <w:r w:rsidRPr="00BE02BD">
        <w:rPr>
          <w:rFonts w:ascii="Arial" w:eastAsia="PMingLiU" w:hAnsi="Arial" w:cs="Arial"/>
          <w:sz w:val="24"/>
          <w:szCs w:val="24"/>
          <w:lang w:val="fr-FR"/>
        </w:rPr>
        <w:t>on mora precizno navesti naziv ekvivalenta, uz podnošenje dokaza o ekvivalentnosti (tehnička dokumentacija kojom dokazuje ekvivalentnost, odnosno iste ili bolje tehničke</w:t>
      </w:r>
      <w:r w:rsidRPr="00BE02BD">
        <w:rPr>
          <w:rFonts w:ascii="Arial" w:eastAsia="PMingLiU" w:hAnsi="Arial" w:cs="Arial"/>
          <w:sz w:val="24"/>
          <w:szCs w:val="24"/>
          <w:lang w:val="sr-Latn-ME"/>
        </w:rPr>
        <w:t xml:space="preserve"> karakteristike ponuđenih roba od karakteristika zahtijevanih tehničkom specifikacijom). </w:t>
      </w:r>
    </w:p>
    <w:p w:rsidR="00BE02BD" w:rsidRPr="00BE02BD" w:rsidRDefault="00BE02BD" w:rsidP="00BE02BD">
      <w:pPr>
        <w:spacing w:after="0" w:line="240" w:lineRule="auto"/>
        <w:jc w:val="both"/>
        <w:rPr>
          <w:rFonts w:ascii="Arial" w:eastAsia="Times New Roman" w:hAnsi="Arial" w:cs="Arial"/>
          <w:sz w:val="24"/>
          <w:szCs w:val="24"/>
          <w:lang w:val="hr-HR"/>
        </w:rPr>
      </w:pPr>
      <w:r w:rsidRPr="00BE02BD">
        <w:rPr>
          <w:rFonts w:ascii="Arial" w:eastAsia="Times New Roman" w:hAnsi="Arial" w:cs="Arial"/>
          <w:sz w:val="24"/>
          <w:szCs w:val="24"/>
          <w:lang w:val="hr-HR"/>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rsidR="00BE02BD" w:rsidRPr="00BE02BD" w:rsidRDefault="00BE02BD" w:rsidP="00BE02B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56" w:lineRule="auto"/>
        <w:ind w:left="284"/>
        <w:outlineLvl w:val="0"/>
        <w:rPr>
          <w:rFonts w:ascii="Arial" w:eastAsia="Times New Roman" w:hAnsi="Arial" w:cs="Arial"/>
          <w:b/>
          <w:bCs/>
          <w:sz w:val="24"/>
          <w:szCs w:val="24"/>
          <w:lang w:val="sr-Latn-ME"/>
        </w:rPr>
      </w:pPr>
      <w:bookmarkStart w:id="4" w:name="_Toc62730557"/>
      <w:r w:rsidRPr="00BE02BD">
        <w:rPr>
          <w:rFonts w:ascii="Arial" w:eastAsia="Times New Roman" w:hAnsi="Arial" w:cs="Arial"/>
          <w:b/>
          <w:bCs/>
          <w:sz w:val="24"/>
          <w:szCs w:val="24"/>
          <w:lang w:val="sr-Latn-ME"/>
        </w:rPr>
        <w:lastRenderedPageBreak/>
        <w:t>OSNOVI ZA OBAVEZNO ISKLJUČENJE IZ POSTUPKA JAVNE NABAVKE</w:t>
      </w:r>
      <w:bookmarkEnd w:id="4"/>
    </w:p>
    <w:p w:rsidR="00BE02BD" w:rsidRPr="00BE02BD" w:rsidRDefault="00BE02BD" w:rsidP="00BE02BD">
      <w:pPr>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 xml:space="preserve">Privredni subjekat će se isključiti iz postupka javne nabavke, ako: </w:t>
      </w:r>
    </w:p>
    <w:p w:rsidR="00BE02BD" w:rsidRPr="00BE02BD" w:rsidRDefault="00BE02BD" w:rsidP="00BE02BD">
      <w:pPr>
        <w:numPr>
          <w:ilvl w:val="0"/>
          <w:numId w:val="7"/>
        </w:numPr>
        <w:spacing w:after="0" w:line="240" w:lineRule="auto"/>
        <w:rPr>
          <w:rFonts w:ascii="Arial" w:eastAsia="Times New Roman" w:hAnsi="Arial" w:cs="Arial"/>
          <w:sz w:val="24"/>
          <w:szCs w:val="24"/>
          <w:lang w:val="sr-Latn-ME"/>
        </w:rPr>
      </w:pPr>
      <w:bookmarkStart w:id="5" w:name="_Toc62730558"/>
      <w:r w:rsidRPr="00BE02BD">
        <w:rPr>
          <w:rFonts w:ascii="Arial" w:eastAsia="Times New Roman" w:hAnsi="Arial" w:cs="Arial"/>
          <w:sz w:val="24"/>
          <w:szCs w:val="24"/>
          <w:lang w:val="sr-Latn-ME"/>
        </w:rPr>
        <w:t>je vršio neprimjeren uticaj u smislu člana 38 stav 2 tačka 1 ovog zakona;</w:t>
      </w:r>
    </w:p>
    <w:p w:rsidR="00BE02BD" w:rsidRPr="00BE02BD" w:rsidRDefault="00BE02BD" w:rsidP="00BE02BD">
      <w:pPr>
        <w:numPr>
          <w:ilvl w:val="0"/>
          <w:numId w:val="7"/>
        </w:numPr>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postoji sukob interesa iz člana 41 stav 1 tačka 2 ili člana 42 ovog zakona;</w:t>
      </w:r>
    </w:p>
    <w:p w:rsidR="00BE02BD" w:rsidRPr="00BE02BD" w:rsidRDefault="00BE02BD" w:rsidP="00BE02BD">
      <w:pPr>
        <w:numPr>
          <w:ilvl w:val="0"/>
          <w:numId w:val="7"/>
        </w:numPr>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ne ispunjava uslov iz člana 99 ovog zakona;</w:t>
      </w:r>
    </w:p>
    <w:p w:rsidR="00BE02BD" w:rsidRPr="00BE02BD" w:rsidRDefault="00BE02BD" w:rsidP="00BE02BD">
      <w:pPr>
        <w:numPr>
          <w:ilvl w:val="0"/>
          <w:numId w:val="7"/>
        </w:numPr>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ne ispunjava uslov iz čl. 102, 104 ili 106 ovog zakona predviđen tenderskom dokumentacijom;</w:t>
      </w:r>
    </w:p>
    <w:p w:rsidR="00BE02BD" w:rsidRPr="00BE02BD" w:rsidRDefault="00BE02BD" w:rsidP="00BE02BD">
      <w:pPr>
        <w:numPr>
          <w:ilvl w:val="0"/>
          <w:numId w:val="7"/>
        </w:numPr>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rsidR="00BE02BD" w:rsidRPr="00BE02BD" w:rsidRDefault="00BE02BD" w:rsidP="00BE02BD">
      <w:pPr>
        <w:numPr>
          <w:ilvl w:val="0"/>
          <w:numId w:val="7"/>
        </w:numPr>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postoji razlog na osnovu kojeg se smatra da je odustao od prijave, odnosno ponude, a koji je propisan članom 120 stav 15 ovog zakona;</w:t>
      </w:r>
    </w:p>
    <w:p w:rsidR="00BE02BD" w:rsidRPr="00BE02BD" w:rsidRDefault="00BE02BD" w:rsidP="00BE02BD">
      <w:pPr>
        <w:numPr>
          <w:ilvl w:val="0"/>
          <w:numId w:val="7"/>
        </w:numPr>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BE02BD" w:rsidRPr="00BE02BD" w:rsidRDefault="00BE02BD" w:rsidP="00BE02BD">
      <w:pPr>
        <w:numPr>
          <w:ilvl w:val="0"/>
          <w:numId w:val="7"/>
        </w:numPr>
        <w:spacing w:after="0" w:line="240" w:lineRule="auto"/>
        <w:rPr>
          <w:rFonts w:ascii="Arial" w:eastAsia="Times New Roman" w:hAnsi="Arial" w:cs="Arial"/>
          <w:sz w:val="24"/>
          <w:szCs w:val="24"/>
          <w:lang w:val="sr-Latn-ME"/>
        </w:rPr>
      </w:pPr>
      <w:r w:rsidRPr="00BE02BD">
        <w:rPr>
          <w:rFonts w:ascii="Arial" w:eastAsia="Times New Roman" w:hAnsi="Arial" w:cs="Arial"/>
          <w:sz w:val="24"/>
          <w:szCs w:val="24"/>
          <w:lang w:val="sr-Latn-ME"/>
        </w:rPr>
        <w:t>postoji drugi razlog propisan ovim zakonom.</w:t>
      </w:r>
    </w:p>
    <w:bookmarkEnd w:id="5"/>
    <w:p w:rsidR="00BE02BD" w:rsidRPr="00BE02BD" w:rsidRDefault="00BE02BD" w:rsidP="00BE02B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4" w:lineRule="auto"/>
        <w:ind w:left="567" w:hanging="567"/>
        <w:outlineLvl w:val="0"/>
        <w:rPr>
          <w:rFonts w:ascii="Arial" w:eastAsia="Times New Roman" w:hAnsi="Arial" w:cs="Arial"/>
          <w:b/>
          <w:sz w:val="24"/>
          <w:szCs w:val="24"/>
          <w:lang w:val="sr-Latn-ME"/>
        </w:rPr>
      </w:pPr>
      <w:r w:rsidRPr="00BE02BD">
        <w:rPr>
          <w:rFonts w:ascii="Arial" w:eastAsia="Times New Roman" w:hAnsi="Arial" w:cs="Arial"/>
          <w:b/>
          <w:sz w:val="24"/>
          <w:szCs w:val="24"/>
          <w:lang w:val="sr-Latn-ME"/>
        </w:rPr>
        <w:t>SREDSTVA FINANSIJSKOG OBEZBJEĐENJA UGOVORA O JAVNOJ NABAVCI</w:t>
      </w:r>
    </w:p>
    <w:p w:rsidR="00BE02BD" w:rsidRPr="00BE02BD" w:rsidRDefault="00BE02BD" w:rsidP="00BE02BD">
      <w:pPr>
        <w:widowControl w:val="0"/>
        <w:spacing w:after="0" w:line="240" w:lineRule="auto"/>
        <w:jc w:val="both"/>
        <w:rPr>
          <w:rFonts w:ascii="Arial" w:eastAsia="Times New Roman" w:hAnsi="Arial" w:cs="Arial"/>
          <w:sz w:val="24"/>
          <w:szCs w:val="24"/>
        </w:rPr>
      </w:pPr>
      <w:r w:rsidRPr="00BE02BD">
        <w:rPr>
          <w:rFonts w:ascii="Arial" w:eastAsia="Times New Roman" w:hAnsi="Arial" w:cs="Arial"/>
          <w:b/>
          <w:color w:val="000000"/>
          <w:sz w:val="24"/>
          <w:szCs w:val="24"/>
          <w:lang w:val="sr-Latn-ME"/>
        </w:rPr>
        <w:sym w:font="Wingdings" w:char="F0FE"/>
      </w:r>
      <w:r w:rsidRPr="00BE02BD">
        <w:rPr>
          <w:rFonts w:ascii="Arial" w:eastAsia="Times New Roman" w:hAnsi="Arial" w:cs="Arial"/>
          <w:b/>
          <w:color w:val="000000"/>
          <w:sz w:val="24"/>
          <w:szCs w:val="24"/>
          <w:lang w:val="sr-Latn-ME"/>
        </w:rPr>
        <w:t xml:space="preserve"> </w:t>
      </w:r>
      <w:r w:rsidRPr="00BE02BD">
        <w:rPr>
          <w:rFonts w:ascii="Arial" w:eastAsia="Times New Roman" w:hAnsi="Arial" w:cs="Arial"/>
          <w:sz w:val="24"/>
          <w:szCs w:val="24"/>
        </w:rPr>
        <w:t>Ponuđač čija ponuda bude izabrana kao najpovoljnija je dužan da uz potpisan ugovor o javnoj nabavci dostavi naručiocu neopozivu i bezuslovno plativu na prvi poziv garanciju za dobro izvršenje ugovora, za slučaj povrede ugovorenih obaveza u iznosu od 5% od vrijednosti ugovora. Garancija za dobro izvršenje ugovora treba da važi 10 dana duže od ponuđenog roka izvršenja ugovora. U slučaju prekoračenja roka iz prethodnog stava, izvođač radova dužan je da, na zahtjev naručioca, prije isteka roka važenja, produži garanciju za dobro izvršenje ugovora tj. da održava Garanciju do završene primopredaje radova i okončanog obračuna.</w:t>
      </w:r>
    </w:p>
    <w:p w:rsidR="00BE02BD" w:rsidRPr="00BE02BD" w:rsidRDefault="00BE02BD" w:rsidP="00BE02BD">
      <w:pPr>
        <w:widowControl w:val="0"/>
        <w:spacing w:after="0" w:line="240" w:lineRule="auto"/>
        <w:jc w:val="both"/>
        <w:rPr>
          <w:rFonts w:ascii="Arial" w:eastAsia="Times New Roman" w:hAnsi="Arial" w:cs="Arial"/>
          <w:sz w:val="24"/>
          <w:szCs w:val="24"/>
        </w:rPr>
      </w:pPr>
    </w:p>
    <w:p w:rsidR="00BE02BD" w:rsidRPr="00BE02BD" w:rsidRDefault="00BE02BD" w:rsidP="00BE02BD">
      <w:pPr>
        <w:widowControl w:val="0"/>
        <w:spacing w:after="0" w:line="240" w:lineRule="auto"/>
        <w:jc w:val="both"/>
        <w:rPr>
          <w:rFonts w:ascii="Arial" w:eastAsia="Times New Roman" w:hAnsi="Arial" w:cs="Arial"/>
          <w:sz w:val="24"/>
          <w:szCs w:val="24"/>
        </w:rPr>
      </w:pPr>
      <w:r w:rsidRPr="00BE02BD">
        <w:rPr>
          <w:rFonts w:ascii="Arial" w:eastAsia="Times New Roman" w:hAnsi="Arial" w:cs="Arial"/>
          <w:b/>
          <w:color w:val="000000"/>
          <w:sz w:val="24"/>
          <w:szCs w:val="24"/>
          <w:lang w:val="sr-Latn-ME"/>
        </w:rPr>
        <w:sym w:font="Wingdings" w:char="F0FE"/>
      </w:r>
      <w:r w:rsidRPr="00BE02BD">
        <w:rPr>
          <w:rFonts w:ascii="Arial" w:eastAsia="Times New Roman" w:hAnsi="Arial" w:cs="Arial"/>
          <w:b/>
          <w:color w:val="000000"/>
          <w:sz w:val="24"/>
          <w:szCs w:val="24"/>
          <w:lang w:val="sr-Latn-ME"/>
        </w:rPr>
        <w:t xml:space="preserve"> </w:t>
      </w:r>
      <w:r w:rsidRPr="00BE02BD">
        <w:rPr>
          <w:rFonts w:ascii="Arial" w:eastAsia="Times New Roman" w:hAnsi="Arial" w:cs="Arial"/>
          <w:sz w:val="24"/>
          <w:szCs w:val="24"/>
        </w:rPr>
        <w:t xml:space="preserve"> Ponuđač čija ponuda bude izabrana kao najpovoljnija dužan je dan, na dam primopredaje predmetnih radova, dostavi Garanciju za otklanjanje nedostataka u garantnom roku, za slučaj da izabrani ponuđač u garantnom roku ne ispuni obaveze na koje se garancija odnosi, u iznosu od 5% od vrijednosti ugovora, sa rokom važenja 30 dana dužim od garantnog roka. Ova garancija mora da je bezuslovna i plativa na prvi poziv Naručioca. Ako izabrani ponuđač ne dostavi garanciju za otklanjanje nedostataka u garantnom roku Naručilac će aktivirati garanciju za dobro izvršenje ugovora.</w:t>
      </w:r>
    </w:p>
    <w:p w:rsidR="00BE02BD" w:rsidRPr="00BE02BD" w:rsidRDefault="00BE02BD" w:rsidP="00BE02B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4" w:lineRule="auto"/>
        <w:ind w:left="567" w:hanging="567"/>
        <w:outlineLvl w:val="0"/>
        <w:rPr>
          <w:rFonts w:ascii="Arial" w:eastAsia="Times New Roman" w:hAnsi="Arial" w:cs="Arial"/>
          <w:b/>
          <w:color w:val="000000"/>
          <w:sz w:val="24"/>
          <w:szCs w:val="24"/>
          <w:lang w:val="sr-Latn-ME"/>
        </w:rPr>
      </w:pPr>
      <w:r w:rsidRPr="00BE02BD">
        <w:rPr>
          <w:rFonts w:ascii="Arial" w:eastAsia="Times New Roman" w:hAnsi="Arial" w:cs="Arial"/>
          <w:b/>
          <w:sz w:val="24"/>
          <w:szCs w:val="24"/>
          <w:lang w:val="sr-Latn-ME"/>
        </w:rPr>
        <w:t>METODOLOGIJA VREDNOVANJA PONUDA</w:t>
      </w:r>
    </w:p>
    <w:p w:rsidR="00BE02BD" w:rsidRPr="00BE02BD" w:rsidRDefault="00BE02BD" w:rsidP="00BE02BD">
      <w:pPr>
        <w:spacing w:after="0" w:line="240" w:lineRule="auto"/>
        <w:jc w:val="both"/>
        <w:rPr>
          <w:rFonts w:ascii="Arial" w:eastAsia="PMingLiU" w:hAnsi="Arial" w:cs="Arial"/>
          <w:sz w:val="24"/>
          <w:szCs w:val="24"/>
          <w:lang w:val="fr-FR"/>
        </w:rPr>
      </w:pPr>
      <w:r w:rsidRPr="00BE02BD">
        <w:rPr>
          <w:rFonts w:ascii="Arial" w:eastAsia="PMingLiU" w:hAnsi="Arial" w:cs="Arial"/>
          <w:sz w:val="24"/>
          <w:szCs w:val="24"/>
          <w:lang w:val="fr-FR"/>
        </w:rPr>
        <w:t xml:space="preserve">Naručilac će u postupku javne nabavki izabrati ekonomski najpovoljniju ponudu, primjenom pristupa isplativosti, po osnovu </w:t>
      </w:r>
      <w:proofErr w:type="gramStart"/>
      <w:r w:rsidRPr="00BE02BD">
        <w:rPr>
          <w:rFonts w:ascii="Arial" w:eastAsia="PMingLiU" w:hAnsi="Arial" w:cs="Arial"/>
          <w:sz w:val="24"/>
          <w:szCs w:val="24"/>
          <w:lang w:val="fr-FR"/>
        </w:rPr>
        <w:t>kriterijuma:</w:t>
      </w:r>
      <w:proofErr w:type="gramEnd"/>
      <w:r w:rsidRPr="00BE02BD">
        <w:rPr>
          <w:rFonts w:ascii="Arial" w:eastAsia="PMingLiU" w:hAnsi="Arial" w:cs="Arial"/>
          <w:sz w:val="24"/>
          <w:szCs w:val="24"/>
          <w:lang w:val="fr-FR"/>
        </w:rPr>
        <w:t xml:space="preserve"> </w:t>
      </w:r>
    </w:p>
    <w:p w:rsidR="00BE02BD" w:rsidRPr="00BE02BD" w:rsidRDefault="00BE02BD" w:rsidP="00BE02BD">
      <w:pPr>
        <w:spacing w:after="0" w:line="240" w:lineRule="auto"/>
        <w:rPr>
          <w:rFonts w:ascii="Arial" w:eastAsia="PMingLiU" w:hAnsi="Arial" w:cs="Arial"/>
          <w:sz w:val="24"/>
          <w:szCs w:val="24"/>
          <w:lang w:val="fr-FR"/>
        </w:rPr>
      </w:pPr>
      <w:r w:rsidRPr="00BE02BD">
        <w:rPr>
          <w:rFonts w:ascii="Arial" w:eastAsia="PMingLiU" w:hAnsi="Arial" w:cs="Arial"/>
          <w:sz w:val="24"/>
          <w:szCs w:val="24"/>
          <w:lang w:val="fr-FR"/>
        </w:rPr>
        <w:sym w:font="Wingdings" w:char="F0FE"/>
      </w:r>
      <w:r w:rsidRPr="00BE02BD">
        <w:rPr>
          <w:rFonts w:ascii="Arial" w:eastAsia="PMingLiU" w:hAnsi="Arial" w:cs="Arial"/>
          <w:sz w:val="24"/>
          <w:szCs w:val="24"/>
          <w:lang w:val="fr-FR"/>
        </w:rPr>
        <w:t xml:space="preserve"> </w:t>
      </w:r>
      <w:proofErr w:type="gramStart"/>
      <w:r w:rsidRPr="00BE02BD">
        <w:rPr>
          <w:rFonts w:ascii="Arial" w:eastAsia="PMingLiU" w:hAnsi="Arial" w:cs="Arial"/>
          <w:sz w:val="24"/>
          <w:szCs w:val="24"/>
          <w:lang w:val="fr-FR"/>
        </w:rPr>
        <w:t>odnos</w:t>
      </w:r>
      <w:proofErr w:type="gramEnd"/>
      <w:r w:rsidRPr="00BE02BD">
        <w:rPr>
          <w:rFonts w:ascii="Arial" w:eastAsia="PMingLiU" w:hAnsi="Arial" w:cs="Arial"/>
          <w:sz w:val="24"/>
          <w:szCs w:val="24"/>
          <w:lang w:val="fr-FR"/>
        </w:rPr>
        <w:t xml:space="preserve"> cijene i kvaliteta</w:t>
      </w:r>
    </w:p>
    <w:p w:rsidR="00BE02BD" w:rsidRPr="00BE02BD" w:rsidRDefault="00BE02BD" w:rsidP="00BE02BD">
      <w:pPr>
        <w:spacing w:after="0" w:line="240" w:lineRule="auto"/>
        <w:rPr>
          <w:rFonts w:ascii="Arial" w:eastAsia="PMingLiU" w:hAnsi="Arial" w:cs="Arial"/>
          <w:sz w:val="24"/>
          <w:szCs w:val="24"/>
          <w:lang w:val="fr-FR"/>
        </w:rPr>
      </w:pPr>
    </w:p>
    <w:p w:rsidR="00BE02BD" w:rsidRPr="00BE02BD" w:rsidRDefault="00BE02BD" w:rsidP="00BE02BD">
      <w:pPr>
        <w:spacing w:after="0" w:line="240" w:lineRule="auto"/>
        <w:jc w:val="both"/>
        <w:rPr>
          <w:rFonts w:ascii="Arial" w:eastAsia="PMingLiU" w:hAnsi="Arial" w:cs="Arial"/>
          <w:sz w:val="24"/>
          <w:szCs w:val="24"/>
          <w:lang w:val="fr-FR"/>
        </w:rPr>
      </w:pPr>
      <w:r w:rsidRPr="00BE02BD">
        <w:rPr>
          <w:rFonts w:ascii="Arial" w:eastAsia="PMingLiU" w:hAnsi="Arial" w:cs="Arial"/>
          <w:sz w:val="24"/>
          <w:szCs w:val="24"/>
          <w:lang w:val="fr-FR"/>
        </w:rPr>
        <w:t xml:space="preserve">Vrednovanje ponuda vršiće se po osnovu kriterijuma odnos cijene i kvaliteta, primjenom relativnog (proporcionalnog) metoda. </w:t>
      </w:r>
      <w:r w:rsidRPr="00BE02BD">
        <w:rPr>
          <w:rFonts w:ascii="Arial" w:eastAsia="PMingLiU" w:hAnsi="Arial" w:cs="Arial"/>
          <w:sz w:val="24"/>
          <w:szCs w:val="24"/>
          <w:lang w:val="fr-FR"/>
        </w:rPr>
        <w:tab/>
      </w:r>
    </w:p>
    <w:p w:rsidR="00BE02BD" w:rsidRPr="00BE02BD" w:rsidRDefault="00BE02BD" w:rsidP="00BE02BD">
      <w:pPr>
        <w:spacing w:after="0" w:line="240" w:lineRule="auto"/>
        <w:rPr>
          <w:rFonts w:ascii="Arial" w:eastAsia="PMingLiU" w:hAnsi="Arial" w:cs="Arial"/>
          <w:sz w:val="24"/>
          <w:szCs w:val="24"/>
          <w:lang w:val="fr-FR"/>
        </w:rPr>
      </w:pPr>
    </w:p>
    <w:p w:rsidR="00BE02BD" w:rsidRDefault="00B83D64" w:rsidP="00BE02BD">
      <w:pPr>
        <w:numPr>
          <w:ilvl w:val="0"/>
          <w:numId w:val="8"/>
        </w:numPr>
        <w:spacing w:after="200" w:line="276" w:lineRule="auto"/>
        <w:rPr>
          <w:rFonts w:ascii="Arial" w:eastAsia="PMingLiU" w:hAnsi="Arial" w:cs="Arial"/>
          <w:b/>
          <w:sz w:val="24"/>
          <w:szCs w:val="24"/>
          <w:lang w:val="fr-FR"/>
        </w:rPr>
      </w:pPr>
      <w:r>
        <w:rPr>
          <w:rFonts w:ascii="Arial" w:eastAsia="PMingLiU" w:hAnsi="Arial" w:cs="Arial"/>
          <w:b/>
          <w:sz w:val="24"/>
          <w:szCs w:val="24"/>
          <w:lang w:val="fr-FR"/>
        </w:rPr>
        <w:t>Kvalitet (Q) 4</w:t>
      </w:r>
      <w:r w:rsidR="00BE02BD" w:rsidRPr="00BE02BD">
        <w:rPr>
          <w:rFonts w:ascii="Arial" w:eastAsia="PMingLiU" w:hAnsi="Arial" w:cs="Arial"/>
          <w:b/>
          <w:sz w:val="24"/>
          <w:szCs w:val="24"/>
          <w:lang w:val="fr-FR"/>
        </w:rPr>
        <w:t xml:space="preserve">0 </w:t>
      </w:r>
      <w:proofErr w:type="gramStart"/>
      <w:r w:rsidR="00BE02BD" w:rsidRPr="00BE02BD">
        <w:rPr>
          <w:rFonts w:ascii="Arial" w:eastAsia="PMingLiU" w:hAnsi="Arial" w:cs="Arial"/>
          <w:b/>
          <w:sz w:val="24"/>
          <w:szCs w:val="24"/>
          <w:lang w:val="fr-FR"/>
        </w:rPr>
        <w:t>bodova:</w:t>
      </w:r>
      <w:proofErr w:type="gramEnd"/>
    </w:p>
    <w:p w:rsidR="00B83D64" w:rsidRPr="00BE02BD" w:rsidRDefault="00B83D64" w:rsidP="00B83D64">
      <w:pPr>
        <w:spacing w:after="200" w:line="276" w:lineRule="auto"/>
        <w:jc w:val="both"/>
        <w:rPr>
          <w:rFonts w:ascii="Arial" w:eastAsia="PMingLiU" w:hAnsi="Arial" w:cs="Arial"/>
          <w:sz w:val="24"/>
          <w:szCs w:val="24"/>
          <w:lang w:val="fr-FR"/>
        </w:rPr>
      </w:pPr>
      <w:r w:rsidRPr="00B83D64">
        <w:rPr>
          <w:rFonts w:ascii="Arial" w:eastAsia="PMingLiU" w:hAnsi="Arial" w:cs="Arial"/>
          <w:sz w:val="24"/>
          <w:szCs w:val="24"/>
          <w:lang w:val="fr-FR"/>
        </w:rPr>
        <w:lastRenderedPageBreak/>
        <w:t xml:space="preserve">Kvalifikacije i iskustvo ovlašćenog inženjera koji će rukovoditi građenjem objekta u cjelini (Q1) (40 bodova). Ponuđač dokazuje ovaj parametar kvaliteta na način što će dostaviti potvrdu nadležnog organa ili ovlašćene organizacije, odnosno pravnog lica (investitora, naručioca posla) kojom potvrđuje da ovlašćeni inženjer koji će rukovoditi građenjem objekta u cjelini ima predviđene kvalifikacije i iskustvo na istim ili sličnim poslovima tokom prethodnih godina, ali ne duže od pet godina, računajući i godinu u kojoj je započet postupak javne nabavke, a koje sadrže opis i vrijednost predmeta nabavke, vrijeme realizacije ugovora i konstataciju da je ugovor blagovremeno i kvalitetno izvršen, odnosno da je ovlašćeni inženjer radovima rukovodio kvalitetno, u skladu sa važećim propisima i standardima i uz poštovanje ugovorenog roka za izvođenje.Pod istim poslovima iz oblasti predmeta nabavke podrazumjeva se sanacija /adaptacija postojećih trotoarskih površina. Pod sličnim poslovima podrazumijeva se izgradnja ili rekonstrukcija novih trotoarskih površina. Kao validne potvrde će se uzimati one u kojim je objekat završen u 2020, 2021, 2022, 2023,2024 godini ili u tekućoj godini. U slučaju da se potvrda odnosi na zajedničku ponudu referenca se računa nosiocu (lideru) zajedničke ponude. Maksimalni broj bodova dobija ponuda ponuđača koji ima najveći broj potvrda kako je to definisano prethodnim stavovima, a ostale ponude dobijaju proporcionalno broj bodova po </w:t>
      </w:r>
      <w:proofErr w:type="gramStart"/>
      <w:r w:rsidRPr="00B83D64">
        <w:rPr>
          <w:rFonts w:ascii="Arial" w:eastAsia="PMingLiU" w:hAnsi="Arial" w:cs="Arial"/>
          <w:sz w:val="24"/>
          <w:szCs w:val="24"/>
          <w:lang w:val="fr-FR"/>
        </w:rPr>
        <w:t>formuli:</w:t>
      </w:r>
      <w:proofErr w:type="gramEnd"/>
      <w:r w:rsidRPr="00B83D64">
        <w:rPr>
          <w:rFonts w:ascii="Arial" w:eastAsia="PMingLiU" w:hAnsi="Arial" w:cs="Arial"/>
          <w:sz w:val="24"/>
          <w:szCs w:val="24"/>
          <w:lang w:val="fr-FR"/>
        </w:rPr>
        <w:t xml:space="preserve"> Q1=Nj1 / Nmax1 x 40, Gdje je: Q1 - Broj bodova po osnovu parametra kvaliteta koji se odnosi na kvalifikacije i iskustvo ovlašćenog inženjera koji će rukovoditi građenjem objekta u cjelini, Nj1 - broj potvrda, Nmax1 - najveći broj potvrda. Ponuđaču koji ne dostavi predviđene dokaze, po ovom parametru, biće dodijeljeno 0 bodova.</w:t>
      </w:r>
    </w:p>
    <w:p w:rsidR="00BE02BD" w:rsidRPr="00BE02BD" w:rsidRDefault="00BE02BD" w:rsidP="00BE02BD">
      <w:pPr>
        <w:keepNext/>
        <w:keepLines/>
        <w:numPr>
          <w:ilvl w:val="0"/>
          <w:numId w:val="5"/>
        </w:numPr>
        <w:pBdr>
          <w:top w:val="single" w:sz="4" w:space="0" w:color="auto"/>
          <w:left w:val="single" w:sz="4" w:space="4" w:color="auto"/>
          <w:bottom w:val="single" w:sz="4" w:space="1" w:color="auto"/>
          <w:right w:val="single" w:sz="4" w:space="4" w:color="auto"/>
        </w:pBdr>
        <w:shd w:val="clear" w:color="auto" w:fill="D9D9D9"/>
        <w:spacing w:before="240" w:after="0" w:line="254" w:lineRule="auto"/>
        <w:ind w:left="567" w:hanging="567"/>
        <w:outlineLvl w:val="0"/>
        <w:rPr>
          <w:rFonts w:ascii="Arial" w:eastAsia="Times New Roman" w:hAnsi="Arial" w:cs="Arial"/>
          <w:b/>
          <w:sz w:val="24"/>
          <w:szCs w:val="24"/>
          <w:lang w:val="sr-Latn-ME"/>
        </w:rPr>
      </w:pPr>
      <w:bookmarkStart w:id="6" w:name="_Toc62730560"/>
      <w:r w:rsidRPr="00BE02BD">
        <w:rPr>
          <w:rFonts w:ascii="Arial" w:eastAsia="Times New Roman" w:hAnsi="Arial" w:cs="Arial"/>
          <w:b/>
          <w:sz w:val="24"/>
          <w:szCs w:val="24"/>
          <w:lang w:val="sr-Latn-ME"/>
        </w:rPr>
        <w:t>JEZIK PONUDE</w:t>
      </w:r>
      <w:bookmarkEnd w:id="6"/>
    </w:p>
    <w:p w:rsidR="00BE02BD" w:rsidRPr="00BE02BD" w:rsidRDefault="00BE02BD" w:rsidP="00BE02BD">
      <w:pPr>
        <w:spacing w:after="0" w:line="240" w:lineRule="auto"/>
        <w:jc w:val="both"/>
        <w:rPr>
          <w:rFonts w:ascii="Arial" w:eastAsia="Times New Roman" w:hAnsi="Arial" w:cs="Arial"/>
          <w:color w:val="000000"/>
          <w:sz w:val="24"/>
          <w:szCs w:val="24"/>
          <w:lang w:val="sr-Latn-ME"/>
        </w:rPr>
      </w:pPr>
      <w:r w:rsidRPr="00BE02BD">
        <w:rPr>
          <w:rFonts w:ascii="Arial" w:eastAsia="Times New Roman" w:hAnsi="Arial" w:cs="Arial"/>
          <w:color w:val="000000"/>
          <w:sz w:val="24"/>
          <w:szCs w:val="24"/>
          <w:lang w:val="sr-Latn-ME"/>
        </w:rPr>
        <w:t>Ponuda se sačinjava na:</w:t>
      </w:r>
    </w:p>
    <w:p w:rsidR="00BE02BD" w:rsidRPr="00BE02BD" w:rsidRDefault="00BE02BD" w:rsidP="00BE02BD">
      <w:pPr>
        <w:spacing w:after="0" w:line="240" w:lineRule="auto"/>
        <w:jc w:val="both"/>
        <w:rPr>
          <w:rFonts w:ascii="Arial" w:eastAsia="Times New Roman" w:hAnsi="Arial" w:cs="Arial"/>
          <w:color w:val="000000"/>
          <w:sz w:val="24"/>
          <w:szCs w:val="24"/>
          <w:lang w:val="sr-Latn-ME"/>
        </w:rPr>
      </w:pPr>
      <w:r w:rsidRPr="00BE02BD">
        <w:rPr>
          <w:rFonts w:ascii="Arial" w:eastAsia="Times New Roman" w:hAnsi="Arial" w:cs="Arial"/>
          <w:color w:val="000000"/>
          <w:sz w:val="24"/>
          <w:szCs w:val="24"/>
          <w:lang w:val="sr-Latn-ME"/>
        </w:rPr>
        <w:sym w:font="Wingdings" w:char="F0FE"/>
      </w:r>
      <w:r w:rsidRPr="00BE02BD">
        <w:rPr>
          <w:rFonts w:ascii="Arial" w:eastAsia="Times New Roman" w:hAnsi="Arial" w:cs="Arial"/>
          <w:color w:val="000000"/>
          <w:sz w:val="24"/>
          <w:szCs w:val="24"/>
          <w:lang w:val="sr-Latn-ME"/>
        </w:rPr>
        <w:t xml:space="preserve"> crnogorski jezik i drugi jezik koji je u službenoj upotrebi u Crnoj Gori, u skladu sa Ustavom i zakonom.</w:t>
      </w:r>
    </w:p>
    <w:p w:rsidR="00BE02BD" w:rsidRPr="00BE02BD" w:rsidRDefault="00BE02BD" w:rsidP="00BE02B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4" w:lineRule="auto"/>
        <w:ind w:left="567" w:hanging="567"/>
        <w:outlineLvl w:val="0"/>
        <w:rPr>
          <w:rFonts w:ascii="Arial" w:eastAsia="Times New Roman" w:hAnsi="Arial" w:cs="Arial"/>
          <w:b/>
          <w:sz w:val="24"/>
          <w:szCs w:val="24"/>
          <w:lang w:val="sr-Latn-ME"/>
        </w:rPr>
      </w:pPr>
      <w:bookmarkStart w:id="7" w:name="_Toc62730561"/>
      <w:r w:rsidRPr="00BE02BD">
        <w:rPr>
          <w:rFonts w:ascii="Arial" w:eastAsia="Times New Roman" w:hAnsi="Arial" w:cs="Arial"/>
          <w:b/>
          <w:sz w:val="24"/>
          <w:szCs w:val="24"/>
          <w:lang w:val="sr-Latn-ME"/>
        </w:rPr>
        <w:t>NAČIN, MJESTO I VRIJEME PODNOŠENJA PONUDA I OTVARANJA PONUDA</w:t>
      </w:r>
      <w:bookmarkEnd w:id="7"/>
    </w:p>
    <w:p w:rsidR="00BE02BD" w:rsidRPr="00BE02BD" w:rsidRDefault="00BE02BD" w:rsidP="00BE02BD">
      <w:pPr>
        <w:spacing w:before="240" w:after="0" w:line="240" w:lineRule="auto"/>
        <w:ind w:right="-164"/>
        <w:jc w:val="both"/>
        <w:rPr>
          <w:rFonts w:ascii="Arial" w:eastAsia="Times New Roman" w:hAnsi="Arial" w:cs="Arial"/>
          <w:b/>
          <w:color w:val="000000"/>
          <w:sz w:val="24"/>
          <w:szCs w:val="24"/>
          <w:lang w:val="sr-Latn-ME"/>
        </w:rPr>
      </w:pPr>
      <w:r w:rsidRPr="00BE02BD">
        <w:rPr>
          <w:rFonts w:ascii="Arial" w:eastAsia="Times New Roman" w:hAnsi="Arial" w:cs="Arial"/>
          <w:color w:val="000000"/>
          <w:sz w:val="24"/>
          <w:szCs w:val="24"/>
          <w:lang w:val="sr-Latn-ME"/>
        </w:rPr>
        <w:t xml:space="preserve">Ponude se podnose preko ESJN-a zaključno sa danom </w:t>
      </w:r>
      <w:r w:rsidR="00B83D64">
        <w:rPr>
          <w:rFonts w:ascii="Arial" w:eastAsia="Times New Roman" w:hAnsi="Arial" w:cs="Arial"/>
          <w:b/>
          <w:color w:val="000000"/>
          <w:sz w:val="24"/>
          <w:szCs w:val="24"/>
          <w:lang w:val="sr-Latn-ME"/>
        </w:rPr>
        <w:t>30</w:t>
      </w:r>
      <w:r w:rsidRPr="00BE02BD">
        <w:rPr>
          <w:rFonts w:ascii="Arial" w:eastAsia="Times New Roman" w:hAnsi="Arial" w:cs="Arial"/>
          <w:b/>
          <w:color w:val="000000"/>
          <w:sz w:val="24"/>
          <w:szCs w:val="24"/>
          <w:lang w:val="sr-Latn-ME"/>
        </w:rPr>
        <w:t>.04.2025. godine do 10:00 sati.</w:t>
      </w:r>
    </w:p>
    <w:p w:rsidR="00BE02BD" w:rsidRPr="00BE02BD" w:rsidRDefault="00BE02BD" w:rsidP="00BE02BD">
      <w:pPr>
        <w:spacing w:after="0" w:line="240" w:lineRule="auto"/>
        <w:ind w:right="-164"/>
        <w:jc w:val="both"/>
        <w:rPr>
          <w:rFonts w:ascii="Arial" w:eastAsia="Times New Roman" w:hAnsi="Arial" w:cs="Arial"/>
          <w:color w:val="000000"/>
          <w:sz w:val="24"/>
          <w:szCs w:val="24"/>
          <w:lang w:val="sr-Latn-ME"/>
        </w:rPr>
      </w:pPr>
    </w:p>
    <w:p w:rsidR="00BE02BD" w:rsidRPr="00BE02BD" w:rsidRDefault="00BE02BD" w:rsidP="00BE02BD">
      <w:pPr>
        <w:spacing w:after="0" w:line="240" w:lineRule="auto"/>
        <w:ind w:right="-164"/>
        <w:jc w:val="both"/>
        <w:rPr>
          <w:rFonts w:ascii="Arial" w:eastAsia="Times New Roman" w:hAnsi="Arial" w:cs="Arial"/>
          <w:b/>
          <w:color w:val="000000"/>
          <w:sz w:val="24"/>
          <w:szCs w:val="24"/>
          <w:lang w:val="sr-Latn-ME"/>
        </w:rPr>
      </w:pPr>
      <w:r w:rsidRPr="00BE02BD">
        <w:rPr>
          <w:rFonts w:ascii="Arial" w:eastAsia="Times New Roman" w:hAnsi="Arial" w:cs="Arial"/>
          <w:color w:val="000000"/>
          <w:sz w:val="24"/>
          <w:szCs w:val="24"/>
          <w:lang w:val="sr-Latn-ME"/>
        </w:rPr>
        <w:t xml:space="preserve">Otvaranje ponuda održaće se dana </w:t>
      </w:r>
      <w:r w:rsidR="00B83D64">
        <w:rPr>
          <w:rFonts w:ascii="Arial" w:eastAsia="Times New Roman" w:hAnsi="Arial" w:cs="Arial"/>
          <w:b/>
          <w:color w:val="000000"/>
          <w:sz w:val="24"/>
          <w:szCs w:val="24"/>
          <w:lang w:val="sr-Latn-ME"/>
        </w:rPr>
        <w:t>30</w:t>
      </w:r>
      <w:r w:rsidRPr="00BE02BD">
        <w:rPr>
          <w:rFonts w:ascii="Arial" w:eastAsia="Times New Roman" w:hAnsi="Arial" w:cs="Arial"/>
          <w:b/>
          <w:color w:val="000000"/>
          <w:sz w:val="24"/>
          <w:szCs w:val="24"/>
          <w:lang w:val="sr-Latn-ME"/>
        </w:rPr>
        <w:t>.04.2025. godine u 10:00 sati.</w:t>
      </w:r>
    </w:p>
    <w:p w:rsidR="00BE02BD" w:rsidRPr="00BE02BD" w:rsidRDefault="00BE02BD" w:rsidP="00BE02BD">
      <w:pPr>
        <w:spacing w:after="0" w:line="240" w:lineRule="auto"/>
        <w:ind w:right="-164"/>
        <w:jc w:val="both"/>
        <w:rPr>
          <w:rFonts w:ascii="Arial" w:eastAsia="Times New Roman" w:hAnsi="Arial" w:cs="Arial"/>
          <w:color w:val="000000"/>
          <w:sz w:val="24"/>
          <w:szCs w:val="24"/>
          <w:lang w:val="sr-Latn-ME"/>
        </w:rPr>
      </w:pPr>
    </w:p>
    <w:p w:rsidR="00BE02BD" w:rsidRPr="00BE02BD" w:rsidRDefault="00BE02BD" w:rsidP="00BE02BD">
      <w:pPr>
        <w:spacing w:after="0" w:line="240" w:lineRule="auto"/>
        <w:ind w:right="-164"/>
        <w:jc w:val="both"/>
        <w:rPr>
          <w:rFonts w:ascii="Arial" w:eastAsia="Times New Roman" w:hAnsi="Arial" w:cs="Arial"/>
          <w:color w:val="000000"/>
          <w:sz w:val="24"/>
          <w:szCs w:val="24"/>
          <w:lang w:val="sr-Latn-ME"/>
        </w:rPr>
      </w:pPr>
      <w:r w:rsidRPr="00BE02BD">
        <w:rPr>
          <w:rFonts w:ascii="Arial" w:eastAsia="Times New Roman" w:hAnsi="Arial" w:cs="Arial"/>
          <w:color w:val="000000"/>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w:t>
      </w:r>
    </w:p>
    <w:p w:rsidR="00BE02BD" w:rsidRPr="00BE02BD" w:rsidRDefault="00BE02BD" w:rsidP="00BE02BD">
      <w:pPr>
        <w:spacing w:after="0" w:line="240" w:lineRule="auto"/>
        <w:ind w:right="-164"/>
        <w:jc w:val="both"/>
        <w:rPr>
          <w:rFonts w:ascii="Arial" w:eastAsia="Times New Roman" w:hAnsi="Arial" w:cs="Arial"/>
          <w:color w:val="000000"/>
          <w:sz w:val="24"/>
          <w:szCs w:val="24"/>
          <w:lang w:val="sr-Latn-ME"/>
        </w:rPr>
      </w:pPr>
      <w:r w:rsidRPr="00BE02BD">
        <w:rPr>
          <w:rFonts w:ascii="Arial" w:eastAsia="Times New Roman" w:hAnsi="Arial" w:cs="Arial"/>
          <w:color w:val="000000"/>
          <w:sz w:val="24"/>
          <w:szCs w:val="24"/>
          <w:lang w:val="sr-Latn-ME"/>
        </w:rPr>
        <w:t>U slučaju iz prethodnog stava,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rsidR="00BE02BD" w:rsidRPr="00BE02BD" w:rsidRDefault="00BE02BD" w:rsidP="00BE02BD">
      <w:pPr>
        <w:spacing w:after="0" w:line="240" w:lineRule="auto"/>
        <w:ind w:right="-164"/>
        <w:jc w:val="both"/>
        <w:rPr>
          <w:rFonts w:ascii="Arial" w:eastAsia="Times New Roman" w:hAnsi="Arial" w:cs="Arial"/>
          <w:color w:val="000000"/>
          <w:sz w:val="24"/>
          <w:szCs w:val="24"/>
          <w:lang w:val="sr-Latn-ME"/>
        </w:rPr>
      </w:pPr>
    </w:p>
    <w:p w:rsidR="00BE02BD" w:rsidRPr="00BE02BD" w:rsidRDefault="00BE02BD" w:rsidP="00BE02BD">
      <w:pPr>
        <w:spacing w:after="0" w:line="240" w:lineRule="auto"/>
        <w:ind w:right="-164"/>
        <w:rPr>
          <w:rFonts w:ascii="Arial" w:eastAsia="Times New Roman" w:hAnsi="Arial" w:cs="Arial"/>
          <w:color w:val="000000"/>
          <w:sz w:val="24"/>
          <w:szCs w:val="24"/>
          <w:lang w:val="sr-Latn-ME"/>
        </w:rPr>
      </w:pPr>
      <w:r w:rsidRPr="00BE02BD">
        <w:rPr>
          <w:rFonts w:ascii="Arial" w:eastAsia="Times New Roman" w:hAnsi="Arial" w:cs="Arial"/>
          <w:color w:val="000000"/>
          <w:sz w:val="24"/>
          <w:szCs w:val="24"/>
          <w:lang w:val="sr-Latn-ME"/>
        </w:rPr>
        <w:t xml:space="preserve">Dio ponude koje se ne dostavlja preko ESJN-a, a odnosi se na Garanciju ponude dostavlja se: </w:t>
      </w:r>
    </w:p>
    <w:p w:rsidR="00BE02BD" w:rsidRPr="00BE02BD" w:rsidRDefault="00BE02BD" w:rsidP="00BE02BD">
      <w:pPr>
        <w:numPr>
          <w:ilvl w:val="0"/>
          <w:numId w:val="9"/>
        </w:numPr>
        <w:spacing w:after="0" w:line="240" w:lineRule="auto"/>
        <w:ind w:right="-164"/>
        <w:rPr>
          <w:rFonts w:ascii="Arial" w:eastAsia="Times New Roman" w:hAnsi="Arial" w:cs="Arial"/>
          <w:color w:val="000000"/>
          <w:sz w:val="24"/>
          <w:szCs w:val="24"/>
          <w:lang w:val="sr-Latn-ME"/>
        </w:rPr>
      </w:pPr>
      <w:r w:rsidRPr="00BE02BD">
        <w:rPr>
          <w:rFonts w:ascii="Arial" w:eastAsia="Times New Roman" w:hAnsi="Arial" w:cs="Arial"/>
          <w:color w:val="000000"/>
          <w:sz w:val="24"/>
          <w:szCs w:val="24"/>
          <w:lang w:val="sr-Latn-ME"/>
        </w:rPr>
        <w:lastRenderedPageBreak/>
        <w:t>neposrednom predajom na arhivi naručioca na adresi Opština Budva, Trg Sunca br. 3, Budva, Građanski biro;</w:t>
      </w:r>
    </w:p>
    <w:p w:rsidR="00BE02BD" w:rsidRPr="00BE02BD" w:rsidRDefault="00BE02BD" w:rsidP="00BE02BD">
      <w:pPr>
        <w:numPr>
          <w:ilvl w:val="0"/>
          <w:numId w:val="9"/>
        </w:numPr>
        <w:spacing w:after="0" w:line="240" w:lineRule="auto"/>
        <w:ind w:right="-164"/>
        <w:jc w:val="both"/>
        <w:rPr>
          <w:rFonts w:ascii="Arial" w:eastAsia="Times New Roman" w:hAnsi="Arial" w:cs="Arial"/>
          <w:color w:val="000000"/>
          <w:sz w:val="24"/>
          <w:szCs w:val="24"/>
          <w:lang w:val="sr-Latn-ME"/>
        </w:rPr>
      </w:pPr>
      <w:r w:rsidRPr="00BE02BD">
        <w:rPr>
          <w:rFonts w:ascii="Arial" w:eastAsia="Times New Roman" w:hAnsi="Arial" w:cs="Arial"/>
          <w:color w:val="000000"/>
          <w:sz w:val="24"/>
          <w:szCs w:val="24"/>
          <w:lang w:val="sr-Latn-ME"/>
        </w:rPr>
        <w:t>preporučenom pošiljkom sa povratnicom na adresi Opština Budva, Trg Sunca br. 3, Budva,</w:t>
      </w:r>
    </w:p>
    <w:p w:rsidR="00BE02BD" w:rsidRPr="00BE02BD" w:rsidRDefault="00BE02BD" w:rsidP="00BE02BD">
      <w:pPr>
        <w:spacing w:after="0" w:line="240" w:lineRule="auto"/>
        <w:ind w:right="-164"/>
        <w:jc w:val="both"/>
        <w:rPr>
          <w:rFonts w:ascii="Arial" w:eastAsia="Times New Roman" w:hAnsi="Arial" w:cs="Arial"/>
          <w:b/>
          <w:color w:val="000000"/>
          <w:sz w:val="24"/>
          <w:szCs w:val="24"/>
          <w:lang w:val="sr-Latn-ME"/>
        </w:rPr>
      </w:pPr>
      <w:r w:rsidRPr="00BE02BD">
        <w:rPr>
          <w:rFonts w:ascii="Arial" w:eastAsia="Times New Roman" w:hAnsi="Arial" w:cs="Arial"/>
          <w:color w:val="000000"/>
          <w:sz w:val="24"/>
          <w:szCs w:val="24"/>
          <w:lang w:val="sr-Latn-ME"/>
        </w:rPr>
        <w:t xml:space="preserve">radnim danima od 08:30 do 14:00 sati, zaključno sa danom </w:t>
      </w:r>
      <w:r w:rsidR="00B83D64">
        <w:rPr>
          <w:rFonts w:ascii="Arial" w:eastAsia="Times New Roman" w:hAnsi="Arial" w:cs="Arial"/>
          <w:b/>
          <w:color w:val="000000"/>
          <w:sz w:val="24"/>
          <w:szCs w:val="24"/>
          <w:lang w:val="sr-Latn-ME"/>
        </w:rPr>
        <w:t>30</w:t>
      </w:r>
      <w:r w:rsidRPr="00BE02BD">
        <w:rPr>
          <w:rFonts w:ascii="Arial" w:eastAsia="Times New Roman" w:hAnsi="Arial" w:cs="Arial"/>
          <w:b/>
          <w:color w:val="000000"/>
          <w:sz w:val="24"/>
          <w:szCs w:val="24"/>
          <w:lang w:val="sr-Latn-ME"/>
        </w:rPr>
        <w:t>.04.2025. godine do 10:00 sati.</w:t>
      </w:r>
    </w:p>
    <w:p w:rsidR="00BE02BD" w:rsidRPr="00BE02BD" w:rsidRDefault="00BE02BD" w:rsidP="00BE02B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4" w:lineRule="auto"/>
        <w:ind w:left="567" w:hanging="567"/>
        <w:outlineLvl w:val="0"/>
        <w:rPr>
          <w:rFonts w:ascii="Arial" w:eastAsia="Times New Roman" w:hAnsi="Arial" w:cs="Arial"/>
          <w:b/>
          <w:sz w:val="24"/>
          <w:szCs w:val="24"/>
          <w:lang w:val="sr-Latn-ME"/>
        </w:rPr>
      </w:pPr>
      <w:r w:rsidRPr="00BE02BD">
        <w:rPr>
          <w:rFonts w:ascii="Arial" w:eastAsia="Times New Roman" w:hAnsi="Arial" w:cs="Arial"/>
          <w:b/>
          <w:sz w:val="24"/>
          <w:szCs w:val="24"/>
          <w:lang w:val="sr-Latn-ME"/>
        </w:rPr>
        <w:t>USLOVI ZA AKTIVIRANJE GARANCIJE PONUDE</w:t>
      </w:r>
      <w:r w:rsidRPr="00BE02BD">
        <w:rPr>
          <w:rFonts w:ascii="Arial" w:eastAsia="Times New Roman" w:hAnsi="Arial" w:cs="Arial"/>
          <w:sz w:val="24"/>
          <w:szCs w:val="24"/>
          <w:vertAlign w:val="superscript"/>
          <w:lang w:val="en-US"/>
        </w:rPr>
        <w:footnoteReference w:id="7"/>
      </w: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 xml:space="preserve">Garancija ponude će se aktivirati ako ponuđač: </w:t>
      </w:r>
    </w:p>
    <w:p w:rsidR="00BE02BD" w:rsidRPr="00BE02BD" w:rsidRDefault="00BE02BD" w:rsidP="00BE02BD">
      <w:pPr>
        <w:autoSpaceDE w:val="0"/>
        <w:autoSpaceDN w:val="0"/>
        <w:adjustRightInd w:val="0"/>
        <w:spacing w:before="60" w:after="6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1) odustane od ponude u roku važenja ponude i/ili</w:t>
      </w:r>
    </w:p>
    <w:p w:rsidR="00BE02BD" w:rsidRPr="00BE02BD" w:rsidRDefault="00BE02BD" w:rsidP="00BE02BD">
      <w:pPr>
        <w:autoSpaceDE w:val="0"/>
        <w:autoSpaceDN w:val="0"/>
        <w:adjustRightInd w:val="0"/>
        <w:spacing w:before="60" w:after="6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2) odbije da zaključi ugovor o javnoj nabavci ili okvirni sporazum.</w:t>
      </w:r>
    </w:p>
    <w:p w:rsidR="00BE02BD" w:rsidRPr="00BE02BD" w:rsidRDefault="00BE02BD" w:rsidP="00BE02B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4" w:lineRule="auto"/>
        <w:ind w:left="567" w:hanging="567"/>
        <w:outlineLvl w:val="0"/>
        <w:rPr>
          <w:rFonts w:ascii="Arial" w:eastAsia="Times New Roman" w:hAnsi="Arial" w:cs="Arial"/>
          <w:b/>
          <w:sz w:val="24"/>
          <w:szCs w:val="24"/>
          <w:lang w:val="sr-Latn-ME"/>
        </w:rPr>
      </w:pPr>
      <w:bookmarkStart w:id="8" w:name="_Toc62730563"/>
      <w:r w:rsidRPr="00BE02BD">
        <w:rPr>
          <w:rFonts w:ascii="Arial" w:eastAsia="Times New Roman" w:hAnsi="Arial" w:cs="Arial"/>
          <w:b/>
          <w:sz w:val="24"/>
          <w:szCs w:val="24"/>
          <w:lang w:val="sr-Latn-ME"/>
        </w:rPr>
        <w:t>TAJNOST PODATAKA</w:t>
      </w:r>
      <w:bookmarkEnd w:id="8"/>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Tenderska dokumentacija sadrži tajne podatke</w:t>
      </w: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bCs/>
          <w:color w:val="000000"/>
          <w:sz w:val="24"/>
          <w:szCs w:val="24"/>
          <w:lang w:val="sr-Latn-ME"/>
        </w:rPr>
        <w:sym w:font="Wingdings" w:char="F0FE"/>
      </w:r>
      <w:r w:rsidRPr="00BE02BD">
        <w:rPr>
          <w:rFonts w:ascii="Arial" w:eastAsia="Times New Roman" w:hAnsi="Arial" w:cs="Arial"/>
          <w:b/>
          <w:color w:val="000000"/>
          <w:sz w:val="24"/>
          <w:szCs w:val="24"/>
          <w:lang w:val="sr-Latn-ME"/>
        </w:rPr>
        <w:t xml:space="preserve"> </w:t>
      </w:r>
      <w:r w:rsidRPr="00BE02BD">
        <w:rPr>
          <w:rFonts w:ascii="Arial" w:eastAsia="Times New Roman" w:hAnsi="Arial" w:cs="Arial"/>
          <w:sz w:val="24"/>
          <w:szCs w:val="24"/>
          <w:lang w:val="sr-Latn-ME"/>
        </w:rPr>
        <w:t xml:space="preserve"> ne</w:t>
      </w: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sym w:font="Wingdings" w:char="F0A8"/>
      </w:r>
      <w:r w:rsidRPr="00BE02BD">
        <w:rPr>
          <w:rFonts w:ascii="Arial" w:eastAsia="Times New Roman" w:hAnsi="Arial" w:cs="Arial"/>
          <w:sz w:val="24"/>
          <w:szCs w:val="24"/>
          <w:lang w:val="sr-Latn-ME"/>
        </w:rPr>
        <w:t xml:space="preserve"> da</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BE02BD" w:rsidRPr="00BE02BD" w:rsidRDefault="00BE02BD" w:rsidP="00BE02B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4" w:lineRule="auto"/>
        <w:ind w:left="567" w:hanging="567"/>
        <w:outlineLvl w:val="0"/>
        <w:rPr>
          <w:rFonts w:ascii="Arial" w:eastAsia="Times New Roman" w:hAnsi="Arial" w:cs="Arial"/>
          <w:b/>
          <w:sz w:val="24"/>
          <w:szCs w:val="24"/>
          <w:lang w:val="sr-Latn-ME"/>
        </w:rPr>
      </w:pPr>
      <w:bookmarkStart w:id="9" w:name="_Toc62730564"/>
      <w:r w:rsidRPr="00BE02BD">
        <w:rPr>
          <w:rFonts w:ascii="Arial" w:eastAsia="Times New Roman" w:hAnsi="Arial" w:cs="Arial"/>
          <w:b/>
          <w:sz w:val="24"/>
          <w:szCs w:val="24"/>
          <w:lang w:val="sr-Latn-ME"/>
        </w:rPr>
        <w:t>UPUTSTVO ZA SAČINJAVANJE PONUDE</w:t>
      </w:r>
      <w:bookmarkEnd w:id="9"/>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Ponuđač je dužan da tačno, potpuno, pravilno i nedvosmisleno popuni Izjavu privrednog subjekta u skladu sa zahtjevima iz tenderske dokumentacije.</w:t>
      </w:r>
    </w:p>
    <w:p w:rsidR="00BE02BD" w:rsidRPr="00BE02BD" w:rsidRDefault="00BE02BD" w:rsidP="00BE02B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4" w:lineRule="auto"/>
        <w:ind w:left="567" w:hanging="567"/>
        <w:jc w:val="both"/>
        <w:outlineLvl w:val="0"/>
        <w:rPr>
          <w:rFonts w:ascii="Arial" w:eastAsia="Times New Roman" w:hAnsi="Arial" w:cs="Arial"/>
          <w:b/>
          <w:sz w:val="24"/>
          <w:szCs w:val="24"/>
          <w:lang w:val="sr-Latn-ME"/>
        </w:rPr>
      </w:pPr>
      <w:bookmarkStart w:id="10" w:name="_Toc62730565"/>
      <w:r w:rsidRPr="00BE02BD">
        <w:rPr>
          <w:rFonts w:ascii="Arial" w:eastAsia="Times New Roman" w:hAnsi="Arial" w:cs="Arial"/>
          <w:b/>
          <w:sz w:val="24"/>
          <w:szCs w:val="24"/>
          <w:lang w:val="sr-Latn-ME"/>
        </w:rPr>
        <w:t>NAČIN ZAKLJUČIVANJA I IZMJENE UGOVORA O JAVNOJ NABAVCI</w:t>
      </w:r>
      <w:bookmarkEnd w:id="10"/>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Ugovor između naručioca i ponuđača čija je ponuda izabrana kao najpovoljnija, pored uslova koji su propisani ovom tenderskom dokumentacijom, će sadržati i sljedeće:</w:t>
      </w:r>
      <w:r w:rsidRPr="00BE02BD">
        <w:rPr>
          <w:rFonts w:ascii="Arial" w:eastAsia="Times New Roman" w:hAnsi="Arial" w:cs="Arial"/>
          <w:sz w:val="24"/>
          <w:szCs w:val="24"/>
          <w:vertAlign w:val="superscript"/>
          <w:lang w:val="sr-Latn-ME"/>
        </w:rPr>
        <w:footnoteReference w:id="8"/>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lastRenderedPageBreak/>
        <w:t>Izvođač se obavezuje, pošto se prethodno upoznao sa svim uslovima, pravima i obavezama  koje kao Izvođač ima shodno Ugovoru, pozitivnom pravu, a posebno Zakonom o planiranju prostora i izgradnji objekata, Zakonom o građevinskim proizvodima, Zakonom o zaštiti prirode,  propisima iz oblasti zaštite na radu, zaštite životne sredine, da ugovorene radove izvede stručno, kvalitetno i u roku, a u skladu sa tehničkom dokumentacijom i prihvaćenom ponudom.</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Izvođač je odgovoran za radove i propuste bilo kog podugovarača/podizvođača, njegovog predstavnika ili radnika, kao da su to radovi i propusti samog Izvođača.</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Ako se radovi koji su predmet ugovora ne mogu završiti u ugovorenom roku iz razloga koji nisu rezultat krivice Izvođača, kao i zbog neriješenih imovinskih odnosa i privremene obustave radova na građenju objekta od strane nadležnog organa, izvođač je dužan da nastavi sa izvođenjem radova do dobijanja pozitivnog mišljenja nadzornog organa.</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rPr>
          <w:rFonts w:ascii="Arial" w:eastAsia="Times New Roman" w:hAnsi="Arial" w:cs="Arial"/>
          <w:b/>
          <w:bCs/>
          <w:sz w:val="24"/>
          <w:szCs w:val="24"/>
          <w:lang w:val="en-US"/>
        </w:rPr>
      </w:pPr>
      <w:r w:rsidRPr="00BE02BD">
        <w:rPr>
          <w:rFonts w:ascii="Arial" w:eastAsia="Times New Roman" w:hAnsi="Arial" w:cs="Arial"/>
          <w:b/>
          <w:bCs/>
          <w:sz w:val="24"/>
          <w:szCs w:val="24"/>
          <w:lang w:val="en-US"/>
        </w:rPr>
        <w:t>Obaveze Naručioca:</w:t>
      </w:r>
    </w:p>
    <w:p w:rsidR="00BE02BD" w:rsidRPr="00BE02BD" w:rsidRDefault="00BE02BD" w:rsidP="00BE02BD">
      <w:pPr>
        <w:spacing w:after="0" w:line="240" w:lineRule="auto"/>
        <w:rPr>
          <w:rFonts w:ascii="Arial" w:eastAsia="Times New Roman" w:hAnsi="Arial" w:cs="Arial"/>
          <w:b/>
          <w:bCs/>
          <w:sz w:val="24"/>
          <w:szCs w:val="24"/>
          <w:lang w:val="en-US"/>
        </w:rPr>
      </w:pPr>
      <w:r w:rsidRPr="00BE02BD">
        <w:rPr>
          <w:rFonts w:ascii="Arial" w:eastAsia="Times New Roman" w:hAnsi="Arial" w:cs="Arial"/>
          <w:sz w:val="24"/>
          <w:szCs w:val="24"/>
          <w:lang w:val="en-US"/>
        </w:rPr>
        <w:t>NARUČILAC se obavezuje:</w:t>
      </w:r>
    </w:p>
    <w:p w:rsidR="00BE02BD" w:rsidRPr="00BE02BD" w:rsidRDefault="00BE02BD" w:rsidP="00BE02BD">
      <w:pPr>
        <w:numPr>
          <w:ilvl w:val="0"/>
          <w:numId w:val="10"/>
        </w:numPr>
        <w:spacing w:after="0" w:line="240" w:lineRule="auto"/>
        <w:jc w:val="both"/>
        <w:rPr>
          <w:rFonts w:ascii="Arial" w:eastAsia="Times New Roman" w:hAnsi="Arial" w:cs="Arial"/>
          <w:sz w:val="24"/>
          <w:szCs w:val="24"/>
          <w:lang w:val="en-US" w:eastAsia="sr-Latn-CS"/>
        </w:rPr>
      </w:pPr>
      <w:r w:rsidRPr="00BE02BD">
        <w:rPr>
          <w:rFonts w:ascii="Arial" w:eastAsia="Times New Roman" w:hAnsi="Arial" w:cs="Arial"/>
          <w:sz w:val="24"/>
          <w:szCs w:val="24"/>
          <w:lang w:val="en-US" w:eastAsia="sr-Latn-CS"/>
        </w:rPr>
        <w:t>da za predmetne radove podnese prijavu građenja nadležnom inspekcijskom organu u roku od 15 dana prije početka građenja,</w:t>
      </w:r>
    </w:p>
    <w:p w:rsidR="00BE02BD" w:rsidRPr="00BE02BD" w:rsidRDefault="00BE02BD" w:rsidP="00BE02BD">
      <w:pPr>
        <w:numPr>
          <w:ilvl w:val="0"/>
          <w:numId w:val="10"/>
        </w:num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 xml:space="preserve">da uvede u posao </w:t>
      </w:r>
      <w:r w:rsidRPr="00BE02BD">
        <w:rPr>
          <w:rFonts w:ascii="Arial" w:eastAsia="Times New Roman" w:hAnsi="Arial" w:cs="Arial"/>
          <w:kern w:val="3"/>
          <w:sz w:val="24"/>
          <w:szCs w:val="24"/>
          <w:lang w:val="en-US"/>
        </w:rPr>
        <w:t>Izvođača</w:t>
      </w:r>
      <w:r w:rsidRPr="00BE02BD">
        <w:rPr>
          <w:rFonts w:ascii="Arial" w:eastAsia="PMingLiU" w:hAnsi="Arial" w:cs="Arial"/>
          <w:iCs/>
          <w:sz w:val="24"/>
          <w:szCs w:val="24"/>
          <w:lang w:val="en-US"/>
        </w:rPr>
        <w:t xml:space="preserve"> </w:t>
      </w:r>
      <w:r w:rsidRPr="00BE02BD">
        <w:rPr>
          <w:rFonts w:ascii="Arial" w:eastAsia="Times New Roman" w:hAnsi="Arial" w:cs="Arial"/>
          <w:sz w:val="24"/>
          <w:szCs w:val="24"/>
          <w:lang w:val="en-US"/>
        </w:rPr>
        <w:t>u ugovorenom terminu kao i da obezbijedi potrebne uslove za nesmetano izvršenje usluge,</w:t>
      </w:r>
    </w:p>
    <w:p w:rsidR="00BE02BD" w:rsidRPr="00BE02BD" w:rsidRDefault="00BE02BD" w:rsidP="00BE02BD">
      <w:pPr>
        <w:numPr>
          <w:ilvl w:val="0"/>
          <w:numId w:val="10"/>
        </w:num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da Izvođaču dostavi tehničku i drugu dokumentaciju kojom raspolaže, potrebnu za izvođenje predmetnih radova</w:t>
      </w:r>
    </w:p>
    <w:p w:rsidR="00BE02BD" w:rsidRPr="00BE02BD" w:rsidRDefault="00BE02BD" w:rsidP="00BE02BD">
      <w:pPr>
        <w:numPr>
          <w:ilvl w:val="0"/>
          <w:numId w:val="10"/>
        </w:num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da prati izvođenje predmetnih radova,</w:t>
      </w:r>
    </w:p>
    <w:p w:rsidR="00BE02BD" w:rsidRPr="00BE02BD" w:rsidRDefault="00BE02BD" w:rsidP="00BE02BD">
      <w:pPr>
        <w:numPr>
          <w:ilvl w:val="0"/>
          <w:numId w:val="10"/>
        </w:num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da imenuje ovlašćena (odgovorna) lica ispred Naručioca koja će pratiti realizaciju ugovora,</w:t>
      </w:r>
    </w:p>
    <w:p w:rsidR="00BE02BD" w:rsidRPr="00BE02BD" w:rsidRDefault="00BE02BD" w:rsidP="00BE02BD">
      <w:pPr>
        <w:numPr>
          <w:ilvl w:val="0"/>
          <w:numId w:val="10"/>
        </w:num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da imenuje stalni stručni nadzor.</w:t>
      </w:r>
    </w:p>
    <w:p w:rsidR="00BE02BD" w:rsidRPr="00BE02BD" w:rsidRDefault="00BE02BD" w:rsidP="00BE02BD">
      <w:pPr>
        <w:numPr>
          <w:ilvl w:val="0"/>
          <w:numId w:val="10"/>
        </w:num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blagovremeno, pisanim putem, obavijesti Izvođača</w:t>
      </w:r>
      <w:r w:rsidRPr="00BE02BD">
        <w:rPr>
          <w:rFonts w:ascii="Arial" w:eastAsia="PMingLiU" w:hAnsi="Arial" w:cs="Arial"/>
          <w:iCs/>
          <w:sz w:val="24"/>
          <w:szCs w:val="24"/>
          <w:lang w:val="en-US"/>
        </w:rPr>
        <w:t xml:space="preserve"> </w:t>
      </w:r>
      <w:r w:rsidRPr="00BE02BD">
        <w:rPr>
          <w:rFonts w:ascii="Arial" w:eastAsia="Times New Roman" w:hAnsi="Arial" w:cs="Arial"/>
          <w:sz w:val="24"/>
          <w:szCs w:val="24"/>
          <w:lang w:val="en-US"/>
        </w:rPr>
        <w:t>o danu početka izvođenja radova na objektu koji je predmet javne nabavke, a najkasnije tri dana prije početka izvođenja ovih radova;</w:t>
      </w:r>
    </w:p>
    <w:p w:rsidR="00BE02BD" w:rsidRPr="00BE02BD" w:rsidRDefault="00BE02BD" w:rsidP="00BE02BD">
      <w:pPr>
        <w:numPr>
          <w:ilvl w:val="0"/>
          <w:numId w:val="10"/>
        </w:numPr>
        <w:spacing w:after="20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da vrši uredno plaćanje Izvođaču</w:t>
      </w:r>
      <w:r w:rsidRPr="00BE02BD">
        <w:rPr>
          <w:rFonts w:ascii="Arial" w:eastAsia="PMingLiU" w:hAnsi="Arial" w:cs="Arial"/>
          <w:iCs/>
          <w:sz w:val="24"/>
          <w:szCs w:val="24"/>
          <w:lang w:val="en-US"/>
        </w:rPr>
        <w:t xml:space="preserve"> </w:t>
      </w:r>
      <w:r w:rsidRPr="00BE02BD">
        <w:rPr>
          <w:rFonts w:ascii="Arial" w:eastAsia="Times New Roman" w:hAnsi="Arial" w:cs="Arial"/>
          <w:sz w:val="24"/>
          <w:szCs w:val="24"/>
          <w:lang w:val="en-US"/>
        </w:rPr>
        <w:t>prema dinamici shodno prihvaćenoj ponudi.</w:t>
      </w:r>
    </w:p>
    <w:p w:rsidR="00BE02BD" w:rsidRPr="00BE02BD" w:rsidRDefault="00BE02BD" w:rsidP="00BE02BD">
      <w:pPr>
        <w:spacing w:after="0" w:line="240" w:lineRule="auto"/>
        <w:jc w:val="both"/>
        <w:rPr>
          <w:rFonts w:ascii="Arial" w:eastAsia="Times New Roman" w:hAnsi="Arial" w:cs="Arial"/>
          <w:sz w:val="24"/>
          <w:szCs w:val="24"/>
          <w:lang w:val="en-US"/>
        </w:rPr>
      </w:pPr>
    </w:p>
    <w:p w:rsidR="00BE02BD" w:rsidRPr="00BE02BD" w:rsidRDefault="00BE02BD" w:rsidP="00BE02BD">
      <w:pPr>
        <w:spacing w:after="0" w:line="240" w:lineRule="auto"/>
        <w:jc w:val="both"/>
        <w:rPr>
          <w:rFonts w:ascii="Arial" w:eastAsia="Times New Roman" w:hAnsi="Arial" w:cs="Arial"/>
          <w:b/>
          <w:bCs/>
          <w:sz w:val="24"/>
          <w:szCs w:val="24"/>
          <w:lang w:val="en-US"/>
        </w:rPr>
      </w:pPr>
      <w:r w:rsidRPr="00BE02BD">
        <w:rPr>
          <w:rFonts w:ascii="Arial" w:eastAsia="Times New Roman" w:hAnsi="Arial" w:cs="Arial"/>
          <w:b/>
          <w:bCs/>
          <w:sz w:val="24"/>
          <w:szCs w:val="24"/>
          <w:lang w:val="en-US"/>
        </w:rPr>
        <w:t>Obaveze Izvođača:</w:t>
      </w: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Izvođač</w:t>
      </w:r>
      <w:r w:rsidRPr="00BE02BD">
        <w:rPr>
          <w:rFonts w:ascii="Arial" w:eastAsia="PMingLiU" w:hAnsi="Arial" w:cs="Arial"/>
          <w:iCs/>
          <w:sz w:val="24"/>
          <w:szCs w:val="24"/>
          <w:lang w:val="en-US"/>
        </w:rPr>
        <w:t xml:space="preserve"> </w:t>
      </w:r>
      <w:r w:rsidRPr="00BE02BD">
        <w:rPr>
          <w:rFonts w:ascii="Arial" w:eastAsia="Times New Roman" w:hAnsi="Arial" w:cs="Arial"/>
          <w:kern w:val="3"/>
          <w:sz w:val="24"/>
          <w:szCs w:val="24"/>
          <w:lang w:val="en-US"/>
        </w:rPr>
        <w:t>se obavezuje da:</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 xml:space="preserve">da imenuje ovlašćenog inženjera </w:t>
      </w:r>
      <w:r w:rsidRPr="00BE02BD">
        <w:rPr>
          <w:rFonts w:ascii="Arial" w:eastAsia="Times New Roman" w:hAnsi="Arial" w:cs="Arial"/>
          <w:sz w:val="24"/>
          <w:szCs w:val="24"/>
          <w:lang w:val="en-US"/>
        </w:rPr>
        <w:t>koji će rukovoditi građenjem objekta u cjelini,</w:t>
      </w:r>
      <w:r w:rsidRPr="00BE02BD">
        <w:rPr>
          <w:rFonts w:ascii="Arial" w:eastAsia="Times New Roman" w:hAnsi="Arial" w:cs="Arial"/>
          <w:kern w:val="3"/>
          <w:sz w:val="24"/>
          <w:szCs w:val="24"/>
          <w:lang w:val="en-US"/>
        </w:rPr>
        <w:t xml:space="preserve"> shodno Zakonu o planiranju prostora i izgradnji objekata i prihvaćenoj ponudi,</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 xml:space="preserve">da ovlašćeni inženjer iz tačke 1. ovog stave, kao i </w:t>
      </w:r>
      <w:r w:rsidRPr="00BE02BD">
        <w:rPr>
          <w:rFonts w:ascii="Arial" w:eastAsia="Times New Roman" w:hAnsi="Arial" w:cs="Arial"/>
          <w:sz w:val="24"/>
          <w:szCs w:val="24"/>
          <w:lang w:val="en-US"/>
        </w:rPr>
        <w:t>ovlašćeni inženjeri koji će rukovoditi građenjem pojedinih vrsta radova,</w:t>
      </w:r>
      <w:r w:rsidRPr="00BE02BD">
        <w:rPr>
          <w:rFonts w:ascii="Arial" w:eastAsia="Times New Roman" w:hAnsi="Arial" w:cs="Arial"/>
          <w:kern w:val="3"/>
          <w:sz w:val="24"/>
          <w:szCs w:val="24"/>
          <w:lang w:val="en-US"/>
        </w:rPr>
        <w:t xml:space="preserve"> budu svakodnevno prisutni na predmetnoj lokaciji na kojoj se izvode radovi, odnosno da moraju biti prisutni prilikom izvođenja one vrste radova za čije su rukovođenje ovlašćeni,</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da dostavi NARUČIOCU detaljni dinamički plan izvođenja radova u roku od 5 (pet) dana od dana potpisivanja ugovora,</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da izradi i postavi informativnu tablu za izvođenje radova saglasno Pravilniku o obliku i izgledu table za građenje objekta (“Službeni list Crne Gore” broj 70/17),</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da organizuje gradilište na način kojim će se obezbijediti pristup lokaciji, nesmetani saobraćaj i zaštita okoline za vrijeme trajanja građenja,</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lastRenderedPageBreak/>
        <w:t xml:space="preserve">da obezbijedi dokaze o kvalitetu izvedenih radova, odnosno ugrađenih materijala, instalacija i opreme izdate od strane ovlašćene organizacije u vezi sa izvođenjem predmetnih radova, </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 xml:space="preserve">da u vezi sa izvođenjem radova koji su predmet ovog ugovora, uredno i po propisima koji važe u sjedištu Naručioca, vodi gradilišnu dokumentaciju. </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da vodi građevinski dnevnik i građevinsku knjigu u skladu sa važećim Pravilnikom o načinu vođenja i sadržini građevinskog dnevnika i građevinske knjige</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organizaciju i priključenje gradilišta na instalacije električne energije, vodovoda, kanalizacije, PTT, obezbeđuje sam i o svom trošku,</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da radove koji su predmet ugovora o javnoj nabavci izvede na način i u roku preciziranim dostavljenom ponudom,</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da o svom trošku otkloni sva oštećenja nastala njegovom krivicom NARUČIOCU i trećim licima,</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da blagovremeno dostavlja potrebne garancije,</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da po završenim radovima povuče sa gradilišta svoje radnike, ukloni preostali materijal, opremu, sredstva za rad, očisti gradilište od otpadaka koje je napravio i uredi i očisti okolinu građevine i samu građevinu (objekat na kome je izvodio radove),</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da izvodi predmetne radove u skladu sa Zakonom o planiranju prostora i izgradnji objekata,</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sz w:val="24"/>
          <w:szCs w:val="24"/>
          <w:lang w:val="en-US"/>
        </w:rPr>
        <w:t>radove vrši u obimu i na način koji je ponudio, u skladu sa predmjerom radova iz tenderske dokumentacije,</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sz w:val="24"/>
          <w:szCs w:val="24"/>
          <w:lang w:val="en-US"/>
        </w:rPr>
        <w:t>ugovorene radove vrši preko imenovanih ovlašćenih inženjera i ovlašćenih lica, te da u slučaju njihove spriječenosti da budu angažovani na izvodjenju radova zbog bolesti, prestanka radnog odnosa ili oduzimanja licence ili ovlašćenja, odmah imenuje drugog ovlašćenog inženjera odnosno ovlašćeno lice i o tome obavijesti naručioca,</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sz w:val="24"/>
          <w:szCs w:val="24"/>
          <w:lang w:val="en-US"/>
        </w:rPr>
        <w:t>dostavi potrebnu atestnu dokumentaciju u toku izvođenja radova, i to za sav materijal i opremu prije ugradnje, a za izvedene radove nakon završetka istih,</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sz w:val="24"/>
          <w:szCs w:val="24"/>
          <w:lang w:val="en-US"/>
        </w:rPr>
        <w:t>u vezi sa građenjem predmetnog objekta uredno i po propisima vodi propisanu gradilišnu dokumentaciju,</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sz w:val="24"/>
          <w:szCs w:val="24"/>
          <w:lang w:val="sr-Latn-CS"/>
        </w:rPr>
        <w:t>blagovremeno ovjerene od stručnog nadzora  privremene situacije i okončanu situaciju, dostavi NARUČIOCU, koji će  po istim izvršiti plaćanje u ugovorenom roku,</w:t>
      </w:r>
    </w:p>
    <w:p w:rsidR="00BE02BD" w:rsidRPr="00BE02BD" w:rsidRDefault="00BE02BD" w:rsidP="00BE02BD">
      <w:pPr>
        <w:numPr>
          <w:ilvl w:val="0"/>
          <w:numId w:val="11"/>
        </w:numPr>
        <w:spacing w:after="0" w:line="240" w:lineRule="auto"/>
        <w:ind w:left="851"/>
        <w:jc w:val="both"/>
        <w:rPr>
          <w:rFonts w:ascii="Arial" w:eastAsia="Times New Roman" w:hAnsi="Arial" w:cs="Arial"/>
          <w:kern w:val="3"/>
          <w:sz w:val="24"/>
          <w:szCs w:val="24"/>
          <w:lang w:val="en-US"/>
        </w:rPr>
      </w:pPr>
      <w:r w:rsidRPr="00BE02BD">
        <w:rPr>
          <w:rFonts w:ascii="Arial" w:eastAsia="Times New Roman" w:hAnsi="Arial" w:cs="Arial"/>
          <w:sz w:val="24"/>
          <w:szCs w:val="24"/>
          <w:lang w:val="en-US"/>
        </w:rPr>
        <w:t>vrši druge obaveze predviđene ovim ugovorom.</w:t>
      </w:r>
    </w:p>
    <w:p w:rsidR="00BE02BD" w:rsidRPr="00BE02BD" w:rsidRDefault="00BE02BD" w:rsidP="00BE02BD">
      <w:pPr>
        <w:spacing w:after="0" w:line="240" w:lineRule="auto"/>
        <w:jc w:val="both"/>
        <w:rPr>
          <w:rFonts w:ascii="Arial" w:eastAsia="Times New Roman" w:hAnsi="Arial" w:cs="Arial"/>
          <w:sz w:val="24"/>
          <w:szCs w:val="24"/>
          <w:lang w:val="en-US"/>
        </w:rPr>
      </w:pP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 xml:space="preserve">Izvođač je dužan da prije uvođenja u posao dostavi Naručiocu Rješenje o imenovanju ovlašćenih inženjera u skladu sa Zakonom o planiranju prostora i izgradnji objekata. </w:t>
      </w: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 xml:space="preserve">Ponuđač sa kojim bude zaključen ugovor je dužan da imenovanje ovlašćenog inženjera koji će rukovoditi građenjem objekta u cjelini i ovlašćenih inženjera za svaku vrstu radova koje izvodi, izvrši u skladu sa dostavljenom Ponudom. </w:t>
      </w: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Izvođač ne smije, bez prethodnog pristanka Stručnog nadzora i Naručioca, povući imenovanje ili imenovati zamjenu.</w:t>
      </w: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Do promjene ovlašćenih inženjera u odnosu na imenovanja dostavljena u ponudi može doći samo za slučaj nastupanja objektivnih okolnosti na koje Izvođač nije mogao da utiče.</w:t>
      </w: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lastRenderedPageBreak/>
        <w:t>Stručni nadzor će, na zahtjev Izvođača, uz prethodnu saglasnost Naručioca, odobriti predložene zamjene ako su njihove odgovarajuće kvalifikacije i sposobnosti suštinske jednake ili bolje od onih koje su navedene u ponudi.</w:t>
      </w: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 d</w:t>
      </w:r>
      <w:proofErr w:type="gramStart"/>
      <w:r w:rsidRPr="00BE02BD">
        <w:rPr>
          <w:rFonts w:ascii="Arial" w:eastAsia="Times New Roman" w:hAnsi="Arial" w:cs="Arial"/>
          <w:kern w:val="3"/>
          <w:sz w:val="24"/>
          <w:szCs w:val="24"/>
          <w:lang w:val="en-US"/>
        </w:rPr>
        <w:t>)  nastavlja</w:t>
      </w:r>
      <w:proofErr w:type="gramEnd"/>
      <w:r w:rsidRPr="00BE02BD">
        <w:rPr>
          <w:rFonts w:ascii="Arial" w:eastAsia="Times New Roman" w:hAnsi="Arial" w:cs="Arial"/>
          <w:kern w:val="3"/>
          <w:sz w:val="24"/>
          <w:szCs w:val="24"/>
          <w:lang w:val="en-US"/>
        </w:rPr>
        <w:t xml:space="preserve"> s aktivnostima koje ugrožavaju bezbijednost, zdravlje ili zaštitu životne sredine</w:t>
      </w: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Izvođač će preuzeti obavezu da lice napusti gradilište i da više ne bude u vezi sa radovima iz ugovora.</w:t>
      </w:r>
    </w:p>
    <w:p w:rsidR="00BE02BD" w:rsidRPr="00BE02BD" w:rsidRDefault="00BE02BD" w:rsidP="00BE02BD">
      <w:pPr>
        <w:spacing w:after="0" w:line="240" w:lineRule="auto"/>
        <w:jc w:val="both"/>
        <w:rPr>
          <w:rFonts w:ascii="Arial" w:eastAsia="Times New Roman" w:hAnsi="Arial" w:cs="Arial"/>
          <w:kern w:val="3"/>
          <w:sz w:val="24"/>
          <w:szCs w:val="24"/>
          <w:lang w:val="en-US"/>
        </w:rPr>
      </w:pPr>
    </w:p>
    <w:p w:rsidR="00BE02BD" w:rsidRPr="00BE02BD" w:rsidRDefault="00BE02BD" w:rsidP="00BE02BD">
      <w:pPr>
        <w:spacing w:after="0" w:line="240" w:lineRule="auto"/>
        <w:jc w:val="both"/>
        <w:rPr>
          <w:rFonts w:ascii="Arial" w:eastAsia="Times New Roman" w:hAnsi="Arial" w:cs="Arial"/>
          <w:b/>
          <w:bCs/>
          <w:kern w:val="3"/>
          <w:sz w:val="24"/>
          <w:szCs w:val="24"/>
          <w:lang w:val="en-US"/>
        </w:rPr>
      </w:pPr>
      <w:r w:rsidRPr="00BE02BD">
        <w:rPr>
          <w:rFonts w:ascii="Arial" w:eastAsia="Times New Roman" w:hAnsi="Arial" w:cs="Arial"/>
          <w:b/>
          <w:bCs/>
          <w:kern w:val="3"/>
          <w:sz w:val="24"/>
          <w:szCs w:val="24"/>
          <w:lang w:val="en-US"/>
        </w:rPr>
        <w:t>Pristup Gradilištu</w:t>
      </w: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Izvođač će dozvoliti Stručnom nadzoru i svim licima koja su ovlaštena od strane nadzornog organa, pristup svim mjestima na kojima se radovi koji su u vezi sa ugovorom realizuju ili su planirani da se realizuju. Izvođač je odgovoran za sprečavanje neovlašćenog pristupa osoba na Gradilište. Ovlašćene osobe ograničavaju se na Osoblje Izvođača i Osoblje Naručioca kao i na drugo osoblje koje Naručilac ili Stručni nadzor prijave Izvođaču kao ovlašćeno osoblje drugih izvođača Naručioca na Gradilištu.</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b/>
          <w:bCs/>
          <w:sz w:val="24"/>
          <w:szCs w:val="24"/>
          <w:lang w:val="sl-SI"/>
        </w:rPr>
      </w:pPr>
      <w:r w:rsidRPr="00BE02BD">
        <w:rPr>
          <w:rFonts w:ascii="Arial" w:eastAsia="Times New Roman" w:hAnsi="Arial" w:cs="Arial"/>
          <w:b/>
          <w:bCs/>
          <w:sz w:val="24"/>
          <w:szCs w:val="24"/>
          <w:lang w:val="sl-SI"/>
        </w:rPr>
        <w:t>Sprovođenje kontrole kvaliteta</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Kontrola kvaliteta izvedenih radova vršiće se preko nadzornog organa, kao i razmatranjem izvještaja o stručnom nadzoru od strane ovlašćenih lica Naručioca, a Izvođač je dužan da postupi po eventualnim primjedbama.</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b/>
          <w:bCs/>
          <w:sz w:val="24"/>
          <w:szCs w:val="24"/>
          <w:lang w:val="sl-SI"/>
        </w:rPr>
      </w:pPr>
      <w:r w:rsidRPr="00BE02BD">
        <w:rPr>
          <w:rFonts w:ascii="Arial" w:eastAsia="Times New Roman" w:hAnsi="Arial" w:cs="Arial"/>
          <w:b/>
          <w:bCs/>
          <w:sz w:val="24"/>
          <w:szCs w:val="24"/>
          <w:lang w:val="sl-SI"/>
        </w:rPr>
        <w:t>Stručni  nadzor</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Naručilac će,  shodno Zakonu o izgradnji objekata, vršiti stručni nadzor nad izvođenjem radova preko Stručnog  nadzora o čijem imenovanju  će pismeno obavijestiti Izvođača.</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Ako u toku izvođenja radova dođe do promjene Stručnog  nadzora odnosno Revizora, Naručilac će o tome obavijestiti Izvođača. </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Stručni nadzor je ovlašćen da: </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 prati i kontroliše da li Izvođač izvodi radove prema Ugovoru čijim sastavnim dijelom se smatraju Tehničke specifikacije i predmjer radova iz tenderske dokumentacije odnosno  tehnička dokumentacija; </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 provjerava da li je dokazan kvalitet u skladu sa tehničkom specifikacijom; </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 odobrava odnosno zabranjuje izvođenje radova upisom u građevinski dnevnik; </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 određuje način otklanjanja nedostataka, odnosno nepravilnosti tokom izvođenja radova;  </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 daje tehnička tumačenja eventualno nejasnih detalja potrebnih za izvođenje radova u duhu uslova utvrđenih ugovorom; </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 kontroliše dinamiku napredovanja radova i  poštovanje ugovorenog roka završetka radova; </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kao i da vrši i druge poslove koji proizilaze iz važećih propisa i spadaju u nadležnost i funkciju stručnog nadzora.</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Stručni nadzor nema pravo da oslobodi Izvođača od bilo koje njegove dužnosti ili obaveze iz ugovora ukoliko za to ne dobije pisano ovlašćenje od Naručioca.</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lastRenderedPageBreak/>
        <w:t>Postojanje Stručnog nadzora i njegovi propusti u vršenju stručnog nadzora ne oslobađaju Izvođača od njegove obaveze i odgovornosti za kvalitetno i pravilno izvođenje radova.</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Stručni nadzor će u svako doba imati:</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a) nesmetan pristup svim djelovima gradilišta i svim lokacijama sa kojih se obezbeđuju prirodni materijali, b) pravo da u toku proizvodnje, izrade i izgradnje (na gradilištu i drugim lokacijama) vrši pregled, provjere, mjerenje i testiranje materijala i kvaliteta izrade, i provjeru napretka u radovima. </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Izvođač će osoblju Stručnog nadzora omogućiti sprovođenje ovih aktivnosti, što će obuhvatati obezbjeđenje pristupa, opreme, dozvola i zaštitne opreme. Ni jedna ovakva aktivnost ne oslobađa Izvođača od njegovih ugovornih obaveza i odgovornosti.</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Stručni nadzor ima pravo da naloži Izvođaču da otkloni nekvalitetno izvedene radove i zabrani ugrađivanje nekvalitetnog materijala. Ako Izvođač,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Stručnog nadzora obezbjeđuje kvalitetno izvođenje radova. Materijal za koji se utvrdi da ne zadovoljava zahtijevane uslove kvaliteta Izvođač mora o svom trošku da ukloni sa gradilišta u roku koji mu odredi Stručni nadzor.</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b/>
          <w:bCs/>
          <w:sz w:val="24"/>
          <w:szCs w:val="24"/>
          <w:lang w:val="sl-SI"/>
        </w:rPr>
        <w:t>Izvještaj o testiranju, potvrde i drugi načini dokazivanja</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Izvođač treba da dostavi svu atestnu dokumentaciju i sertifikate o usaglašenosti fabričke kontrole proizvodnje, u skladu sa Zakonom o građevinskim proizvodima i to za sav materijal i opremu prije ugradnje nakon uvođenja izabranog Izvođača u posao, a za izvedene radove nakon završetka istih na terenu po zahtjevu nadzornog oragana odnosno naručioca. Atesti i sertifikati su sastavni dio gradilišne dokumentacije, koja ostaje kod Naručioca. Izvođač dostavlja Nadzornom organu i Naručiocu potrebnu tehničku dokumentaciju o izvršenim ispitivanjima materijala i opreme kojima se dokazuju opisi i bitne karakteristike materijala i opreme u skladu sa tenderskom dokumentacijom. Sve troškove ispitivanja materijala i opreme snosi Izvođač.</w:t>
      </w:r>
    </w:p>
    <w:p w:rsidR="00BE02BD" w:rsidRPr="00BE02BD" w:rsidRDefault="00BE02BD" w:rsidP="00BE02BD">
      <w:pPr>
        <w:spacing w:after="0" w:line="240" w:lineRule="auto"/>
        <w:jc w:val="both"/>
        <w:rPr>
          <w:rFonts w:ascii="Arial" w:eastAsia="Times New Roman" w:hAnsi="Arial" w:cs="Arial"/>
          <w:b/>
          <w:bCs/>
          <w:sz w:val="24"/>
          <w:szCs w:val="24"/>
          <w:lang w:val="sl-SI"/>
        </w:rPr>
      </w:pP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b/>
          <w:bCs/>
          <w:sz w:val="24"/>
          <w:szCs w:val="24"/>
          <w:lang w:val="sl-SI"/>
        </w:rPr>
        <w:t>Testiranja i metoda testiranja</w:t>
      </w:r>
      <w:r w:rsidRPr="00BE02BD">
        <w:rPr>
          <w:rFonts w:ascii="Arial" w:eastAsia="Times New Roman" w:hAnsi="Arial" w:cs="Arial"/>
          <w:sz w:val="24"/>
          <w:szCs w:val="24"/>
          <w:lang w:val="sl-SI"/>
        </w:rPr>
        <w:t xml:space="preserve"> </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Testiranja sprovodi Izvođač preko pravnih lica koja su ovlašćena za vršenje kontrole kvaliteta predmeta javne nabavke, u skladu sa uslovima i normativima.</w:t>
      </w:r>
    </w:p>
    <w:p w:rsidR="00BE02BD" w:rsidRPr="00BE02BD" w:rsidRDefault="00BE02BD" w:rsidP="00BE02BD">
      <w:pPr>
        <w:spacing w:after="0" w:line="240" w:lineRule="auto"/>
        <w:rPr>
          <w:rFonts w:ascii="Arial" w:eastAsia="Times New Roman" w:hAnsi="Arial" w:cs="Arial"/>
          <w:sz w:val="24"/>
          <w:szCs w:val="24"/>
          <w:lang w:val="en-US"/>
        </w:rPr>
      </w:pPr>
    </w:p>
    <w:p w:rsidR="00BE02BD" w:rsidRPr="00BE02BD" w:rsidRDefault="00BE02BD" w:rsidP="00BE02BD">
      <w:pPr>
        <w:spacing w:after="0" w:line="240" w:lineRule="auto"/>
        <w:rPr>
          <w:rFonts w:ascii="Arial" w:eastAsia="Times New Roman" w:hAnsi="Arial" w:cs="Arial"/>
          <w:sz w:val="24"/>
          <w:szCs w:val="24"/>
          <w:lang w:val="en-US"/>
        </w:rPr>
      </w:pPr>
      <w:r w:rsidRPr="00BE02BD">
        <w:rPr>
          <w:rFonts w:ascii="Arial" w:eastAsia="Times New Roman" w:hAnsi="Arial" w:cs="Arial"/>
          <w:b/>
          <w:bCs/>
          <w:sz w:val="24"/>
          <w:szCs w:val="24"/>
          <w:lang w:val="en-US"/>
        </w:rPr>
        <w:t>Garantni rok i otklanjanje nedostataka u garantnom roku</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 xml:space="preserve">Garantni rok na izvedene radove je 2 (dvije) godine, a počinje da teče od dane primopredaje izvedenih radova, odnosno nakon izvještaja nadzornog organa. Izvođač je dužan da o svom trošku otkloni sve nedostatke na radovima koji se pokažu u toku garantnog roka, u roku koji mu odredi Naručilac, a koji rok mora biti primjeren. Garantni rok za ovaj dio radova počinje ponovo da teče od datuma otklanjanja nedostataka a Izvođač je dužan da produži rok važenja Garancije za otlanjanje nedostataka u garantnom roku najkasnije 10 dana prije isteka roka važenja garancije. Ukoliko Izvođač ne otkloni nedostatke, odnosno ne produži važenje garancije Naručilac ima pravo da aktivira Garanciju za otklanjanje nedostataka u garantnom roku koja je na </w:t>
      </w:r>
      <w:r w:rsidRPr="00BE02BD">
        <w:rPr>
          <w:rFonts w:ascii="Arial" w:eastAsia="Times New Roman" w:hAnsi="Arial" w:cs="Arial"/>
          <w:sz w:val="24"/>
          <w:szCs w:val="24"/>
          <w:lang w:val="en-US"/>
        </w:rPr>
        <w:lastRenderedPageBreak/>
        <w:t>snazi. Naručilac ima pravo i na naknadu štete ukoliko šteta prevazilazi garantovani iznos.</w:t>
      </w:r>
    </w:p>
    <w:p w:rsidR="00BE02BD" w:rsidRPr="00BE02BD" w:rsidRDefault="00BE02BD" w:rsidP="00BE02BD">
      <w:pPr>
        <w:spacing w:after="0" w:line="240" w:lineRule="auto"/>
        <w:rPr>
          <w:rFonts w:ascii="Arial" w:eastAsia="Times New Roman" w:hAnsi="Arial" w:cs="Arial"/>
          <w:sz w:val="24"/>
          <w:szCs w:val="24"/>
          <w:lang w:val="en-US"/>
        </w:rPr>
      </w:pPr>
    </w:p>
    <w:p w:rsidR="00BE02BD" w:rsidRPr="00BE02BD" w:rsidRDefault="00BE02BD" w:rsidP="00BE02BD">
      <w:pPr>
        <w:spacing w:after="0" w:line="240" w:lineRule="auto"/>
        <w:jc w:val="both"/>
        <w:rPr>
          <w:rFonts w:ascii="Arial" w:eastAsia="Times New Roman" w:hAnsi="Arial" w:cs="Arial"/>
          <w:b/>
          <w:bCs/>
          <w:sz w:val="24"/>
          <w:szCs w:val="24"/>
          <w:lang w:val="en-US"/>
        </w:rPr>
      </w:pPr>
      <w:r w:rsidRPr="00BE02BD">
        <w:rPr>
          <w:rFonts w:ascii="Arial" w:eastAsia="Times New Roman" w:hAnsi="Arial" w:cs="Arial"/>
          <w:b/>
          <w:bCs/>
          <w:sz w:val="24"/>
          <w:szCs w:val="24"/>
          <w:lang w:val="en-US"/>
        </w:rPr>
        <w:t>Bezbjednost na gradilištu</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Naručiocu.</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 xml:space="preserve">Troškove sprovođenja mjera zaštite snosi Izvođač. </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Izvođač je dužan naručiocu nadoknaditi sve štete koje treća lica eventualno ostvare od naručioca po osnovu predmetnog rada. Izvođač je dužan preduzeti sve razumne mjere za zaštitu životne sredine, na Gradilištu i izvan njega, i ograničiti štetu i ometanje lica i imovine zbog zagađenja, buke i ostalog, a što je prouzrokovano njegovim aktivnostima.</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Izvođač je dužan osigurati da emisije, površinska oticanja i otpadne vode prouzrokovane njegovim aktivnostima ne pređu vrijednosti propisane važećim zakonima.</w:t>
      </w:r>
    </w:p>
    <w:p w:rsidR="00BE02BD" w:rsidRPr="00BE02BD" w:rsidRDefault="00BE02BD" w:rsidP="00BE02BD">
      <w:pPr>
        <w:spacing w:after="0" w:line="240" w:lineRule="auto"/>
        <w:jc w:val="both"/>
        <w:rPr>
          <w:rFonts w:ascii="Arial" w:eastAsia="Times New Roman" w:hAnsi="Arial" w:cs="Arial"/>
          <w:sz w:val="24"/>
          <w:szCs w:val="24"/>
          <w:lang w:val="en-US"/>
        </w:rPr>
      </w:pPr>
    </w:p>
    <w:p w:rsidR="00BE02BD" w:rsidRPr="00BE02BD" w:rsidRDefault="00BE02BD" w:rsidP="00BE02BD">
      <w:pPr>
        <w:spacing w:after="0" w:line="240" w:lineRule="auto"/>
        <w:jc w:val="both"/>
        <w:rPr>
          <w:rFonts w:ascii="Arial" w:eastAsia="Times New Roman" w:hAnsi="Arial" w:cs="Arial"/>
          <w:b/>
          <w:bCs/>
          <w:sz w:val="24"/>
          <w:szCs w:val="24"/>
          <w:lang w:val="en-US"/>
        </w:rPr>
      </w:pPr>
      <w:r w:rsidRPr="00BE02BD">
        <w:rPr>
          <w:rFonts w:ascii="Arial" w:eastAsia="Times New Roman" w:hAnsi="Arial" w:cs="Arial"/>
          <w:b/>
          <w:bCs/>
          <w:sz w:val="24"/>
          <w:szCs w:val="24"/>
          <w:lang w:val="en-US"/>
        </w:rPr>
        <w:t>Otkrića:</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Shodno Zakonu o izgradnji objekata, Izvođač je dužan da obavijesti nadležni inspekciji organ u slučaju nailaska na arheološka nalazišta, fosile, aktivna klizišta klizišta, podzemne vode i sl. i obustavi radove koji ih mogu ugroziti.</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 xml:space="preserve">Ako se prilikom izvođenja radova i aktivnosti naiđe na nalaze od arheološkog značaja, Izvođač radova dužan je da: </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1) prekine radove i da obezbijedi nalazište, odnosno nalaze od eventualnog oštećenja, uništenja i od neovlašćenog pristupa drugih lica;</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 xml:space="preserve">2) odmah prijavi nalazište, odnosno nalaz Upravi, najbližoj javnoj ustanovi za zaštitu kulturnih dobara i organu uprave nadležnom za poslove policije; </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 xml:space="preserve">3) sačuva otkrivene predmete na mjestu nalaženja u stanju u kojem su nađeni do dolaska ovlašćenih lica subjekata iz tačke 2 ovog stava; </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4) saopšti sve relevantne podatke u vezi sa mjestom i položajem nalaza u vrijeme otkrivanja i o okolnostima pod kojim su otkriveni.</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Izvođač je dužan o okolnostima iz ovog člana neodložno obavijestiti Stručni nadzor i Investitora.</w:t>
      </w:r>
    </w:p>
    <w:p w:rsidR="00BE02BD" w:rsidRPr="00BE02BD" w:rsidRDefault="00BE02BD" w:rsidP="00BE02BD">
      <w:pPr>
        <w:spacing w:after="0" w:line="240" w:lineRule="auto"/>
        <w:jc w:val="both"/>
        <w:rPr>
          <w:rFonts w:ascii="Arial" w:eastAsia="Times New Roman" w:hAnsi="Arial" w:cs="Arial"/>
          <w:sz w:val="24"/>
          <w:szCs w:val="24"/>
          <w:lang w:val="en-US"/>
        </w:rPr>
      </w:pPr>
    </w:p>
    <w:p w:rsidR="00BE02BD" w:rsidRPr="00BE02BD" w:rsidRDefault="00BE02BD" w:rsidP="00BE02BD">
      <w:pPr>
        <w:spacing w:after="0" w:line="240" w:lineRule="auto"/>
        <w:jc w:val="both"/>
        <w:rPr>
          <w:rFonts w:ascii="Arial" w:eastAsia="Times New Roman" w:hAnsi="Arial" w:cs="Arial"/>
          <w:b/>
          <w:bCs/>
          <w:sz w:val="24"/>
          <w:szCs w:val="24"/>
          <w:lang w:val="en-US"/>
        </w:rPr>
      </w:pPr>
      <w:r w:rsidRPr="00BE02BD">
        <w:rPr>
          <w:rFonts w:ascii="Arial" w:eastAsia="Times New Roman" w:hAnsi="Arial" w:cs="Arial"/>
          <w:b/>
          <w:bCs/>
          <w:sz w:val="24"/>
          <w:szCs w:val="24"/>
          <w:lang w:val="en-US"/>
        </w:rPr>
        <w:t>Pregled i primopredaja izvedenih radova</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Pregled i primopredaja izvedenih radova vršiće se prema propisima koji važe u sjedištu Naručioca. Obavijest da su radovi završeni Izvođač podnosi Naručiocu preko Nadzornog organa. Po obavljenom pregledu i primopredaji izvedenih radova i otklanjanju eventualno utvrđenih nedostataka, ugovorene strane će preko svojih ovlašćenih predstavnika izvršiti konačni obračun izvedenih radova.</w:t>
      </w:r>
    </w:p>
    <w:p w:rsidR="00BE02BD" w:rsidRPr="00BE02BD" w:rsidRDefault="00BE02BD" w:rsidP="00BE02BD">
      <w:pPr>
        <w:spacing w:after="0" w:line="240" w:lineRule="auto"/>
        <w:jc w:val="both"/>
        <w:rPr>
          <w:rFonts w:ascii="Arial" w:eastAsia="Times New Roman" w:hAnsi="Arial" w:cs="Arial"/>
          <w:sz w:val="24"/>
          <w:szCs w:val="24"/>
          <w:lang w:val="en-US"/>
        </w:rPr>
      </w:pP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b/>
          <w:bCs/>
          <w:sz w:val="24"/>
          <w:szCs w:val="24"/>
          <w:lang w:val="en-US"/>
        </w:rPr>
        <w:t>Način obračuna troškova izvedenih radova</w:t>
      </w:r>
    </w:p>
    <w:p w:rsidR="00BE02BD" w:rsidRPr="00BE02BD" w:rsidRDefault="00BE02BD" w:rsidP="00BE02BD">
      <w:pPr>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Način obračuna troškova izvedenih radova je po izvedenim količinama radova i jediničnim cijenama.</w:t>
      </w:r>
    </w:p>
    <w:p w:rsidR="00BE02BD" w:rsidRPr="00BE02BD" w:rsidRDefault="00BE02BD" w:rsidP="00BE02BD">
      <w:pPr>
        <w:spacing w:after="0" w:line="240" w:lineRule="auto"/>
        <w:jc w:val="both"/>
        <w:rPr>
          <w:rFonts w:ascii="Arial" w:eastAsia="Times New Roman" w:hAnsi="Arial" w:cs="Arial"/>
          <w:b/>
          <w:sz w:val="24"/>
          <w:szCs w:val="24"/>
          <w:lang w:val="sl-SI"/>
        </w:rPr>
      </w:pPr>
    </w:p>
    <w:p w:rsidR="00BE02BD" w:rsidRPr="00BE02BD" w:rsidRDefault="00BE02BD" w:rsidP="00BE02BD">
      <w:pPr>
        <w:spacing w:after="0" w:line="240" w:lineRule="auto"/>
        <w:jc w:val="both"/>
        <w:rPr>
          <w:rFonts w:ascii="Arial" w:eastAsia="Times New Roman" w:hAnsi="Arial" w:cs="Arial"/>
          <w:b/>
          <w:sz w:val="24"/>
          <w:szCs w:val="24"/>
          <w:lang w:val="en-US"/>
        </w:rPr>
      </w:pPr>
      <w:r w:rsidRPr="00BE02BD">
        <w:rPr>
          <w:rFonts w:ascii="Arial" w:eastAsia="Times New Roman" w:hAnsi="Arial" w:cs="Arial"/>
          <w:b/>
          <w:sz w:val="24"/>
          <w:szCs w:val="24"/>
          <w:lang w:val="sl-SI"/>
        </w:rPr>
        <w:t>Ugovorena kazna</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Ako Izvođač radova bez krivice Naručioca ne završi radove koji su predmet ovog ugovora u ugovorenom roku, dužan je Naručiocu platiti na ime ugovorene kazne </w:t>
      </w:r>
      <w:r w:rsidRPr="00BE02BD">
        <w:rPr>
          <w:rFonts w:ascii="Arial" w:eastAsia="Times New Roman" w:hAnsi="Arial" w:cs="Arial"/>
          <w:sz w:val="24"/>
          <w:szCs w:val="24"/>
          <w:lang w:val="sl-SI"/>
        </w:rPr>
        <w:lastRenderedPageBreak/>
        <w:t>penale 2,0%</w:t>
      </w:r>
      <w:r w:rsidRPr="00BE02BD">
        <w:rPr>
          <w:rFonts w:ascii="Arial" w:eastAsia="Times New Roman" w:hAnsi="Arial" w:cs="Arial"/>
          <w:sz w:val="24"/>
          <w:szCs w:val="24"/>
          <w:vertAlign w:val="subscript"/>
          <w:lang w:val="sl-SI"/>
        </w:rPr>
        <w:t>o</w:t>
      </w:r>
      <w:r w:rsidRPr="00BE02BD">
        <w:rPr>
          <w:rFonts w:ascii="Arial" w:eastAsia="Times New Roman" w:hAnsi="Arial" w:cs="Arial"/>
          <w:sz w:val="24"/>
          <w:szCs w:val="24"/>
          <w:lang w:val="sl-SI"/>
        </w:rPr>
        <w:t xml:space="preserve">  (dva promila) od ugovorene cijene radova za svaki dan prekoračenja ugovorenog roka završetka radova. Visina ugovorene kazne ne može preći 5% od ugovorene cijene radova.</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Naručioc ovlašćen da ih naplati - odbije na teret Izvođačevih potraživanja za izvedene radove na objektu koji je predmet ovog ugovora ili od bilo kojeg drugog Izvođačevog potraživanja od Naručioca, s tim što je Naručilac o izvršenoj naplati - odbijanju, dužan obavjestiti Izvođača. </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Plaćanje ugovorene kazne ne oslobađa Izvođača obaveze da u cjelosti završi i preda ugovorene radove. </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ab/>
      </w:r>
      <w:r w:rsidRPr="00BE02BD">
        <w:rPr>
          <w:rFonts w:ascii="Arial" w:eastAsia="Times New Roman" w:hAnsi="Arial" w:cs="Arial"/>
          <w:sz w:val="24"/>
          <w:szCs w:val="24"/>
          <w:lang w:val="sl-SI"/>
        </w:rPr>
        <w:tab/>
      </w:r>
      <w:r w:rsidRPr="00BE02BD">
        <w:rPr>
          <w:rFonts w:ascii="Arial" w:eastAsia="Times New Roman" w:hAnsi="Arial" w:cs="Arial"/>
          <w:sz w:val="24"/>
          <w:szCs w:val="24"/>
          <w:lang w:val="sl-SI"/>
        </w:rPr>
        <w:tab/>
      </w:r>
      <w:r w:rsidRPr="00BE02BD">
        <w:rPr>
          <w:rFonts w:ascii="Arial" w:eastAsia="Times New Roman" w:hAnsi="Arial" w:cs="Arial"/>
          <w:sz w:val="24"/>
          <w:szCs w:val="24"/>
          <w:lang w:val="sl-SI"/>
        </w:rPr>
        <w:tab/>
      </w:r>
      <w:r w:rsidRPr="00BE02BD">
        <w:rPr>
          <w:rFonts w:ascii="Arial" w:eastAsia="Times New Roman" w:hAnsi="Arial" w:cs="Arial"/>
          <w:sz w:val="24"/>
          <w:szCs w:val="24"/>
          <w:lang w:val="sl-SI"/>
        </w:rPr>
        <w:tab/>
      </w:r>
      <w:r w:rsidRPr="00BE02BD">
        <w:rPr>
          <w:rFonts w:ascii="Arial" w:eastAsia="Times New Roman" w:hAnsi="Arial" w:cs="Arial"/>
          <w:sz w:val="24"/>
          <w:szCs w:val="24"/>
          <w:lang w:val="sl-SI"/>
        </w:rPr>
        <w:tab/>
      </w:r>
      <w:r w:rsidRPr="00BE02BD">
        <w:rPr>
          <w:rFonts w:ascii="Arial" w:eastAsia="Times New Roman" w:hAnsi="Arial" w:cs="Arial"/>
          <w:sz w:val="24"/>
          <w:szCs w:val="24"/>
          <w:lang w:val="sl-SI"/>
        </w:rPr>
        <w:tab/>
      </w:r>
      <w:r w:rsidRPr="00BE02BD">
        <w:rPr>
          <w:rFonts w:ascii="Arial" w:eastAsia="Times New Roman" w:hAnsi="Arial" w:cs="Arial"/>
          <w:sz w:val="24"/>
          <w:szCs w:val="24"/>
          <w:lang w:val="sl-SI"/>
        </w:rPr>
        <w:tab/>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 xml:space="preserve">Ako Naručiocu nastane šteta zbog prekoračenja ugovorenog roka završetka radova u iznosu većem od ugovorene i obračunate kazne, tada Naručilac ima pravo i na naknadu štete u iznosu koji prelazi visinu ugovorene kazne. </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b/>
          <w:bCs/>
          <w:sz w:val="24"/>
          <w:szCs w:val="24"/>
          <w:lang w:val="sl-SI"/>
        </w:rPr>
      </w:pPr>
      <w:r w:rsidRPr="00BE02BD">
        <w:rPr>
          <w:rFonts w:ascii="Arial" w:eastAsia="Times New Roman" w:hAnsi="Arial" w:cs="Arial"/>
          <w:b/>
          <w:bCs/>
          <w:sz w:val="24"/>
          <w:szCs w:val="24"/>
          <w:lang w:val="sl-SI"/>
        </w:rPr>
        <w:t>Produžetak roka izvršenja radova</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Izvođač ima pravo da zahtjeva produženje ugovorenog roka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obaveze Naručica kod isplate po privremenim situacijama, obezbjeđenja stručnog nadzora i pristupa gradilištu.</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Izvođač ne može zahtijevati produženje roka zbog promijenjenih okolnosti koje  su nastupile po isteku roka za izvođenje radova.</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Izvođač ima pravo na produženje roka onoliko dana koliko su trajali posebni uslovi (uzima se duži period jednog ukoliko su paralelno postojala oba uslova).</w:t>
      </w:r>
    </w:p>
    <w:p w:rsidR="00BE02BD" w:rsidRPr="00BE02BD" w:rsidRDefault="00BE02BD" w:rsidP="00BE02BD">
      <w:pPr>
        <w:spacing w:after="0" w:line="240" w:lineRule="auto"/>
        <w:jc w:val="both"/>
        <w:rPr>
          <w:rFonts w:ascii="Arial" w:eastAsia="Times New Roman" w:hAnsi="Arial" w:cs="Arial"/>
          <w:sz w:val="24"/>
          <w:szCs w:val="24"/>
          <w:lang w:val="sl-SI"/>
        </w:rPr>
      </w:pPr>
    </w:p>
    <w:p w:rsidR="00BE02BD" w:rsidRPr="00BE02BD" w:rsidRDefault="00BE02BD" w:rsidP="00BE02BD">
      <w:pPr>
        <w:spacing w:after="0" w:line="240" w:lineRule="auto"/>
        <w:jc w:val="both"/>
        <w:rPr>
          <w:rFonts w:ascii="Arial" w:eastAsia="Times New Roman" w:hAnsi="Arial" w:cs="Arial"/>
          <w:b/>
          <w:bCs/>
          <w:sz w:val="24"/>
          <w:szCs w:val="24"/>
          <w:lang w:val="sl-SI"/>
        </w:rPr>
      </w:pPr>
      <w:r w:rsidRPr="00BE02BD">
        <w:rPr>
          <w:rFonts w:ascii="Arial" w:eastAsia="Times New Roman" w:hAnsi="Arial" w:cs="Arial"/>
          <w:b/>
          <w:bCs/>
          <w:sz w:val="24"/>
          <w:szCs w:val="24"/>
          <w:lang w:val="sl-SI"/>
        </w:rPr>
        <w:t>Viša sila</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Ukoliko poslije zaključenja Ugovora nastupe okolnosti više sile koje dovedu do ometanja ili onemogućavanja izvršenja ugovornih obaveza, rokovi izvršenja obaveza ugovornih strana će se produžiti za vreme trajanja više sile.</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lastRenderedPageBreak/>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rsidR="00BE02BD" w:rsidRPr="00BE02BD" w:rsidRDefault="00BE02BD" w:rsidP="00BE02BD">
      <w:pPr>
        <w:spacing w:after="0" w:line="240" w:lineRule="auto"/>
        <w:jc w:val="both"/>
        <w:rPr>
          <w:rFonts w:ascii="Arial" w:eastAsia="Times New Roman" w:hAnsi="Arial" w:cs="Arial"/>
          <w:sz w:val="24"/>
          <w:szCs w:val="24"/>
          <w:lang w:val="sl-SI"/>
        </w:rPr>
      </w:pPr>
      <w:r w:rsidRPr="00BE02BD">
        <w:rPr>
          <w:rFonts w:ascii="Arial" w:eastAsia="Times New Roman" w:hAnsi="Arial" w:cs="Arial"/>
          <w:sz w:val="24"/>
          <w:szCs w:val="24"/>
          <w:lang w:val="sl-SI"/>
        </w:rPr>
        <w:t>Ugovorna strana pogođena višom silom, odmah će u pisanoj formi obavijestiti drugu stranu o nastanku nepredviđenih okolnosti i dostaviti odgovarajuće dokaze.</w:t>
      </w:r>
    </w:p>
    <w:p w:rsidR="00BE02BD" w:rsidRPr="00BE02BD" w:rsidRDefault="00BE02BD" w:rsidP="00BE02BD">
      <w:pPr>
        <w:spacing w:after="0" w:line="240" w:lineRule="auto"/>
        <w:rPr>
          <w:rFonts w:ascii="Arial" w:eastAsia="Times New Roman" w:hAnsi="Arial" w:cs="Arial"/>
          <w:sz w:val="24"/>
          <w:szCs w:val="24"/>
          <w:lang w:val="en-US"/>
        </w:rPr>
      </w:pPr>
    </w:p>
    <w:p w:rsidR="00BE02BD" w:rsidRPr="00BE02BD" w:rsidRDefault="00BE02BD" w:rsidP="00BE02BD">
      <w:pPr>
        <w:spacing w:after="0" w:line="240" w:lineRule="auto"/>
        <w:rPr>
          <w:rFonts w:ascii="Arial" w:eastAsia="PMingLiU" w:hAnsi="Arial" w:cs="Arial"/>
          <w:b/>
          <w:bCs/>
          <w:kern w:val="2"/>
          <w:sz w:val="24"/>
          <w:szCs w:val="24"/>
          <w:lang w:val="en-US" w:eastAsia="ar-SA"/>
        </w:rPr>
      </w:pPr>
      <w:r w:rsidRPr="00BE02BD">
        <w:rPr>
          <w:rFonts w:ascii="Arial" w:eastAsia="PMingLiU" w:hAnsi="Arial" w:cs="Arial"/>
          <w:b/>
          <w:bCs/>
          <w:kern w:val="2"/>
          <w:sz w:val="24"/>
          <w:szCs w:val="24"/>
          <w:lang w:val="en-US" w:eastAsia="ar-SA"/>
        </w:rPr>
        <w:t>Raskid ugovora</w:t>
      </w: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sr-Latn-ME"/>
        </w:rPr>
      </w:pPr>
      <w:r w:rsidRPr="00BE02BD">
        <w:rPr>
          <w:rFonts w:ascii="Arial" w:eastAsia="Calibri" w:hAnsi="Arial" w:cs="Arial"/>
          <w:bCs/>
          <w:sz w:val="24"/>
          <w:szCs w:val="24"/>
          <w:lang w:val="sr-Latn-ME"/>
        </w:rPr>
        <w:t>Naručilac će raskinuti ugovor o javnoj nabavci naročito ako:</w:t>
      </w: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sr-Latn-ME"/>
        </w:rPr>
      </w:pPr>
      <w:r w:rsidRPr="00BE02BD">
        <w:rPr>
          <w:rFonts w:ascii="Arial" w:eastAsia="Calibri" w:hAnsi="Arial" w:cs="Arial"/>
          <w:bCs/>
          <w:sz w:val="24"/>
          <w:szCs w:val="24"/>
          <w:lang w:val="sr-Latn-ME"/>
        </w:rPr>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rsidR="00BE02BD" w:rsidRPr="00BE02BD" w:rsidRDefault="00BE02BD" w:rsidP="00BE02BD">
      <w:pPr>
        <w:numPr>
          <w:ilvl w:val="0"/>
          <w:numId w:val="12"/>
        </w:numPr>
        <w:autoSpaceDE w:val="0"/>
        <w:autoSpaceDN w:val="0"/>
        <w:adjustRightInd w:val="0"/>
        <w:spacing w:after="0" w:line="240" w:lineRule="auto"/>
        <w:jc w:val="both"/>
        <w:rPr>
          <w:rFonts w:ascii="Arial" w:eastAsia="Calibri" w:hAnsi="Arial" w:cs="Arial"/>
          <w:bCs/>
          <w:sz w:val="24"/>
          <w:szCs w:val="24"/>
          <w:lang w:val="sr-Latn-ME"/>
        </w:rPr>
      </w:pPr>
      <w:r w:rsidRPr="00BE02BD">
        <w:rPr>
          <w:rFonts w:ascii="Arial" w:eastAsia="Calibri" w:hAnsi="Arial" w:cs="Arial"/>
          <w:bCs/>
          <w:sz w:val="24"/>
          <w:szCs w:val="24"/>
          <w:lang w:val="sr-Latn-ME"/>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rsidR="00BE02BD" w:rsidRPr="00BE02BD" w:rsidRDefault="00BE02BD" w:rsidP="00BE02BD">
      <w:pPr>
        <w:numPr>
          <w:ilvl w:val="0"/>
          <w:numId w:val="12"/>
        </w:numPr>
        <w:autoSpaceDE w:val="0"/>
        <w:autoSpaceDN w:val="0"/>
        <w:adjustRightInd w:val="0"/>
        <w:spacing w:after="0" w:line="240" w:lineRule="auto"/>
        <w:jc w:val="both"/>
        <w:rPr>
          <w:rFonts w:ascii="Arial" w:eastAsia="Calibri" w:hAnsi="Arial" w:cs="Arial"/>
          <w:bCs/>
          <w:sz w:val="24"/>
          <w:szCs w:val="24"/>
          <w:lang w:val="sr-Latn-ME"/>
        </w:rPr>
      </w:pPr>
      <w:r w:rsidRPr="00BE02BD">
        <w:rPr>
          <w:rFonts w:ascii="Arial" w:eastAsia="Calibri" w:hAnsi="Arial" w:cs="Arial"/>
          <w:bCs/>
          <w:sz w:val="24"/>
          <w:szCs w:val="24"/>
          <w:lang w:val="sr-Latn-ME"/>
        </w:rPr>
        <w:t>izmjenom se mijenja privredna ravnoteža ugovora u korist privrednog subjekta sa kojim je zaključen ugovor na način koji nije predviđen prvobitnim ugovorom;</w:t>
      </w:r>
    </w:p>
    <w:p w:rsidR="00BE02BD" w:rsidRPr="00BE02BD" w:rsidRDefault="00BE02BD" w:rsidP="00BE02BD">
      <w:pPr>
        <w:numPr>
          <w:ilvl w:val="0"/>
          <w:numId w:val="12"/>
        </w:numPr>
        <w:autoSpaceDE w:val="0"/>
        <w:autoSpaceDN w:val="0"/>
        <w:adjustRightInd w:val="0"/>
        <w:spacing w:after="0" w:line="240" w:lineRule="auto"/>
        <w:jc w:val="both"/>
        <w:rPr>
          <w:rFonts w:ascii="Arial" w:eastAsia="Calibri" w:hAnsi="Arial" w:cs="Arial"/>
          <w:bCs/>
          <w:sz w:val="24"/>
          <w:szCs w:val="24"/>
          <w:lang w:val="sr-Latn-ME"/>
        </w:rPr>
      </w:pPr>
      <w:r w:rsidRPr="00BE02BD">
        <w:rPr>
          <w:rFonts w:ascii="Arial" w:eastAsia="Calibri" w:hAnsi="Arial" w:cs="Arial"/>
          <w:bCs/>
          <w:sz w:val="24"/>
          <w:szCs w:val="24"/>
          <w:lang w:val="sr-Latn-ME"/>
        </w:rPr>
        <w:t>izmjenom se značajno povećava obim ugovora;</w:t>
      </w:r>
    </w:p>
    <w:p w:rsidR="00BE02BD" w:rsidRPr="00BE02BD" w:rsidRDefault="00BE02BD" w:rsidP="00BE02BD">
      <w:pPr>
        <w:numPr>
          <w:ilvl w:val="0"/>
          <w:numId w:val="12"/>
        </w:numPr>
        <w:autoSpaceDE w:val="0"/>
        <w:autoSpaceDN w:val="0"/>
        <w:adjustRightInd w:val="0"/>
        <w:spacing w:after="0" w:line="240" w:lineRule="auto"/>
        <w:jc w:val="both"/>
        <w:rPr>
          <w:rFonts w:ascii="Arial" w:eastAsia="Calibri" w:hAnsi="Arial" w:cs="Arial"/>
          <w:bCs/>
          <w:sz w:val="24"/>
          <w:szCs w:val="24"/>
          <w:lang w:val="sr-Latn-ME"/>
        </w:rPr>
      </w:pPr>
      <w:r w:rsidRPr="00BE02BD">
        <w:rPr>
          <w:rFonts w:ascii="Arial" w:eastAsia="Calibri" w:hAnsi="Arial" w:cs="Arial"/>
          <w:bCs/>
          <w:sz w:val="24"/>
          <w:szCs w:val="24"/>
          <w:lang w:val="sr-Latn-ME"/>
        </w:rPr>
        <w:t>promjena privrednog subjekta sa kojim je zaključen ugovor o javnoj nabavci, osim u slučaju iz člana 151 stav 1 tačka 4 Zakona o javnim nabavkama;</w:t>
      </w:r>
    </w:p>
    <w:p w:rsidR="00BE02BD" w:rsidRPr="00BE02BD" w:rsidRDefault="00BE02BD" w:rsidP="00BE02BD">
      <w:pPr>
        <w:numPr>
          <w:ilvl w:val="0"/>
          <w:numId w:val="12"/>
        </w:numPr>
        <w:autoSpaceDE w:val="0"/>
        <w:autoSpaceDN w:val="0"/>
        <w:adjustRightInd w:val="0"/>
        <w:spacing w:after="0" w:line="240" w:lineRule="auto"/>
        <w:jc w:val="both"/>
        <w:rPr>
          <w:rFonts w:ascii="Arial" w:eastAsia="Calibri" w:hAnsi="Arial" w:cs="Arial"/>
          <w:bCs/>
          <w:sz w:val="24"/>
          <w:szCs w:val="24"/>
          <w:lang w:val="sr-Latn-ME"/>
        </w:rPr>
      </w:pPr>
      <w:r w:rsidRPr="00BE02BD">
        <w:rPr>
          <w:rFonts w:ascii="Arial" w:eastAsia="Calibri" w:hAnsi="Arial" w:cs="Arial"/>
          <w:bCs/>
          <w:sz w:val="24"/>
          <w:szCs w:val="24"/>
          <w:lang w:val="sr-Latn-ME"/>
        </w:rPr>
        <w:t>ako Izvođač ne izvršava ugovorene obaveze i u drugim slučajevima utvrđenim tenderskom dokumentacijom u skladu sa zakonom, i to naročito:</w:t>
      </w:r>
    </w:p>
    <w:p w:rsidR="00BE02BD" w:rsidRPr="00BE02BD" w:rsidRDefault="00BE02BD" w:rsidP="00BE02BD">
      <w:pPr>
        <w:autoSpaceDE w:val="0"/>
        <w:autoSpaceDN w:val="0"/>
        <w:adjustRightInd w:val="0"/>
        <w:spacing w:after="0" w:line="240" w:lineRule="auto"/>
        <w:ind w:left="851"/>
        <w:jc w:val="both"/>
        <w:rPr>
          <w:rFonts w:ascii="Arial" w:eastAsia="Calibri" w:hAnsi="Arial" w:cs="Arial"/>
          <w:bCs/>
          <w:sz w:val="24"/>
          <w:szCs w:val="24"/>
          <w:lang w:val="sr-Latn-ME"/>
        </w:rPr>
      </w:pPr>
      <w:r w:rsidRPr="00BE02BD">
        <w:rPr>
          <w:rFonts w:ascii="Arial" w:eastAsia="Calibri" w:hAnsi="Arial" w:cs="Arial"/>
          <w:bCs/>
          <w:sz w:val="24"/>
          <w:szCs w:val="24"/>
          <w:lang w:val="sr-Latn-ME"/>
        </w:rPr>
        <w:t xml:space="preserve">- prilikom realizacije ugovora ne dostavi Naručiocu tehničku dokumentaciju kojom će dokazati da kvalitet ponuđenog materijala i opreme odgovara zahtijevanim tenderskom dokumentacijom; </w:t>
      </w:r>
    </w:p>
    <w:p w:rsidR="00BE02BD" w:rsidRPr="00BE02BD" w:rsidRDefault="00BE02BD" w:rsidP="00BE02BD">
      <w:pPr>
        <w:autoSpaceDE w:val="0"/>
        <w:autoSpaceDN w:val="0"/>
        <w:adjustRightInd w:val="0"/>
        <w:spacing w:after="0" w:line="240" w:lineRule="auto"/>
        <w:ind w:left="851"/>
        <w:jc w:val="both"/>
        <w:rPr>
          <w:rFonts w:ascii="Arial" w:eastAsia="Calibri" w:hAnsi="Arial" w:cs="Arial"/>
          <w:bCs/>
          <w:sz w:val="24"/>
          <w:szCs w:val="24"/>
          <w:lang w:val="sr-Latn-ME"/>
        </w:rPr>
      </w:pPr>
      <w:r w:rsidRPr="00BE02BD">
        <w:rPr>
          <w:rFonts w:ascii="Arial" w:eastAsia="Calibri" w:hAnsi="Arial" w:cs="Arial"/>
          <w:bCs/>
          <w:sz w:val="24"/>
          <w:szCs w:val="24"/>
          <w:lang w:val="sr-Latn-ME"/>
        </w:rPr>
        <w:t xml:space="preserve">- napusti radove ili na neki drugi način jasno ispolji svoju namjeru da ne nastavi sa izvršavanjem svojih ugovornih obaveza; </w:t>
      </w:r>
    </w:p>
    <w:p w:rsidR="00BE02BD" w:rsidRPr="00BE02BD" w:rsidRDefault="00BE02BD" w:rsidP="00BE02BD">
      <w:pPr>
        <w:autoSpaceDE w:val="0"/>
        <w:autoSpaceDN w:val="0"/>
        <w:adjustRightInd w:val="0"/>
        <w:spacing w:after="0" w:line="240" w:lineRule="auto"/>
        <w:ind w:left="851"/>
        <w:jc w:val="both"/>
        <w:rPr>
          <w:rFonts w:ascii="Arial" w:eastAsia="Calibri" w:hAnsi="Arial" w:cs="Arial"/>
          <w:bCs/>
          <w:sz w:val="24"/>
          <w:szCs w:val="24"/>
          <w:lang w:val="sr-Latn-ME"/>
        </w:rPr>
      </w:pPr>
      <w:r w:rsidRPr="00BE02BD">
        <w:rPr>
          <w:rFonts w:ascii="Arial" w:eastAsia="Calibri" w:hAnsi="Arial" w:cs="Arial"/>
          <w:bCs/>
          <w:sz w:val="24"/>
          <w:szCs w:val="24"/>
          <w:lang w:val="sr-Latn-ME"/>
        </w:rPr>
        <w:t>- ne izvršava svoje obaveze u rokovima i na način predviđen ugovorom o javnoj nabavci;</w:t>
      </w:r>
    </w:p>
    <w:p w:rsidR="00BE02BD" w:rsidRPr="00BE02BD" w:rsidRDefault="00BE02BD" w:rsidP="00BE02BD">
      <w:pPr>
        <w:autoSpaceDE w:val="0"/>
        <w:autoSpaceDN w:val="0"/>
        <w:adjustRightInd w:val="0"/>
        <w:spacing w:after="0" w:line="240" w:lineRule="auto"/>
        <w:ind w:left="851"/>
        <w:jc w:val="both"/>
        <w:rPr>
          <w:rFonts w:ascii="Arial" w:eastAsia="Calibri" w:hAnsi="Arial" w:cs="Arial"/>
          <w:bCs/>
          <w:sz w:val="24"/>
          <w:szCs w:val="24"/>
          <w:lang w:val="sr-Latn-ME"/>
        </w:rPr>
      </w:pPr>
      <w:r w:rsidRPr="00BE02BD">
        <w:rPr>
          <w:rFonts w:ascii="Arial" w:eastAsia="Calibri" w:hAnsi="Arial" w:cs="Arial"/>
          <w:bCs/>
          <w:sz w:val="24"/>
          <w:szCs w:val="24"/>
          <w:lang w:val="sr-Latn-ME"/>
        </w:rPr>
        <w:t xml:space="preserve">- u posao uvede firmu koja se u ponudi ne pojavljuje kao ponuđač, član zajedničke ponude, ili kao podugovarač radova, </w:t>
      </w:r>
    </w:p>
    <w:p w:rsidR="00BE02BD" w:rsidRPr="00BE02BD" w:rsidRDefault="00BE02BD" w:rsidP="00BE02BD">
      <w:pPr>
        <w:autoSpaceDE w:val="0"/>
        <w:autoSpaceDN w:val="0"/>
        <w:adjustRightInd w:val="0"/>
        <w:spacing w:after="0" w:line="240" w:lineRule="auto"/>
        <w:ind w:left="851"/>
        <w:jc w:val="both"/>
        <w:rPr>
          <w:rFonts w:ascii="Arial" w:eastAsia="Calibri" w:hAnsi="Arial" w:cs="Arial"/>
          <w:bCs/>
          <w:sz w:val="24"/>
          <w:szCs w:val="24"/>
          <w:lang w:val="sr-Latn-ME"/>
        </w:rPr>
      </w:pPr>
      <w:r w:rsidRPr="00BE02BD">
        <w:rPr>
          <w:rFonts w:ascii="Arial" w:eastAsia="Calibri" w:hAnsi="Arial" w:cs="Arial"/>
          <w:bCs/>
          <w:sz w:val="24"/>
          <w:szCs w:val="24"/>
          <w:lang w:val="sr-Latn-ME"/>
        </w:rPr>
        <w:t>- ukoliko ne otkloni utvrđene nedostatke u roku koji mu odredi stručni nadzor,</w:t>
      </w:r>
    </w:p>
    <w:p w:rsidR="00BE02BD" w:rsidRPr="00BE02BD" w:rsidRDefault="00BE02BD" w:rsidP="00BE02BD">
      <w:pPr>
        <w:autoSpaceDE w:val="0"/>
        <w:autoSpaceDN w:val="0"/>
        <w:adjustRightInd w:val="0"/>
        <w:spacing w:after="0" w:line="240" w:lineRule="auto"/>
        <w:ind w:left="851"/>
        <w:jc w:val="both"/>
        <w:rPr>
          <w:rFonts w:ascii="Arial" w:eastAsia="Calibri" w:hAnsi="Arial" w:cs="Arial"/>
          <w:bCs/>
          <w:sz w:val="24"/>
          <w:szCs w:val="24"/>
          <w:lang w:val="sr-Latn-ME"/>
        </w:rPr>
      </w:pPr>
      <w:r w:rsidRPr="00BE02BD">
        <w:rPr>
          <w:rFonts w:ascii="Arial" w:eastAsia="Calibri" w:hAnsi="Arial" w:cs="Arial"/>
          <w:bCs/>
          <w:sz w:val="24"/>
          <w:szCs w:val="24"/>
          <w:lang w:val="sr-Latn-ME"/>
        </w:rPr>
        <w:t>- ukoliko imenovani inženjeri ne budu svakodnevno prisutni na predmetnoj lokaciji na kojoj se izvode radovi,</w:t>
      </w:r>
    </w:p>
    <w:p w:rsidR="00BE02BD" w:rsidRPr="00BE02BD" w:rsidRDefault="00BE02BD" w:rsidP="00BE02BD">
      <w:pPr>
        <w:autoSpaceDE w:val="0"/>
        <w:autoSpaceDN w:val="0"/>
        <w:adjustRightInd w:val="0"/>
        <w:spacing w:after="0" w:line="240" w:lineRule="auto"/>
        <w:ind w:left="851"/>
        <w:jc w:val="both"/>
        <w:rPr>
          <w:rFonts w:ascii="Arial" w:eastAsia="Calibri" w:hAnsi="Arial" w:cs="Arial"/>
          <w:bCs/>
          <w:sz w:val="24"/>
          <w:szCs w:val="24"/>
          <w:lang w:val="sr-Latn-ME"/>
        </w:rPr>
      </w:pPr>
      <w:r w:rsidRPr="00BE02BD">
        <w:rPr>
          <w:rFonts w:ascii="Arial" w:eastAsia="Calibri" w:hAnsi="Arial" w:cs="Arial"/>
          <w:bCs/>
          <w:sz w:val="24"/>
          <w:szCs w:val="24"/>
          <w:lang w:val="sr-Latn-ME"/>
        </w:rPr>
        <w:t>- kada Izvođač ne održava sredstva za finansijsko obezbjeđenje ugovora,</w:t>
      </w: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sr-Latn-ME"/>
        </w:rPr>
      </w:pPr>
      <w:r w:rsidRPr="00BE02BD">
        <w:rPr>
          <w:rFonts w:ascii="Arial" w:eastAsia="Calibri" w:hAnsi="Arial" w:cs="Arial"/>
          <w:bCs/>
          <w:sz w:val="24"/>
          <w:szCs w:val="24"/>
          <w:lang w:val="sr-Latn-ME"/>
        </w:rPr>
        <w:t>2) nastupi neki razlog koji predstavlja osnov za obavezno isključenje iz člana 108 ovog zakona ili iz člana 110 Zakona o javnim nabavkama koji je predviđen tenderskom dokumentacijom.</w:t>
      </w: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sr-Latn-ME"/>
        </w:rPr>
      </w:pP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en-US"/>
        </w:rPr>
      </w:pPr>
      <w:r w:rsidRPr="00BE02BD">
        <w:rPr>
          <w:rFonts w:ascii="Arial" w:eastAsia="Times New Roman" w:hAnsi="Arial" w:cs="Arial"/>
          <w:kern w:val="3"/>
          <w:sz w:val="24"/>
          <w:szCs w:val="24"/>
          <w:lang w:val="en-US"/>
        </w:rPr>
        <w:t>Izvođač</w:t>
      </w:r>
      <w:r w:rsidRPr="00BE02BD">
        <w:rPr>
          <w:rFonts w:ascii="Arial" w:eastAsia="PMingLiU" w:hAnsi="Arial" w:cs="Arial"/>
          <w:iCs/>
          <w:sz w:val="24"/>
          <w:szCs w:val="24"/>
          <w:lang w:val="en-US"/>
        </w:rPr>
        <w:t xml:space="preserve"> </w:t>
      </w:r>
      <w:r w:rsidRPr="00BE02BD">
        <w:rPr>
          <w:rFonts w:ascii="Arial" w:eastAsia="Calibri" w:hAnsi="Arial" w:cs="Arial"/>
          <w:bCs/>
          <w:sz w:val="24"/>
          <w:szCs w:val="24"/>
          <w:lang w:val="en-US"/>
        </w:rPr>
        <w:t xml:space="preserve">će jednostrano raskinuti Ugovor ako Naručilac ne plaća </w:t>
      </w:r>
      <w:r w:rsidRPr="00BE02BD">
        <w:rPr>
          <w:rFonts w:ascii="Arial" w:eastAsia="Times New Roman" w:hAnsi="Arial" w:cs="Arial"/>
          <w:kern w:val="3"/>
          <w:sz w:val="24"/>
          <w:szCs w:val="24"/>
          <w:lang w:val="en-US"/>
        </w:rPr>
        <w:t>Izvođaču</w:t>
      </w:r>
      <w:r w:rsidRPr="00BE02BD">
        <w:rPr>
          <w:rFonts w:ascii="Arial" w:eastAsia="Calibri" w:hAnsi="Arial" w:cs="Arial"/>
          <w:bCs/>
          <w:sz w:val="24"/>
          <w:szCs w:val="24"/>
          <w:lang w:val="en-US"/>
        </w:rPr>
        <w:t xml:space="preserve"> u rokovima i na način predviđen Ugovorom.</w:t>
      </w: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sl-SI"/>
        </w:rPr>
      </w:pP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en-US"/>
        </w:rPr>
      </w:pPr>
      <w:r w:rsidRPr="00BE02BD">
        <w:rPr>
          <w:rFonts w:ascii="Arial" w:eastAsia="Calibri" w:hAnsi="Arial" w:cs="Arial"/>
          <w:bCs/>
          <w:sz w:val="24"/>
          <w:szCs w:val="24"/>
          <w:lang w:val="en-US"/>
        </w:rPr>
        <w:t xml:space="preserve">Naručilac i </w:t>
      </w:r>
      <w:r w:rsidRPr="00BE02BD">
        <w:rPr>
          <w:rFonts w:ascii="Arial" w:eastAsia="Times New Roman" w:hAnsi="Arial" w:cs="Arial"/>
          <w:kern w:val="3"/>
          <w:sz w:val="24"/>
          <w:szCs w:val="24"/>
          <w:lang w:val="en-US"/>
        </w:rPr>
        <w:t>Izvođač</w:t>
      </w:r>
      <w:r w:rsidRPr="00BE02BD">
        <w:rPr>
          <w:rFonts w:ascii="Arial" w:eastAsia="PMingLiU" w:hAnsi="Arial" w:cs="Arial"/>
          <w:iCs/>
          <w:sz w:val="24"/>
          <w:szCs w:val="24"/>
          <w:lang w:val="en-US"/>
        </w:rPr>
        <w:t xml:space="preserve"> </w:t>
      </w:r>
      <w:r w:rsidRPr="00BE02BD">
        <w:rPr>
          <w:rFonts w:ascii="Arial" w:eastAsia="Calibri" w:hAnsi="Arial" w:cs="Arial"/>
          <w:bCs/>
          <w:sz w:val="24"/>
          <w:szCs w:val="24"/>
          <w:lang w:val="en-US"/>
        </w:rPr>
        <w:t>će sporazumno raskinuti ugovor, ako dođe do trajne obustave ili zabrane izvođenja radova na građenju predmetnog objekta.</w:t>
      </w: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en-US"/>
        </w:rPr>
      </w:pPr>
      <w:r w:rsidRPr="00BE02BD">
        <w:rPr>
          <w:rFonts w:ascii="Arial" w:eastAsia="Calibri" w:hAnsi="Arial" w:cs="Arial"/>
          <w:bCs/>
          <w:sz w:val="24"/>
          <w:szCs w:val="24"/>
          <w:lang w:val="en-US"/>
        </w:rPr>
        <w:t>U slučaju iz prethodnog stava, naručilac će odmah vratiti Izvođaču garanciju za dobro izvršenje ugovora.</w:t>
      </w: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en-US"/>
        </w:rPr>
      </w:pP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en-US"/>
        </w:rPr>
      </w:pPr>
      <w:r w:rsidRPr="00BE02BD">
        <w:rPr>
          <w:rFonts w:ascii="Arial" w:eastAsia="Calibri" w:hAnsi="Arial" w:cs="Arial"/>
          <w:bCs/>
          <w:sz w:val="24"/>
          <w:szCs w:val="24"/>
          <w:lang w:val="en-US"/>
        </w:rPr>
        <w:t xml:space="preserve">U slučaju jednostranog ili sporazumnog raskida ugovora, </w:t>
      </w:r>
      <w:r w:rsidRPr="00BE02BD">
        <w:rPr>
          <w:rFonts w:ascii="Arial" w:eastAsia="Times New Roman" w:hAnsi="Arial" w:cs="Arial"/>
          <w:kern w:val="3"/>
          <w:sz w:val="24"/>
          <w:szCs w:val="24"/>
          <w:lang w:val="en-US"/>
        </w:rPr>
        <w:t>Izvođač</w:t>
      </w:r>
      <w:r w:rsidRPr="00BE02BD">
        <w:rPr>
          <w:rFonts w:ascii="Arial" w:eastAsia="PMingLiU" w:hAnsi="Arial" w:cs="Arial"/>
          <w:iCs/>
          <w:sz w:val="24"/>
          <w:szCs w:val="24"/>
          <w:lang w:val="en-US"/>
        </w:rPr>
        <w:t xml:space="preserve"> </w:t>
      </w:r>
      <w:r w:rsidRPr="00BE02BD">
        <w:rPr>
          <w:rFonts w:ascii="Arial" w:eastAsia="Calibri" w:hAnsi="Arial" w:cs="Arial"/>
          <w:bCs/>
          <w:sz w:val="24"/>
          <w:szCs w:val="24"/>
          <w:lang w:val="en-US"/>
        </w:rPr>
        <w:t xml:space="preserve">je dužan da u građevinski dnevnik upiše konstataciju kada je prestao da izvodi radove koji su predmet ugovora. </w:t>
      </w: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en-US"/>
        </w:rPr>
      </w:pP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en-US"/>
        </w:rPr>
      </w:pPr>
      <w:r w:rsidRPr="00BE02BD">
        <w:rPr>
          <w:rFonts w:ascii="Arial" w:eastAsia="Times New Roman" w:hAnsi="Arial" w:cs="Arial"/>
          <w:kern w:val="3"/>
          <w:sz w:val="24"/>
          <w:szCs w:val="24"/>
          <w:lang w:val="en-US"/>
        </w:rPr>
        <w:t>Izvođač</w:t>
      </w:r>
      <w:r w:rsidRPr="00BE02BD">
        <w:rPr>
          <w:rFonts w:ascii="Arial" w:eastAsia="Calibri" w:hAnsi="Arial" w:cs="Arial"/>
          <w:bCs/>
          <w:sz w:val="24"/>
          <w:szCs w:val="24"/>
          <w:lang w:val="en-US"/>
        </w:rPr>
        <w:t xml:space="preserve"> je dužan da nakon raskida ugovora vrati dokumentaciju koja mu je od strane naručioca dostavljena za izvodjenje radova. </w:t>
      </w: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sl-SI"/>
        </w:rPr>
      </w:pPr>
    </w:p>
    <w:p w:rsidR="00BE02BD" w:rsidRPr="00BE02BD" w:rsidRDefault="00BE02BD" w:rsidP="00BE02BD">
      <w:pPr>
        <w:autoSpaceDE w:val="0"/>
        <w:autoSpaceDN w:val="0"/>
        <w:adjustRightInd w:val="0"/>
        <w:spacing w:after="0" w:line="240" w:lineRule="auto"/>
        <w:jc w:val="both"/>
        <w:rPr>
          <w:rFonts w:ascii="Arial" w:eastAsia="Calibri" w:hAnsi="Arial" w:cs="Arial"/>
          <w:bCs/>
          <w:sz w:val="24"/>
          <w:szCs w:val="24"/>
          <w:lang w:val="sl-SI"/>
        </w:rPr>
      </w:pPr>
      <w:r w:rsidRPr="00BE02BD">
        <w:rPr>
          <w:rFonts w:ascii="Arial" w:eastAsia="Calibri" w:hAnsi="Arial" w:cs="Arial"/>
          <w:bCs/>
          <w:sz w:val="24"/>
          <w:szCs w:val="24"/>
          <w:lang w:val="sl-SI"/>
        </w:rPr>
        <w:t xml:space="preserve">Ukoliko dođe do raskida Ugovora i prekida radova, Naručilac i </w:t>
      </w:r>
      <w:r w:rsidRPr="00BE02BD">
        <w:rPr>
          <w:rFonts w:ascii="Arial" w:eastAsia="Times New Roman" w:hAnsi="Arial" w:cs="Arial"/>
          <w:kern w:val="3"/>
          <w:sz w:val="24"/>
          <w:szCs w:val="24"/>
          <w:lang w:val="en-US"/>
        </w:rPr>
        <w:t>Izvođač</w:t>
      </w:r>
      <w:r w:rsidRPr="00BE02BD">
        <w:rPr>
          <w:rFonts w:ascii="Arial" w:eastAsia="PMingLiU" w:hAnsi="Arial" w:cs="Arial"/>
          <w:iCs/>
          <w:sz w:val="24"/>
          <w:szCs w:val="24"/>
          <w:lang w:val="en-US"/>
        </w:rPr>
        <w:t xml:space="preserve"> </w:t>
      </w:r>
      <w:r w:rsidRPr="00BE02BD">
        <w:rPr>
          <w:rFonts w:ascii="Arial" w:eastAsia="Calibri" w:hAnsi="Arial" w:cs="Arial"/>
          <w:bCs/>
          <w:sz w:val="24"/>
          <w:szCs w:val="24"/>
          <w:lang w:val="sl-SI"/>
        </w:rPr>
        <w:t>su dužni da preduzmu potrebne mjere da se izvedeni radovi zaštite od propadanja. Troškove zaštite radova snosi ugovorna strana čijom krivicom je došlo do raskida Ugovora odnosno do prekida radova.</w:t>
      </w:r>
    </w:p>
    <w:p w:rsidR="00BE02BD" w:rsidRPr="00BE02BD" w:rsidRDefault="00BE02BD" w:rsidP="00BE02BD">
      <w:pPr>
        <w:spacing w:after="0" w:line="240" w:lineRule="auto"/>
        <w:rPr>
          <w:rFonts w:ascii="Arial" w:eastAsia="PMingLiU" w:hAnsi="Arial" w:cs="Arial"/>
          <w:b/>
          <w:bCs/>
          <w:kern w:val="2"/>
          <w:sz w:val="24"/>
          <w:szCs w:val="24"/>
          <w:lang w:val="en-US" w:eastAsia="ar-SA"/>
        </w:rPr>
      </w:pP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shd w:val="clear" w:color="auto" w:fill="FFFFFF"/>
          <w:lang w:val="en-US"/>
        </w:rPr>
        <w:t>Naručilac</w:t>
      </w:r>
      <w:r w:rsidRPr="00BE02BD">
        <w:rPr>
          <w:rFonts w:ascii="Arial" w:eastAsia="Times New Roman" w:hAnsi="Arial" w:cs="Arial"/>
          <w:kern w:val="3"/>
          <w:sz w:val="24"/>
          <w:szCs w:val="24"/>
          <w:lang w:val="en-US"/>
        </w:rPr>
        <w:t xml:space="preserve"> je dužan da prije raskida Ugovora u pismenoj formi opomene </w:t>
      </w:r>
      <w:r w:rsidRPr="00BE02BD">
        <w:rPr>
          <w:rFonts w:ascii="Arial" w:eastAsia="Times New Roman" w:hAnsi="Arial" w:cs="Arial"/>
          <w:sz w:val="24"/>
          <w:szCs w:val="24"/>
          <w:lang w:val="en-US"/>
        </w:rPr>
        <w:t xml:space="preserve">Izvođača </w:t>
      </w:r>
      <w:r w:rsidRPr="00BE02BD">
        <w:rPr>
          <w:rFonts w:ascii="Arial" w:eastAsia="Times New Roman" w:hAnsi="Arial" w:cs="Arial"/>
          <w:kern w:val="3"/>
          <w:sz w:val="24"/>
          <w:szCs w:val="24"/>
          <w:lang w:val="en-US"/>
        </w:rPr>
        <w:t xml:space="preserve">o postojanju razloga za jednostrani raskid ugovora, i ostavi mu rok od 3 do 10 dana za otklanjanje raskidnog razloga. </w:t>
      </w: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 xml:space="preserve">U slučaju </w:t>
      </w:r>
      <w:r w:rsidRPr="00BE02BD">
        <w:rPr>
          <w:rFonts w:ascii="Arial" w:eastAsia="Times New Roman" w:hAnsi="Arial" w:cs="Arial"/>
          <w:sz w:val="24"/>
          <w:szCs w:val="24"/>
          <w:lang w:val="en-US"/>
        </w:rPr>
        <w:t xml:space="preserve">Izvođač </w:t>
      </w:r>
      <w:r w:rsidRPr="00BE02BD">
        <w:rPr>
          <w:rFonts w:ascii="Arial" w:eastAsia="Times New Roman" w:hAnsi="Arial" w:cs="Arial"/>
          <w:kern w:val="3"/>
          <w:sz w:val="24"/>
          <w:szCs w:val="24"/>
          <w:lang w:val="en-US"/>
        </w:rPr>
        <w:t>ne otkloni raskidne razloge N</w:t>
      </w:r>
      <w:r w:rsidRPr="00BE02BD">
        <w:rPr>
          <w:rFonts w:ascii="Arial" w:eastAsia="Times New Roman" w:hAnsi="Arial" w:cs="Arial"/>
          <w:kern w:val="3"/>
          <w:sz w:val="24"/>
          <w:szCs w:val="24"/>
          <w:shd w:val="clear" w:color="auto" w:fill="FFFFFF"/>
          <w:lang w:val="en-US"/>
        </w:rPr>
        <w:t>aručilac</w:t>
      </w:r>
      <w:r w:rsidRPr="00BE02BD">
        <w:rPr>
          <w:rFonts w:ascii="Arial" w:eastAsia="Times New Roman" w:hAnsi="Arial" w:cs="Arial"/>
          <w:kern w:val="3"/>
          <w:sz w:val="24"/>
          <w:szCs w:val="24"/>
          <w:lang w:val="en-US"/>
        </w:rPr>
        <w:t xml:space="preserve"> će Izjavom u pismenoj formi obavjestiti </w:t>
      </w:r>
      <w:r w:rsidRPr="00BE02BD">
        <w:rPr>
          <w:rFonts w:ascii="Arial" w:eastAsia="Times New Roman" w:hAnsi="Arial" w:cs="Arial"/>
          <w:sz w:val="24"/>
          <w:szCs w:val="24"/>
          <w:lang w:val="en-US"/>
        </w:rPr>
        <w:t xml:space="preserve">Izvođača </w:t>
      </w:r>
      <w:r w:rsidRPr="00BE02BD">
        <w:rPr>
          <w:rFonts w:ascii="Arial" w:eastAsia="Times New Roman" w:hAnsi="Arial" w:cs="Arial"/>
          <w:kern w:val="3"/>
          <w:sz w:val="24"/>
          <w:szCs w:val="24"/>
          <w:lang w:val="en-US"/>
        </w:rPr>
        <w:t>o raskidu Ugovora.</w:t>
      </w: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Ugovor se ima smatrati raskinutim danom dostavljanja izjave o jednostranom raskidu ugovora.</w:t>
      </w:r>
    </w:p>
    <w:p w:rsidR="00BE02BD" w:rsidRPr="00BE02BD" w:rsidRDefault="00BE02BD" w:rsidP="00BE02BD">
      <w:pPr>
        <w:spacing w:after="0" w:line="240" w:lineRule="auto"/>
        <w:jc w:val="both"/>
        <w:rPr>
          <w:rFonts w:ascii="Arial" w:eastAsia="Times New Roman" w:hAnsi="Arial" w:cs="Arial"/>
          <w:kern w:val="3"/>
          <w:sz w:val="24"/>
          <w:szCs w:val="24"/>
          <w:lang w:val="en-US"/>
        </w:rPr>
      </w:pPr>
    </w:p>
    <w:p w:rsidR="00BE02BD" w:rsidRPr="00BE02BD" w:rsidRDefault="00BE02BD" w:rsidP="00BE02BD">
      <w:pPr>
        <w:spacing w:after="0" w:line="240" w:lineRule="auto"/>
        <w:jc w:val="both"/>
        <w:rPr>
          <w:rFonts w:ascii="Arial" w:eastAsia="Times New Roman" w:hAnsi="Arial" w:cs="Arial"/>
          <w:kern w:val="3"/>
          <w:sz w:val="24"/>
          <w:szCs w:val="24"/>
          <w:lang w:val="en-US"/>
        </w:rPr>
      </w:pPr>
      <w:r w:rsidRPr="00BE02BD">
        <w:rPr>
          <w:rFonts w:ascii="Arial" w:eastAsia="Times New Roman" w:hAnsi="Arial" w:cs="Arial"/>
          <w:kern w:val="3"/>
          <w:sz w:val="24"/>
          <w:szCs w:val="24"/>
          <w:lang w:val="en-US"/>
        </w:rPr>
        <w:t xml:space="preserve">Ukoliko neizvršavanjem obaveza od strane </w:t>
      </w:r>
      <w:r w:rsidRPr="00BE02BD">
        <w:rPr>
          <w:rFonts w:ascii="Arial" w:eastAsia="Times New Roman" w:hAnsi="Arial" w:cs="Arial"/>
          <w:sz w:val="24"/>
          <w:szCs w:val="24"/>
          <w:lang w:val="en-US"/>
        </w:rPr>
        <w:t xml:space="preserve">Izvođača </w:t>
      </w:r>
      <w:r w:rsidRPr="00BE02BD">
        <w:rPr>
          <w:rFonts w:ascii="Arial" w:eastAsia="Times New Roman" w:hAnsi="Arial" w:cs="Arial"/>
          <w:kern w:val="3"/>
          <w:sz w:val="24"/>
          <w:szCs w:val="24"/>
          <w:lang w:val="en-US"/>
        </w:rPr>
        <w:t xml:space="preserve">nastupi šteta po Naručioca, </w:t>
      </w:r>
      <w:r w:rsidRPr="00BE02BD">
        <w:rPr>
          <w:rFonts w:ascii="Arial" w:eastAsia="Times New Roman" w:hAnsi="Arial" w:cs="Arial"/>
          <w:sz w:val="24"/>
          <w:szCs w:val="24"/>
          <w:lang w:val="en-US"/>
        </w:rPr>
        <w:t xml:space="preserve">Izvođač </w:t>
      </w:r>
      <w:r w:rsidRPr="00BE02BD">
        <w:rPr>
          <w:rFonts w:ascii="Arial" w:eastAsia="Times New Roman" w:hAnsi="Arial" w:cs="Arial"/>
          <w:kern w:val="3"/>
          <w:sz w:val="24"/>
          <w:szCs w:val="24"/>
          <w:shd w:val="clear" w:color="auto" w:fill="FFFFFF"/>
          <w:lang w:val="en-US"/>
        </w:rPr>
        <w:t>ć</w:t>
      </w:r>
      <w:r w:rsidRPr="00BE02BD">
        <w:rPr>
          <w:rFonts w:ascii="Arial" w:eastAsia="Times New Roman" w:hAnsi="Arial" w:cs="Arial"/>
          <w:kern w:val="3"/>
          <w:sz w:val="24"/>
          <w:szCs w:val="24"/>
          <w:lang w:val="en-US"/>
        </w:rPr>
        <w:t>e biti dužan da istu nadoknadi.</w:t>
      </w:r>
    </w:p>
    <w:p w:rsidR="00BE02BD" w:rsidRPr="00BE02BD" w:rsidRDefault="00BE02BD" w:rsidP="00BE02BD">
      <w:pPr>
        <w:spacing w:after="0" w:line="240" w:lineRule="auto"/>
        <w:jc w:val="both"/>
        <w:rPr>
          <w:rFonts w:ascii="Arial" w:eastAsia="Times New Roman" w:hAnsi="Arial" w:cs="Arial"/>
          <w:kern w:val="3"/>
          <w:sz w:val="24"/>
          <w:szCs w:val="24"/>
          <w:lang w:val="en-US"/>
        </w:rPr>
      </w:pPr>
    </w:p>
    <w:p w:rsidR="00BE02BD" w:rsidRPr="00BE02BD" w:rsidRDefault="00BE02BD" w:rsidP="00BE02BD">
      <w:pPr>
        <w:spacing w:after="0" w:line="240" w:lineRule="auto"/>
        <w:jc w:val="both"/>
        <w:rPr>
          <w:rFonts w:ascii="Arial" w:eastAsia="Times New Roman" w:hAnsi="Arial" w:cs="Arial"/>
          <w:kern w:val="3"/>
          <w:sz w:val="24"/>
          <w:szCs w:val="24"/>
          <w:shd w:val="clear" w:color="auto" w:fill="FFFFFF"/>
          <w:lang w:val="en-US"/>
        </w:rPr>
      </w:pPr>
      <w:r w:rsidRPr="00BE02BD">
        <w:rPr>
          <w:rFonts w:ascii="Arial" w:eastAsia="Times New Roman" w:hAnsi="Arial" w:cs="Arial"/>
          <w:kern w:val="3"/>
          <w:sz w:val="24"/>
          <w:szCs w:val="24"/>
          <w:shd w:val="clear" w:color="auto" w:fill="FFFFFF"/>
          <w:lang w:val="en-US"/>
        </w:rPr>
        <w:t>Ugovorne strane će nastojati da sporazumo rješe međusobne odnose, a u suprotnom o postojanju i visini štete odlučivać</w:t>
      </w:r>
      <w:r w:rsidRPr="00BE02BD">
        <w:rPr>
          <w:rFonts w:ascii="Arial" w:eastAsia="Times New Roman" w:hAnsi="Arial" w:cs="Arial"/>
          <w:kern w:val="3"/>
          <w:sz w:val="24"/>
          <w:szCs w:val="24"/>
          <w:lang w:val="en-US"/>
        </w:rPr>
        <w:t>e</w:t>
      </w:r>
      <w:r w:rsidRPr="00BE02BD">
        <w:rPr>
          <w:rFonts w:ascii="Arial" w:eastAsia="Times New Roman" w:hAnsi="Arial" w:cs="Arial"/>
          <w:kern w:val="3"/>
          <w:sz w:val="24"/>
          <w:szCs w:val="24"/>
          <w:shd w:val="clear" w:color="auto" w:fill="FFFFFF"/>
          <w:lang w:val="en-US"/>
        </w:rPr>
        <w:t xml:space="preserve"> sud.</w:t>
      </w:r>
    </w:p>
    <w:p w:rsidR="00BE02BD" w:rsidRPr="00BE02BD" w:rsidRDefault="00BE02BD" w:rsidP="00BE02BD">
      <w:pPr>
        <w:spacing w:after="0" w:line="240" w:lineRule="auto"/>
        <w:jc w:val="both"/>
        <w:rPr>
          <w:rFonts w:ascii="Arial" w:eastAsia="Times New Roman" w:hAnsi="Arial" w:cs="Arial"/>
          <w:kern w:val="3"/>
          <w:sz w:val="24"/>
          <w:szCs w:val="24"/>
          <w:shd w:val="clear" w:color="auto" w:fill="FFFFFF"/>
          <w:lang w:val="en-US"/>
        </w:rPr>
      </w:pPr>
    </w:p>
    <w:p w:rsidR="00BE02BD" w:rsidRPr="00BE02BD" w:rsidRDefault="00BE02BD" w:rsidP="00BE02BD">
      <w:pPr>
        <w:spacing w:after="0" w:line="240" w:lineRule="auto"/>
        <w:jc w:val="both"/>
        <w:rPr>
          <w:rFonts w:ascii="Arial" w:eastAsia="PMingLiU" w:hAnsi="Arial" w:cs="Arial"/>
          <w:sz w:val="24"/>
          <w:szCs w:val="24"/>
          <w:lang w:val="en-US" w:eastAsia="zh-TW"/>
        </w:rPr>
      </w:pPr>
      <w:r w:rsidRPr="00BE02BD">
        <w:rPr>
          <w:rFonts w:ascii="Arial" w:eastAsia="PMingLiU" w:hAnsi="Arial" w:cs="Arial"/>
          <w:sz w:val="24"/>
          <w:szCs w:val="24"/>
          <w:lang w:val="en-US" w:eastAsia="zh-TW"/>
        </w:rPr>
        <w:t xml:space="preserve">Ukoliko dođe do raskida Ugovora i prekida radova, Naručilac i </w:t>
      </w:r>
      <w:r w:rsidRPr="00BE02BD">
        <w:rPr>
          <w:rFonts w:ascii="Arial" w:eastAsia="Times New Roman" w:hAnsi="Arial" w:cs="Arial"/>
          <w:sz w:val="24"/>
          <w:szCs w:val="24"/>
          <w:lang w:val="en-US"/>
        </w:rPr>
        <w:t xml:space="preserve">Izvođač </w:t>
      </w:r>
      <w:r w:rsidRPr="00BE02BD">
        <w:rPr>
          <w:rFonts w:ascii="Arial" w:eastAsia="PMingLiU" w:hAnsi="Arial" w:cs="Arial"/>
          <w:sz w:val="24"/>
          <w:szCs w:val="24"/>
          <w:lang w:val="en-US" w:eastAsia="zh-TW"/>
        </w:rPr>
        <w:t>su dužni da preduzmu potrebne mjere da se izvedeni radovi zaštite od propadanja. Troškove zaštite radova snosi ugovorna strana čijom krivicom je došlo do raskida Ugovora odnosno do prekida radova.</w:t>
      </w:r>
    </w:p>
    <w:p w:rsidR="00BE02BD" w:rsidRPr="00BE02BD" w:rsidRDefault="00BE02BD" w:rsidP="00BE02BD">
      <w:pPr>
        <w:spacing w:after="0" w:line="240" w:lineRule="auto"/>
        <w:jc w:val="both"/>
        <w:rPr>
          <w:rFonts w:ascii="Arial" w:eastAsia="PMingLiU" w:hAnsi="Arial" w:cs="Arial"/>
          <w:sz w:val="24"/>
          <w:szCs w:val="24"/>
          <w:lang w:val="en-US" w:eastAsia="zh-TW"/>
        </w:rPr>
      </w:pPr>
    </w:p>
    <w:p w:rsidR="00BE02BD" w:rsidRPr="00BE02BD" w:rsidRDefault="00BE02BD" w:rsidP="00BE02BD">
      <w:pPr>
        <w:autoSpaceDE w:val="0"/>
        <w:autoSpaceDN w:val="0"/>
        <w:adjustRightInd w:val="0"/>
        <w:spacing w:after="0" w:line="240" w:lineRule="auto"/>
        <w:jc w:val="both"/>
        <w:rPr>
          <w:rFonts w:ascii="Arial" w:eastAsia="Times New Roman" w:hAnsi="Arial" w:cs="Arial"/>
          <w:sz w:val="24"/>
          <w:szCs w:val="24"/>
          <w:lang w:val="en-US"/>
        </w:rPr>
      </w:pPr>
      <w:r w:rsidRPr="00BE02BD">
        <w:rPr>
          <w:rFonts w:ascii="Arial" w:eastAsia="Times New Roman" w:hAnsi="Arial" w:cs="Arial"/>
          <w:sz w:val="24"/>
          <w:szCs w:val="24"/>
          <w:lang w:val="en-US"/>
        </w:rPr>
        <w:t>U slučaju jednostranog raskida ugovora, naručilac će o tome pisanim putem obavijestiti Izvođača i aktivirati garanciju za dobro izvršenje ugovora i polsu osiguranja od profesionalne odgovornosti.</w:t>
      </w:r>
    </w:p>
    <w:p w:rsidR="00BE02BD" w:rsidRPr="00BE02BD" w:rsidRDefault="00BE02BD" w:rsidP="00BE02BD">
      <w:pPr>
        <w:spacing w:after="0" w:line="240" w:lineRule="auto"/>
        <w:jc w:val="both"/>
        <w:rPr>
          <w:rFonts w:ascii="Arial" w:eastAsia="PMingLiU" w:hAnsi="Arial" w:cs="Arial"/>
          <w:sz w:val="24"/>
          <w:szCs w:val="24"/>
          <w:lang w:val="en-US" w:eastAsia="zh-TW"/>
        </w:rPr>
      </w:pPr>
    </w:p>
    <w:p w:rsidR="00BE02BD" w:rsidRPr="00BE02BD" w:rsidRDefault="00BE02BD" w:rsidP="00BE02BD">
      <w:pPr>
        <w:spacing w:after="0" w:line="240" w:lineRule="auto"/>
        <w:jc w:val="both"/>
        <w:rPr>
          <w:rFonts w:ascii="Arial" w:eastAsia="PMingLiU" w:hAnsi="Arial" w:cs="Arial"/>
          <w:b/>
          <w:sz w:val="24"/>
          <w:szCs w:val="24"/>
          <w:lang w:val="en-US" w:eastAsia="zh-TW"/>
        </w:rPr>
      </w:pPr>
      <w:r w:rsidRPr="00BE02BD">
        <w:rPr>
          <w:rFonts w:ascii="Arial" w:eastAsia="PMingLiU" w:hAnsi="Arial" w:cs="Arial"/>
          <w:b/>
          <w:sz w:val="24"/>
          <w:szCs w:val="24"/>
          <w:lang w:val="en-US" w:eastAsia="zh-TW"/>
        </w:rPr>
        <w:t>Izmjene ugovora</w:t>
      </w:r>
    </w:p>
    <w:p w:rsidR="00BE02BD" w:rsidRPr="00BE02BD" w:rsidRDefault="00BE02BD" w:rsidP="00BE02BD">
      <w:pPr>
        <w:spacing w:after="0" w:line="240" w:lineRule="auto"/>
        <w:jc w:val="both"/>
        <w:rPr>
          <w:rFonts w:ascii="Arial" w:eastAsia="PMingLiU" w:hAnsi="Arial" w:cs="Arial"/>
          <w:sz w:val="24"/>
          <w:szCs w:val="24"/>
          <w:lang w:val="en-US" w:eastAsia="zh-TW"/>
        </w:rPr>
      </w:pPr>
      <w:r w:rsidRPr="00BE02BD">
        <w:rPr>
          <w:rFonts w:ascii="Arial" w:eastAsia="PMingLiU" w:hAnsi="Arial" w:cs="Arial"/>
          <w:sz w:val="24"/>
          <w:szCs w:val="24"/>
          <w:lang w:val="en-US" w:eastAsia="zh-TW"/>
        </w:rPr>
        <w:t xml:space="preserve">Ugovor o javnoj nabavci tokom njegovog trajanja može da se izmijeni bez sprovođenja novog postupka javne nabavke u skladu sa članom 151 Zakona o javnim nabavkama: </w:t>
      </w:r>
    </w:p>
    <w:p w:rsidR="00BE02BD" w:rsidRPr="00BE02BD" w:rsidRDefault="00BE02BD" w:rsidP="00BE02BD">
      <w:pPr>
        <w:spacing w:after="0" w:line="240" w:lineRule="auto"/>
        <w:jc w:val="both"/>
        <w:rPr>
          <w:rFonts w:ascii="Arial" w:eastAsia="PMingLiU" w:hAnsi="Arial" w:cs="Arial"/>
          <w:sz w:val="24"/>
          <w:szCs w:val="24"/>
          <w:lang w:val="en-US" w:eastAsia="zh-TW"/>
        </w:rPr>
      </w:pPr>
      <w:r w:rsidRPr="00BE02BD">
        <w:rPr>
          <w:rFonts w:ascii="Arial" w:eastAsia="PMingLiU" w:hAnsi="Arial" w:cs="Arial"/>
          <w:sz w:val="24"/>
          <w:szCs w:val="24"/>
          <w:lang w:val="en-US" w:eastAsia="zh-TW"/>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BE02BD" w:rsidRPr="00BE02BD" w:rsidRDefault="00BE02BD" w:rsidP="00BE02BD">
      <w:pPr>
        <w:spacing w:after="0" w:line="240" w:lineRule="auto"/>
        <w:jc w:val="both"/>
        <w:rPr>
          <w:rFonts w:ascii="Arial" w:eastAsia="PMingLiU" w:hAnsi="Arial" w:cs="Arial"/>
          <w:sz w:val="24"/>
          <w:szCs w:val="24"/>
          <w:lang w:val="en-US" w:eastAsia="zh-TW"/>
        </w:rPr>
      </w:pPr>
      <w:r w:rsidRPr="00BE02BD">
        <w:rPr>
          <w:rFonts w:ascii="Arial" w:eastAsia="PMingLiU" w:hAnsi="Arial" w:cs="Arial"/>
          <w:sz w:val="24"/>
          <w:szCs w:val="24"/>
          <w:lang w:val="en-US" w:eastAsia="zh-TW"/>
        </w:rPr>
        <w:t>2) kada je potreba za izmjenom ugovora nastala zbog okolnosti koje naručilac u vrijeme zaključivanja ugovora nije mogao da predvidi, a izmjenom se ne mijenja priroda ugovora a povećanje vrijednosti ugovora nije veće od 20% vrijednosti prvobitnog ugovora,</w:t>
      </w:r>
    </w:p>
    <w:p w:rsidR="00BE02BD" w:rsidRPr="00BE02BD" w:rsidRDefault="00BE02BD" w:rsidP="00BE02BD">
      <w:pPr>
        <w:spacing w:after="0" w:line="240" w:lineRule="auto"/>
        <w:jc w:val="both"/>
        <w:rPr>
          <w:rFonts w:ascii="Arial" w:eastAsia="PMingLiU" w:hAnsi="Arial" w:cs="Arial"/>
          <w:sz w:val="24"/>
          <w:szCs w:val="24"/>
          <w:lang w:val="en-US" w:eastAsia="zh-TW"/>
        </w:rPr>
      </w:pPr>
      <w:r w:rsidRPr="00BE02BD">
        <w:rPr>
          <w:rFonts w:ascii="Arial" w:eastAsia="PMingLiU" w:hAnsi="Arial" w:cs="Arial"/>
          <w:sz w:val="24"/>
          <w:szCs w:val="24"/>
          <w:lang w:val="en-US" w:eastAsia="zh-TW"/>
        </w:rPr>
        <w:lastRenderedPageBreak/>
        <w:t>2a) kad je potreba za izmjenom ugovora nastala zbog okolnosti koje naručilac u vrijeme zaključivanja ugovora nije mogao da predvidi, a izmjenom se ne mijenja priroda ugovora već se vrši samo smanjenje ugovorene vrijednosti,</w:t>
      </w:r>
    </w:p>
    <w:p w:rsidR="00BE02BD" w:rsidRPr="00BE02BD" w:rsidRDefault="00BE02BD" w:rsidP="00BE02BD">
      <w:pPr>
        <w:spacing w:after="0" w:line="240" w:lineRule="auto"/>
        <w:jc w:val="both"/>
        <w:rPr>
          <w:rFonts w:ascii="Arial" w:eastAsia="PMingLiU" w:hAnsi="Arial" w:cs="Arial"/>
          <w:sz w:val="24"/>
          <w:szCs w:val="24"/>
          <w:lang w:val="en-US" w:eastAsia="zh-TW"/>
        </w:rPr>
      </w:pPr>
      <w:r w:rsidRPr="00BE02BD">
        <w:rPr>
          <w:rFonts w:ascii="Arial" w:eastAsia="PMingLiU" w:hAnsi="Arial" w:cs="Arial"/>
          <w:sz w:val="24"/>
          <w:szCs w:val="24"/>
          <w:lang w:val="en-US" w:eastAsia="zh-TW"/>
        </w:rPr>
        <w:t>2b) kad se vrši zamjena podugovarača, u skladu sa članom 128 st. 10, 11 i 12 Zakona o javnim nabavkama,</w:t>
      </w:r>
    </w:p>
    <w:p w:rsidR="00BE02BD" w:rsidRPr="00BE02BD" w:rsidRDefault="00BE02BD" w:rsidP="00BE02BD">
      <w:pPr>
        <w:spacing w:after="0" w:line="240" w:lineRule="auto"/>
        <w:jc w:val="both"/>
        <w:rPr>
          <w:rFonts w:ascii="Arial" w:eastAsia="PMingLiU" w:hAnsi="Arial" w:cs="Arial"/>
          <w:sz w:val="24"/>
          <w:szCs w:val="24"/>
          <w:lang w:val="en-US" w:eastAsia="zh-TW"/>
        </w:rPr>
      </w:pPr>
      <w:r w:rsidRPr="00BE02BD">
        <w:rPr>
          <w:rFonts w:ascii="Arial" w:eastAsia="PMingLiU" w:hAnsi="Arial" w:cs="Arial"/>
          <w:sz w:val="24"/>
          <w:szCs w:val="24"/>
          <w:lang w:val="en-US" w:eastAsia="zh-TW"/>
        </w:rPr>
        <w:t>3)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Zakona o javnim nabavkama.</w:t>
      </w:r>
    </w:p>
    <w:p w:rsidR="00BE02BD" w:rsidRPr="00BE02BD" w:rsidRDefault="00BE02BD" w:rsidP="00BE02BD">
      <w:pPr>
        <w:spacing w:after="0" w:line="240" w:lineRule="auto"/>
        <w:jc w:val="both"/>
        <w:rPr>
          <w:rFonts w:ascii="Arial" w:eastAsia="PMingLiU" w:hAnsi="Arial" w:cs="Arial"/>
          <w:sz w:val="24"/>
          <w:szCs w:val="24"/>
          <w:lang w:val="en-US" w:eastAsia="zh-TW"/>
        </w:rPr>
      </w:pPr>
    </w:p>
    <w:p w:rsidR="00BE02BD" w:rsidRPr="00BE02BD" w:rsidRDefault="00BE02BD" w:rsidP="00BE02BD">
      <w:pPr>
        <w:spacing w:after="0" w:line="240" w:lineRule="auto"/>
        <w:jc w:val="both"/>
        <w:rPr>
          <w:rFonts w:ascii="Arial" w:eastAsia="PMingLiU" w:hAnsi="Arial" w:cs="Arial"/>
          <w:b/>
          <w:sz w:val="24"/>
          <w:szCs w:val="24"/>
          <w:lang w:val="en-US" w:eastAsia="zh-TW"/>
        </w:rPr>
      </w:pPr>
      <w:r w:rsidRPr="00BE02BD">
        <w:rPr>
          <w:rFonts w:ascii="Arial" w:eastAsia="PMingLiU" w:hAnsi="Arial" w:cs="Arial"/>
          <w:b/>
          <w:sz w:val="24"/>
          <w:szCs w:val="24"/>
          <w:lang w:val="en-US" w:eastAsia="zh-TW"/>
        </w:rPr>
        <w:t>Ostale odredbe</w:t>
      </w:r>
    </w:p>
    <w:p w:rsidR="00BE02BD" w:rsidRPr="00BE02BD" w:rsidRDefault="00BE02BD" w:rsidP="00BE02BD">
      <w:pPr>
        <w:spacing w:after="0" w:line="240" w:lineRule="auto"/>
        <w:jc w:val="both"/>
        <w:rPr>
          <w:rFonts w:ascii="Arial" w:eastAsia="PMingLiU" w:hAnsi="Arial" w:cs="Arial"/>
          <w:sz w:val="24"/>
          <w:szCs w:val="24"/>
          <w:lang w:val="en-US" w:eastAsia="zh-TW"/>
        </w:rPr>
      </w:pPr>
      <w:r w:rsidRPr="00BE02BD">
        <w:rPr>
          <w:rFonts w:ascii="Arial" w:eastAsia="PMingLiU" w:hAnsi="Arial" w:cs="Arial"/>
          <w:sz w:val="24"/>
          <w:szCs w:val="24"/>
          <w:lang w:val="en-US" w:eastAsia="zh-TW"/>
        </w:rPr>
        <w:t>Ugovor o javnoj nabavci koji je zaključen uz kršenje antikorupcijskog pravila u smislu člana 38 stav 3 Zakona o javnim nabavkama ("Službeni list Crne Gore", br. 074/19, 003/23, 011/23) ništav je.</w:t>
      </w:r>
    </w:p>
    <w:p w:rsidR="00BE02BD" w:rsidRPr="00BE02BD" w:rsidRDefault="00BE02BD" w:rsidP="00BE02BD">
      <w:pPr>
        <w:spacing w:after="0" w:line="240" w:lineRule="auto"/>
        <w:jc w:val="both"/>
        <w:rPr>
          <w:rFonts w:ascii="Arial" w:eastAsia="PMingLiU" w:hAnsi="Arial" w:cs="Arial"/>
          <w:sz w:val="24"/>
          <w:szCs w:val="24"/>
          <w:lang w:val="en-US" w:eastAsia="zh-TW"/>
        </w:rPr>
      </w:pPr>
    </w:p>
    <w:p w:rsidR="00BE02BD" w:rsidRPr="00BE02BD" w:rsidRDefault="00BE02BD" w:rsidP="00BE02BD">
      <w:pPr>
        <w:spacing w:after="0" w:line="240" w:lineRule="auto"/>
        <w:jc w:val="both"/>
        <w:rPr>
          <w:rFonts w:ascii="Arial" w:eastAsia="PMingLiU" w:hAnsi="Arial" w:cs="Arial"/>
          <w:sz w:val="24"/>
          <w:szCs w:val="24"/>
          <w:lang w:val="en-US" w:eastAsia="zh-TW"/>
        </w:rPr>
      </w:pPr>
      <w:r w:rsidRPr="00BE02BD">
        <w:rPr>
          <w:rFonts w:ascii="Arial" w:eastAsia="PMingLiU" w:hAnsi="Arial" w:cs="Arial"/>
          <w:sz w:val="24"/>
          <w:szCs w:val="24"/>
          <w:lang w:val="en-US" w:eastAsia="zh-TW"/>
        </w:rPr>
        <w:t>Eventualne nesporazume koji mogu da se pojave u vezi ovog Ugovora ugovorne strane će pokušati da riješe sporazumno.</w:t>
      </w:r>
    </w:p>
    <w:p w:rsidR="00BE02BD" w:rsidRPr="00BE02BD" w:rsidRDefault="00BE02BD" w:rsidP="00BE02BD">
      <w:pPr>
        <w:spacing w:after="0" w:line="240" w:lineRule="auto"/>
        <w:jc w:val="both"/>
        <w:rPr>
          <w:rFonts w:ascii="Arial" w:eastAsia="PMingLiU" w:hAnsi="Arial" w:cs="Arial"/>
          <w:sz w:val="24"/>
          <w:szCs w:val="24"/>
          <w:lang w:val="en-US" w:eastAsia="zh-TW"/>
        </w:rPr>
      </w:pPr>
      <w:r w:rsidRPr="00BE02BD">
        <w:rPr>
          <w:rFonts w:ascii="Arial" w:eastAsia="PMingLiU" w:hAnsi="Arial" w:cs="Arial"/>
          <w:sz w:val="24"/>
          <w:szCs w:val="24"/>
          <w:lang w:val="en-US" w:eastAsia="zh-TW"/>
        </w:rPr>
        <w:t>Sve sporove koji nastanu u vezi ovog Ugovora rješavaće Privredni sud u Podgorici.</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4" w:lineRule="auto"/>
        <w:ind w:left="567" w:hanging="567"/>
        <w:jc w:val="both"/>
        <w:outlineLvl w:val="0"/>
        <w:rPr>
          <w:rFonts w:ascii="Arial" w:eastAsia="Times New Roman" w:hAnsi="Arial" w:cs="Arial"/>
          <w:b/>
          <w:sz w:val="24"/>
          <w:szCs w:val="24"/>
          <w:lang w:val="sr-Latn-ME"/>
        </w:rPr>
      </w:pPr>
      <w:bookmarkStart w:id="11" w:name="_Toc62730566"/>
      <w:r w:rsidRPr="00BE02BD">
        <w:rPr>
          <w:rFonts w:ascii="Arial" w:eastAsia="Times New Roman" w:hAnsi="Arial" w:cs="Arial"/>
          <w:b/>
          <w:sz w:val="24"/>
          <w:szCs w:val="24"/>
          <w:lang w:val="sr-Latn-ME"/>
        </w:rPr>
        <w:t>ZAHTJEV ZA POJAŠNJENJE ILI IZMJENU I DOPUNU TENDERSKE DOKUMENTACIJE</w:t>
      </w:r>
      <w:bookmarkEnd w:id="11"/>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autoSpaceDE w:val="0"/>
        <w:autoSpaceDN w:val="0"/>
        <w:adjustRightInd w:val="0"/>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r w:rsidRPr="00BE02BD">
        <w:rPr>
          <w:rFonts w:ascii="Arial" w:eastAsia="Times New Roman" w:hAnsi="Arial" w:cs="Arial"/>
          <w:sz w:val="24"/>
          <w:szCs w:val="24"/>
          <w:lang w:val="sr-Latn-ME"/>
        </w:rPr>
        <w:t>Zahtjev se podnosi isključivo putem ESJN-a.</w:t>
      </w: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sz w:val="24"/>
          <w:szCs w:val="24"/>
          <w:lang w:val="sr-Latn-ME"/>
        </w:rPr>
      </w:pPr>
    </w:p>
    <w:p w:rsidR="00BE02BD" w:rsidRPr="00BE02BD" w:rsidRDefault="00BE02BD" w:rsidP="00BE02B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4" w:lineRule="auto"/>
        <w:ind w:left="567" w:hanging="567"/>
        <w:jc w:val="both"/>
        <w:outlineLvl w:val="0"/>
        <w:rPr>
          <w:rFonts w:ascii="Arial" w:eastAsia="Times New Roman" w:hAnsi="Arial" w:cs="Arial"/>
          <w:b/>
          <w:color w:val="000000"/>
          <w:sz w:val="24"/>
          <w:szCs w:val="24"/>
          <w:lang w:val="sr-Latn-ME"/>
        </w:rPr>
      </w:pPr>
      <w:bookmarkStart w:id="12" w:name="_Toc416180136"/>
      <w:bookmarkStart w:id="13" w:name="_Toc508349235"/>
      <w:bookmarkStart w:id="14" w:name="_Toc62730567"/>
      <w:r w:rsidRPr="00BE02BD">
        <w:rPr>
          <w:rFonts w:ascii="Arial" w:eastAsia="Times New Roman" w:hAnsi="Arial" w:cs="Arial"/>
          <w:b/>
          <w:sz w:val="24"/>
          <w:szCs w:val="24"/>
          <w:lang w:val="sr-Latn-ME"/>
        </w:rPr>
        <w:t>IZJAVA NARUČIOCA O NEPOSTOJANJU SUKOBA INTERESA</w:t>
      </w:r>
      <w:bookmarkEnd w:id="12"/>
      <w:bookmarkEnd w:id="13"/>
      <w:bookmarkEnd w:id="14"/>
    </w:p>
    <w:p w:rsidR="00BE02BD" w:rsidRPr="00BE02BD" w:rsidRDefault="00BE02BD" w:rsidP="00BE02BD">
      <w:pPr>
        <w:tabs>
          <w:tab w:val="left" w:pos="1701"/>
          <w:tab w:val="left" w:pos="4820"/>
        </w:tabs>
        <w:spacing w:after="0" w:line="240" w:lineRule="auto"/>
        <w:ind w:right="-164"/>
        <w:jc w:val="both"/>
        <w:rPr>
          <w:rFonts w:ascii="Arial" w:eastAsia="Times New Roman" w:hAnsi="Arial" w:cs="Arial"/>
          <w:sz w:val="24"/>
          <w:szCs w:val="24"/>
          <w:u w:val="single"/>
          <w:lang w:val="sr-Latn-ME"/>
        </w:rPr>
      </w:pPr>
    </w:p>
    <w:p w:rsidR="00BE02BD" w:rsidRPr="00BE02BD" w:rsidRDefault="00BE02BD" w:rsidP="00BE02BD">
      <w:pPr>
        <w:tabs>
          <w:tab w:val="left" w:pos="1701"/>
          <w:tab w:val="left" w:pos="4820"/>
        </w:tabs>
        <w:spacing w:after="0" w:line="240" w:lineRule="auto"/>
        <w:ind w:right="-164"/>
        <w:jc w:val="both"/>
        <w:rPr>
          <w:rFonts w:ascii="Arial" w:eastAsia="Times New Roman" w:hAnsi="Arial" w:cs="Arial"/>
          <w:sz w:val="24"/>
          <w:szCs w:val="24"/>
          <w:u w:val="single"/>
          <w:lang w:val="sr-Latn-ME"/>
        </w:rPr>
      </w:pPr>
    </w:p>
    <w:p w:rsidR="00BE02BD" w:rsidRPr="00BE02BD" w:rsidRDefault="00BE02BD" w:rsidP="00BE02BD">
      <w:pPr>
        <w:tabs>
          <w:tab w:val="left" w:pos="1701"/>
          <w:tab w:val="left" w:pos="4820"/>
        </w:tabs>
        <w:spacing w:after="0" w:line="240" w:lineRule="auto"/>
        <w:ind w:right="-164"/>
        <w:jc w:val="both"/>
        <w:rPr>
          <w:rFonts w:ascii="Arial" w:eastAsia="Times New Roman" w:hAnsi="Arial" w:cs="Arial"/>
          <w:sz w:val="24"/>
          <w:szCs w:val="24"/>
          <w:u w:val="single"/>
          <w:lang w:val="sr-Latn-ME"/>
        </w:rPr>
      </w:pPr>
    </w:p>
    <w:p w:rsidR="00BE02BD" w:rsidRPr="00BE02BD" w:rsidRDefault="00B83D64" w:rsidP="00BE02BD">
      <w:pPr>
        <w:tabs>
          <w:tab w:val="left" w:pos="1701"/>
          <w:tab w:val="left" w:pos="4820"/>
        </w:tabs>
        <w:spacing w:after="0" w:line="240" w:lineRule="auto"/>
        <w:ind w:right="-164"/>
        <w:jc w:val="both"/>
        <w:rPr>
          <w:rFonts w:ascii="Arial" w:eastAsia="Times New Roman" w:hAnsi="Arial" w:cs="Arial"/>
          <w:sz w:val="24"/>
          <w:szCs w:val="24"/>
          <w:u w:val="single"/>
          <w:lang w:val="sr-Latn-ME"/>
        </w:rPr>
      </w:pPr>
      <w:r w:rsidRPr="00B83D64">
        <w:rPr>
          <w:rFonts w:ascii="Arial" w:eastAsia="Times New Roman" w:hAnsi="Arial" w:cs="Arial"/>
          <w:noProof/>
          <w:sz w:val="24"/>
          <w:szCs w:val="24"/>
          <w:u w:val="single"/>
          <w:lang w:eastAsia="en-GB"/>
        </w:rPr>
        <w:drawing>
          <wp:inline distT="0" distB="0" distL="0" distR="0">
            <wp:extent cx="5729605" cy="7446014"/>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2697" cy="7463028"/>
                    </a:xfrm>
                    <a:prstGeom prst="rect">
                      <a:avLst/>
                    </a:prstGeom>
                    <a:noFill/>
                    <a:ln>
                      <a:noFill/>
                    </a:ln>
                  </pic:spPr>
                </pic:pic>
              </a:graphicData>
            </a:graphic>
          </wp:inline>
        </w:drawing>
      </w:r>
    </w:p>
    <w:p w:rsidR="00BE02BD" w:rsidRPr="00BE02BD" w:rsidRDefault="00BE02BD" w:rsidP="00BE02BD">
      <w:pPr>
        <w:spacing w:after="0" w:line="240" w:lineRule="auto"/>
        <w:jc w:val="center"/>
        <w:rPr>
          <w:rFonts w:ascii="Arial" w:eastAsia="Times New Roman" w:hAnsi="Arial" w:cs="Arial"/>
          <w:sz w:val="24"/>
          <w:szCs w:val="24"/>
          <w:lang w:val="sr-Latn-ME"/>
        </w:rPr>
      </w:pPr>
    </w:p>
    <w:p w:rsidR="00BE02BD" w:rsidRPr="00BE02BD" w:rsidRDefault="00BE02BD" w:rsidP="00BE02BD">
      <w:pPr>
        <w:spacing w:after="0" w:line="240" w:lineRule="auto"/>
        <w:jc w:val="both"/>
        <w:rPr>
          <w:rFonts w:ascii="Arial" w:eastAsia="Times New Roman" w:hAnsi="Arial" w:cs="Arial"/>
          <w:b/>
          <w:bCs/>
          <w:color w:val="000000"/>
          <w:sz w:val="24"/>
          <w:szCs w:val="24"/>
          <w:lang w:val="sr-Latn-ME"/>
        </w:rPr>
      </w:pPr>
    </w:p>
    <w:p w:rsidR="00BE02BD" w:rsidRPr="00BE02BD" w:rsidRDefault="00BE02BD" w:rsidP="00BE02BD">
      <w:pPr>
        <w:spacing w:after="0" w:line="240" w:lineRule="auto"/>
        <w:jc w:val="both"/>
        <w:rPr>
          <w:rFonts w:ascii="Arial" w:eastAsia="Times New Roman" w:hAnsi="Arial" w:cs="Arial"/>
          <w:b/>
          <w:bCs/>
          <w:color w:val="000000"/>
          <w:sz w:val="24"/>
          <w:szCs w:val="24"/>
          <w:lang w:val="sr-Latn-ME"/>
        </w:rPr>
      </w:pPr>
    </w:p>
    <w:p w:rsidR="00BE02BD" w:rsidRPr="00BE02BD" w:rsidRDefault="00BE02BD" w:rsidP="00BE02BD">
      <w:pPr>
        <w:spacing w:after="0" w:line="240" w:lineRule="auto"/>
        <w:jc w:val="both"/>
        <w:rPr>
          <w:rFonts w:ascii="Arial" w:eastAsia="Times New Roman" w:hAnsi="Arial" w:cs="Arial"/>
          <w:b/>
          <w:bCs/>
          <w:color w:val="000000"/>
          <w:sz w:val="24"/>
          <w:szCs w:val="24"/>
          <w:lang w:val="sr-Latn-ME"/>
        </w:rPr>
      </w:pPr>
    </w:p>
    <w:p w:rsidR="00BE02BD" w:rsidRPr="00BE02BD" w:rsidRDefault="00BE02BD" w:rsidP="00BE02BD">
      <w:pPr>
        <w:spacing w:after="0" w:line="240" w:lineRule="auto"/>
        <w:jc w:val="both"/>
        <w:rPr>
          <w:rFonts w:ascii="Arial" w:eastAsia="Times New Roman" w:hAnsi="Arial" w:cs="Arial"/>
          <w:b/>
          <w:bCs/>
          <w:color w:val="000000"/>
          <w:sz w:val="24"/>
          <w:szCs w:val="24"/>
          <w:lang w:val="sr-Latn-ME"/>
        </w:rPr>
      </w:pPr>
    </w:p>
    <w:p w:rsidR="00BE02BD" w:rsidRPr="00BE02BD" w:rsidRDefault="00BE02BD" w:rsidP="00BE02BD">
      <w:pPr>
        <w:spacing w:after="0" w:line="240" w:lineRule="auto"/>
        <w:jc w:val="both"/>
        <w:rPr>
          <w:rFonts w:ascii="Arial" w:eastAsia="Times New Roman" w:hAnsi="Arial" w:cs="Arial"/>
          <w:b/>
          <w:bCs/>
          <w:color w:val="000000"/>
          <w:sz w:val="24"/>
          <w:szCs w:val="24"/>
          <w:lang w:val="sr-Latn-ME"/>
        </w:rPr>
      </w:pPr>
    </w:p>
    <w:p w:rsidR="00BE02BD" w:rsidRPr="00BE02BD" w:rsidRDefault="00BE02BD" w:rsidP="00BE02BD">
      <w:pPr>
        <w:spacing w:after="0" w:line="240" w:lineRule="auto"/>
        <w:jc w:val="both"/>
        <w:rPr>
          <w:rFonts w:ascii="Arial" w:eastAsia="Times New Roman" w:hAnsi="Arial" w:cs="Arial"/>
          <w:b/>
          <w:bCs/>
          <w:color w:val="000000"/>
          <w:sz w:val="24"/>
          <w:szCs w:val="24"/>
          <w:lang w:val="sr-Latn-ME"/>
        </w:rPr>
      </w:pPr>
    </w:p>
    <w:p w:rsidR="00BE02BD" w:rsidRPr="00BE02BD" w:rsidRDefault="00BE02BD" w:rsidP="00BE02B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54" w:lineRule="auto"/>
        <w:ind w:left="567" w:hanging="567"/>
        <w:outlineLvl w:val="0"/>
        <w:rPr>
          <w:rFonts w:ascii="Arial" w:eastAsia="Times New Roman" w:hAnsi="Arial" w:cs="Arial"/>
          <w:b/>
          <w:iCs/>
          <w:sz w:val="24"/>
          <w:szCs w:val="24"/>
          <w:lang w:val="sr-Latn-ME"/>
        </w:rPr>
      </w:pPr>
      <w:bookmarkStart w:id="15" w:name="_Toc62730568"/>
      <w:r w:rsidRPr="00BE02BD">
        <w:rPr>
          <w:rFonts w:ascii="Arial" w:eastAsia="Times New Roman" w:hAnsi="Arial" w:cs="Arial"/>
          <w:b/>
          <w:sz w:val="24"/>
          <w:szCs w:val="24"/>
          <w:lang w:val="sr-Latn-ME"/>
        </w:rPr>
        <w:t>UPUTSTVO O PRAVNOM SREDSTVU</w:t>
      </w:r>
      <w:bookmarkEnd w:id="15"/>
    </w:p>
    <w:p w:rsidR="00BE02BD" w:rsidRPr="00BE02BD" w:rsidRDefault="00BE02BD" w:rsidP="00BE02BD">
      <w:pPr>
        <w:tabs>
          <w:tab w:val="left" w:pos="5760"/>
        </w:tabs>
        <w:jc w:val="both"/>
        <w:rPr>
          <w:rFonts w:ascii="Arial" w:hAnsi="Arial" w:cs="Arial"/>
          <w:sz w:val="24"/>
          <w:szCs w:val="24"/>
          <w:lang w:val="sr-Latn-ME"/>
        </w:rPr>
      </w:pPr>
    </w:p>
    <w:p w:rsidR="00BE02BD" w:rsidRPr="00BE02BD" w:rsidRDefault="00BE02BD" w:rsidP="00BE02BD">
      <w:pPr>
        <w:autoSpaceDE w:val="0"/>
        <w:autoSpaceDN w:val="0"/>
        <w:adjustRightInd w:val="0"/>
        <w:jc w:val="both"/>
        <w:rPr>
          <w:rFonts w:ascii="Arial" w:hAnsi="Arial" w:cs="Arial"/>
          <w:sz w:val="24"/>
          <w:szCs w:val="24"/>
          <w:lang w:val="sr-Latn-ME"/>
        </w:rPr>
      </w:pPr>
      <w:r w:rsidRPr="00BE02BD">
        <w:rPr>
          <w:rFonts w:ascii="Arial" w:hAnsi="Arial" w:cs="Arial"/>
          <w:sz w:val="24"/>
          <w:szCs w:val="24"/>
          <w:lang w:val="sr-Latn-ME"/>
        </w:rPr>
        <w:t xml:space="preserve">Privredni subjekat može da izjavi žalbu protiv ove tenderske dokumentacije Komisiji za zaštitu prava </w:t>
      </w:r>
      <w:r w:rsidR="004342C8">
        <w:rPr>
          <w:rFonts w:ascii="Arial" w:hAnsi="Arial" w:cs="Arial"/>
          <w:sz w:val="24"/>
          <w:szCs w:val="24"/>
          <w:u w:val="single"/>
        </w:rPr>
        <w:t>u roku od 1</w:t>
      </w:r>
      <w:r w:rsidRPr="00BE02BD">
        <w:rPr>
          <w:rFonts w:ascii="Arial" w:hAnsi="Arial" w:cs="Arial"/>
          <w:sz w:val="24"/>
          <w:szCs w:val="24"/>
          <w:u w:val="single"/>
        </w:rPr>
        <w:t>0 dana</w:t>
      </w:r>
      <w:r w:rsidRPr="00BE02BD">
        <w:rPr>
          <w:rFonts w:ascii="Arial" w:hAnsi="Arial" w:cs="Arial"/>
          <w:sz w:val="24"/>
          <w:szCs w:val="24"/>
        </w:rPr>
        <w:t xml:space="preserve"> od dana objavljivanja, odnosno dostavljanja tenderske dokumentacije ili izmjene i dopune tenderske dokumentacije, ako je rok za podnošenje prijava za kvalifika</w:t>
      </w:r>
      <w:r w:rsidR="004342C8">
        <w:rPr>
          <w:rFonts w:ascii="Arial" w:hAnsi="Arial" w:cs="Arial"/>
          <w:sz w:val="24"/>
          <w:szCs w:val="24"/>
        </w:rPr>
        <w:t>ciju, odnosno ponuda najmanje 15</w:t>
      </w:r>
      <w:bookmarkStart w:id="16" w:name="_GoBack"/>
      <w:bookmarkEnd w:id="16"/>
      <w:r w:rsidRPr="00BE02BD">
        <w:rPr>
          <w:rFonts w:ascii="Arial" w:hAnsi="Arial" w:cs="Arial"/>
          <w:sz w:val="24"/>
          <w:szCs w:val="24"/>
        </w:rPr>
        <w:t xml:space="preserve"> dana od dana objavljivanja, odnosno dostavljanja tenderske dokumentacije ili izmjene i dopune tenderske dokumentacije;</w:t>
      </w:r>
    </w:p>
    <w:p w:rsidR="00BE02BD" w:rsidRPr="00BE02BD" w:rsidRDefault="00BE02BD" w:rsidP="00BE02BD">
      <w:pPr>
        <w:autoSpaceDE w:val="0"/>
        <w:autoSpaceDN w:val="0"/>
        <w:adjustRightInd w:val="0"/>
        <w:jc w:val="both"/>
        <w:rPr>
          <w:rFonts w:ascii="Arial" w:hAnsi="Arial" w:cs="Arial"/>
          <w:sz w:val="24"/>
          <w:szCs w:val="24"/>
          <w:lang w:val="sr-Latn-ME"/>
        </w:rPr>
      </w:pPr>
    </w:p>
    <w:p w:rsidR="00BE02BD" w:rsidRPr="00BE02BD" w:rsidRDefault="00BE02BD" w:rsidP="00BE02BD">
      <w:pPr>
        <w:autoSpaceDE w:val="0"/>
        <w:autoSpaceDN w:val="0"/>
        <w:adjustRightInd w:val="0"/>
        <w:jc w:val="both"/>
        <w:rPr>
          <w:rFonts w:ascii="Arial" w:hAnsi="Arial" w:cs="Arial"/>
          <w:sz w:val="24"/>
          <w:szCs w:val="24"/>
          <w:lang w:val="sr-Latn-ME"/>
        </w:rPr>
      </w:pPr>
      <w:r w:rsidRPr="00BE02BD">
        <w:rPr>
          <w:rFonts w:ascii="Arial" w:hAnsi="Arial" w:cs="Arial"/>
          <w:sz w:val="24"/>
          <w:szCs w:val="24"/>
          <w:lang w:val="sr-Latn-ME"/>
        </w:rPr>
        <w:t>Žalba se izjavljuje preko naručioca neposredno putem ESJN-a. Žalba koja nije podnesena na naprijed predviđeni način biće odbijena kao nedozvoljena.</w:t>
      </w:r>
    </w:p>
    <w:p w:rsidR="00BE02BD" w:rsidRPr="00BE02BD" w:rsidRDefault="00BE02BD" w:rsidP="00BE02BD">
      <w:pPr>
        <w:autoSpaceDE w:val="0"/>
        <w:autoSpaceDN w:val="0"/>
        <w:adjustRightInd w:val="0"/>
        <w:jc w:val="both"/>
        <w:rPr>
          <w:rFonts w:ascii="Arial" w:hAnsi="Arial" w:cs="Arial"/>
          <w:sz w:val="24"/>
          <w:szCs w:val="24"/>
          <w:lang w:val="sr-Latn-ME"/>
        </w:rPr>
      </w:pPr>
      <w:r w:rsidRPr="00BE02BD">
        <w:rPr>
          <w:rFonts w:ascii="Arial" w:hAnsi="Arial" w:cs="Arial"/>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BE02BD" w:rsidRPr="00BE02BD" w:rsidRDefault="00BE02BD" w:rsidP="00BE02BD">
      <w:pPr>
        <w:tabs>
          <w:tab w:val="left" w:pos="5760"/>
        </w:tabs>
        <w:jc w:val="both"/>
        <w:rPr>
          <w:rFonts w:ascii="Arial" w:hAnsi="Arial" w:cs="Arial"/>
          <w:sz w:val="24"/>
          <w:szCs w:val="24"/>
          <w:lang w:val="sr-Latn-ME"/>
        </w:rPr>
      </w:pPr>
    </w:p>
    <w:p w:rsidR="00BE02BD" w:rsidRPr="00BE02BD" w:rsidRDefault="00BE02BD" w:rsidP="00BE02BD">
      <w:pPr>
        <w:tabs>
          <w:tab w:val="left" w:pos="5760"/>
        </w:tabs>
        <w:jc w:val="both"/>
        <w:rPr>
          <w:rFonts w:ascii="Arial" w:hAnsi="Arial" w:cs="Arial"/>
          <w:sz w:val="24"/>
          <w:szCs w:val="24"/>
          <w:lang w:val="sr-Latn-ME"/>
        </w:rPr>
      </w:pPr>
      <w:r w:rsidRPr="00BE02BD">
        <w:rPr>
          <w:rFonts w:ascii="Arial" w:hAnsi="Arial" w:cs="Arial"/>
          <w:sz w:val="24"/>
          <w:szCs w:val="24"/>
          <w:lang w:val="sr-Latn-ME"/>
        </w:rPr>
        <w:t>Ukoliko je predmet nabavke podijeljen po partijama, a žalba se odnosi samo na određenu/e partiju/e, naknada se plaća u iznosu 1% od procijenjene vrijednosti javne nabavke te/tih partije/a.</w:t>
      </w:r>
    </w:p>
    <w:p w:rsidR="00BE02BD" w:rsidRPr="00BE02BD" w:rsidRDefault="00BE02BD" w:rsidP="00BE02BD">
      <w:pPr>
        <w:tabs>
          <w:tab w:val="left" w:pos="5760"/>
        </w:tabs>
        <w:jc w:val="both"/>
        <w:rPr>
          <w:rFonts w:ascii="Arial" w:hAnsi="Arial" w:cs="Arial"/>
          <w:sz w:val="24"/>
          <w:szCs w:val="24"/>
          <w:lang w:val="sr-Latn-ME"/>
        </w:rPr>
      </w:pPr>
    </w:p>
    <w:p w:rsidR="00BE02BD" w:rsidRPr="00BE02BD" w:rsidRDefault="00BE02BD" w:rsidP="00BE02BD">
      <w:pPr>
        <w:tabs>
          <w:tab w:val="left" w:pos="5760"/>
        </w:tabs>
        <w:jc w:val="both"/>
        <w:rPr>
          <w:rFonts w:ascii="Arial" w:hAnsi="Arial" w:cs="Arial"/>
          <w:sz w:val="24"/>
          <w:szCs w:val="24"/>
          <w:lang w:val="sr-Latn-ME"/>
        </w:rPr>
      </w:pPr>
      <w:r w:rsidRPr="00BE02BD">
        <w:rPr>
          <w:rFonts w:ascii="Arial" w:hAnsi="Arial" w:cs="Arial"/>
          <w:sz w:val="24"/>
          <w:szCs w:val="24"/>
          <w:lang w:val="sr-Latn-ME"/>
        </w:rPr>
        <w:t xml:space="preserve">Instrukcije za plaćanje naknade za vođenje postupka od strane žalilaca iz inostranstva nalaze se na internet stranici Komisije za zaštitu prava nabavki </w:t>
      </w:r>
      <w:hyperlink r:id="rId8" w:history="1">
        <w:r w:rsidRPr="00BE02BD">
          <w:rPr>
            <w:rFonts w:ascii="Arial" w:hAnsi="Arial" w:cs="Arial"/>
            <w:color w:val="0000FF"/>
            <w:sz w:val="24"/>
            <w:szCs w:val="24"/>
            <w:u w:val="single"/>
          </w:rPr>
          <w:t>http://www.kontrola-nabavki.me/</w:t>
        </w:r>
      </w:hyperlink>
      <w:r w:rsidRPr="00BE02BD">
        <w:rPr>
          <w:rFonts w:ascii="Arial" w:hAnsi="Arial" w:cs="Arial"/>
          <w:sz w:val="24"/>
          <w:szCs w:val="24"/>
          <w:lang w:val="sr-Latn-ME"/>
        </w:rPr>
        <w:t>.“.</w:t>
      </w:r>
    </w:p>
    <w:p w:rsidR="00BE02BD" w:rsidRPr="00BE02BD" w:rsidRDefault="00BE02BD" w:rsidP="00BE02BD">
      <w:pPr>
        <w:tabs>
          <w:tab w:val="left" w:pos="5760"/>
        </w:tabs>
        <w:ind w:firstLine="567"/>
        <w:jc w:val="both"/>
        <w:rPr>
          <w:rFonts w:ascii="Arial" w:hAnsi="Arial" w:cs="Arial"/>
          <w:color w:val="000000"/>
          <w:sz w:val="24"/>
          <w:szCs w:val="24"/>
          <w:lang w:val="sr-Latn-ME"/>
        </w:rPr>
      </w:pPr>
    </w:p>
    <w:p w:rsidR="00BE02BD" w:rsidRPr="00BE02BD" w:rsidRDefault="00BE02BD" w:rsidP="00BE02BD">
      <w:pPr>
        <w:tabs>
          <w:tab w:val="left" w:pos="5760"/>
        </w:tabs>
        <w:spacing w:after="0" w:line="240" w:lineRule="auto"/>
        <w:ind w:firstLine="567"/>
        <w:jc w:val="both"/>
        <w:rPr>
          <w:rFonts w:ascii="Arial" w:eastAsia="Times New Roman" w:hAnsi="Arial" w:cs="Arial"/>
          <w:color w:val="000000"/>
          <w:sz w:val="24"/>
          <w:szCs w:val="24"/>
          <w:lang w:val="sr-Latn-ME"/>
        </w:rPr>
      </w:pPr>
    </w:p>
    <w:p w:rsidR="00BE02BD" w:rsidRPr="00BE02BD" w:rsidRDefault="00BE02BD" w:rsidP="00BE02BD">
      <w:pPr>
        <w:tabs>
          <w:tab w:val="left" w:pos="5760"/>
        </w:tabs>
        <w:spacing w:after="0" w:line="240" w:lineRule="auto"/>
        <w:ind w:firstLine="567"/>
        <w:jc w:val="both"/>
        <w:rPr>
          <w:rFonts w:ascii="Arial" w:eastAsia="Times New Roman" w:hAnsi="Arial" w:cs="Arial"/>
          <w:color w:val="000000"/>
          <w:sz w:val="24"/>
          <w:szCs w:val="24"/>
          <w:lang w:val="sr-Latn-ME"/>
        </w:rPr>
      </w:pPr>
    </w:p>
    <w:p w:rsidR="00BE02BD" w:rsidRPr="00BE02BD" w:rsidRDefault="00BE02BD" w:rsidP="00BE02BD">
      <w:pPr>
        <w:spacing w:after="0" w:line="240" w:lineRule="auto"/>
        <w:jc w:val="center"/>
        <w:rPr>
          <w:rFonts w:ascii="Arial" w:eastAsia="Times New Roman" w:hAnsi="Arial" w:cs="Arial"/>
          <w:b/>
          <w:sz w:val="24"/>
          <w:szCs w:val="24"/>
          <w:lang w:val="sr-Latn-ME"/>
        </w:rPr>
      </w:pPr>
    </w:p>
    <w:p w:rsidR="00BE02BD" w:rsidRPr="00BE02BD" w:rsidRDefault="00BE02BD" w:rsidP="00BE02BD">
      <w:pPr>
        <w:spacing w:after="0" w:line="240" w:lineRule="auto"/>
        <w:rPr>
          <w:rFonts w:ascii="Times New Roman" w:eastAsia="Times New Roman" w:hAnsi="Times New Roman" w:cs="Times New Roman"/>
          <w:sz w:val="24"/>
          <w:szCs w:val="24"/>
          <w:lang w:val="en-US"/>
        </w:rPr>
      </w:pPr>
    </w:p>
    <w:p w:rsidR="00A31F13" w:rsidRDefault="00A31F13"/>
    <w:sectPr w:rsidR="00A31F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CD9" w:rsidRDefault="001D6CD9" w:rsidP="00BE02BD">
      <w:pPr>
        <w:spacing w:after="0" w:line="240" w:lineRule="auto"/>
      </w:pPr>
      <w:r>
        <w:separator/>
      </w:r>
    </w:p>
  </w:endnote>
  <w:endnote w:type="continuationSeparator" w:id="0">
    <w:p w:rsidR="001D6CD9" w:rsidRDefault="001D6CD9" w:rsidP="00BE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CD9" w:rsidRDefault="001D6CD9" w:rsidP="00BE02BD">
      <w:pPr>
        <w:spacing w:after="0" w:line="240" w:lineRule="auto"/>
      </w:pPr>
      <w:r>
        <w:separator/>
      </w:r>
    </w:p>
  </w:footnote>
  <w:footnote w:type="continuationSeparator" w:id="0">
    <w:p w:rsidR="001D6CD9" w:rsidRDefault="001D6CD9" w:rsidP="00BE02BD">
      <w:pPr>
        <w:spacing w:after="0" w:line="240" w:lineRule="auto"/>
      </w:pPr>
      <w:r>
        <w:continuationSeparator/>
      </w:r>
    </w:p>
  </w:footnote>
  <w:footnote w:id="1">
    <w:p w:rsidR="00BE02BD" w:rsidRDefault="00BE02BD" w:rsidP="00BE02B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rsidR="00BE02BD" w:rsidRDefault="00BE02BD" w:rsidP="00BE02B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BE02BD" w:rsidRDefault="00BE02BD" w:rsidP="00BE02B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rsidR="00BE02BD" w:rsidRDefault="00BE02BD" w:rsidP="00BE02B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 xml:space="preserve">iz tačke 3. </w:t>
      </w:r>
      <w:r>
        <w:rPr>
          <w:rFonts w:ascii="Arial" w:hAnsi="Arial" w:cs="Arial"/>
          <w:sz w:val="14"/>
          <w:szCs w:val="16"/>
          <w:lang w:val="sr-Latn-ME"/>
        </w:rPr>
        <w:t>- 16. naručilac sačinjava u formi word/PDF dokumenta i objavljuje unošenjem (attachment) dokumenta na ESJN;</w:t>
      </w:r>
    </w:p>
  </w:footnote>
  <w:footnote w:id="5">
    <w:p w:rsidR="00BE02BD" w:rsidRDefault="00BE02BD" w:rsidP="00BE02BD">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rsidR="00BE02BD" w:rsidRDefault="00BE02BD" w:rsidP="00BE02B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rsidR="00BE02BD" w:rsidRDefault="00BE02BD" w:rsidP="00BE02BD">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rsidR="00BE02BD" w:rsidRDefault="00BE02BD" w:rsidP="00BE02BD">
      <w:pPr>
        <w:jc w:val="both"/>
        <w:rPr>
          <w:rFonts w:ascii="Arial" w:hAnsi="Arial" w:cs="Arial"/>
          <w:color w:val="000000"/>
          <w:sz w:val="16"/>
          <w:szCs w:val="16"/>
          <w:lang w:val="en-US"/>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6AA5A97"/>
    <w:multiLevelType w:val="hybridMultilevel"/>
    <w:tmpl w:val="53848000"/>
    <w:lvl w:ilvl="0" w:tplc="2C1A0001">
      <w:start w:val="1"/>
      <w:numFmt w:val="bullet"/>
      <w:lvlText w:val=""/>
      <w:lvlJc w:val="left"/>
      <w:pPr>
        <w:ind w:left="502"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536D4A44"/>
    <w:multiLevelType w:val="hybridMultilevel"/>
    <w:tmpl w:val="D89C8022"/>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6" w15:restartNumberingAfterBreak="0">
    <w:nsid w:val="622206D9"/>
    <w:multiLevelType w:val="hybridMultilevel"/>
    <w:tmpl w:val="A718EC92"/>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7" w15:restartNumberingAfterBreak="0">
    <w:nsid w:val="67016493"/>
    <w:multiLevelType w:val="hybridMultilevel"/>
    <w:tmpl w:val="4462C0DA"/>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36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10" w15:restartNumberingAfterBreak="0">
    <w:nsid w:val="7A6C635A"/>
    <w:multiLevelType w:val="hybridMultilevel"/>
    <w:tmpl w:val="E9561B06"/>
    <w:lvl w:ilvl="0" w:tplc="32042F6E">
      <w:start w:val="1"/>
      <w:numFmt w:val="bullet"/>
      <w:lvlText w:val="-"/>
      <w:lvlJc w:val="left"/>
      <w:pPr>
        <w:ind w:left="720" w:hanging="360"/>
      </w:pPr>
      <w:rPr>
        <w:rFonts w:ascii="Times New Roman" w:eastAsia="Times New Roman" w:hAnsi="Times New Roman" w:cs="Times New Roman" w:hint="default"/>
        <w:sz w:val="24"/>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BD"/>
    <w:rsid w:val="001D6CD9"/>
    <w:rsid w:val="004342C8"/>
    <w:rsid w:val="00A31F13"/>
    <w:rsid w:val="00B83D64"/>
    <w:rsid w:val="00BE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2092"/>
  <w15:chartTrackingRefBased/>
  <w15:docId w15:val="{E7883B3B-C89D-4C2E-836A-3135EC09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02BD"/>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BE02BD"/>
    <w:rPr>
      <w:rFonts w:ascii="Calibri" w:eastAsia="Calibri" w:hAnsi="Calibri" w:cs="Times New Roman"/>
      <w:sz w:val="20"/>
      <w:szCs w:val="20"/>
      <w:lang w:val="en-US"/>
    </w:rPr>
  </w:style>
  <w:style w:type="character" w:styleId="FootnoteReference">
    <w:name w:val="footnote reference"/>
    <w:uiPriority w:val="99"/>
    <w:semiHidden/>
    <w:unhideWhenUsed/>
    <w:rsid w:val="00BE02BD"/>
    <w:rPr>
      <w:vertAlign w:val="superscript"/>
    </w:rPr>
  </w:style>
  <w:style w:type="paragraph" w:styleId="BalloonText">
    <w:name w:val="Balloon Text"/>
    <w:basedOn w:val="Normal"/>
    <w:link w:val="BalloonTextChar"/>
    <w:uiPriority w:val="99"/>
    <w:semiHidden/>
    <w:unhideWhenUsed/>
    <w:rsid w:val="00434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17</Pages>
  <Words>5607</Words>
  <Characters>31961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Kuljaca</dc:creator>
  <cp:keywords/>
  <dc:description/>
  <cp:lastModifiedBy>Gordana Kuljaca</cp:lastModifiedBy>
  <cp:revision>1</cp:revision>
  <cp:lastPrinted>2025-04-08T09:42:00Z</cp:lastPrinted>
  <dcterms:created xsi:type="dcterms:W3CDTF">2025-04-08T08:55:00Z</dcterms:created>
  <dcterms:modified xsi:type="dcterms:W3CDTF">2025-04-08T09:42:00Z</dcterms:modified>
</cp:coreProperties>
</file>