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16D5" w14:textId="77777777" w:rsidR="000F4890" w:rsidRPr="00C846D6" w:rsidRDefault="000F4890" w:rsidP="003F0A8F">
      <w:pPr>
        <w:spacing w:line="276" w:lineRule="auto"/>
        <w:jc w:val="right"/>
        <w:rPr>
          <w:rFonts w:ascii="Arial" w:hAnsi="Arial" w:cs="Arial"/>
          <w:b/>
          <w:color w:val="000000"/>
          <w:sz w:val="22"/>
          <w:szCs w:val="22"/>
          <w:lang w:val="sr-Latn-ME"/>
        </w:rPr>
      </w:pPr>
      <w:r w:rsidRPr="00C846D6">
        <w:rPr>
          <w:rFonts w:ascii="Arial" w:hAnsi="Arial" w:cs="Arial"/>
          <w:b/>
          <w:color w:val="000000"/>
          <w:sz w:val="22"/>
          <w:szCs w:val="22"/>
          <w:lang w:val="sr-Latn-ME"/>
        </w:rPr>
        <w:t xml:space="preserve">OBRAZAC 1  </w:t>
      </w:r>
    </w:p>
    <w:p w14:paraId="2BCCC8FD" w14:textId="77777777" w:rsidR="000F4890" w:rsidRPr="00C846D6" w:rsidRDefault="000F4890" w:rsidP="003F0A8F">
      <w:pPr>
        <w:spacing w:line="276" w:lineRule="auto"/>
        <w:rPr>
          <w:rFonts w:ascii="Arial" w:hAnsi="Arial" w:cs="Arial"/>
          <w:color w:val="000000"/>
          <w:sz w:val="22"/>
          <w:szCs w:val="22"/>
          <w:lang w:val="sr-Latn-ME"/>
        </w:rPr>
      </w:pPr>
    </w:p>
    <w:p w14:paraId="6A47630E" w14:textId="45492FCD" w:rsidR="000B60D8" w:rsidRPr="00C846D6" w:rsidRDefault="000B60D8" w:rsidP="003F0A8F">
      <w:pPr>
        <w:tabs>
          <w:tab w:val="left" w:pos="1701"/>
          <w:tab w:val="left" w:pos="4820"/>
        </w:tabs>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 xml:space="preserve">Monteput </w:t>
      </w:r>
      <w:r w:rsidR="00075243" w:rsidRPr="00C846D6">
        <w:rPr>
          <w:rFonts w:ascii="Arial" w:hAnsi="Arial" w:cs="Arial"/>
          <w:color w:val="000000"/>
          <w:sz w:val="22"/>
          <w:szCs w:val="22"/>
          <w:lang w:val="sr-Latn-ME"/>
        </w:rPr>
        <w:t>DOO</w:t>
      </w:r>
      <w:r w:rsidRPr="00C846D6">
        <w:rPr>
          <w:rFonts w:ascii="Arial" w:hAnsi="Arial" w:cs="Arial"/>
          <w:color w:val="000000"/>
          <w:sz w:val="22"/>
          <w:szCs w:val="22"/>
          <w:lang w:val="sr-Latn-ME"/>
        </w:rPr>
        <w:t xml:space="preserve"> Podgorica</w:t>
      </w:r>
    </w:p>
    <w:p w14:paraId="4FB0056C" w14:textId="68084465" w:rsidR="000B60D8" w:rsidRPr="00C846D6" w:rsidRDefault="000B60D8" w:rsidP="003F0A8F">
      <w:pPr>
        <w:spacing w:line="276" w:lineRule="auto"/>
        <w:jc w:val="both"/>
        <w:rPr>
          <w:rFonts w:ascii="Arial" w:hAnsi="Arial" w:cs="Arial"/>
          <w:sz w:val="22"/>
          <w:szCs w:val="22"/>
          <w:lang w:val="sr-Latn-ME"/>
        </w:rPr>
      </w:pPr>
      <w:r w:rsidRPr="00C846D6">
        <w:rPr>
          <w:rFonts w:ascii="Arial" w:hAnsi="Arial" w:cs="Arial"/>
          <w:sz w:val="22"/>
          <w:szCs w:val="22"/>
          <w:lang w:val="sr-Latn-ME"/>
        </w:rPr>
        <w:t xml:space="preserve">Broj iz evidencije postupaka javnih nabavki: </w:t>
      </w:r>
      <w:r w:rsidR="004C0A56">
        <w:rPr>
          <w:rFonts w:ascii="Arial" w:hAnsi="Arial" w:cs="Arial"/>
          <w:sz w:val="22"/>
          <w:szCs w:val="22"/>
          <w:lang w:val="sr-Latn-ME"/>
        </w:rPr>
        <w:t>562/2025-</w:t>
      </w:r>
      <w:r w:rsidR="006D446A">
        <w:rPr>
          <w:rFonts w:ascii="Arial" w:hAnsi="Arial" w:cs="Arial"/>
          <w:sz w:val="22"/>
          <w:szCs w:val="22"/>
          <w:lang w:val="sr-Latn-ME"/>
        </w:rPr>
        <w:t>5</w:t>
      </w:r>
    </w:p>
    <w:p w14:paraId="2ECCEB4F" w14:textId="62BF2742" w:rsidR="000B60D8" w:rsidRPr="00C846D6" w:rsidRDefault="000B60D8"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 xml:space="preserve">Redni broj iz </w:t>
      </w:r>
      <w:r w:rsidR="00E20732">
        <w:rPr>
          <w:rFonts w:ascii="Arial" w:hAnsi="Arial" w:cs="Arial"/>
          <w:color w:val="000000"/>
          <w:sz w:val="22"/>
          <w:szCs w:val="22"/>
          <w:lang w:val="sr-Latn-ME"/>
        </w:rPr>
        <w:t>Plana javnih nabavki</w:t>
      </w:r>
      <w:r w:rsidRPr="00C846D6">
        <w:rPr>
          <w:rFonts w:ascii="Arial" w:hAnsi="Arial" w:cs="Arial"/>
          <w:color w:val="000000"/>
          <w:sz w:val="22"/>
          <w:szCs w:val="22"/>
          <w:lang w:val="sr-Latn-ME"/>
        </w:rPr>
        <w:t xml:space="preserve">: </w:t>
      </w:r>
      <w:r w:rsidR="00E20732">
        <w:rPr>
          <w:rFonts w:ascii="Arial" w:hAnsi="Arial" w:cs="Arial"/>
          <w:color w:val="000000"/>
          <w:sz w:val="22"/>
          <w:szCs w:val="22"/>
          <w:lang w:val="sr-Latn-ME"/>
        </w:rPr>
        <w:t>19</w:t>
      </w:r>
    </w:p>
    <w:p w14:paraId="066BFED5" w14:textId="25B1E60A" w:rsidR="000B60D8" w:rsidRPr="00C846D6" w:rsidRDefault="000B60D8" w:rsidP="003F0A8F">
      <w:pPr>
        <w:spacing w:line="276" w:lineRule="auto"/>
        <w:jc w:val="both"/>
        <w:rPr>
          <w:rFonts w:ascii="Arial" w:hAnsi="Arial" w:cs="Arial"/>
          <w:sz w:val="22"/>
          <w:szCs w:val="22"/>
          <w:lang w:val="sr-Latn-ME"/>
        </w:rPr>
      </w:pPr>
      <w:r w:rsidRPr="00C846D6">
        <w:rPr>
          <w:rFonts w:ascii="Arial" w:hAnsi="Arial" w:cs="Arial"/>
          <w:color w:val="000000"/>
          <w:sz w:val="22"/>
          <w:szCs w:val="22"/>
          <w:lang w:val="sr-Latn-ME"/>
        </w:rPr>
        <w:t xml:space="preserve">Mjesto i datum: Podgorica, </w:t>
      </w:r>
      <w:r w:rsidR="005E32D6" w:rsidRPr="00C846D6">
        <w:rPr>
          <w:rFonts w:ascii="Arial" w:hAnsi="Arial" w:cs="Arial"/>
          <w:color w:val="000000"/>
          <w:sz w:val="22"/>
          <w:szCs w:val="22"/>
          <w:lang w:val="sr-Latn-ME"/>
        </w:rPr>
        <w:t>0</w:t>
      </w:r>
      <w:r w:rsidR="006D446A">
        <w:rPr>
          <w:rFonts w:ascii="Arial" w:hAnsi="Arial" w:cs="Arial"/>
          <w:color w:val="000000"/>
          <w:sz w:val="22"/>
          <w:szCs w:val="22"/>
          <w:lang w:val="sr-Latn-ME"/>
        </w:rPr>
        <w:t>7</w:t>
      </w:r>
      <w:r w:rsidR="005E32D6" w:rsidRPr="00C846D6">
        <w:rPr>
          <w:rFonts w:ascii="Arial" w:hAnsi="Arial" w:cs="Arial"/>
          <w:color w:val="000000"/>
          <w:sz w:val="22"/>
          <w:szCs w:val="22"/>
          <w:lang w:val="sr-Latn-ME"/>
        </w:rPr>
        <w:t>.04.</w:t>
      </w:r>
      <w:r w:rsidR="0004572B" w:rsidRPr="00C846D6">
        <w:rPr>
          <w:rFonts w:ascii="Arial" w:hAnsi="Arial" w:cs="Arial"/>
          <w:color w:val="000000"/>
          <w:sz w:val="22"/>
          <w:szCs w:val="22"/>
          <w:lang w:val="sr-Latn-ME"/>
        </w:rPr>
        <w:t>2025</w:t>
      </w:r>
      <w:r w:rsidRPr="00C846D6">
        <w:rPr>
          <w:rFonts w:ascii="Arial" w:hAnsi="Arial" w:cs="Arial"/>
          <w:color w:val="000000"/>
          <w:sz w:val="22"/>
          <w:szCs w:val="22"/>
          <w:lang w:val="sr-Latn-ME"/>
        </w:rPr>
        <w:t>. godine</w:t>
      </w:r>
    </w:p>
    <w:p w14:paraId="781BEFA4" w14:textId="77777777" w:rsidR="000F4890" w:rsidRPr="00C846D6" w:rsidRDefault="000F4890" w:rsidP="003F0A8F">
      <w:pPr>
        <w:spacing w:line="276" w:lineRule="auto"/>
        <w:rPr>
          <w:rFonts w:ascii="Arial" w:hAnsi="Arial" w:cs="Arial"/>
          <w:sz w:val="22"/>
          <w:szCs w:val="22"/>
          <w:lang w:val="sr-Latn-ME"/>
        </w:rPr>
      </w:pPr>
    </w:p>
    <w:p w14:paraId="62C5649B" w14:textId="77777777" w:rsidR="000F4890" w:rsidRPr="00C846D6" w:rsidRDefault="000F4890" w:rsidP="003F0A8F">
      <w:pPr>
        <w:spacing w:line="276" w:lineRule="auto"/>
        <w:rPr>
          <w:rFonts w:ascii="Arial" w:hAnsi="Arial" w:cs="Arial"/>
          <w:sz w:val="22"/>
          <w:szCs w:val="22"/>
          <w:lang w:val="sr-Latn-ME"/>
        </w:rPr>
      </w:pPr>
    </w:p>
    <w:p w14:paraId="49B17C3A" w14:textId="77777777" w:rsidR="000F4890" w:rsidRPr="00C846D6" w:rsidRDefault="000F4890" w:rsidP="003F0A8F">
      <w:pPr>
        <w:spacing w:line="276" w:lineRule="auto"/>
        <w:rPr>
          <w:rFonts w:ascii="Arial" w:hAnsi="Arial" w:cs="Arial"/>
          <w:sz w:val="22"/>
          <w:szCs w:val="22"/>
          <w:lang w:val="sr-Latn-ME"/>
        </w:rPr>
      </w:pPr>
    </w:p>
    <w:p w14:paraId="38F7A8D1" w14:textId="0E210FA1" w:rsidR="000F4890" w:rsidRPr="00C846D6" w:rsidRDefault="000F4890" w:rsidP="003F0A8F">
      <w:pPr>
        <w:tabs>
          <w:tab w:val="left" w:pos="1276"/>
          <w:tab w:val="left" w:pos="3261"/>
        </w:tabs>
        <w:spacing w:line="276" w:lineRule="auto"/>
        <w:jc w:val="both"/>
        <w:rPr>
          <w:rFonts w:ascii="Arial" w:hAnsi="Arial" w:cs="Arial"/>
          <w:b/>
          <w:bCs/>
          <w:color w:val="000000"/>
          <w:sz w:val="22"/>
          <w:szCs w:val="22"/>
          <w:lang w:val="sr-Latn-ME"/>
        </w:rPr>
      </w:pPr>
      <w:r w:rsidRPr="00C846D6">
        <w:rPr>
          <w:rFonts w:ascii="Arial" w:hAnsi="Arial" w:cs="Arial"/>
          <w:sz w:val="22"/>
          <w:szCs w:val="22"/>
          <w:lang w:val="sr-Latn-ME"/>
        </w:rPr>
        <w:t xml:space="preserve">Na osnovu člana 53 stav 3 Zakona o javnim nabavkama („Službeni list CG“, br. </w:t>
      </w:r>
      <w:r w:rsidR="005E1DF5" w:rsidRPr="00C846D6">
        <w:rPr>
          <w:rFonts w:ascii="Arial" w:hAnsi="Arial" w:cs="Arial"/>
          <w:sz w:val="22"/>
          <w:szCs w:val="22"/>
          <w:lang w:val="sr-Latn-ME"/>
        </w:rPr>
        <w:t>74/19, 3/23 i 11/23</w:t>
      </w:r>
      <w:r w:rsidRPr="00C846D6">
        <w:rPr>
          <w:rFonts w:ascii="Arial" w:hAnsi="Arial" w:cs="Arial"/>
          <w:sz w:val="22"/>
          <w:szCs w:val="22"/>
          <w:lang w:val="sr-Latn-ME"/>
        </w:rPr>
        <w:t xml:space="preserve">) </w:t>
      </w:r>
      <w:r w:rsidR="000B60D8" w:rsidRPr="00C846D6">
        <w:rPr>
          <w:rFonts w:ascii="Arial" w:hAnsi="Arial" w:cs="Arial"/>
          <w:color w:val="000000"/>
          <w:sz w:val="22"/>
          <w:szCs w:val="22"/>
          <w:u w:val="single"/>
          <w:lang w:val="sr-Latn-ME"/>
        </w:rPr>
        <w:t xml:space="preserve">Monteput </w:t>
      </w:r>
      <w:r w:rsidR="00075243" w:rsidRPr="00C846D6">
        <w:rPr>
          <w:rFonts w:ascii="Arial" w:hAnsi="Arial" w:cs="Arial"/>
          <w:color w:val="000000"/>
          <w:sz w:val="22"/>
          <w:szCs w:val="22"/>
          <w:u w:val="single"/>
          <w:lang w:val="sr-Latn-ME"/>
        </w:rPr>
        <w:t>DOO</w:t>
      </w:r>
      <w:r w:rsidR="000B60D8" w:rsidRPr="00C846D6">
        <w:rPr>
          <w:rFonts w:ascii="Arial" w:hAnsi="Arial" w:cs="Arial"/>
          <w:color w:val="000000"/>
          <w:sz w:val="22"/>
          <w:szCs w:val="22"/>
          <w:u w:val="single"/>
          <w:lang w:val="sr-Latn-ME"/>
        </w:rPr>
        <w:t xml:space="preserve"> Podgorica </w:t>
      </w:r>
      <w:r w:rsidRPr="00C846D6">
        <w:rPr>
          <w:rFonts w:ascii="Arial" w:hAnsi="Arial" w:cs="Arial"/>
          <w:sz w:val="22"/>
          <w:szCs w:val="22"/>
          <w:lang w:val="sr-Latn-ME"/>
        </w:rPr>
        <w:t>objavljuje</w:t>
      </w:r>
      <w:r w:rsidRPr="00C846D6">
        <w:rPr>
          <w:rFonts w:ascii="Arial" w:hAnsi="Arial" w:cs="Arial"/>
          <w:b/>
          <w:bCs/>
          <w:color w:val="000000"/>
          <w:sz w:val="22"/>
          <w:szCs w:val="22"/>
          <w:lang w:val="sr-Latn-ME"/>
        </w:rPr>
        <w:t xml:space="preserve">        </w:t>
      </w:r>
    </w:p>
    <w:p w14:paraId="10143B69" w14:textId="77777777" w:rsidR="000F4890" w:rsidRPr="00C846D6" w:rsidRDefault="000F4890" w:rsidP="003F0A8F">
      <w:pPr>
        <w:tabs>
          <w:tab w:val="left" w:pos="1276"/>
          <w:tab w:val="left" w:pos="3261"/>
        </w:tabs>
        <w:spacing w:line="276" w:lineRule="auto"/>
        <w:jc w:val="both"/>
        <w:rPr>
          <w:rFonts w:ascii="Arial" w:hAnsi="Arial" w:cs="Arial"/>
          <w:b/>
          <w:bCs/>
          <w:color w:val="000000"/>
          <w:sz w:val="22"/>
          <w:szCs w:val="22"/>
          <w:lang w:val="sr-Latn-ME"/>
        </w:rPr>
      </w:pPr>
    </w:p>
    <w:p w14:paraId="7337EAAE" w14:textId="77777777" w:rsidR="000F4890" w:rsidRPr="00C846D6" w:rsidRDefault="000F4890" w:rsidP="003F0A8F">
      <w:pPr>
        <w:tabs>
          <w:tab w:val="left" w:pos="1276"/>
          <w:tab w:val="left" w:pos="3261"/>
        </w:tabs>
        <w:spacing w:line="276" w:lineRule="auto"/>
        <w:jc w:val="both"/>
        <w:rPr>
          <w:rFonts w:ascii="Arial" w:hAnsi="Arial" w:cs="Arial"/>
          <w:b/>
          <w:bCs/>
          <w:color w:val="000000"/>
          <w:sz w:val="22"/>
          <w:szCs w:val="22"/>
          <w:lang w:val="sr-Latn-ME"/>
        </w:rPr>
      </w:pPr>
    </w:p>
    <w:p w14:paraId="4333169D" w14:textId="77777777" w:rsidR="000F4890" w:rsidRPr="00C846D6" w:rsidRDefault="000F4890" w:rsidP="003F0A8F">
      <w:pPr>
        <w:tabs>
          <w:tab w:val="left" w:pos="1276"/>
          <w:tab w:val="left" w:pos="3261"/>
        </w:tabs>
        <w:spacing w:line="276" w:lineRule="auto"/>
        <w:jc w:val="both"/>
        <w:rPr>
          <w:rFonts w:ascii="Arial" w:hAnsi="Arial" w:cs="Arial"/>
          <w:b/>
          <w:bCs/>
          <w:color w:val="000000"/>
          <w:sz w:val="22"/>
          <w:szCs w:val="22"/>
          <w:lang w:val="sr-Latn-ME"/>
        </w:rPr>
      </w:pPr>
    </w:p>
    <w:p w14:paraId="19F75330" w14:textId="77777777" w:rsidR="000F4890" w:rsidRPr="00C846D6" w:rsidRDefault="000F4890" w:rsidP="003F0A8F">
      <w:pPr>
        <w:tabs>
          <w:tab w:val="left" w:pos="1276"/>
          <w:tab w:val="left" w:pos="3261"/>
        </w:tabs>
        <w:spacing w:line="276" w:lineRule="auto"/>
        <w:jc w:val="both"/>
        <w:rPr>
          <w:rFonts w:ascii="Arial" w:hAnsi="Arial" w:cs="Arial"/>
          <w:b/>
          <w:bCs/>
          <w:color w:val="000000"/>
          <w:sz w:val="22"/>
          <w:szCs w:val="22"/>
          <w:lang w:val="sr-Latn-ME"/>
        </w:rPr>
      </w:pPr>
    </w:p>
    <w:p w14:paraId="403F1D39" w14:textId="77777777" w:rsidR="000F4890" w:rsidRPr="00C846D6" w:rsidRDefault="000F4890" w:rsidP="003F0A8F">
      <w:pPr>
        <w:tabs>
          <w:tab w:val="left" w:pos="1276"/>
          <w:tab w:val="left" w:pos="3261"/>
        </w:tabs>
        <w:spacing w:line="276" w:lineRule="auto"/>
        <w:jc w:val="both"/>
        <w:rPr>
          <w:rFonts w:ascii="Arial" w:hAnsi="Arial" w:cs="Arial"/>
          <w:b/>
          <w:bCs/>
          <w:color w:val="000000"/>
          <w:sz w:val="22"/>
          <w:szCs w:val="22"/>
          <w:lang w:val="sr-Latn-ME"/>
        </w:rPr>
      </w:pPr>
    </w:p>
    <w:p w14:paraId="5050E3CE" w14:textId="77777777" w:rsidR="000F4890" w:rsidRPr="00C846D6" w:rsidRDefault="000F4890" w:rsidP="003F0A8F">
      <w:pPr>
        <w:tabs>
          <w:tab w:val="left" w:pos="1276"/>
          <w:tab w:val="left" w:pos="3261"/>
        </w:tabs>
        <w:spacing w:line="276" w:lineRule="auto"/>
        <w:jc w:val="both"/>
        <w:rPr>
          <w:rFonts w:ascii="Arial" w:hAnsi="Arial" w:cs="Arial"/>
          <w:sz w:val="22"/>
          <w:szCs w:val="22"/>
          <w:lang w:val="sr-Latn-ME"/>
        </w:rPr>
      </w:pPr>
      <w:r w:rsidRPr="00C846D6">
        <w:rPr>
          <w:rFonts w:ascii="Arial" w:hAnsi="Arial" w:cs="Arial"/>
          <w:b/>
          <w:bCs/>
          <w:color w:val="000000"/>
          <w:sz w:val="22"/>
          <w:szCs w:val="22"/>
          <w:lang w:val="sr-Latn-ME"/>
        </w:rPr>
        <w:t xml:space="preserve">                                          </w:t>
      </w:r>
      <w:r w:rsidRPr="00C846D6">
        <w:rPr>
          <w:rFonts w:ascii="Arial" w:hAnsi="Arial" w:cs="Arial"/>
          <w:b/>
          <w:bCs/>
          <w:color w:val="000000"/>
          <w:sz w:val="22"/>
          <w:szCs w:val="22"/>
          <w:lang w:val="sr-Latn-ME"/>
        </w:rPr>
        <w:tab/>
      </w:r>
      <w:r w:rsidRPr="00C846D6">
        <w:rPr>
          <w:rFonts w:ascii="Arial" w:hAnsi="Arial" w:cs="Arial"/>
          <w:bCs/>
          <w:color w:val="000000"/>
          <w:sz w:val="22"/>
          <w:szCs w:val="22"/>
          <w:lang w:val="sr-Latn-ME"/>
        </w:rPr>
        <w:t xml:space="preserve">                                                      </w:t>
      </w:r>
    </w:p>
    <w:p w14:paraId="4A403658" w14:textId="77777777" w:rsidR="000F4890" w:rsidRPr="00C846D6" w:rsidRDefault="000F4890" w:rsidP="003F0A8F">
      <w:pPr>
        <w:keepNext/>
        <w:spacing w:line="276" w:lineRule="auto"/>
        <w:jc w:val="center"/>
        <w:outlineLvl w:val="0"/>
        <w:rPr>
          <w:rFonts w:ascii="Arial" w:hAnsi="Arial" w:cs="Arial"/>
          <w:b/>
          <w:bCs/>
          <w:color w:val="000000"/>
          <w:sz w:val="22"/>
          <w:szCs w:val="22"/>
          <w:lang w:val="sr-Latn-ME"/>
        </w:rPr>
      </w:pPr>
    </w:p>
    <w:p w14:paraId="1C71A603" w14:textId="77777777" w:rsidR="000F4890" w:rsidRPr="00C846D6" w:rsidRDefault="000F4890" w:rsidP="003F0A8F">
      <w:pPr>
        <w:spacing w:line="276" w:lineRule="auto"/>
        <w:jc w:val="center"/>
        <w:rPr>
          <w:rFonts w:ascii="Arial" w:hAnsi="Arial" w:cs="Arial"/>
          <w:b/>
          <w:bCs/>
          <w:color w:val="000000"/>
          <w:sz w:val="22"/>
          <w:szCs w:val="22"/>
          <w:lang w:val="sr-Latn-ME"/>
        </w:rPr>
      </w:pPr>
      <w:r w:rsidRPr="00C846D6">
        <w:rPr>
          <w:rFonts w:ascii="Arial" w:hAnsi="Arial" w:cs="Arial"/>
          <w:b/>
          <w:bCs/>
          <w:color w:val="000000"/>
          <w:sz w:val="22"/>
          <w:szCs w:val="22"/>
          <w:lang w:val="sr-Latn-ME"/>
        </w:rPr>
        <w:t>TENDERSKU DOKUMENTACIJU</w:t>
      </w:r>
    </w:p>
    <w:p w14:paraId="3D756CCB" w14:textId="242CD55B" w:rsidR="00F77338" w:rsidRPr="00C846D6" w:rsidRDefault="000F4890" w:rsidP="003F0A8F">
      <w:pPr>
        <w:spacing w:line="276" w:lineRule="auto"/>
        <w:jc w:val="center"/>
        <w:rPr>
          <w:rFonts w:ascii="Arial" w:hAnsi="Arial" w:cs="Arial"/>
          <w:b/>
          <w:bCs/>
          <w:color w:val="000000"/>
          <w:sz w:val="22"/>
          <w:szCs w:val="22"/>
          <w:lang w:val="sr-Latn-ME"/>
        </w:rPr>
      </w:pPr>
      <w:r w:rsidRPr="00C846D6">
        <w:rPr>
          <w:rFonts w:ascii="Arial" w:hAnsi="Arial" w:cs="Arial"/>
          <w:b/>
          <w:bCs/>
          <w:color w:val="000000"/>
          <w:sz w:val="22"/>
          <w:szCs w:val="22"/>
          <w:lang w:val="sr-Latn-ME"/>
        </w:rPr>
        <w:t>ZA OTVORENI POSTUPAK JAVNE NABAVKE</w:t>
      </w:r>
    </w:p>
    <w:p w14:paraId="6D8EDAC9" w14:textId="77777777" w:rsidR="00C846D6" w:rsidRPr="00C846D6" w:rsidRDefault="005E1DF5" w:rsidP="005E1DF5">
      <w:pPr>
        <w:spacing w:line="276" w:lineRule="auto"/>
        <w:jc w:val="center"/>
        <w:rPr>
          <w:rFonts w:ascii="Arial" w:hAnsi="Arial" w:cs="Arial"/>
          <w:sz w:val="22"/>
          <w:szCs w:val="22"/>
          <w:lang w:val="sr-Latn-CS"/>
        </w:rPr>
      </w:pPr>
      <w:proofErr w:type="spellStart"/>
      <w:r w:rsidRPr="00C846D6">
        <w:rPr>
          <w:rFonts w:ascii="Arial" w:hAnsi="Arial" w:cs="Arial"/>
          <w:sz w:val="22"/>
          <w:szCs w:val="22"/>
        </w:rPr>
        <w:t>Nabavka</w:t>
      </w:r>
      <w:proofErr w:type="spellEnd"/>
      <w:r w:rsidRPr="00C846D6">
        <w:rPr>
          <w:rFonts w:ascii="Arial" w:hAnsi="Arial" w:cs="Arial"/>
          <w:sz w:val="22"/>
          <w:szCs w:val="22"/>
        </w:rPr>
        <w:t xml:space="preserve">, </w:t>
      </w:r>
      <w:proofErr w:type="spellStart"/>
      <w:r w:rsidRPr="00C846D6">
        <w:rPr>
          <w:rFonts w:ascii="Arial" w:hAnsi="Arial" w:cs="Arial"/>
          <w:sz w:val="22"/>
          <w:szCs w:val="22"/>
        </w:rPr>
        <w:t>isporuka</w:t>
      </w:r>
      <w:proofErr w:type="spellEnd"/>
      <w:r w:rsidRPr="00C846D6">
        <w:rPr>
          <w:rFonts w:ascii="Arial" w:hAnsi="Arial" w:cs="Arial"/>
          <w:sz w:val="22"/>
          <w:szCs w:val="22"/>
        </w:rPr>
        <w:t xml:space="preserve"> </w:t>
      </w:r>
      <w:proofErr w:type="spellStart"/>
      <w:r w:rsidRPr="00C846D6">
        <w:rPr>
          <w:rFonts w:ascii="Arial" w:hAnsi="Arial" w:cs="Arial"/>
          <w:sz w:val="22"/>
          <w:szCs w:val="22"/>
        </w:rPr>
        <w:t>i</w:t>
      </w:r>
      <w:proofErr w:type="spellEnd"/>
      <w:r w:rsidRPr="00C846D6">
        <w:rPr>
          <w:rFonts w:ascii="Arial" w:hAnsi="Arial" w:cs="Arial"/>
          <w:sz w:val="22"/>
          <w:szCs w:val="22"/>
        </w:rPr>
        <w:t xml:space="preserve"> </w:t>
      </w:r>
      <w:proofErr w:type="spellStart"/>
      <w:r w:rsidRPr="00C846D6">
        <w:rPr>
          <w:rFonts w:ascii="Arial" w:hAnsi="Arial" w:cs="Arial"/>
          <w:sz w:val="22"/>
          <w:szCs w:val="22"/>
        </w:rPr>
        <w:t>montaža</w:t>
      </w:r>
      <w:proofErr w:type="spellEnd"/>
      <w:r w:rsidRPr="00C846D6">
        <w:rPr>
          <w:rFonts w:ascii="Arial" w:hAnsi="Arial" w:cs="Arial"/>
          <w:sz w:val="22"/>
          <w:szCs w:val="22"/>
        </w:rPr>
        <w:t xml:space="preserve"> </w:t>
      </w:r>
      <w:proofErr w:type="spellStart"/>
      <w:r w:rsidRPr="00C846D6">
        <w:rPr>
          <w:rFonts w:ascii="Arial" w:hAnsi="Arial" w:cs="Arial"/>
          <w:sz w:val="22"/>
          <w:szCs w:val="22"/>
        </w:rPr>
        <w:t>kućišta</w:t>
      </w:r>
      <w:proofErr w:type="spellEnd"/>
      <w:r w:rsidRPr="00C846D6">
        <w:rPr>
          <w:rFonts w:ascii="Arial" w:hAnsi="Arial" w:cs="Arial"/>
          <w:sz w:val="22"/>
          <w:szCs w:val="22"/>
        </w:rPr>
        <w:t xml:space="preserve">, </w:t>
      </w:r>
      <w:proofErr w:type="spellStart"/>
      <w:r w:rsidRPr="00C846D6">
        <w:rPr>
          <w:rFonts w:ascii="Arial" w:hAnsi="Arial" w:cs="Arial"/>
          <w:sz w:val="22"/>
          <w:szCs w:val="22"/>
        </w:rPr>
        <w:t>elemenata</w:t>
      </w:r>
      <w:proofErr w:type="spellEnd"/>
      <w:r w:rsidRPr="00C846D6">
        <w:rPr>
          <w:rFonts w:ascii="Arial" w:hAnsi="Arial" w:cs="Arial"/>
          <w:sz w:val="22"/>
          <w:szCs w:val="22"/>
        </w:rPr>
        <w:t xml:space="preserve"> (</w:t>
      </w:r>
      <w:proofErr w:type="spellStart"/>
      <w:proofErr w:type="gramStart"/>
      <w:r w:rsidRPr="00C846D6">
        <w:rPr>
          <w:rFonts w:ascii="Arial" w:hAnsi="Arial" w:cs="Arial"/>
          <w:sz w:val="22"/>
          <w:szCs w:val="22"/>
        </w:rPr>
        <w:t>modula</w:t>
      </w:r>
      <w:proofErr w:type="spellEnd"/>
      <w:r w:rsidRPr="00C846D6">
        <w:rPr>
          <w:rFonts w:ascii="Arial" w:hAnsi="Arial" w:cs="Arial"/>
          <w:sz w:val="22"/>
          <w:szCs w:val="22"/>
        </w:rPr>
        <w:t>,</w:t>
      </w:r>
      <w:r w:rsidRPr="00C846D6">
        <w:rPr>
          <w:rFonts w:ascii="Arial" w:hAnsi="Arial" w:cs="Arial"/>
          <w:sz w:val="22"/>
          <w:szCs w:val="22"/>
          <w:lang w:val="sr-Latn-CS"/>
        </w:rPr>
        <w:t>detektora</w:t>
      </w:r>
      <w:proofErr w:type="gramEnd"/>
      <w:r w:rsidRPr="00C846D6">
        <w:rPr>
          <w:rFonts w:ascii="Arial" w:hAnsi="Arial" w:cs="Arial"/>
          <w:sz w:val="22"/>
          <w:szCs w:val="22"/>
          <w:lang w:val="sr-Latn-CS"/>
        </w:rPr>
        <w:t>, ručnih javljača požara)</w:t>
      </w:r>
      <w:r w:rsidR="00C846D6" w:rsidRPr="00C846D6">
        <w:rPr>
          <w:rFonts w:ascii="Arial" w:hAnsi="Arial" w:cs="Arial"/>
          <w:sz w:val="22"/>
          <w:szCs w:val="22"/>
          <w:lang w:val="sr-Latn-CS"/>
        </w:rPr>
        <w:t xml:space="preserve"> </w:t>
      </w:r>
    </w:p>
    <w:p w14:paraId="1367567D" w14:textId="08382923" w:rsidR="00F77338" w:rsidRPr="00C846D6" w:rsidRDefault="005E1DF5" w:rsidP="005E1DF5">
      <w:pPr>
        <w:spacing w:line="276" w:lineRule="auto"/>
        <w:jc w:val="center"/>
        <w:rPr>
          <w:rFonts w:ascii="Arial" w:hAnsi="Arial" w:cs="Arial"/>
          <w:sz w:val="22"/>
          <w:szCs w:val="22"/>
          <w:lang w:val="sr-Latn-CS"/>
        </w:rPr>
      </w:pPr>
      <w:r w:rsidRPr="00C846D6">
        <w:rPr>
          <w:rFonts w:ascii="Arial" w:hAnsi="Arial" w:cs="Arial"/>
          <w:sz w:val="22"/>
          <w:szCs w:val="22"/>
          <w:lang w:val="sr-Latn-CS"/>
        </w:rPr>
        <w:t>za Esser centrale u tunelu Sozina</w:t>
      </w:r>
    </w:p>
    <w:p w14:paraId="266407D7" w14:textId="77777777" w:rsidR="005E1DF5" w:rsidRPr="00C846D6" w:rsidRDefault="005E1DF5" w:rsidP="003F0A8F">
      <w:pPr>
        <w:spacing w:line="276" w:lineRule="auto"/>
        <w:rPr>
          <w:rFonts w:ascii="Arial" w:hAnsi="Arial" w:cs="Arial"/>
          <w:sz w:val="22"/>
          <w:szCs w:val="22"/>
          <w:lang w:val="sr-Latn-ME"/>
        </w:rPr>
      </w:pPr>
    </w:p>
    <w:p w14:paraId="7DEC0DE2" w14:textId="77777777" w:rsidR="000F4890"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Predmet nabavke se nabavlja:</w:t>
      </w:r>
    </w:p>
    <w:p w14:paraId="63DD97C0" w14:textId="77777777" w:rsidR="000F4890" w:rsidRPr="00C846D6" w:rsidRDefault="000F4890" w:rsidP="003F0A8F">
      <w:pPr>
        <w:spacing w:line="276" w:lineRule="auto"/>
        <w:jc w:val="both"/>
        <w:rPr>
          <w:rFonts w:ascii="Arial" w:hAnsi="Arial" w:cs="Arial"/>
          <w:color w:val="000000"/>
          <w:sz w:val="22"/>
          <w:szCs w:val="22"/>
          <w:lang w:val="sr-Latn-ME"/>
        </w:rPr>
      </w:pPr>
    </w:p>
    <w:p w14:paraId="09C9DA35" w14:textId="77777777" w:rsidR="005F5CF4" w:rsidRPr="00C846D6" w:rsidRDefault="005F5CF4"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sym w:font="Wingdings" w:char="F0A8"/>
      </w:r>
      <w:r w:rsidRPr="00C846D6">
        <w:rPr>
          <w:rFonts w:ascii="Arial" w:hAnsi="Arial" w:cs="Arial"/>
          <w:color w:val="000000"/>
          <w:sz w:val="22"/>
          <w:szCs w:val="22"/>
          <w:lang w:val="sr-Latn-ME"/>
        </w:rPr>
        <w:t xml:space="preserve"> kao cjelina </w:t>
      </w:r>
    </w:p>
    <w:p w14:paraId="47106B3B" w14:textId="77777777" w:rsidR="008A3A52" w:rsidRPr="00C846D6" w:rsidRDefault="008A3A52" w:rsidP="003F0A8F">
      <w:pPr>
        <w:spacing w:line="276" w:lineRule="auto"/>
        <w:rPr>
          <w:rFonts w:ascii="Arial" w:hAnsi="Arial" w:cs="Arial"/>
          <w:color w:val="000000"/>
          <w:sz w:val="22"/>
          <w:szCs w:val="22"/>
          <w:lang w:val="sr-Latn-ME"/>
        </w:rPr>
      </w:pPr>
    </w:p>
    <w:p w14:paraId="5BEE93CB" w14:textId="77777777" w:rsidR="008A3A52" w:rsidRPr="00C846D6" w:rsidRDefault="008A3A52" w:rsidP="003F0A8F">
      <w:pPr>
        <w:spacing w:line="276" w:lineRule="auto"/>
        <w:rPr>
          <w:rFonts w:ascii="Arial" w:hAnsi="Arial" w:cs="Arial"/>
          <w:color w:val="000000"/>
          <w:sz w:val="22"/>
          <w:szCs w:val="22"/>
          <w:lang w:val="sr-Latn-ME"/>
        </w:rPr>
      </w:pPr>
    </w:p>
    <w:p w14:paraId="6AA8B905" w14:textId="77777777" w:rsidR="008A3A52" w:rsidRPr="00C846D6" w:rsidRDefault="008A3A52" w:rsidP="003F0A8F">
      <w:pPr>
        <w:spacing w:line="276" w:lineRule="auto"/>
        <w:rPr>
          <w:rFonts w:ascii="Arial" w:hAnsi="Arial" w:cs="Arial"/>
          <w:color w:val="000000"/>
          <w:sz w:val="22"/>
          <w:szCs w:val="22"/>
          <w:lang w:val="sr-Latn-ME"/>
        </w:rPr>
      </w:pPr>
    </w:p>
    <w:p w14:paraId="65CEF2B2" w14:textId="77777777" w:rsidR="008A3A52" w:rsidRPr="00C846D6" w:rsidRDefault="008A3A52" w:rsidP="003F0A8F">
      <w:pPr>
        <w:spacing w:line="276" w:lineRule="auto"/>
        <w:rPr>
          <w:rFonts w:ascii="Arial" w:hAnsi="Arial" w:cs="Arial"/>
          <w:color w:val="000000"/>
          <w:sz w:val="22"/>
          <w:szCs w:val="22"/>
          <w:lang w:val="sr-Latn-ME"/>
        </w:rPr>
      </w:pPr>
    </w:p>
    <w:p w14:paraId="4F41767F" w14:textId="77777777" w:rsidR="000F4890" w:rsidRPr="00C846D6" w:rsidRDefault="000F4890" w:rsidP="003F0A8F">
      <w:pPr>
        <w:spacing w:line="276" w:lineRule="auto"/>
        <w:rPr>
          <w:rFonts w:ascii="Arial" w:hAnsi="Arial" w:cs="Arial"/>
          <w:color w:val="000000"/>
          <w:sz w:val="22"/>
          <w:szCs w:val="22"/>
          <w:lang w:val="sr-Latn-ME"/>
        </w:rPr>
      </w:pPr>
    </w:p>
    <w:p w14:paraId="1D6BCC31" w14:textId="77777777" w:rsidR="000F4890" w:rsidRPr="00C846D6" w:rsidRDefault="000F4890" w:rsidP="003F0A8F">
      <w:pPr>
        <w:spacing w:line="276" w:lineRule="auto"/>
        <w:rPr>
          <w:rFonts w:ascii="Arial" w:hAnsi="Arial" w:cs="Arial"/>
          <w:color w:val="000000"/>
          <w:sz w:val="22"/>
          <w:szCs w:val="22"/>
          <w:lang w:val="sr-Latn-ME"/>
        </w:rPr>
      </w:pPr>
    </w:p>
    <w:p w14:paraId="4B853669" w14:textId="77777777" w:rsidR="000F4890" w:rsidRPr="00C846D6" w:rsidRDefault="000F4890" w:rsidP="003F0A8F">
      <w:pPr>
        <w:spacing w:line="276" w:lineRule="auto"/>
        <w:rPr>
          <w:rFonts w:ascii="Arial" w:hAnsi="Arial" w:cs="Arial"/>
          <w:color w:val="000000"/>
          <w:sz w:val="22"/>
          <w:szCs w:val="22"/>
          <w:lang w:val="sr-Latn-ME"/>
        </w:rPr>
      </w:pPr>
    </w:p>
    <w:p w14:paraId="50854657" w14:textId="77777777" w:rsidR="000F4890" w:rsidRPr="00C846D6" w:rsidRDefault="000F4890" w:rsidP="003F0A8F">
      <w:pPr>
        <w:spacing w:line="276" w:lineRule="auto"/>
        <w:rPr>
          <w:rFonts w:ascii="Arial" w:hAnsi="Arial" w:cs="Arial"/>
          <w:color w:val="000000"/>
          <w:sz w:val="22"/>
          <w:szCs w:val="22"/>
          <w:lang w:val="sr-Latn-ME"/>
        </w:rPr>
      </w:pPr>
    </w:p>
    <w:p w14:paraId="23E85C89" w14:textId="77777777" w:rsidR="000F4890" w:rsidRPr="00C846D6" w:rsidRDefault="000F4890" w:rsidP="003F0A8F">
      <w:pPr>
        <w:spacing w:line="276" w:lineRule="auto"/>
        <w:rPr>
          <w:rFonts w:ascii="Arial" w:hAnsi="Arial" w:cs="Arial"/>
          <w:color w:val="000000"/>
          <w:sz w:val="22"/>
          <w:szCs w:val="22"/>
          <w:lang w:val="sr-Latn-ME"/>
        </w:rPr>
      </w:pPr>
    </w:p>
    <w:p w14:paraId="2432C0F3" w14:textId="77777777" w:rsidR="000F4890" w:rsidRPr="00C846D6" w:rsidRDefault="000F4890" w:rsidP="003F0A8F">
      <w:pPr>
        <w:spacing w:line="276" w:lineRule="auto"/>
        <w:rPr>
          <w:rFonts w:ascii="Arial" w:hAnsi="Arial" w:cs="Arial"/>
          <w:color w:val="000000"/>
          <w:sz w:val="22"/>
          <w:szCs w:val="22"/>
          <w:lang w:val="sr-Latn-ME"/>
        </w:rPr>
      </w:pPr>
    </w:p>
    <w:p w14:paraId="4A20E133" w14:textId="77777777" w:rsidR="000F4890" w:rsidRPr="00C846D6" w:rsidRDefault="000F4890" w:rsidP="003F0A8F">
      <w:pPr>
        <w:spacing w:line="276" w:lineRule="auto"/>
        <w:rPr>
          <w:rFonts w:ascii="Arial" w:hAnsi="Arial" w:cs="Arial"/>
          <w:color w:val="000000"/>
          <w:sz w:val="22"/>
          <w:szCs w:val="22"/>
          <w:lang w:val="sr-Latn-ME"/>
        </w:rPr>
      </w:pPr>
    </w:p>
    <w:p w14:paraId="6A6C40D5" w14:textId="77777777" w:rsidR="00F601CC" w:rsidRPr="00C846D6" w:rsidRDefault="00F601CC" w:rsidP="003F0A8F">
      <w:pPr>
        <w:spacing w:line="276" w:lineRule="auto"/>
        <w:rPr>
          <w:rFonts w:ascii="Arial" w:hAnsi="Arial" w:cs="Arial"/>
          <w:color w:val="000000"/>
          <w:sz w:val="22"/>
          <w:szCs w:val="22"/>
          <w:lang w:val="sr-Latn-ME"/>
        </w:rPr>
      </w:pPr>
    </w:p>
    <w:p w14:paraId="56002D61" w14:textId="77777777" w:rsidR="000F4890" w:rsidRPr="00C846D6" w:rsidRDefault="000F4890" w:rsidP="003F0A8F">
      <w:pPr>
        <w:spacing w:line="276" w:lineRule="auto"/>
        <w:rPr>
          <w:rFonts w:ascii="Arial" w:hAnsi="Arial" w:cs="Arial"/>
          <w:color w:val="000000"/>
          <w:sz w:val="22"/>
          <w:szCs w:val="22"/>
          <w:lang w:val="sr-Latn-ME"/>
        </w:rPr>
      </w:pPr>
    </w:p>
    <w:p w14:paraId="5FD9C1B2" w14:textId="77777777" w:rsidR="000F4890" w:rsidRPr="00C846D6" w:rsidRDefault="000F4890" w:rsidP="003F0A8F">
      <w:pPr>
        <w:spacing w:line="276" w:lineRule="auto"/>
        <w:rPr>
          <w:rFonts w:ascii="Arial" w:hAnsi="Arial" w:cs="Arial"/>
          <w:color w:val="000000"/>
          <w:sz w:val="22"/>
          <w:szCs w:val="22"/>
          <w:lang w:val="sr-Latn-ME"/>
        </w:rPr>
      </w:pPr>
    </w:p>
    <w:p w14:paraId="3FE8B33D" w14:textId="77777777" w:rsidR="000F4890" w:rsidRPr="00C846D6" w:rsidRDefault="000F4890" w:rsidP="003F0A8F">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color w:val="000000"/>
          <w:sz w:val="22"/>
          <w:szCs w:val="22"/>
          <w:lang w:val="sr-Latn-ME"/>
        </w:rPr>
      </w:pPr>
      <w:bookmarkStart w:id="0" w:name="_Toc62730553"/>
      <w:r w:rsidRPr="00C846D6">
        <w:rPr>
          <w:rFonts w:ascii="Arial" w:hAnsi="Arial" w:cs="Arial"/>
          <w:b/>
          <w:color w:val="000000"/>
          <w:sz w:val="22"/>
          <w:szCs w:val="22"/>
          <w:lang w:val="sr-Latn-ME"/>
        </w:rPr>
        <w:lastRenderedPageBreak/>
        <w:t>POZIV ZA NADMETANJE</w:t>
      </w:r>
      <w:r w:rsidRPr="00C846D6">
        <w:rPr>
          <w:rFonts w:ascii="Arial" w:hAnsi="Arial" w:cs="Arial"/>
          <w:b/>
          <w:color w:val="000000"/>
          <w:sz w:val="22"/>
          <w:szCs w:val="22"/>
          <w:vertAlign w:val="superscript"/>
          <w:lang w:val="sr-Latn-ME"/>
        </w:rPr>
        <w:footnoteReference w:id="1"/>
      </w:r>
      <w:bookmarkEnd w:id="0"/>
      <w:r w:rsidRPr="00C846D6">
        <w:rPr>
          <w:rFonts w:ascii="Arial" w:hAnsi="Arial" w:cs="Arial"/>
          <w:b/>
          <w:color w:val="000000"/>
          <w:sz w:val="22"/>
          <w:szCs w:val="22"/>
          <w:lang w:val="sr-Latn-ME"/>
        </w:rPr>
        <w:t xml:space="preserve"> </w:t>
      </w:r>
    </w:p>
    <w:p w14:paraId="5D310260" w14:textId="77777777" w:rsidR="000F4890" w:rsidRPr="00C846D6" w:rsidRDefault="000F4890" w:rsidP="003F0A8F">
      <w:pPr>
        <w:spacing w:line="276" w:lineRule="auto"/>
        <w:rPr>
          <w:rFonts w:ascii="Arial" w:hAnsi="Arial" w:cs="Arial"/>
          <w:bCs/>
          <w:color w:val="000000"/>
          <w:sz w:val="22"/>
          <w:szCs w:val="22"/>
          <w:lang w:val="sr-Latn-ME"/>
        </w:rPr>
      </w:pPr>
      <w:r w:rsidRPr="00C846D6">
        <w:rPr>
          <w:rFonts w:ascii="Arial" w:hAnsi="Arial" w:cs="Arial"/>
          <w:b/>
          <w:bCs/>
          <w:color w:val="000000"/>
          <w:sz w:val="22"/>
          <w:szCs w:val="22"/>
          <w:lang w:val="sr-Latn-ME"/>
        </w:rPr>
        <w:tab/>
      </w:r>
    </w:p>
    <w:p w14:paraId="3C350733" w14:textId="77777777" w:rsidR="000F4890" w:rsidRPr="00C846D6" w:rsidRDefault="000F4890" w:rsidP="003F0A8F">
      <w:pPr>
        <w:numPr>
          <w:ilvl w:val="0"/>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Podaci o naručiocu;</w:t>
      </w:r>
    </w:p>
    <w:p w14:paraId="5961FFB3" w14:textId="77777777" w:rsidR="000F4890" w:rsidRPr="00C846D6" w:rsidRDefault="000F4890" w:rsidP="003F0A8F">
      <w:pPr>
        <w:numPr>
          <w:ilvl w:val="0"/>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 xml:space="preserve">Podaci o postupku i predmetu javne nabavke: </w:t>
      </w:r>
    </w:p>
    <w:p w14:paraId="1F9B5D81"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Vrsta postupka,</w:t>
      </w:r>
    </w:p>
    <w:p w14:paraId="265EF1C9"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Predmet javne nabavke (vrsta predmeta, naziv i opis predmeta),</w:t>
      </w:r>
    </w:p>
    <w:p w14:paraId="236E7048"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Procijenjena vrijednost predmeta nabavke</w:t>
      </w:r>
      <w:r w:rsidRPr="00C846D6">
        <w:rPr>
          <w:rFonts w:ascii="Arial" w:eastAsia="Calibri" w:hAnsi="Arial" w:cs="Arial"/>
          <w:color w:val="000000"/>
          <w:sz w:val="22"/>
          <w:szCs w:val="22"/>
          <w:vertAlign w:val="superscript"/>
          <w:lang w:val="sr-Latn-ME"/>
        </w:rPr>
        <w:footnoteReference w:id="2"/>
      </w:r>
      <w:r w:rsidRPr="00C846D6">
        <w:rPr>
          <w:rFonts w:ascii="Arial" w:eastAsia="Calibri" w:hAnsi="Arial" w:cs="Arial"/>
          <w:color w:val="000000"/>
          <w:sz w:val="22"/>
          <w:szCs w:val="22"/>
          <w:lang w:val="sr-Latn-ME"/>
        </w:rPr>
        <w:t>,</w:t>
      </w:r>
    </w:p>
    <w:p w14:paraId="5ED63FD7"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 xml:space="preserve">Način nabavke: </w:t>
      </w:r>
    </w:p>
    <w:p w14:paraId="5C5BF219" w14:textId="77777777" w:rsidR="000F4890" w:rsidRPr="00C846D6" w:rsidRDefault="000F4890" w:rsidP="003F0A8F">
      <w:pPr>
        <w:numPr>
          <w:ilvl w:val="0"/>
          <w:numId w:val="7"/>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Cjelina, po partijama,</w:t>
      </w:r>
    </w:p>
    <w:p w14:paraId="4E637E80" w14:textId="77777777" w:rsidR="000F4890" w:rsidRPr="00C846D6" w:rsidRDefault="000F4890" w:rsidP="003F0A8F">
      <w:pPr>
        <w:numPr>
          <w:ilvl w:val="0"/>
          <w:numId w:val="7"/>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Zajednička nabavka,</w:t>
      </w:r>
    </w:p>
    <w:p w14:paraId="59F8D109" w14:textId="77777777" w:rsidR="000F4890" w:rsidRPr="00C846D6" w:rsidRDefault="000F4890" w:rsidP="003F0A8F">
      <w:pPr>
        <w:numPr>
          <w:ilvl w:val="0"/>
          <w:numId w:val="7"/>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Centralizovana nabavka,</w:t>
      </w:r>
    </w:p>
    <w:p w14:paraId="39782C9F"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Posebni oblik nabavke:</w:t>
      </w:r>
    </w:p>
    <w:p w14:paraId="5254AE3F" w14:textId="77777777" w:rsidR="000F4890" w:rsidRPr="00C846D6" w:rsidRDefault="000F4890" w:rsidP="003F0A8F">
      <w:pPr>
        <w:numPr>
          <w:ilvl w:val="0"/>
          <w:numId w:val="8"/>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Okvirni sporazum,</w:t>
      </w:r>
    </w:p>
    <w:p w14:paraId="15AD829A" w14:textId="77777777" w:rsidR="000F4890" w:rsidRPr="00C846D6" w:rsidRDefault="000F4890" w:rsidP="003F0A8F">
      <w:pPr>
        <w:numPr>
          <w:ilvl w:val="0"/>
          <w:numId w:val="8"/>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Dinamički sistem nabavki,</w:t>
      </w:r>
    </w:p>
    <w:p w14:paraId="3C780E02" w14:textId="77777777" w:rsidR="000F4890" w:rsidRPr="00C846D6" w:rsidRDefault="000F4890" w:rsidP="003F0A8F">
      <w:pPr>
        <w:numPr>
          <w:ilvl w:val="0"/>
          <w:numId w:val="8"/>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Elektronska aukcija,</w:t>
      </w:r>
    </w:p>
    <w:p w14:paraId="64BE482D" w14:textId="77777777" w:rsidR="000F4890" w:rsidRPr="00C846D6" w:rsidRDefault="000F4890" w:rsidP="003F0A8F">
      <w:pPr>
        <w:numPr>
          <w:ilvl w:val="0"/>
          <w:numId w:val="8"/>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Elektronski katalog,</w:t>
      </w:r>
    </w:p>
    <w:p w14:paraId="72E3E44D"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Uslovi za učešće u postupku javne nabavke i posebni osnovi za isključenje,</w:t>
      </w:r>
    </w:p>
    <w:p w14:paraId="2BBA44C7"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Kriterijum za izbor najpovoljnije ponude,</w:t>
      </w:r>
    </w:p>
    <w:p w14:paraId="23ED41DD"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Način, mjesto i vrijeme podnošenja ponuda i otvaranja ponuda,</w:t>
      </w:r>
    </w:p>
    <w:p w14:paraId="60047E45"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Rok za donošenje odluke o izboru,</w:t>
      </w:r>
    </w:p>
    <w:p w14:paraId="276D05BE"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Rok važenja ponude,</w:t>
      </w:r>
    </w:p>
    <w:p w14:paraId="1C821A59" w14:textId="77777777" w:rsidR="000F4890" w:rsidRPr="00C846D6" w:rsidRDefault="000F4890" w:rsidP="003F0A8F">
      <w:pPr>
        <w:numPr>
          <w:ilvl w:val="1"/>
          <w:numId w:val="2"/>
        </w:numPr>
        <w:spacing w:after="160" w:line="276" w:lineRule="auto"/>
        <w:contextualSpacing/>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Garancija ponude</w:t>
      </w:r>
    </w:p>
    <w:p w14:paraId="46399762" w14:textId="77777777" w:rsidR="000F4890" w:rsidRPr="00C846D6" w:rsidRDefault="000F4890" w:rsidP="003F0A8F">
      <w:pPr>
        <w:spacing w:line="276" w:lineRule="auto"/>
        <w:rPr>
          <w:rFonts w:ascii="Arial" w:eastAsia="Calibri" w:hAnsi="Arial" w:cs="Arial"/>
          <w:color w:val="000000"/>
          <w:sz w:val="22"/>
          <w:szCs w:val="22"/>
          <w:lang w:val="sr-Latn-ME"/>
        </w:rPr>
      </w:pPr>
    </w:p>
    <w:p w14:paraId="5907CD2A" w14:textId="0F34B5A9" w:rsidR="000F4890" w:rsidRPr="00C846D6" w:rsidRDefault="000F4890" w:rsidP="003F0A8F">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color w:val="000000"/>
          <w:sz w:val="22"/>
          <w:szCs w:val="22"/>
          <w:lang w:val="sr-Latn-ME"/>
        </w:rPr>
      </w:pPr>
      <w:bookmarkStart w:id="1" w:name="_Toc62730554"/>
      <w:r w:rsidRPr="00C846D6">
        <w:rPr>
          <w:rFonts w:ascii="Arial" w:hAnsi="Arial" w:cs="Arial"/>
          <w:b/>
          <w:color w:val="000000"/>
          <w:sz w:val="22"/>
          <w:szCs w:val="22"/>
          <w:lang w:val="sr-Latn-ME"/>
        </w:rPr>
        <w:t>TEHNIČKA SPECIFIKACIJA PREDMETA JAVNE NABAVKE</w:t>
      </w:r>
      <w:r w:rsidRPr="00C846D6">
        <w:rPr>
          <w:rFonts w:ascii="Arial" w:hAnsi="Arial" w:cs="Arial"/>
          <w:b/>
          <w:color w:val="000000"/>
          <w:sz w:val="22"/>
          <w:szCs w:val="22"/>
          <w:vertAlign w:val="superscript"/>
          <w:lang w:val="sr-Latn-ME"/>
        </w:rPr>
        <w:footnoteReference w:id="3"/>
      </w:r>
      <w:bookmarkEnd w:id="1"/>
    </w:p>
    <w:p w14:paraId="1B56A944" w14:textId="77777777" w:rsidR="000F4890" w:rsidRPr="00C846D6" w:rsidRDefault="000F4890" w:rsidP="003F0A8F">
      <w:pPr>
        <w:numPr>
          <w:ilvl w:val="0"/>
          <w:numId w:val="4"/>
        </w:numPr>
        <w:spacing w:after="160" w:line="276" w:lineRule="auto"/>
        <w:contextualSpacing/>
        <w:jc w:val="both"/>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Naziv i opis predmeta nabavke u cjelini, po partijama i stavkama sa bitnim karakteristikama</w:t>
      </w:r>
    </w:p>
    <w:p w14:paraId="6031C536" w14:textId="0F34E21A" w:rsidR="000F4890" w:rsidRPr="00C846D6" w:rsidRDefault="000F4890" w:rsidP="003F0A8F">
      <w:pPr>
        <w:numPr>
          <w:ilvl w:val="0"/>
          <w:numId w:val="4"/>
        </w:numPr>
        <w:spacing w:after="160" w:line="276" w:lineRule="auto"/>
        <w:contextualSpacing/>
        <w:jc w:val="both"/>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Zahtjevi u pogledu načina izvršavanja predmeta nabavke koji su od značaja za sačinjavanje ponude i izvršenje ugovora</w:t>
      </w:r>
    </w:p>
    <w:p w14:paraId="7ED96868" w14:textId="77777777" w:rsidR="0004572B" w:rsidRPr="00C846D6" w:rsidRDefault="0004572B" w:rsidP="0004572B">
      <w:pPr>
        <w:spacing w:after="160" w:line="276" w:lineRule="auto"/>
        <w:ind w:left="1080"/>
        <w:contextualSpacing/>
        <w:jc w:val="both"/>
        <w:rPr>
          <w:rFonts w:ascii="Arial" w:eastAsia="Calibri" w:hAnsi="Arial" w:cs="Arial"/>
          <w:color w:val="000000"/>
          <w:sz w:val="22"/>
          <w:szCs w:val="22"/>
          <w:lang w:val="sr-Latn-ME"/>
        </w:rPr>
      </w:pPr>
    </w:p>
    <w:p w14:paraId="4EE4CA16" w14:textId="2E964A47" w:rsidR="000F4890" w:rsidRPr="00C846D6" w:rsidRDefault="000F4890" w:rsidP="003F0A8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cs="Arial"/>
          <w:b/>
          <w:color w:val="000000"/>
          <w:sz w:val="22"/>
          <w:szCs w:val="22"/>
          <w:lang w:val="sr-Latn-ME"/>
        </w:rPr>
      </w:pPr>
      <w:bookmarkStart w:id="2" w:name="_Toc62730555"/>
      <w:r w:rsidRPr="00C846D6">
        <w:rPr>
          <w:rFonts w:ascii="Arial" w:hAnsi="Arial" w:cs="Arial"/>
          <w:b/>
          <w:color w:val="000000"/>
          <w:sz w:val="22"/>
          <w:szCs w:val="22"/>
          <w:lang w:val="sr-Latn-ME"/>
        </w:rPr>
        <w:t>DODATNE INFORMACIJE O PREDMETU I POSTUPKU NABAVKE</w:t>
      </w:r>
      <w:r w:rsidRPr="00C846D6">
        <w:rPr>
          <w:rFonts w:ascii="Arial" w:hAnsi="Arial" w:cs="Arial"/>
          <w:b/>
          <w:color w:val="000000"/>
          <w:sz w:val="22"/>
          <w:szCs w:val="22"/>
          <w:vertAlign w:val="superscript"/>
          <w:lang w:val="sr-Latn-ME"/>
        </w:rPr>
        <w:footnoteReference w:id="4"/>
      </w:r>
      <w:bookmarkEnd w:id="2"/>
    </w:p>
    <w:p w14:paraId="3A299F36" w14:textId="77777777" w:rsidR="000F4890" w:rsidRPr="00C846D6" w:rsidRDefault="000F4890" w:rsidP="003F0A8F">
      <w:pPr>
        <w:pBdr>
          <w:top w:val="single" w:sz="4" w:space="1" w:color="auto"/>
          <w:left w:val="single" w:sz="4" w:space="4" w:color="auto"/>
          <w:bottom w:val="single" w:sz="4" w:space="1" w:color="auto"/>
          <w:right w:val="single" w:sz="4" w:space="4" w:color="auto"/>
        </w:pBdr>
        <w:shd w:val="clear" w:color="auto" w:fill="D9D9D9"/>
        <w:spacing w:after="160" w:line="276" w:lineRule="auto"/>
        <w:rPr>
          <w:rFonts w:ascii="Arial" w:eastAsia="Calibri" w:hAnsi="Arial" w:cs="Arial"/>
          <w:b/>
          <w:bCs/>
          <w:color w:val="000000"/>
          <w:sz w:val="22"/>
          <w:szCs w:val="22"/>
          <w:lang w:val="sr-Latn-ME"/>
        </w:rPr>
      </w:pPr>
      <w:r w:rsidRPr="00C846D6">
        <w:rPr>
          <w:rFonts w:ascii="Arial" w:eastAsia="Calibri" w:hAnsi="Arial" w:cs="Arial"/>
          <w:b/>
          <w:bCs/>
          <w:color w:val="000000"/>
          <w:sz w:val="22"/>
          <w:szCs w:val="22"/>
          <w:lang w:val="sr-Latn-ME"/>
        </w:rPr>
        <w:t>Procijenjena vrijednost predmenta nabavke:</w:t>
      </w:r>
      <w:r w:rsidRPr="00C846D6">
        <w:rPr>
          <w:rFonts w:ascii="Arial" w:eastAsia="Calibri" w:hAnsi="Arial" w:cs="Arial"/>
          <w:b/>
          <w:bCs/>
          <w:color w:val="000000"/>
          <w:sz w:val="22"/>
          <w:szCs w:val="22"/>
          <w:vertAlign w:val="superscript"/>
          <w:lang w:val="sr-Latn-ME"/>
        </w:rPr>
        <w:footnoteReference w:id="5"/>
      </w:r>
    </w:p>
    <w:p w14:paraId="4E9169CF" w14:textId="0C8A8FB0" w:rsidR="00C846D6" w:rsidRPr="00C846D6" w:rsidRDefault="00C846D6" w:rsidP="00C846D6">
      <w:pPr>
        <w:spacing w:after="160" w:line="256" w:lineRule="auto"/>
        <w:jc w:val="both"/>
        <w:rPr>
          <w:rFonts w:ascii="Arial" w:eastAsia="Calibri" w:hAnsi="Arial" w:cs="Arial"/>
          <w:b/>
          <w:bCs/>
          <w:color w:val="000000"/>
          <w:sz w:val="22"/>
          <w:szCs w:val="22"/>
          <w:lang w:val="sr-Latn-ME"/>
        </w:rPr>
      </w:pPr>
      <w:r w:rsidRPr="00C846D6">
        <w:rPr>
          <w:rFonts w:ascii="Arial" w:eastAsia="Calibri" w:hAnsi="Arial" w:cs="Arial"/>
          <w:b/>
          <w:bCs/>
          <w:color w:val="000000"/>
          <w:sz w:val="22"/>
          <w:szCs w:val="22"/>
          <w:lang w:val="sr-Latn-ME"/>
        </w:rPr>
        <w:t>Procijenjena vrijednost predmeta nabavke bez zaključivanja okvirnog sporazuma</w:t>
      </w:r>
      <w:r w:rsidRPr="00C846D6">
        <w:rPr>
          <w:rFonts w:ascii="Arial" w:eastAsia="Calibri" w:hAnsi="Arial" w:cs="Arial"/>
          <w:color w:val="000000"/>
          <w:sz w:val="22"/>
          <w:szCs w:val="22"/>
          <w:lang w:val="sr-Latn-ME"/>
        </w:rPr>
        <w:t>:</w:t>
      </w:r>
    </w:p>
    <w:p w14:paraId="2AE46E9D" w14:textId="0090D03D" w:rsidR="005F5CF4" w:rsidRPr="00C846D6" w:rsidRDefault="005F5CF4" w:rsidP="0004572B">
      <w:pPr>
        <w:spacing w:after="160" w:line="276" w:lineRule="auto"/>
        <w:jc w:val="both"/>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sym w:font="Wingdings" w:char="F0A8"/>
      </w:r>
      <w:r w:rsidRPr="00C846D6">
        <w:rPr>
          <w:rFonts w:ascii="Arial" w:eastAsia="Calibri" w:hAnsi="Arial" w:cs="Arial"/>
          <w:color w:val="000000"/>
          <w:sz w:val="22"/>
          <w:szCs w:val="22"/>
          <w:lang w:val="sr-Latn-ME"/>
        </w:rPr>
        <w:t xml:space="preserve"> kao cjeline je </w:t>
      </w:r>
      <w:r w:rsidR="005E1DF5" w:rsidRPr="00C846D6">
        <w:rPr>
          <w:rFonts w:ascii="Arial" w:hAnsi="Arial" w:cs="Arial"/>
          <w:sz w:val="22"/>
          <w:szCs w:val="22"/>
          <w:lang w:val="sr-Latn-CS"/>
        </w:rPr>
        <w:t xml:space="preserve">37,190.00 </w:t>
      </w:r>
      <w:r w:rsidRPr="00C846D6">
        <w:rPr>
          <w:rFonts w:ascii="Arial" w:eastAsia="Calibri" w:hAnsi="Arial" w:cs="Arial"/>
          <w:color w:val="000000"/>
          <w:sz w:val="22"/>
          <w:szCs w:val="22"/>
          <w:lang w:val="sr-Latn-ME"/>
        </w:rPr>
        <w:t>€;</w:t>
      </w:r>
    </w:p>
    <w:p w14:paraId="028F200F" w14:textId="77777777" w:rsidR="0004572B" w:rsidRPr="00C846D6" w:rsidRDefault="0004572B" w:rsidP="0004572B">
      <w:pPr>
        <w:spacing w:after="160" w:line="276" w:lineRule="auto"/>
        <w:jc w:val="both"/>
        <w:rPr>
          <w:rFonts w:ascii="Arial" w:eastAsia="Calibri" w:hAnsi="Arial" w:cs="Arial"/>
          <w:color w:val="000000"/>
          <w:sz w:val="22"/>
          <w:szCs w:val="22"/>
          <w:lang w:val="sr-Latn-ME"/>
        </w:rPr>
      </w:pPr>
    </w:p>
    <w:p w14:paraId="328AB6CB" w14:textId="77777777" w:rsidR="0004572B" w:rsidRPr="00C846D6" w:rsidRDefault="0004572B" w:rsidP="0004572B">
      <w:pPr>
        <w:spacing w:after="160" w:line="276" w:lineRule="auto"/>
        <w:jc w:val="both"/>
        <w:rPr>
          <w:rFonts w:ascii="Arial" w:eastAsia="Calibri" w:hAnsi="Arial" w:cs="Arial"/>
          <w:color w:val="000000"/>
          <w:sz w:val="22"/>
          <w:szCs w:val="22"/>
          <w:lang w:val="sr-Latn-ME"/>
        </w:rPr>
      </w:pPr>
    </w:p>
    <w:p w14:paraId="53AA89FC" w14:textId="48D91400" w:rsidR="000F4890" w:rsidRPr="00C846D6" w:rsidRDefault="000F4890" w:rsidP="00C846D6">
      <w:pPr>
        <w:pBdr>
          <w:top w:val="single" w:sz="4" w:space="1" w:color="auto"/>
          <w:left w:val="single" w:sz="4" w:space="4" w:color="auto"/>
          <w:bottom w:val="single" w:sz="4" w:space="1" w:color="auto"/>
          <w:right w:val="single" w:sz="4" w:space="4" w:color="auto"/>
        </w:pBdr>
        <w:shd w:val="clear" w:color="auto" w:fill="BFBFBF"/>
        <w:spacing w:line="276" w:lineRule="auto"/>
        <w:jc w:val="both"/>
        <w:rPr>
          <w:rFonts w:ascii="Arial" w:hAnsi="Arial" w:cs="Arial"/>
          <w:color w:val="000000"/>
          <w:sz w:val="22"/>
          <w:szCs w:val="22"/>
          <w:lang w:val="sr-Latn-ME"/>
        </w:rPr>
      </w:pPr>
      <w:r w:rsidRPr="00C846D6">
        <w:rPr>
          <w:rFonts w:ascii="Arial" w:hAnsi="Arial" w:cs="Arial"/>
          <w:b/>
          <w:color w:val="000000"/>
          <w:sz w:val="22"/>
          <w:szCs w:val="22"/>
          <w:lang w:val="sr-Latn-ME"/>
        </w:rPr>
        <w:t>PODACI O NARUČIOCIMA KOJI ZAKLJUČUJU ZAJEDNIČKU NABAVKU</w:t>
      </w:r>
    </w:p>
    <w:p w14:paraId="4E4AC4D9" w14:textId="77777777" w:rsidR="00C846D6" w:rsidRPr="00C846D6" w:rsidRDefault="00C846D6" w:rsidP="00C846D6">
      <w:pPr>
        <w:jc w:val="both"/>
        <w:rPr>
          <w:rFonts w:ascii="Arial" w:hAnsi="Arial" w:cs="Arial"/>
          <w:color w:val="000000"/>
          <w:sz w:val="22"/>
          <w:szCs w:val="22"/>
          <w:lang w:val="sr-Latn-ME"/>
        </w:rPr>
      </w:pPr>
      <w:r w:rsidRPr="00C846D6">
        <w:rPr>
          <w:rFonts w:ascii="Arial" w:hAnsi="Arial" w:cs="Arial"/>
          <w:color w:val="000000"/>
          <w:sz w:val="22"/>
          <w:szCs w:val="22"/>
          <w:lang w:val="sr-Latn-ME"/>
        </w:rPr>
        <w:t xml:space="preserve">Predmet nabavke je jedinstvena cjelina, nije ga moguće podijeliti po partijama, pa je stoga jedino kroz nabavku kao cjelinu moguće adekvatno odgovoriti potrebama Naručioca za predmetnom uslugom. </w:t>
      </w:r>
    </w:p>
    <w:p w14:paraId="523B5A94" w14:textId="77777777" w:rsidR="000F4890" w:rsidRPr="00C846D6" w:rsidRDefault="000F4890" w:rsidP="003F0A8F">
      <w:pPr>
        <w:spacing w:line="276" w:lineRule="auto"/>
        <w:jc w:val="both"/>
        <w:rPr>
          <w:rFonts w:ascii="Arial" w:hAnsi="Arial" w:cs="Arial"/>
          <w:color w:val="000000"/>
          <w:sz w:val="22"/>
          <w:szCs w:val="22"/>
          <w:lang w:val="sr-Latn-ME"/>
        </w:rPr>
      </w:pPr>
    </w:p>
    <w:p w14:paraId="35181CC5" w14:textId="059AF450" w:rsidR="000F4890" w:rsidRPr="00C846D6" w:rsidRDefault="000F4890" w:rsidP="00C846D6">
      <w:pPr>
        <w:pBdr>
          <w:top w:val="single" w:sz="4" w:space="1" w:color="auto"/>
          <w:left w:val="single" w:sz="4" w:space="0" w:color="auto"/>
          <w:bottom w:val="single" w:sz="4" w:space="1" w:color="auto"/>
          <w:right w:val="single" w:sz="4" w:space="4" w:color="auto"/>
        </w:pBdr>
        <w:shd w:val="clear" w:color="auto" w:fill="BFBFBF"/>
        <w:spacing w:line="276" w:lineRule="auto"/>
        <w:jc w:val="both"/>
        <w:rPr>
          <w:rFonts w:ascii="Arial" w:hAnsi="Arial" w:cs="Arial"/>
          <w:color w:val="000000"/>
          <w:sz w:val="22"/>
          <w:szCs w:val="22"/>
          <w:lang w:val="sr-Latn-ME"/>
        </w:rPr>
      </w:pPr>
      <w:r w:rsidRPr="00C846D6">
        <w:rPr>
          <w:rFonts w:ascii="Arial" w:hAnsi="Arial" w:cs="Arial"/>
          <w:b/>
          <w:color w:val="000000"/>
          <w:sz w:val="22"/>
          <w:szCs w:val="22"/>
          <w:lang w:val="sr-Latn-ME"/>
        </w:rPr>
        <w:t>PODACI O NARUČIOCIMA KOJI SU UKLJUČENI U CENTRALIZOVANU NABAVKU</w:t>
      </w:r>
    </w:p>
    <w:p w14:paraId="791487F5" w14:textId="77777777" w:rsidR="000F7DF8" w:rsidRPr="00C846D6" w:rsidRDefault="000F7DF8"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Nije primjenljivo</w:t>
      </w:r>
    </w:p>
    <w:p w14:paraId="23B0AC67" w14:textId="77777777" w:rsidR="000F7DF8" w:rsidRPr="00C846D6" w:rsidRDefault="000F7DF8" w:rsidP="003F0A8F">
      <w:pPr>
        <w:spacing w:line="276" w:lineRule="auto"/>
        <w:jc w:val="both"/>
        <w:rPr>
          <w:rFonts w:ascii="Arial" w:hAnsi="Arial" w:cs="Arial"/>
          <w:color w:val="000000"/>
          <w:sz w:val="22"/>
          <w:szCs w:val="22"/>
          <w:lang w:val="sr-Latn-ME"/>
        </w:rPr>
      </w:pPr>
    </w:p>
    <w:p w14:paraId="6F7ECB4D" w14:textId="427E1710" w:rsidR="000F4890" w:rsidRPr="00C846D6" w:rsidRDefault="000F4890" w:rsidP="00C846D6">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b/>
          <w:sz w:val="22"/>
          <w:szCs w:val="22"/>
          <w:lang w:val="sr-Latn-ME"/>
        </w:rPr>
      </w:pPr>
      <w:r w:rsidRPr="00C846D6">
        <w:rPr>
          <w:rFonts w:ascii="Arial" w:hAnsi="Arial" w:cs="Arial"/>
          <w:b/>
          <w:sz w:val="22"/>
          <w:szCs w:val="22"/>
          <w:lang w:val="sr-Latn-ME"/>
        </w:rPr>
        <w:t>NAČIN SPROVOĐENJA ELEKTRONSKE AUKCIJE</w:t>
      </w:r>
    </w:p>
    <w:p w14:paraId="6E4A43A1" w14:textId="77777777" w:rsidR="000F7DF8" w:rsidRPr="00C846D6" w:rsidRDefault="000F7DF8"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Nije primjenljivo</w:t>
      </w:r>
    </w:p>
    <w:p w14:paraId="32115EAA" w14:textId="77777777" w:rsidR="000F4890" w:rsidRPr="00C846D6" w:rsidRDefault="000F4890" w:rsidP="003F0A8F">
      <w:pPr>
        <w:spacing w:line="276" w:lineRule="auto"/>
        <w:jc w:val="both"/>
        <w:rPr>
          <w:rFonts w:ascii="Arial" w:hAnsi="Arial" w:cs="Arial"/>
          <w:sz w:val="22"/>
          <w:szCs w:val="22"/>
          <w:lang w:val="sr-Latn-ME"/>
        </w:rPr>
      </w:pPr>
    </w:p>
    <w:p w14:paraId="6D1CEC3C" w14:textId="5220826F" w:rsidR="000F4890" w:rsidRPr="00C846D6" w:rsidRDefault="000F4890" w:rsidP="00C846D6">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b/>
          <w:sz w:val="22"/>
          <w:szCs w:val="22"/>
          <w:lang w:val="sr-Latn-ME"/>
        </w:rPr>
      </w:pPr>
      <w:r w:rsidRPr="00C846D6">
        <w:rPr>
          <w:rFonts w:ascii="Arial" w:hAnsi="Arial" w:cs="Arial"/>
          <w:b/>
          <w:sz w:val="22"/>
          <w:szCs w:val="22"/>
          <w:lang w:val="sr-Latn-ME"/>
        </w:rPr>
        <w:t>ELEKTRONSKI KATALOG</w:t>
      </w:r>
      <w:r w:rsidRPr="00C846D6">
        <w:rPr>
          <w:rFonts w:ascii="Arial" w:hAnsi="Arial" w:cs="Arial"/>
          <w:b/>
          <w:color w:val="FF0000"/>
          <w:sz w:val="22"/>
          <w:szCs w:val="22"/>
          <w:lang w:val="sr-Latn-ME"/>
        </w:rPr>
        <w:t xml:space="preserve"> </w:t>
      </w:r>
    </w:p>
    <w:p w14:paraId="099FA03A" w14:textId="77777777" w:rsidR="000F7DF8" w:rsidRPr="00C846D6" w:rsidRDefault="000F7DF8"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Nije primjenljivo</w:t>
      </w:r>
    </w:p>
    <w:p w14:paraId="4BD2903C" w14:textId="77777777" w:rsidR="000F4890" w:rsidRPr="00C846D6" w:rsidRDefault="000F4890" w:rsidP="003F0A8F">
      <w:pPr>
        <w:spacing w:line="276" w:lineRule="auto"/>
        <w:jc w:val="both"/>
        <w:rPr>
          <w:rFonts w:ascii="Arial" w:hAnsi="Arial" w:cs="Arial"/>
          <w:color w:val="000000"/>
          <w:sz w:val="22"/>
          <w:szCs w:val="22"/>
          <w:lang w:val="sr-Latn-ME"/>
        </w:rPr>
      </w:pPr>
    </w:p>
    <w:p w14:paraId="1D5681BE" w14:textId="527FB09B" w:rsidR="000F4890" w:rsidRPr="00C846D6" w:rsidRDefault="000F4890" w:rsidP="00C846D6">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b/>
          <w:sz w:val="22"/>
          <w:szCs w:val="22"/>
          <w:lang w:val="sr-Latn-ME"/>
        </w:rPr>
      </w:pPr>
      <w:r w:rsidRPr="00C846D6">
        <w:rPr>
          <w:rFonts w:ascii="Arial" w:hAnsi="Arial" w:cs="Arial"/>
          <w:b/>
          <w:sz w:val="22"/>
          <w:szCs w:val="22"/>
          <w:lang w:val="sr-Latn-ME"/>
        </w:rPr>
        <w:t>PONUDA SA VARIJANTAMA</w:t>
      </w:r>
    </w:p>
    <w:p w14:paraId="1ABC11F8" w14:textId="77777777" w:rsidR="000F4890" w:rsidRPr="00C846D6" w:rsidRDefault="000F4890" w:rsidP="003F0A8F">
      <w:pPr>
        <w:spacing w:line="276" w:lineRule="auto"/>
        <w:jc w:val="both"/>
        <w:rPr>
          <w:rFonts w:ascii="Arial" w:hAnsi="Arial" w:cs="Arial"/>
          <w:sz w:val="22"/>
          <w:szCs w:val="22"/>
          <w:lang w:val="sr-Latn-ME"/>
        </w:rPr>
      </w:pPr>
      <w:r w:rsidRPr="00C846D6">
        <w:rPr>
          <w:rFonts w:ascii="Arial" w:hAnsi="Arial" w:cs="Arial"/>
          <w:sz w:val="22"/>
          <w:szCs w:val="22"/>
          <w:lang w:val="sr-Latn-ME"/>
        </w:rPr>
        <w:t>Mogućnost podnošenja ponude sa varijantama</w:t>
      </w:r>
    </w:p>
    <w:p w14:paraId="3C0A168F" w14:textId="77777777" w:rsidR="000F4890" w:rsidRPr="00C846D6" w:rsidRDefault="000F4890" w:rsidP="003F0A8F">
      <w:pPr>
        <w:spacing w:line="276" w:lineRule="auto"/>
        <w:jc w:val="both"/>
        <w:rPr>
          <w:rFonts w:ascii="Arial" w:hAnsi="Arial" w:cs="Arial"/>
          <w:sz w:val="22"/>
          <w:szCs w:val="22"/>
          <w:lang w:val="sr-Latn-ME"/>
        </w:rPr>
      </w:pPr>
    </w:p>
    <w:p w14:paraId="6A104004" w14:textId="77777777" w:rsidR="000F4890"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sym w:font="Wingdings" w:char="F0A8"/>
      </w:r>
      <w:r w:rsidRPr="00C846D6">
        <w:rPr>
          <w:rFonts w:ascii="Arial" w:hAnsi="Arial" w:cs="Arial"/>
          <w:color w:val="000000"/>
          <w:sz w:val="22"/>
          <w:szCs w:val="22"/>
          <w:lang w:val="sr-Latn-ME"/>
        </w:rPr>
        <w:t xml:space="preserve"> </w:t>
      </w:r>
      <w:r w:rsidRPr="00C846D6">
        <w:rPr>
          <w:rFonts w:ascii="Arial" w:hAnsi="Arial" w:cs="Arial"/>
          <w:sz w:val="22"/>
          <w:szCs w:val="22"/>
          <w:lang w:val="sr-Latn-ME"/>
        </w:rPr>
        <w:t>Varijante ponude nijesu dozvoljene i neće biti razmatrane.</w:t>
      </w:r>
    </w:p>
    <w:p w14:paraId="0C74D204" w14:textId="77777777" w:rsidR="000F4890" w:rsidRPr="00C846D6" w:rsidRDefault="000F4890" w:rsidP="003F0A8F">
      <w:pPr>
        <w:spacing w:line="276" w:lineRule="auto"/>
        <w:jc w:val="both"/>
        <w:rPr>
          <w:rFonts w:ascii="Arial" w:hAnsi="Arial" w:cs="Arial"/>
          <w:b/>
          <w:bCs/>
          <w:color w:val="FF0000"/>
          <w:sz w:val="22"/>
          <w:szCs w:val="22"/>
          <w:lang w:val="sr-Latn-ME"/>
        </w:rPr>
      </w:pPr>
    </w:p>
    <w:p w14:paraId="1E8E48EF" w14:textId="344754C7" w:rsidR="000F4890" w:rsidRPr="00C846D6" w:rsidRDefault="000F4890" w:rsidP="00C846D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w:hAnsi="Arial" w:cs="Arial"/>
          <w:b/>
          <w:bCs/>
          <w:color w:val="FF0000"/>
          <w:sz w:val="22"/>
          <w:szCs w:val="22"/>
          <w:lang w:val="sr-Latn-ME"/>
        </w:rPr>
      </w:pPr>
      <w:r w:rsidRPr="00C846D6">
        <w:rPr>
          <w:rFonts w:ascii="Arial" w:hAnsi="Arial" w:cs="Arial"/>
          <w:b/>
          <w:sz w:val="22"/>
          <w:szCs w:val="22"/>
          <w:lang w:val="sr-Latn-ME"/>
        </w:rPr>
        <w:t>REZERVISANA NABAVKA</w:t>
      </w:r>
    </w:p>
    <w:p w14:paraId="7439A916" w14:textId="7C8FB904" w:rsidR="000F4890"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sym w:font="Wingdings" w:char="F0A8"/>
      </w:r>
      <w:r w:rsidRPr="00C846D6">
        <w:rPr>
          <w:rFonts w:ascii="Arial" w:hAnsi="Arial" w:cs="Arial"/>
          <w:color w:val="000000"/>
          <w:sz w:val="22"/>
          <w:szCs w:val="22"/>
          <w:lang w:val="sr-Latn-ME"/>
        </w:rPr>
        <w:t xml:space="preserve"> Ne</w:t>
      </w:r>
    </w:p>
    <w:p w14:paraId="631896F8" w14:textId="77777777" w:rsidR="000F4890" w:rsidRPr="00C846D6" w:rsidRDefault="000F4890" w:rsidP="003F0A8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left="284"/>
        <w:jc w:val="both"/>
        <w:outlineLvl w:val="0"/>
        <w:rPr>
          <w:rFonts w:ascii="Arial" w:hAnsi="Arial" w:cs="Arial"/>
          <w:b/>
          <w:sz w:val="22"/>
          <w:szCs w:val="22"/>
          <w:lang w:val="sr-Latn-ME"/>
        </w:rPr>
      </w:pPr>
      <w:bookmarkStart w:id="3" w:name="_Toc62730556"/>
      <w:r w:rsidRPr="00C846D6">
        <w:rPr>
          <w:rFonts w:ascii="Arial" w:hAnsi="Arial" w:cs="Arial"/>
          <w:b/>
          <w:sz w:val="22"/>
          <w:szCs w:val="22"/>
          <w:lang w:val="sr-Latn-ME"/>
        </w:rPr>
        <w:t>NAČIN UTVRĐIVANJA EKVIVALENTNOSTI</w:t>
      </w:r>
      <w:bookmarkEnd w:id="3"/>
    </w:p>
    <w:p w14:paraId="41648A2D" w14:textId="77777777" w:rsidR="000F7DF8" w:rsidRPr="00C846D6" w:rsidRDefault="000F4890" w:rsidP="003F0A8F">
      <w:pPr>
        <w:spacing w:line="276" w:lineRule="auto"/>
        <w:jc w:val="both"/>
        <w:rPr>
          <w:rFonts w:ascii="Arial" w:hAnsi="Arial" w:cs="Arial"/>
          <w:bCs/>
          <w:color w:val="000000"/>
          <w:sz w:val="22"/>
          <w:szCs w:val="22"/>
          <w:lang w:val="sr-Latn-ME"/>
        </w:rPr>
      </w:pPr>
      <w:r w:rsidRPr="00C846D6">
        <w:rPr>
          <w:rFonts w:ascii="Arial" w:hAnsi="Arial" w:cs="Arial"/>
          <w:bCs/>
          <w:color w:val="000000"/>
          <w:sz w:val="22"/>
          <w:szCs w:val="22"/>
          <w:lang w:val="sr-Latn-ME"/>
        </w:rPr>
        <w:t>Način utvrđivanja ekvivalentnosti:</w:t>
      </w:r>
    </w:p>
    <w:p w14:paraId="4915B145" w14:textId="77777777" w:rsidR="000F4890" w:rsidRPr="00C846D6" w:rsidRDefault="000D4726" w:rsidP="003F0A8F">
      <w:pPr>
        <w:spacing w:line="276" w:lineRule="auto"/>
        <w:jc w:val="both"/>
        <w:rPr>
          <w:rFonts w:ascii="Arial" w:hAnsi="Arial" w:cs="Arial"/>
          <w:bCs/>
          <w:sz w:val="22"/>
          <w:szCs w:val="22"/>
          <w:lang w:val="sr-Latn-ME"/>
        </w:rPr>
      </w:pPr>
      <w:r w:rsidRPr="00C846D6">
        <w:rPr>
          <w:rFonts w:ascii="Arial" w:hAnsi="Arial" w:cs="Arial"/>
          <w:bCs/>
          <w:sz w:val="22"/>
          <w:szCs w:val="22"/>
          <w:lang w:val="sr-Latn-ME"/>
        </w:rPr>
        <w:t>Nije primjenljivo</w:t>
      </w:r>
    </w:p>
    <w:p w14:paraId="596DF392" w14:textId="1765E9CC" w:rsidR="000F4890" w:rsidRPr="00C846D6" w:rsidRDefault="000F4890" w:rsidP="0004572B">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left="284"/>
        <w:outlineLvl w:val="0"/>
        <w:rPr>
          <w:rFonts w:ascii="Arial" w:hAnsi="Arial" w:cs="Arial"/>
          <w:b/>
          <w:sz w:val="22"/>
          <w:szCs w:val="22"/>
          <w:lang w:val="sr-Latn-ME"/>
        </w:rPr>
      </w:pPr>
      <w:bookmarkStart w:id="4" w:name="_Toc62730557"/>
      <w:r w:rsidRPr="00C846D6">
        <w:rPr>
          <w:rFonts w:ascii="Arial" w:hAnsi="Arial" w:cs="Arial"/>
          <w:b/>
          <w:sz w:val="22"/>
          <w:szCs w:val="22"/>
          <w:lang w:val="sr-Latn-ME"/>
        </w:rPr>
        <w:t>OSNOVI ZA OBAVEZNO ISKLJUČENJE IZ POSTUPKA JAVNE NABAVKE</w:t>
      </w:r>
      <w:bookmarkEnd w:id="4"/>
    </w:p>
    <w:p w14:paraId="6A261668" w14:textId="77777777" w:rsidR="000F4890" w:rsidRPr="00C846D6" w:rsidRDefault="000F4890" w:rsidP="003F0A8F">
      <w:pPr>
        <w:spacing w:line="276" w:lineRule="auto"/>
        <w:rPr>
          <w:rFonts w:ascii="Arial" w:hAnsi="Arial" w:cs="Arial"/>
          <w:sz w:val="22"/>
          <w:szCs w:val="22"/>
          <w:lang w:val="sr-Latn-ME"/>
        </w:rPr>
      </w:pPr>
      <w:r w:rsidRPr="00C846D6">
        <w:rPr>
          <w:rFonts w:ascii="Arial" w:hAnsi="Arial" w:cs="Arial"/>
          <w:sz w:val="22"/>
          <w:szCs w:val="22"/>
          <w:lang w:val="sr-Latn-ME"/>
        </w:rPr>
        <w:t xml:space="preserve">Privredni subjekat će se isključiti iz postupka javne nabavke, ako: </w:t>
      </w:r>
    </w:p>
    <w:p w14:paraId="523682F9" w14:textId="77777777" w:rsidR="000F4890" w:rsidRPr="00C846D6" w:rsidRDefault="000F4890" w:rsidP="003F0A8F">
      <w:pPr>
        <w:numPr>
          <w:ilvl w:val="0"/>
          <w:numId w:val="5"/>
        </w:numPr>
        <w:spacing w:line="276" w:lineRule="auto"/>
        <w:rPr>
          <w:rFonts w:ascii="Arial" w:hAnsi="Arial" w:cs="Arial"/>
          <w:sz w:val="22"/>
          <w:szCs w:val="22"/>
          <w:lang w:val="sr-Latn-ME"/>
        </w:rPr>
      </w:pPr>
      <w:bookmarkStart w:id="5" w:name="_Toc62730558"/>
      <w:r w:rsidRPr="00C846D6">
        <w:rPr>
          <w:rFonts w:ascii="Arial" w:hAnsi="Arial" w:cs="Arial"/>
          <w:sz w:val="22"/>
          <w:szCs w:val="22"/>
          <w:lang w:val="sr-Latn-ME"/>
        </w:rPr>
        <w:t>je vršio neprimjeren uticaj u smislu člana 38 stav 2 tačka 1 ovog zakona;</w:t>
      </w:r>
    </w:p>
    <w:p w14:paraId="104B7994" w14:textId="77777777" w:rsidR="000F4890" w:rsidRPr="00C846D6" w:rsidRDefault="000F4890" w:rsidP="003F0A8F">
      <w:pPr>
        <w:numPr>
          <w:ilvl w:val="0"/>
          <w:numId w:val="5"/>
        </w:numPr>
        <w:spacing w:line="276" w:lineRule="auto"/>
        <w:rPr>
          <w:rFonts w:ascii="Arial" w:hAnsi="Arial" w:cs="Arial"/>
          <w:sz w:val="22"/>
          <w:szCs w:val="22"/>
          <w:lang w:val="sr-Latn-ME"/>
        </w:rPr>
      </w:pPr>
      <w:r w:rsidRPr="00C846D6">
        <w:rPr>
          <w:rFonts w:ascii="Arial" w:hAnsi="Arial" w:cs="Arial"/>
          <w:sz w:val="22"/>
          <w:szCs w:val="22"/>
          <w:lang w:val="sr-Latn-ME"/>
        </w:rPr>
        <w:t>postoji sukob interesa iz člana 41 stav 1 tačka 2 ili člana 42 ovog zakona;</w:t>
      </w:r>
    </w:p>
    <w:p w14:paraId="3A83E48E" w14:textId="77777777" w:rsidR="000F4890" w:rsidRPr="00C846D6" w:rsidRDefault="000F4890" w:rsidP="003F0A8F">
      <w:pPr>
        <w:numPr>
          <w:ilvl w:val="0"/>
          <w:numId w:val="5"/>
        </w:numPr>
        <w:spacing w:line="276" w:lineRule="auto"/>
        <w:rPr>
          <w:rFonts w:ascii="Arial" w:hAnsi="Arial" w:cs="Arial"/>
          <w:sz w:val="22"/>
          <w:szCs w:val="22"/>
          <w:lang w:val="sr-Latn-ME"/>
        </w:rPr>
      </w:pPr>
      <w:r w:rsidRPr="00C846D6">
        <w:rPr>
          <w:rFonts w:ascii="Arial" w:hAnsi="Arial" w:cs="Arial"/>
          <w:sz w:val="22"/>
          <w:szCs w:val="22"/>
          <w:lang w:val="sr-Latn-ME"/>
        </w:rPr>
        <w:t>ne ispunjava uslov iz člana 99 ovog zakona;</w:t>
      </w:r>
    </w:p>
    <w:p w14:paraId="70E3E17E" w14:textId="77777777" w:rsidR="000F4890" w:rsidRPr="00C846D6" w:rsidRDefault="000F4890" w:rsidP="003F0A8F">
      <w:pPr>
        <w:numPr>
          <w:ilvl w:val="0"/>
          <w:numId w:val="5"/>
        </w:numPr>
        <w:spacing w:line="276" w:lineRule="auto"/>
        <w:rPr>
          <w:rFonts w:ascii="Arial" w:hAnsi="Arial" w:cs="Arial"/>
          <w:sz w:val="22"/>
          <w:szCs w:val="22"/>
          <w:lang w:val="sr-Latn-ME"/>
        </w:rPr>
      </w:pPr>
      <w:r w:rsidRPr="00C846D6">
        <w:rPr>
          <w:rFonts w:ascii="Arial" w:hAnsi="Arial" w:cs="Arial"/>
          <w:sz w:val="22"/>
          <w:szCs w:val="22"/>
          <w:lang w:val="sr-Latn-ME"/>
        </w:rPr>
        <w:t>ne ispunjava uslov iz čl. 102, 104 ili 106 ovog zakona predviđen tenderskom dokumentacijom;</w:t>
      </w:r>
    </w:p>
    <w:p w14:paraId="714E8AAB" w14:textId="77777777" w:rsidR="000F4890" w:rsidRPr="00C846D6" w:rsidRDefault="000F4890" w:rsidP="003F0A8F">
      <w:pPr>
        <w:numPr>
          <w:ilvl w:val="0"/>
          <w:numId w:val="5"/>
        </w:numPr>
        <w:spacing w:line="276" w:lineRule="auto"/>
        <w:rPr>
          <w:rFonts w:ascii="Arial" w:hAnsi="Arial" w:cs="Arial"/>
          <w:sz w:val="22"/>
          <w:szCs w:val="22"/>
          <w:lang w:val="sr-Latn-ME"/>
        </w:rPr>
      </w:pPr>
      <w:r w:rsidRPr="00C846D6">
        <w:rPr>
          <w:rFonts w:ascii="Arial" w:hAnsi="Arial" w:cs="Arial"/>
          <w:sz w:val="22"/>
          <w:szCs w:val="22"/>
          <w:lang w:val="sr-Latn-ME"/>
        </w:rPr>
        <w:t>nije dostavio izjavu privrednog subjekta ili dostavljena izjava ne sadrži informacije i podatke tražene tenderskom dokumentacijom ili je nepravilno sačinjena;</w:t>
      </w:r>
    </w:p>
    <w:p w14:paraId="6D2AB189" w14:textId="77777777" w:rsidR="000F4890" w:rsidRPr="00C846D6" w:rsidRDefault="000F4890" w:rsidP="003F0A8F">
      <w:pPr>
        <w:numPr>
          <w:ilvl w:val="0"/>
          <w:numId w:val="5"/>
        </w:numPr>
        <w:spacing w:line="276" w:lineRule="auto"/>
        <w:rPr>
          <w:rFonts w:ascii="Arial" w:hAnsi="Arial" w:cs="Arial"/>
          <w:sz w:val="22"/>
          <w:szCs w:val="22"/>
          <w:lang w:val="sr-Latn-ME"/>
        </w:rPr>
      </w:pPr>
      <w:r w:rsidRPr="00C846D6">
        <w:rPr>
          <w:rFonts w:ascii="Arial" w:hAnsi="Arial" w:cs="Arial"/>
          <w:sz w:val="22"/>
          <w:szCs w:val="22"/>
          <w:lang w:val="sr-Latn-ME"/>
        </w:rPr>
        <w:t>postoji razlog na osnovu kojeg se smatra da je odustao od prijave, odnosno ponude, a koji je propisan članom 120 stav 15 ovog zakona;</w:t>
      </w:r>
    </w:p>
    <w:p w14:paraId="19E9D8DF" w14:textId="77777777" w:rsidR="000F4890" w:rsidRPr="00C846D6" w:rsidRDefault="000F4890" w:rsidP="003F0A8F">
      <w:pPr>
        <w:numPr>
          <w:ilvl w:val="0"/>
          <w:numId w:val="5"/>
        </w:numPr>
        <w:spacing w:line="276" w:lineRule="auto"/>
        <w:rPr>
          <w:rFonts w:ascii="Arial" w:hAnsi="Arial" w:cs="Arial"/>
          <w:sz w:val="22"/>
          <w:szCs w:val="22"/>
          <w:lang w:val="sr-Latn-ME"/>
        </w:rPr>
      </w:pPr>
      <w:r w:rsidRPr="00C846D6">
        <w:rPr>
          <w:rFonts w:ascii="Arial" w:hAnsi="Arial" w:cs="Arial"/>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79BFFB8F" w14:textId="6CDD6CB5" w:rsidR="00F601CC" w:rsidRPr="00C846D6" w:rsidRDefault="000F4890" w:rsidP="00C846D6">
      <w:pPr>
        <w:numPr>
          <w:ilvl w:val="0"/>
          <w:numId w:val="5"/>
        </w:numPr>
        <w:spacing w:line="276" w:lineRule="auto"/>
        <w:rPr>
          <w:rFonts w:ascii="Arial" w:hAnsi="Arial" w:cs="Arial"/>
          <w:sz w:val="22"/>
          <w:szCs w:val="22"/>
          <w:lang w:val="sr-Latn-ME"/>
        </w:rPr>
      </w:pPr>
      <w:r w:rsidRPr="00C846D6">
        <w:rPr>
          <w:rFonts w:ascii="Arial" w:hAnsi="Arial" w:cs="Arial"/>
          <w:sz w:val="22"/>
          <w:szCs w:val="22"/>
          <w:lang w:val="sr-Latn-ME"/>
        </w:rPr>
        <w:lastRenderedPageBreak/>
        <w:t>postoji drugi razlog propisan ovim zakonom.</w:t>
      </w:r>
    </w:p>
    <w:p w14:paraId="2C836C73" w14:textId="73F0E92A" w:rsidR="000F4890" w:rsidRPr="00C846D6" w:rsidRDefault="000F4890" w:rsidP="0004572B">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sz w:val="22"/>
          <w:szCs w:val="22"/>
          <w:lang w:val="sr-Latn-ME"/>
        </w:rPr>
      </w:pPr>
      <w:r w:rsidRPr="00C846D6">
        <w:rPr>
          <w:rFonts w:ascii="Arial" w:hAnsi="Arial" w:cs="Arial"/>
          <w:b/>
          <w:sz w:val="22"/>
          <w:szCs w:val="22"/>
          <w:lang w:val="sr-Latn-ME"/>
        </w:rPr>
        <w:t>SREDSTVA FINANSIJSKOG OBEZBJEĐENJA UGOVORA O JAVNOJ NABAVCI</w:t>
      </w:r>
      <w:bookmarkEnd w:id="5"/>
    </w:p>
    <w:p w14:paraId="48E449E6" w14:textId="77777777" w:rsidR="000F4890" w:rsidRPr="00A35515"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 xml:space="preserve">Ponuđač čija ponuda bude izabrana kao najpovoljnija je dužan da uz potpisan ugovor o javnoj nabavci </w:t>
      </w:r>
      <w:r w:rsidRPr="00A35515">
        <w:rPr>
          <w:rFonts w:ascii="Arial" w:hAnsi="Arial" w:cs="Arial"/>
          <w:color w:val="000000"/>
          <w:sz w:val="22"/>
          <w:szCs w:val="22"/>
          <w:lang w:val="sr-Latn-ME"/>
        </w:rPr>
        <w:t>dostavi naručiocu:</w:t>
      </w:r>
    </w:p>
    <w:p w14:paraId="3DE7AD31" w14:textId="6B9996A2" w:rsidR="00F601CC" w:rsidRPr="00A35515" w:rsidRDefault="000F4890" w:rsidP="003F0A8F">
      <w:pPr>
        <w:spacing w:line="276" w:lineRule="auto"/>
        <w:jc w:val="both"/>
        <w:rPr>
          <w:rFonts w:ascii="Arial" w:hAnsi="Arial" w:cs="Arial"/>
          <w:color w:val="000000"/>
          <w:sz w:val="22"/>
          <w:szCs w:val="22"/>
          <w:lang w:val="sr-Latn-ME"/>
        </w:rPr>
      </w:pPr>
      <w:r w:rsidRPr="00A35515">
        <w:rPr>
          <w:rFonts w:ascii="Arial" w:hAnsi="Arial" w:cs="Arial"/>
          <w:color w:val="000000"/>
          <w:sz w:val="22"/>
          <w:szCs w:val="22"/>
          <w:lang w:val="sr-Latn-ME"/>
        </w:rPr>
        <w:sym w:font="Wingdings" w:char="F0A8"/>
      </w:r>
      <w:r w:rsidR="00C846D6" w:rsidRPr="00A35515">
        <w:rPr>
          <w:rFonts w:ascii="Arial" w:hAnsi="Arial" w:cs="Arial"/>
          <w:color w:val="000000"/>
          <w:sz w:val="22"/>
          <w:szCs w:val="22"/>
          <w:lang w:val="sr-Latn-ME"/>
        </w:rPr>
        <w:t xml:space="preserve"> </w:t>
      </w:r>
      <w:r w:rsidR="00A35515" w:rsidRPr="00A35515">
        <w:rPr>
          <w:rFonts w:ascii="Arial" w:hAnsi="Arial" w:cs="Arial"/>
          <w:sz w:val="22"/>
          <w:szCs w:val="22"/>
          <w:lang w:val="sr-Latn-ME"/>
        </w:rPr>
        <w:t xml:space="preserve">garanciju za dobro izvršenje ugovora, za slučaj povrede ugovorenih obaveza </w:t>
      </w:r>
      <w:r w:rsidR="00A35515" w:rsidRPr="00A35515">
        <w:rPr>
          <w:rFonts w:ascii="Arial" w:hAnsi="Arial" w:cs="Arial"/>
          <w:color w:val="000000"/>
          <w:sz w:val="22"/>
          <w:szCs w:val="22"/>
          <w:lang w:val="sr-Latn-ME"/>
        </w:rPr>
        <w:t>u iznosu od 10% od vrijednosti ugovora</w:t>
      </w:r>
      <w:r w:rsidR="00A35515" w:rsidRPr="00A35515">
        <w:rPr>
          <w:rFonts w:ascii="Arial" w:hAnsi="Arial" w:cs="Arial"/>
          <w:sz w:val="22"/>
          <w:szCs w:val="22"/>
          <w:vertAlign w:val="superscript"/>
          <w:lang w:val="sr-Latn-ME"/>
        </w:rPr>
        <w:t xml:space="preserve"> </w:t>
      </w:r>
      <w:r w:rsidR="00A35515" w:rsidRPr="00A35515">
        <w:rPr>
          <w:rFonts w:ascii="Arial" w:hAnsi="Arial" w:cs="Arial"/>
          <w:color w:val="000000"/>
          <w:sz w:val="22"/>
          <w:szCs w:val="22"/>
          <w:lang w:val="sr-Latn-ME"/>
        </w:rPr>
        <w:t>sa rokom važenja 8 dana dužim od ugovorenog roka</w:t>
      </w:r>
      <w:r w:rsidR="00C846D6" w:rsidRPr="00A35515">
        <w:rPr>
          <w:rFonts w:ascii="Arial" w:hAnsi="Arial" w:cs="Arial"/>
          <w:color w:val="000000"/>
          <w:sz w:val="22"/>
          <w:szCs w:val="22"/>
          <w:lang w:val="sr-Latn-ME"/>
        </w:rPr>
        <w:t>.</w:t>
      </w:r>
    </w:p>
    <w:p w14:paraId="7BEBFEF3" w14:textId="77777777" w:rsidR="000F4890" w:rsidRPr="00C846D6" w:rsidRDefault="000F4890" w:rsidP="003F0A8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hanging="630"/>
        <w:outlineLvl w:val="0"/>
        <w:rPr>
          <w:rFonts w:ascii="Arial" w:hAnsi="Arial" w:cs="Arial"/>
          <w:b/>
          <w:color w:val="000000"/>
          <w:sz w:val="22"/>
          <w:szCs w:val="22"/>
          <w:lang w:val="sr-Latn-ME"/>
        </w:rPr>
      </w:pPr>
      <w:bookmarkStart w:id="6" w:name="_Toc62730559"/>
      <w:r w:rsidRPr="00C846D6">
        <w:rPr>
          <w:rFonts w:ascii="Arial" w:hAnsi="Arial" w:cs="Arial"/>
          <w:b/>
          <w:sz w:val="22"/>
          <w:szCs w:val="22"/>
          <w:lang w:val="sr-Latn-ME"/>
        </w:rPr>
        <w:t>METODOLOGIJA VREDNOVANJA PONUDA</w:t>
      </w:r>
      <w:bookmarkEnd w:id="6"/>
    </w:p>
    <w:p w14:paraId="577774D8" w14:textId="60372F2C" w:rsidR="000F7DF8" w:rsidRPr="00C846D6" w:rsidRDefault="000F7DF8"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Naručilac će u postupku javne nabavki izabrati ekonomski najpovoljniju ponudu, primjenom pristupa isplativosti, po osnovu kriterijuma</w:t>
      </w:r>
      <w:r w:rsidRPr="00C846D6">
        <w:rPr>
          <w:rFonts w:ascii="Arial" w:hAnsi="Arial" w:cs="Arial"/>
          <w:color w:val="000000"/>
          <w:sz w:val="22"/>
          <w:szCs w:val="22"/>
          <w:vertAlign w:val="superscript"/>
          <w:lang w:val="sr-Latn-ME"/>
        </w:rPr>
        <w:footnoteReference w:id="6"/>
      </w:r>
      <w:r w:rsidRPr="00C846D6">
        <w:rPr>
          <w:rFonts w:ascii="Arial" w:hAnsi="Arial" w:cs="Arial"/>
          <w:color w:val="000000"/>
          <w:sz w:val="22"/>
          <w:szCs w:val="22"/>
          <w:lang w:val="sr-Latn-ME"/>
        </w:rPr>
        <w:t xml:space="preserve">: </w:t>
      </w:r>
      <w:r w:rsidR="00A454B1" w:rsidRPr="00C846D6">
        <w:rPr>
          <w:rFonts w:ascii="Arial" w:hAnsi="Arial" w:cs="Arial"/>
          <w:color w:val="000000"/>
          <w:sz w:val="22"/>
          <w:szCs w:val="22"/>
          <w:lang w:val="sr-Latn-ME"/>
        </w:rPr>
        <w:t xml:space="preserve"> </w:t>
      </w:r>
    </w:p>
    <w:p w14:paraId="1CCA70EA" w14:textId="77777777" w:rsidR="000F7DF8" w:rsidRPr="00C846D6" w:rsidRDefault="000F7DF8"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sym w:font="Wingdings" w:char="F0A8"/>
      </w:r>
      <w:r w:rsidRPr="00C846D6">
        <w:rPr>
          <w:rFonts w:ascii="Arial" w:hAnsi="Arial" w:cs="Arial"/>
          <w:color w:val="000000"/>
          <w:sz w:val="22"/>
          <w:szCs w:val="22"/>
          <w:lang w:val="sr-Latn-ME"/>
        </w:rPr>
        <w:t xml:space="preserve"> odnos cijene i kvaliteta </w:t>
      </w:r>
    </w:p>
    <w:p w14:paraId="1D5A90CF" w14:textId="77777777" w:rsidR="000F7DF8" w:rsidRPr="00C846D6" w:rsidRDefault="000F7DF8" w:rsidP="003F0A8F">
      <w:pPr>
        <w:numPr>
          <w:ilvl w:val="0"/>
          <w:numId w:val="9"/>
        </w:numPr>
        <w:spacing w:line="276" w:lineRule="auto"/>
        <w:jc w:val="both"/>
        <w:rPr>
          <w:rFonts w:ascii="Arial" w:hAnsi="Arial" w:cs="Arial"/>
          <w:b/>
          <w:bCs/>
          <w:color w:val="000000"/>
          <w:sz w:val="22"/>
          <w:szCs w:val="22"/>
          <w:lang w:val="sr-Latn-ME"/>
        </w:rPr>
      </w:pPr>
      <w:r w:rsidRPr="00C846D6">
        <w:rPr>
          <w:rFonts w:ascii="Arial" w:hAnsi="Arial" w:cs="Arial"/>
          <w:b/>
          <w:bCs/>
          <w:color w:val="000000"/>
          <w:sz w:val="22"/>
          <w:szCs w:val="22"/>
          <w:lang w:val="sr-Latn-ME"/>
        </w:rPr>
        <w:t xml:space="preserve">Ponude po parametru cijena vrednovaće se na sljedeći način: </w:t>
      </w:r>
    </w:p>
    <w:p w14:paraId="367219D6" w14:textId="482763A2" w:rsidR="000F7DF8" w:rsidRPr="00C846D6" w:rsidRDefault="000F7DF8" w:rsidP="003F0A8F">
      <w:pPr>
        <w:spacing w:line="276" w:lineRule="auto"/>
        <w:jc w:val="both"/>
        <w:rPr>
          <w:rFonts w:ascii="Arial" w:hAnsi="Arial" w:cs="Arial"/>
          <w:b/>
          <w:bCs/>
          <w:color w:val="000000"/>
          <w:sz w:val="22"/>
          <w:szCs w:val="22"/>
          <w:lang w:val="sr-Latn-ME"/>
        </w:rPr>
      </w:pPr>
      <w:r w:rsidRPr="00C846D6">
        <w:rPr>
          <w:rFonts w:ascii="Arial" w:hAnsi="Arial" w:cs="Arial"/>
          <w:bCs/>
          <w:color w:val="000000"/>
          <w:sz w:val="22"/>
          <w:szCs w:val="22"/>
          <w:lang w:val="sr-Latn-ME"/>
        </w:rPr>
        <w:t xml:space="preserve">Maksimalan broj bodova po ovom parametru je </w:t>
      </w:r>
      <w:r w:rsidR="00B3101D" w:rsidRPr="00C846D6">
        <w:rPr>
          <w:rFonts w:ascii="Arial" w:hAnsi="Arial" w:cs="Arial"/>
          <w:b/>
          <w:bCs/>
          <w:color w:val="000000"/>
          <w:sz w:val="22"/>
          <w:szCs w:val="22"/>
          <w:lang w:val="sr-Latn-ME"/>
        </w:rPr>
        <w:t>9</w:t>
      </w:r>
      <w:r w:rsidRPr="00C846D6">
        <w:rPr>
          <w:rFonts w:ascii="Arial" w:hAnsi="Arial" w:cs="Arial"/>
          <w:b/>
          <w:bCs/>
          <w:color w:val="000000"/>
          <w:sz w:val="22"/>
          <w:szCs w:val="22"/>
          <w:lang w:val="sr-Latn-ME"/>
        </w:rPr>
        <w:t>0</w:t>
      </w:r>
    </w:p>
    <w:p w14:paraId="5255E8E7" w14:textId="2D584906" w:rsidR="000F7DF8" w:rsidRPr="00C846D6" w:rsidRDefault="000F7DF8" w:rsidP="003F0A8F">
      <w:pPr>
        <w:spacing w:line="276" w:lineRule="auto"/>
        <w:jc w:val="both"/>
        <w:rPr>
          <w:rFonts w:ascii="Arial" w:hAnsi="Arial" w:cs="Arial"/>
          <w:bCs/>
          <w:color w:val="000000"/>
          <w:sz w:val="22"/>
          <w:szCs w:val="22"/>
          <w:lang w:val="sr-Latn-ME"/>
        </w:rPr>
      </w:pPr>
      <w:r w:rsidRPr="00C846D6">
        <w:rPr>
          <w:rFonts w:ascii="Arial" w:hAnsi="Arial" w:cs="Arial"/>
          <w:bCs/>
          <w:color w:val="000000"/>
          <w:sz w:val="22"/>
          <w:szCs w:val="22"/>
          <w:lang w:val="sr-Latn-ME"/>
        </w:rPr>
        <w:t>Broj bodova po p</w:t>
      </w:r>
      <w:r w:rsidR="003F0A8F" w:rsidRPr="00C846D6">
        <w:rPr>
          <w:rFonts w:ascii="Arial" w:hAnsi="Arial" w:cs="Arial"/>
          <w:bCs/>
          <w:color w:val="000000"/>
          <w:sz w:val="22"/>
          <w:szCs w:val="22"/>
          <w:lang w:val="sr-Latn-ME"/>
        </w:rPr>
        <w:t>arametru</w:t>
      </w:r>
      <w:r w:rsidRPr="00C846D6">
        <w:rPr>
          <w:rFonts w:ascii="Arial" w:hAnsi="Arial" w:cs="Arial"/>
          <w:bCs/>
          <w:color w:val="000000"/>
          <w:sz w:val="22"/>
          <w:szCs w:val="22"/>
          <w:lang w:val="sr-Latn-ME"/>
        </w:rPr>
        <w:t xml:space="preserve"> cijena određuje se po formuli:</w:t>
      </w:r>
    </w:p>
    <w:p w14:paraId="44D4CEAB" w14:textId="13702714" w:rsidR="000F7DF8" w:rsidRPr="00C846D6" w:rsidRDefault="000F7DF8" w:rsidP="003F0A8F">
      <w:pPr>
        <w:spacing w:line="276" w:lineRule="auto"/>
        <w:jc w:val="both"/>
        <w:rPr>
          <w:rFonts w:ascii="Arial" w:hAnsi="Arial" w:cs="Arial"/>
          <w:b/>
          <w:bCs/>
          <w:color w:val="000000"/>
          <w:sz w:val="22"/>
          <w:szCs w:val="22"/>
          <w:lang w:val="sr-Latn-ME"/>
        </w:rPr>
      </w:pPr>
      <w:r w:rsidRPr="00C846D6">
        <w:rPr>
          <w:rFonts w:ascii="Arial" w:hAnsi="Arial" w:cs="Arial"/>
          <w:b/>
          <w:bCs/>
          <w:color w:val="000000"/>
          <w:sz w:val="22"/>
          <w:szCs w:val="22"/>
          <w:lang w:val="sr-Latn-ME"/>
        </w:rPr>
        <w:t>C= (C</w:t>
      </w:r>
      <w:r w:rsidRPr="00C846D6">
        <w:rPr>
          <w:rFonts w:ascii="Arial" w:hAnsi="Arial" w:cs="Arial"/>
          <w:b/>
          <w:bCs/>
          <w:color w:val="000000"/>
          <w:sz w:val="22"/>
          <w:szCs w:val="22"/>
          <w:vertAlign w:val="subscript"/>
          <w:lang w:val="sr-Latn-ME"/>
        </w:rPr>
        <w:t>min</w:t>
      </w:r>
      <w:r w:rsidRPr="00C846D6">
        <w:rPr>
          <w:rFonts w:ascii="Arial" w:hAnsi="Arial" w:cs="Arial"/>
          <w:b/>
          <w:bCs/>
          <w:color w:val="000000"/>
          <w:sz w:val="22"/>
          <w:szCs w:val="22"/>
          <w:lang w:val="sr-Latn-ME"/>
        </w:rPr>
        <w:t>/C</w:t>
      </w:r>
      <w:r w:rsidRPr="00C846D6">
        <w:rPr>
          <w:rFonts w:ascii="Arial" w:hAnsi="Arial" w:cs="Arial"/>
          <w:b/>
          <w:bCs/>
          <w:color w:val="000000"/>
          <w:sz w:val="22"/>
          <w:szCs w:val="22"/>
          <w:vertAlign w:val="subscript"/>
          <w:lang w:val="sr-Latn-ME"/>
        </w:rPr>
        <w:t>p</w:t>
      </w:r>
      <w:r w:rsidRPr="00C846D6">
        <w:rPr>
          <w:rFonts w:ascii="Arial" w:hAnsi="Arial" w:cs="Arial"/>
          <w:b/>
          <w:bCs/>
          <w:color w:val="000000"/>
          <w:sz w:val="22"/>
          <w:szCs w:val="22"/>
          <w:lang w:val="sr-Latn-ME"/>
        </w:rPr>
        <w:t>)x</w:t>
      </w:r>
      <w:r w:rsidR="00B3101D" w:rsidRPr="00C846D6">
        <w:rPr>
          <w:rFonts w:ascii="Arial" w:hAnsi="Arial" w:cs="Arial"/>
          <w:b/>
          <w:bCs/>
          <w:color w:val="000000"/>
          <w:sz w:val="22"/>
          <w:szCs w:val="22"/>
          <w:lang w:val="sr-Latn-ME"/>
        </w:rPr>
        <w:t>9</w:t>
      </w:r>
      <w:r w:rsidRPr="00C846D6">
        <w:rPr>
          <w:rFonts w:ascii="Arial" w:hAnsi="Arial" w:cs="Arial"/>
          <w:b/>
          <w:bCs/>
          <w:color w:val="000000"/>
          <w:sz w:val="22"/>
          <w:szCs w:val="22"/>
          <w:lang w:val="sr-Latn-ME"/>
        </w:rPr>
        <w:t>0</w:t>
      </w:r>
    </w:p>
    <w:p w14:paraId="33094D6A" w14:textId="77777777" w:rsidR="000F7DF8" w:rsidRPr="00C846D6" w:rsidRDefault="000F7DF8" w:rsidP="003F0A8F">
      <w:pPr>
        <w:spacing w:line="276" w:lineRule="auto"/>
        <w:jc w:val="both"/>
        <w:rPr>
          <w:rFonts w:ascii="Arial" w:hAnsi="Arial" w:cs="Arial"/>
          <w:bCs/>
          <w:color w:val="000000"/>
          <w:sz w:val="22"/>
          <w:szCs w:val="22"/>
          <w:lang w:val="sr-Latn-ME"/>
        </w:rPr>
      </w:pPr>
      <w:r w:rsidRPr="00C846D6">
        <w:rPr>
          <w:rFonts w:ascii="Arial" w:hAnsi="Arial" w:cs="Arial"/>
          <w:bCs/>
          <w:color w:val="000000"/>
          <w:sz w:val="22"/>
          <w:szCs w:val="22"/>
          <w:lang w:val="sr-Latn-ME"/>
        </w:rPr>
        <w:t>đe je:</w:t>
      </w:r>
    </w:p>
    <w:p w14:paraId="06EBA671" w14:textId="77777777" w:rsidR="000F7DF8" w:rsidRPr="00C846D6" w:rsidRDefault="000F7DF8" w:rsidP="003F0A8F">
      <w:pPr>
        <w:spacing w:line="276" w:lineRule="auto"/>
        <w:jc w:val="both"/>
        <w:rPr>
          <w:rFonts w:ascii="Arial" w:hAnsi="Arial" w:cs="Arial"/>
          <w:bCs/>
          <w:color w:val="000000"/>
          <w:sz w:val="22"/>
          <w:szCs w:val="22"/>
          <w:lang w:val="sr-Latn-ME"/>
        </w:rPr>
      </w:pPr>
      <w:r w:rsidRPr="00C846D6">
        <w:rPr>
          <w:rFonts w:ascii="Arial" w:hAnsi="Arial" w:cs="Arial"/>
          <w:bCs/>
          <w:color w:val="000000"/>
          <w:sz w:val="22"/>
          <w:szCs w:val="22"/>
          <w:lang w:val="sr-Latn-ME"/>
        </w:rPr>
        <w:t>C – broj bodova za ponuđenu cijenu,</w:t>
      </w:r>
    </w:p>
    <w:p w14:paraId="195CE2BE" w14:textId="1A062271" w:rsidR="000F7DF8" w:rsidRPr="00C846D6" w:rsidRDefault="000F7DF8" w:rsidP="003F0A8F">
      <w:pPr>
        <w:spacing w:line="276" w:lineRule="auto"/>
        <w:jc w:val="both"/>
        <w:rPr>
          <w:rFonts w:ascii="Arial" w:hAnsi="Arial" w:cs="Arial"/>
          <w:bCs/>
          <w:color w:val="000000"/>
          <w:sz w:val="22"/>
          <w:szCs w:val="22"/>
          <w:lang w:val="sr-Latn-ME"/>
        </w:rPr>
      </w:pPr>
      <w:r w:rsidRPr="00C846D6">
        <w:rPr>
          <w:rFonts w:ascii="Arial" w:hAnsi="Arial" w:cs="Arial"/>
          <w:bCs/>
          <w:color w:val="000000"/>
          <w:sz w:val="22"/>
          <w:szCs w:val="22"/>
          <w:lang w:val="sr-Latn-ME"/>
        </w:rPr>
        <w:t>C</w:t>
      </w:r>
      <w:r w:rsidRPr="00C846D6">
        <w:rPr>
          <w:rFonts w:ascii="Arial" w:hAnsi="Arial" w:cs="Arial"/>
          <w:bCs/>
          <w:color w:val="000000"/>
          <w:sz w:val="22"/>
          <w:szCs w:val="22"/>
          <w:vertAlign w:val="subscript"/>
          <w:lang w:val="sr-Latn-ME"/>
        </w:rPr>
        <w:t>min</w:t>
      </w:r>
      <w:r w:rsidRPr="00C846D6">
        <w:rPr>
          <w:rFonts w:ascii="Arial" w:hAnsi="Arial" w:cs="Arial"/>
          <w:bCs/>
          <w:color w:val="000000"/>
          <w:sz w:val="22"/>
          <w:szCs w:val="22"/>
          <w:lang w:val="sr-Latn-ME"/>
        </w:rPr>
        <w:t xml:space="preserve"> – najniža ponuđena cijena (bez PDV-a),</w:t>
      </w:r>
    </w:p>
    <w:p w14:paraId="1B735483" w14:textId="77777777" w:rsidR="000F7DF8" w:rsidRPr="00C846D6" w:rsidRDefault="000F7DF8" w:rsidP="003F0A8F">
      <w:pPr>
        <w:spacing w:line="276" w:lineRule="auto"/>
        <w:jc w:val="both"/>
        <w:rPr>
          <w:rFonts w:ascii="Arial" w:hAnsi="Arial" w:cs="Arial"/>
          <w:bCs/>
          <w:color w:val="000000"/>
          <w:sz w:val="22"/>
          <w:szCs w:val="22"/>
          <w:lang w:val="sr-Latn-ME"/>
        </w:rPr>
      </w:pPr>
      <w:r w:rsidRPr="00C846D6">
        <w:rPr>
          <w:rFonts w:ascii="Arial" w:hAnsi="Arial" w:cs="Arial"/>
          <w:bCs/>
          <w:color w:val="000000"/>
          <w:sz w:val="22"/>
          <w:szCs w:val="22"/>
          <w:lang w:val="sr-Latn-ME"/>
        </w:rPr>
        <w:t>C</w:t>
      </w:r>
      <w:r w:rsidRPr="00C846D6">
        <w:rPr>
          <w:rFonts w:ascii="Arial" w:hAnsi="Arial" w:cs="Arial"/>
          <w:bCs/>
          <w:color w:val="000000"/>
          <w:sz w:val="22"/>
          <w:szCs w:val="22"/>
          <w:vertAlign w:val="subscript"/>
          <w:lang w:val="sr-Latn-ME"/>
        </w:rPr>
        <w:t>p</w:t>
      </w:r>
      <w:r w:rsidRPr="00C846D6">
        <w:rPr>
          <w:rFonts w:ascii="Arial" w:hAnsi="Arial" w:cs="Arial"/>
          <w:bCs/>
          <w:color w:val="000000"/>
          <w:sz w:val="22"/>
          <w:szCs w:val="22"/>
          <w:lang w:val="sr-Latn-ME"/>
        </w:rPr>
        <w:t xml:space="preserve"> –  ponuđena cijena (bez PDV-a),</w:t>
      </w:r>
    </w:p>
    <w:p w14:paraId="0431E33C" w14:textId="293A2048" w:rsidR="00C846D6" w:rsidRPr="00C846D6" w:rsidRDefault="000F7DF8" w:rsidP="003F0A8F">
      <w:pPr>
        <w:spacing w:line="276" w:lineRule="auto"/>
        <w:jc w:val="both"/>
        <w:rPr>
          <w:rFonts w:ascii="Arial" w:hAnsi="Arial" w:cs="Arial"/>
          <w:bCs/>
          <w:color w:val="000000"/>
          <w:sz w:val="22"/>
          <w:szCs w:val="22"/>
          <w:lang w:val="sr-Latn-ME"/>
        </w:rPr>
      </w:pPr>
      <w:r w:rsidRPr="00C846D6">
        <w:rPr>
          <w:rFonts w:ascii="Arial" w:hAnsi="Arial" w:cs="Arial"/>
          <w:bCs/>
          <w:color w:val="000000"/>
          <w:sz w:val="22"/>
          <w:szCs w:val="22"/>
          <w:lang w:val="sr-Latn-ME"/>
        </w:rPr>
        <w:t xml:space="preserve">90 – maksimalni broj bodova po ovom </w:t>
      </w:r>
      <w:r w:rsidR="00A454B1" w:rsidRPr="00C846D6">
        <w:rPr>
          <w:rFonts w:ascii="Arial" w:hAnsi="Arial" w:cs="Arial"/>
          <w:bCs/>
          <w:color w:val="000000"/>
          <w:sz w:val="22"/>
          <w:szCs w:val="22"/>
          <w:lang w:val="sr-Latn-ME"/>
        </w:rPr>
        <w:t>parametru</w:t>
      </w:r>
      <w:r w:rsidRPr="00C846D6">
        <w:rPr>
          <w:rFonts w:ascii="Arial" w:hAnsi="Arial" w:cs="Arial"/>
          <w:bCs/>
          <w:color w:val="000000"/>
          <w:sz w:val="22"/>
          <w:szCs w:val="22"/>
          <w:lang w:val="sr-Latn-ME"/>
        </w:rPr>
        <w:t xml:space="preserve">.  </w:t>
      </w:r>
    </w:p>
    <w:p w14:paraId="12BE624B" w14:textId="5A51F7BA" w:rsidR="00C846D6" w:rsidRPr="00E20732" w:rsidRDefault="00C846D6" w:rsidP="00E20732">
      <w:pPr>
        <w:jc w:val="both"/>
        <w:rPr>
          <w:rFonts w:ascii="Arial" w:hAnsi="Arial" w:cs="Arial"/>
          <w:bCs/>
          <w:sz w:val="22"/>
          <w:szCs w:val="22"/>
          <w:shd w:val="clear" w:color="auto" w:fill="FFFFFF"/>
          <w:lang w:val="sr-Latn-ME"/>
        </w:rPr>
      </w:pPr>
      <w:r w:rsidRPr="00C846D6">
        <w:rPr>
          <w:rFonts w:ascii="Arial" w:hAnsi="Arial" w:cs="Arial"/>
          <w:bCs/>
          <w:sz w:val="22"/>
          <w:szCs w:val="22"/>
          <w:shd w:val="clear" w:color="auto" w:fill="FFFFFF"/>
          <w:lang w:val="sr-Latn-ME"/>
        </w:rPr>
        <w:t>Ako je ponuđena cijena 0,00 EUR-a, prilikom vrednovanja te cijene po podkriterijumu cijena uzima se da je ponuđena cijena 0,01 EUR.</w:t>
      </w:r>
    </w:p>
    <w:p w14:paraId="004D4C4F" w14:textId="77777777" w:rsidR="00C846D6" w:rsidRPr="00C846D6" w:rsidRDefault="00C846D6" w:rsidP="003F0A8F">
      <w:pPr>
        <w:spacing w:line="276" w:lineRule="auto"/>
        <w:jc w:val="both"/>
        <w:rPr>
          <w:rFonts w:ascii="Arial" w:hAnsi="Arial" w:cs="Arial"/>
          <w:bCs/>
          <w:color w:val="000000"/>
          <w:sz w:val="22"/>
          <w:szCs w:val="22"/>
          <w:lang w:val="sr-Latn-ME"/>
        </w:rPr>
      </w:pPr>
    </w:p>
    <w:p w14:paraId="0856EB97" w14:textId="3D492E1E" w:rsidR="00C846D6" w:rsidRPr="00B8620C" w:rsidRDefault="000F7DF8" w:rsidP="00C846D6">
      <w:pPr>
        <w:numPr>
          <w:ilvl w:val="0"/>
          <w:numId w:val="9"/>
        </w:numPr>
        <w:spacing w:line="276" w:lineRule="auto"/>
        <w:jc w:val="both"/>
        <w:rPr>
          <w:rFonts w:ascii="Arial" w:hAnsi="Arial" w:cs="Arial"/>
          <w:b/>
          <w:bCs/>
          <w:color w:val="000000"/>
          <w:sz w:val="22"/>
          <w:szCs w:val="22"/>
          <w:lang w:val="sr-Latn-ME"/>
        </w:rPr>
      </w:pPr>
      <w:r w:rsidRPr="00C846D6">
        <w:rPr>
          <w:rFonts w:ascii="Arial" w:hAnsi="Arial" w:cs="Arial"/>
          <w:b/>
          <w:bCs/>
          <w:color w:val="000000"/>
          <w:sz w:val="22"/>
          <w:szCs w:val="22"/>
          <w:lang w:val="sr-Latn-ME"/>
        </w:rPr>
        <w:t xml:space="preserve">Ponude po parametru kvalitet vrednovaće se na sljedeći način: </w:t>
      </w:r>
    </w:p>
    <w:p w14:paraId="00E57357" w14:textId="05754CC3" w:rsidR="00C846D6" w:rsidRPr="00B8620C" w:rsidRDefault="00B8620C" w:rsidP="00C846D6">
      <w:pPr>
        <w:jc w:val="both"/>
        <w:rPr>
          <w:rFonts w:ascii="Arial" w:hAnsi="Arial" w:cs="Arial"/>
          <w:b/>
          <w:sz w:val="22"/>
          <w:szCs w:val="22"/>
          <w:shd w:val="clear" w:color="auto" w:fill="FFFFFF"/>
          <w:lang w:val="sr-Latn-ME"/>
        </w:rPr>
      </w:pPr>
      <w:r>
        <w:rPr>
          <w:rFonts w:ascii="Arial" w:hAnsi="Arial" w:cs="Arial"/>
          <w:sz w:val="22"/>
          <w:szCs w:val="22"/>
          <w:shd w:val="clear" w:color="auto" w:fill="FFFFFF"/>
          <w:lang w:val="sr-Latn-ME"/>
        </w:rPr>
        <w:t>G</w:t>
      </w:r>
      <w:r w:rsidR="00C846D6" w:rsidRPr="00B8620C">
        <w:rPr>
          <w:rFonts w:ascii="Arial" w:hAnsi="Arial" w:cs="Arial"/>
          <w:sz w:val="22"/>
          <w:szCs w:val="22"/>
          <w:shd w:val="clear" w:color="auto" w:fill="FFFFFF"/>
          <w:lang w:val="sr-Latn-ME"/>
        </w:rPr>
        <w:t xml:space="preserve">arantni rok – </w:t>
      </w:r>
      <w:r w:rsidR="00C846D6" w:rsidRPr="00B8620C">
        <w:rPr>
          <w:rFonts w:ascii="Arial" w:hAnsi="Arial" w:cs="Arial"/>
          <w:b/>
          <w:sz w:val="22"/>
          <w:szCs w:val="22"/>
          <w:shd w:val="clear" w:color="auto" w:fill="FFFFFF"/>
          <w:lang w:val="sr-Latn-ME"/>
        </w:rPr>
        <w:t>10 bodova</w:t>
      </w:r>
    </w:p>
    <w:p w14:paraId="052E50CB" w14:textId="77777777" w:rsidR="00C846D6" w:rsidRPr="00B8620C" w:rsidRDefault="00C846D6" w:rsidP="00B8620C">
      <w:pPr>
        <w:jc w:val="both"/>
        <w:rPr>
          <w:rFonts w:ascii="Arial" w:hAnsi="Arial" w:cs="Arial"/>
          <w:sz w:val="22"/>
          <w:szCs w:val="22"/>
          <w:shd w:val="clear" w:color="auto" w:fill="FFFFFF"/>
          <w:lang w:val="sr-Latn-ME"/>
        </w:rPr>
      </w:pPr>
      <w:r w:rsidRPr="00B8620C">
        <w:rPr>
          <w:rFonts w:ascii="Arial" w:hAnsi="Arial" w:cs="Arial"/>
          <w:sz w:val="22"/>
          <w:szCs w:val="22"/>
          <w:shd w:val="clear" w:color="auto" w:fill="FFFFFF"/>
          <w:lang w:val="sr-Latn-ME"/>
        </w:rPr>
        <w:t>Parametar kvalitet (K) – garantni rok, vrednovaće se na sledeći način: max 10 bodova primjenom ovog parametra dobija ponuđač sa najdužim ponuđenim garantnim rokom, a drugi ponuđači dobijaju proporcionalno manji broj bodova po formuli:</w:t>
      </w:r>
    </w:p>
    <w:p w14:paraId="5CDE2E52" w14:textId="77777777" w:rsidR="00C846D6" w:rsidRPr="00B8620C" w:rsidRDefault="00C846D6" w:rsidP="00B8620C">
      <w:pPr>
        <w:jc w:val="both"/>
        <w:rPr>
          <w:rFonts w:ascii="Arial" w:hAnsi="Arial" w:cs="Arial"/>
          <w:sz w:val="22"/>
          <w:szCs w:val="22"/>
          <w:shd w:val="clear" w:color="auto" w:fill="FFFFFF"/>
          <w:lang w:val="sr-Latn-ME"/>
        </w:rPr>
      </w:pPr>
      <w:r w:rsidRPr="00B8620C">
        <w:rPr>
          <w:rFonts w:ascii="Arial" w:hAnsi="Arial" w:cs="Arial"/>
          <w:sz w:val="22"/>
          <w:szCs w:val="22"/>
          <w:shd w:val="clear" w:color="auto" w:fill="FFFFFF"/>
          <w:lang w:val="sr-Latn-ME"/>
        </w:rPr>
        <w:t>Broj bodova (K) = (ponuđeni garantni rok/najduži ponuđeni garantni rok)×10. Garantni rok iskazuje se u mjesecima.</w:t>
      </w:r>
    </w:p>
    <w:p w14:paraId="52A3F0EE" w14:textId="2C98916E" w:rsidR="00C846D6" w:rsidRPr="00B8620C" w:rsidRDefault="00C846D6" w:rsidP="00B8620C">
      <w:pPr>
        <w:jc w:val="both"/>
        <w:rPr>
          <w:rFonts w:ascii="Arial" w:hAnsi="Arial" w:cs="Arial"/>
          <w:sz w:val="22"/>
          <w:szCs w:val="22"/>
          <w:shd w:val="clear" w:color="auto" w:fill="FFFFFF"/>
          <w:lang w:val="sr-Latn-ME"/>
        </w:rPr>
      </w:pPr>
      <w:r w:rsidRPr="00B8620C">
        <w:rPr>
          <w:rFonts w:ascii="Arial" w:hAnsi="Arial" w:cs="Arial"/>
          <w:sz w:val="22"/>
          <w:szCs w:val="22"/>
          <w:shd w:val="clear" w:color="auto" w:fill="FFFFFF"/>
          <w:lang w:val="sr-Latn-ME"/>
        </w:rPr>
        <w:t xml:space="preserve">Napomena: Minimalni garantni rok je </w:t>
      </w:r>
      <w:r w:rsidR="00B8620C">
        <w:rPr>
          <w:rFonts w:ascii="Arial" w:hAnsi="Arial" w:cs="Arial"/>
          <w:sz w:val="22"/>
          <w:szCs w:val="22"/>
          <w:shd w:val="clear" w:color="auto" w:fill="FFFFFF"/>
          <w:lang w:val="sr-Latn-ME"/>
        </w:rPr>
        <w:t>12</w:t>
      </w:r>
      <w:r w:rsidRPr="00B8620C">
        <w:rPr>
          <w:rFonts w:ascii="Arial" w:hAnsi="Arial" w:cs="Arial"/>
          <w:sz w:val="22"/>
          <w:szCs w:val="22"/>
          <w:shd w:val="clear" w:color="auto" w:fill="FFFFFF"/>
          <w:lang w:val="sr-Latn-ME"/>
        </w:rPr>
        <w:t xml:space="preserve"> mjeseca i počinje da teče od dana potpisivanja zapisnika</w:t>
      </w:r>
      <w:r w:rsidR="00B8620C">
        <w:rPr>
          <w:rFonts w:ascii="Arial" w:hAnsi="Arial" w:cs="Arial"/>
          <w:sz w:val="22"/>
          <w:szCs w:val="22"/>
          <w:shd w:val="clear" w:color="auto" w:fill="FFFFFF"/>
          <w:lang w:val="sr-Latn-ME"/>
        </w:rPr>
        <w:t xml:space="preserve"> o</w:t>
      </w:r>
      <w:r w:rsidRPr="00B8620C">
        <w:rPr>
          <w:rFonts w:ascii="Arial" w:hAnsi="Arial" w:cs="Arial"/>
          <w:sz w:val="22"/>
          <w:szCs w:val="22"/>
          <w:shd w:val="clear" w:color="auto" w:fill="FFFFFF"/>
          <w:lang w:val="sr-Latn-ME"/>
        </w:rPr>
        <w:t xml:space="preserve"> primopredaji. Maksimalni garantni rok koji će se vrednovati je </w:t>
      </w:r>
      <w:r w:rsidR="00B8620C">
        <w:rPr>
          <w:rFonts w:ascii="Arial" w:hAnsi="Arial" w:cs="Arial"/>
          <w:sz w:val="22"/>
          <w:szCs w:val="22"/>
          <w:shd w:val="clear" w:color="auto" w:fill="FFFFFF"/>
          <w:lang w:val="sr-Latn-ME"/>
        </w:rPr>
        <w:t>36</w:t>
      </w:r>
      <w:r w:rsidRPr="00B8620C">
        <w:rPr>
          <w:rFonts w:ascii="Arial" w:hAnsi="Arial" w:cs="Arial"/>
          <w:sz w:val="22"/>
          <w:szCs w:val="22"/>
          <w:shd w:val="clear" w:color="auto" w:fill="FFFFFF"/>
          <w:lang w:val="sr-Latn-ME"/>
        </w:rPr>
        <w:t xml:space="preserve"> mjeseci.</w:t>
      </w:r>
    </w:p>
    <w:p w14:paraId="765EBEF0" w14:textId="39D6249A" w:rsidR="00C846D6" w:rsidRPr="00B8620C" w:rsidRDefault="00C846D6" w:rsidP="00B8620C">
      <w:pPr>
        <w:jc w:val="both"/>
        <w:rPr>
          <w:rFonts w:ascii="Arial" w:hAnsi="Arial" w:cs="Arial"/>
          <w:sz w:val="22"/>
          <w:szCs w:val="22"/>
          <w:shd w:val="clear" w:color="auto" w:fill="FFFFFF"/>
          <w:lang w:val="sr-Latn-ME"/>
        </w:rPr>
      </w:pPr>
      <w:r w:rsidRPr="00B8620C">
        <w:rPr>
          <w:rFonts w:ascii="Arial" w:hAnsi="Arial" w:cs="Arial"/>
          <w:sz w:val="22"/>
          <w:szCs w:val="22"/>
          <w:shd w:val="clear" w:color="auto" w:fill="FFFFFF"/>
          <w:lang w:val="sr-Latn-ME"/>
        </w:rPr>
        <w:t xml:space="preserve">Ako je ponuđeni garantni rok veći od </w:t>
      </w:r>
      <w:r w:rsidR="00B8620C">
        <w:rPr>
          <w:rFonts w:ascii="Arial" w:hAnsi="Arial" w:cs="Arial"/>
          <w:sz w:val="22"/>
          <w:szCs w:val="22"/>
          <w:shd w:val="clear" w:color="auto" w:fill="FFFFFF"/>
          <w:lang w:val="sr-Latn-ME"/>
        </w:rPr>
        <w:t>36</w:t>
      </w:r>
      <w:r w:rsidRPr="00B8620C">
        <w:rPr>
          <w:rFonts w:ascii="Arial" w:hAnsi="Arial" w:cs="Arial"/>
          <w:sz w:val="22"/>
          <w:szCs w:val="22"/>
          <w:shd w:val="clear" w:color="auto" w:fill="FFFFFF"/>
          <w:lang w:val="sr-Latn-ME"/>
        </w:rPr>
        <w:t xml:space="preserve"> mjeseci, prilikom vrednovanja ponude po podkriterijumu kvalitet uzima se da je ponuđeni rok </w:t>
      </w:r>
      <w:r w:rsidR="00B8620C">
        <w:rPr>
          <w:rFonts w:ascii="Arial" w:hAnsi="Arial" w:cs="Arial"/>
          <w:sz w:val="22"/>
          <w:szCs w:val="22"/>
          <w:shd w:val="clear" w:color="auto" w:fill="FFFFFF"/>
          <w:lang w:val="sr-Latn-ME"/>
        </w:rPr>
        <w:t xml:space="preserve">36 </w:t>
      </w:r>
      <w:r w:rsidRPr="00B8620C">
        <w:rPr>
          <w:rFonts w:ascii="Arial" w:hAnsi="Arial" w:cs="Arial"/>
          <w:sz w:val="22"/>
          <w:szCs w:val="22"/>
          <w:shd w:val="clear" w:color="auto" w:fill="FFFFFF"/>
          <w:lang w:val="sr-Latn-ME"/>
        </w:rPr>
        <w:t>mjeseci.</w:t>
      </w:r>
    </w:p>
    <w:p w14:paraId="2BCFED48" w14:textId="77777777" w:rsidR="00C846D6" w:rsidRPr="00B8620C" w:rsidRDefault="00C846D6" w:rsidP="00B8620C">
      <w:pPr>
        <w:jc w:val="both"/>
        <w:rPr>
          <w:rFonts w:ascii="Arial" w:hAnsi="Arial" w:cs="Arial"/>
          <w:sz w:val="22"/>
          <w:szCs w:val="22"/>
          <w:shd w:val="clear" w:color="auto" w:fill="FFFFFF"/>
          <w:lang w:val="sr-Latn-ME"/>
        </w:rPr>
      </w:pPr>
      <w:r w:rsidRPr="00B8620C">
        <w:rPr>
          <w:rFonts w:ascii="Arial" w:hAnsi="Arial" w:cs="Arial"/>
          <w:sz w:val="22"/>
          <w:szCs w:val="22"/>
          <w:shd w:val="clear" w:color="auto" w:fill="FFFFFF"/>
          <w:lang w:val="sr-Latn-ME"/>
        </w:rPr>
        <w:t>U cilju dostavljanja uporedivih ponuda ponuđač je dužan u dijelu „garantni rok“ - Zahtjevi u pogledu načina izvršavanja predmeta nabavke koji su od značaja za sačinjavanje ponude i izvršenje ugovora, navesti tačan garantni rok računajući od dana potpisivanja zapisnika primopredaji, izražen u mjesecima.</w:t>
      </w:r>
    </w:p>
    <w:p w14:paraId="62CEB2CE" w14:textId="77777777" w:rsidR="00C846D6" w:rsidRPr="00B8620C" w:rsidRDefault="00C846D6" w:rsidP="00B8620C">
      <w:pPr>
        <w:jc w:val="both"/>
        <w:rPr>
          <w:rFonts w:ascii="Arial" w:hAnsi="Arial" w:cs="Arial"/>
          <w:sz w:val="22"/>
          <w:szCs w:val="22"/>
          <w:shd w:val="clear" w:color="auto" w:fill="FFFFFF"/>
          <w:lang w:val="sr-Latn-ME"/>
        </w:rPr>
      </w:pPr>
      <w:r w:rsidRPr="00B8620C">
        <w:rPr>
          <w:rFonts w:ascii="Arial" w:hAnsi="Arial" w:cs="Arial"/>
          <w:sz w:val="22"/>
          <w:szCs w:val="22"/>
          <w:shd w:val="clear" w:color="auto" w:fill="FFFFFF"/>
          <w:lang w:val="sr-Latn-ME"/>
        </w:rPr>
        <w:t>U skladu sa Pravilnikom o metodologiji načina vrednovanja ponuda u postupku javnih nabavki, vrednovanje će se vršiti za ponuđene parametre iznad predviđenih minimalnih zahtjeva.</w:t>
      </w:r>
    </w:p>
    <w:p w14:paraId="7BF85019" w14:textId="159971DD" w:rsidR="00A46889" w:rsidRPr="00E20732" w:rsidRDefault="00C846D6" w:rsidP="00E20732">
      <w:pPr>
        <w:jc w:val="both"/>
        <w:rPr>
          <w:rFonts w:ascii="Arial" w:hAnsi="Arial" w:cs="Arial"/>
          <w:sz w:val="22"/>
          <w:szCs w:val="22"/>
          <w:shd w:val="clear" w:color="auto" w:fill="FFFFFF"/>
          <w:lang w:val="sr-Latn-ME"/>
        </w:rPr>
      </w:pPr>
      <w:r w:rsidRPr="00B8620C">
        <w:rPr>
          <w:rFonts w:ascii="Arial" w:hAnsi="Arial" w:cs="Arial"/>
          <w:sz w:val="22"/>
          <w:szCs w:val="22"/>
          <w:shd w:val="clear" w:color="auto" w:fill="FFFFFF"/>
          <w:lang w:val="sr-Latn-ME"/>
        </w:rPr>
        <w:t>Ponuđač sa najvećim ukupnim brojem bodova (U) dobijenim zbirom bodova po oba podkriterijuma (U =C + K) biće izabran kao prvorangirani.</w:t>
      </w:r>
      <w:r w:rsidRPr="00B8620C">
        <w:rPr>
          <w:rFonts w:ascii="Arial" w:hAnsi="Arial" w:cs="Arial"/>
          <w:sz w:val="22"/>
          <w:szCs w:val="22"/>
          <w:shd w:val="clear" w:color="auto" w:fill="FFFFFF"/>
          <w:lang w:val="sr-Latn-ME"/>
        </w:rPr>
        <w:cr/>
      </w:r>
    </w:p>
    <w:p w14:paraId="1E269A4F" w14:textId="6385FE51" w:rsidR="000F4890" w:rsidRPr="00C846D6" w:rsidRDefault="000F4890" w:rsidP="0004572B">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sz w:val="22"/>
          <w:szCs w:val="22"/>
          <w:lang w:val="sr-Latn-ME"/>
        </w:rPr>
      </w:pPr>
      <w:bookmarkStart w:id="7" w:name="_Toc62730560"/>
      <w:r w:rsidRPr="00C846D6">
        <w:rPr>
          <w:rFonts w:ascii="Arial" w:hAnsi="Arial" w:cs="Arial"/>
          <w:b/>
          <w:sz w:val="22"/>
          <w:szCs w:val="22"/>
          <w:lang w:val="sr-Latn-ME"/>
        </w:rPr>
        <w:lastRenderedPageBreak/>
        <w:t>JEZIK PONUDE</w:t>
      </w:r>
      <w:bookmarkEnd w:id="7"/>
    </w:p>
    <w:p w14:paraId="2D93CCD1" w14:textId="4EF985FD" w:rsidR="000F4890"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Ponuda se sačinjava na:</w:t>
      </w:r>
    </w:p>
    <w:p w14:paraId="0EE50555" w14:textId="226416CF" w:rsidR="00C424C1" w:rsidRPr="00C846D6" w:rsidRDefault="000F4890" w:rsidP="00B8620C">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sym w:font="Wingdings" w:char="F0A8"/>
      </w:r>
      <w:r w:rsidRPr="00C846D6">
        <w:rPr>
          <w:rFonts w:ascii="Arial" w:hAnsi="Arial" w:cs="Arial"/>
          <w:color w:val="000000"/>
          <w:sz w:val="22"/>
          <w:szCs w:val="22"/>
          <w:lang w:val="sr-Latn-ME"/>
        </w:rPr>
        <w:t xml:space="preserve"> crnogorski jezik i drugi jezik koji je u službenoj upotrebi u Crnoj Gori, u skladu sa Ustavom i zakonom</w:t>
      </w:r>
    </w:p>
    <w:p w14:paraId="5AD55B84" w14:textId="750663AD" w:rsidR="000F4890" w:rsidRPr="00C846D6" w:rsidRDefault="000F4890" w:rsidP="0004572B">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sz w:val="22"/>
          <w:szCs w:val="22"/>
          <w:lang w:val="sr-Latn-ME"/>
        </w:rPr>
      </w:pPr>
      <w:bookmarkStart w:id="8" w:name="_Toc62730561"/>
      <w:r w:rsidRPr="00C846D6">
        <w:rPr>
          <w:rFonts w:ascii="Arial" w:hAnsi="Arial" w:cs="Arial"/>
          <w:b/>
          <w:sz w:val="22"/>
          <w:szCs w:val="22"/>
          <w:lang w:val="sr-Latn-ME"/>
        </w:rPr>
        <w:t>NAČIN, MJESTO I VRIJEME PODNOŠENJA PONUDA I OTVARANJA PONUDA</w:t>
      </w:r>
      <w:bookmarkEnd w:id="8"/>
    </w:p>
    <w:p w14:paraId="08A7CD09" w14:textId="583F6808" w:rsidR="000F4890"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 xml:space="preserve">Ponude se podnose preko ESJN-a zaključno sa danom </w:t>
      </w:r>
      <w:r w:rsidR="005E1DF5" w:rsidRPr="00C846D6">
        <w:rPr>
          <w:rFonts w:ascii="Arial" w:hAnsi="Arial" w:cs="Arial"/>
          <w:color w:val="000000"/>
          <w:sz w:val="22"/>
          <w:szCs w:val="22"/>
          <w:lang w:val="sr-Latn-ME"/>
        </w:rPr>
        <w:t>2</w:t>
      </w:r>
      <w:r w:rsidR="00E20732">
        <w:rPr>
          <w:rFonts w:ascii="Arial" w:hAnsi="Arial" w:cs="Arial"/>
          <w:color w:val="000000"/>
          <w:sz w:val="22"/>
          <w:szCs w:val="22"/>
          <w:lang w:val="sr-Latn-ME"/>
        </w:rPr>
        <w:t>8</w:t>
      </w:r>
      <w:r w:rsidR="007A6D88" w:rsidRPr="00C846D6">
        <w:rPr>
          <w:rFonts w:ascii="Arial" w:hAnsi="Arial" w:cs="Arial"/>
          <w:color w:val="000000"/>
          <w:sz w:val="22"/>
          <w:szCs w:val="22"/>
          <w:lang w:val="sr-Latn-ME"/>
        </w:rPr>
        <w:t>.0</w:t>
      </w:r>
      <w:r w:rsidR="005B230B" w:rsidRPr="00C846D6">
        <w:rPr>
          <w:rFonts w:ascii="Arial" w:hAnsi="Arial" w:cs="Arial"/>
          <w:color w:val="000000"/>
          <w:sz w:val="22"/>
          <w:szCs w:val="22"/>
          <w:lang w:val="sr-Latn-ME"/>
        </w:rPr>
        <w:t>4</w:t>
      </w:r>
      <w:r w:rsidR="007A6D88" w:rsidRPr="00C846D6">
        <w:rPr>
          <w:rFonts w:ascii="Arial" w:hAnsi="Arial" w:cs="Arial"/>
          <w:color w:val="000000"/>
          <w:sz w:val="22"/>
          <w:szCs w:val="22"/>
          <w:lang w:val="sr-Latn-ME"/>
        </w:rPr>
        <w:t>.202</w:t>
      </w:r>
      <w:r w:rsidR="00943F66" w:rsidRPr="00C846D6">
        <w:rPr>
          <w:rFonts w:ascii="Arial" w:hAnsi="Arial" w:cs="Arial"/>
          <w:color w:val="000000"/>
          <w:sz w:val="22"/>
          <w:szCs w:val="22"/>
          <w:lang w:val="sr-Latn-ME"/>
        </w:rPr>
        <w:t>5</w:t>
      </w:r>
      <w:r w:rsidR="007A6D88" w:rsidRPr="00C846D6">
        <w:rPr>
          <w:rFonts w:ascii="Arial" w:hAnsi="Arial" w:cs="Arial"/>
          <w:color w:val="000000"/>
          <w:sz w:val="22"/>
          <w:szCs w:val="22"/>
          <w:lang w:val="sr-Latn-ME"/>
        </w:rPr>
        <w:t>.</w:t>
      </w:r>
      <w:r w:rsidRPr="00C846D6">
        <w:rPr>
          <w:rFonts w:ascii="Arial" w:hAnsi="Arial" w:cs="Arial"/>
          <w:color w:val="000000"/>
          <w:sz w:val="22"/>
          <w:szCs w:val="22"/>
          <w:lang w:val="sr-Latn-ME"/>
        </w:rPr>
        <w:t xml:space="preserve"> godine do </w:t>
      </w:r>
      <w:r w:rsidR="001B7C0A" w:rsidRPr="00C846D6">
        <w:rPr>
          <w:rFonts w:ascii="Arial" w:hAnsi="Arial" w:cs="Arial"/>
          <w:color w:val="000000"/>
          <w:sz w:val="22"/>
          <w:szCs w:val="22"/>
          <w:lang w:val="sr-Latn-ME"/>
        </w:rPr>
        <w:t>1</w:t>
      </w:r>
      <w:r w:rsidR="00693884" w:rsidRPr="00C846D6">
        <w:rPr>
          <w:rFonts w:ascii="Arial" w:hAnsi="Arial" w:cs="Arial"/>
          <w:color w:val="000000"/>
          <w:sz w:val="22"/>
          <w:szCs w:val="22"/>
          <w:lang w:val="sr-Latn-ME"/>
        </w:rPr>
        <w:t>1</w:t>
      </w:r>
      <w:r w:rsidR="007A6D88" w:rsidRPr="00C846D6">
        <w:rPr>
          <w:rFonts w:ascii="Arial" w:hAnsi="Arial" w:cs="Arial"/>
          <w:color w:val="000000"/>
          <w:sz w:val="22"/>
          <w:szCs w:val="22"/>
          <w:lang w:val="sr-Latn-ME"/>
        </w:rPr>
        <w:t>:00</w:t>
      </w:r>
      <w:r w:rsidRPr="00C846D6">
        <w:rPr>
          <w:rFonts w:ascii="Arial" w:hAnsi="Arial" w:cs="Arial"/>
          <w:color w:val="000000"/>
          <w:sz w:val="22"/>
          <w:szCs w:val="22"/>
          <w:lang w:val="sr-Latn-ME"/>
        </w:rPr>
        <w:t xml:space="preserve"> sati.</w:t>
      </w:r>
    </w:p>
    <w:p w14:paraId="2439382D" w14:textId="38B5FCE0" w:rsidR="007A6D88"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 xml:space="preserve">Otvaranje ponuda održaće se dana  </w:t>
      </w:r>
      <w:r w:rsidR="005E1DF5" w:rsidRPr="00C846D6">
        <w:rPr>
          <w:rFonts w:ascii="Arial" w:hAnsi="Arial" w:cs="Arial"/>
          <w:color w:val="000000"/>
          <w:sz w:val="22"/>
          <w:szCs w:val="22"/>
          <w:lang w:val="sr-Latn-ME"/>
        </w:rPr>
        <w:t>2</w:t>
      </w:r>
      <w:r w:rsidR="00E20732">
        <w:rPr>
          <w:rFonts w:ascii="Arial" w:hAnsi="Arial" w:cs="Arial"/>
          <w:color w:val="000000"/>
          <w:sz w:val="22"/>
          <w:szCs w:val="22"/>
          <w:lang w:val="sr-Latn-ME"/>
        </w:rPr>
        <w:t>8</w:t>
      </w:r>
      <w:r w:rsidR="007A6D88" w:rsidRPr="00C846D6">
        <w:rPr>
          <w:rFonts w:ascii="Arial" w:hAnsi="Arial" w:cs="Arial"/>
          <w:color w:val="000000"/>
          <w:sz w:val="22"/>
          <w:szCs w:val="22"/>
          <w:lang w:val="sr-Latn-ME"/>
        </w:rPr>
        <w:t>.0</w:t>
      </w:r>
      <w:r w:rsidR="005B230B" w:rsidRPr="00C846D6">
        <w:rPr>
          <w:rFonts w:ascii="Arial" w:hAnsi="Arial" w:cs="Arial"/>
          <w:color w:val="000000"/>
          <w:sz w:val="22"/>
          <w:szCs w:val="22"/>
          <w:lang w:val="sr-Latn-ME"/>
        </w:rPr>
        <w:t>4</w:t>
      </w:r>
      <w:r w:rsidR="007A6D88" w:rsidRPr="00C846D6">
        <w:rPr>
          <w:rFonts w:ascii="Arial" w:hAnsi="Arial" w:cs="Arial"/>
          <w:color w:val="000000"/>
          <w:sz w:val="22"/>
          <w:szCs w:val="22"/>
          <w:lang w:val="sr-Latn-ME"/>
        </w:rPr>
        <w:t>.202</w:t>
      </w:r>
      <w:r w:rsidR="00943F66" w:rsidRPr="00C846D6">
        <w:rPr>
          <w:rFonts w:ascii="Arial" w:hAnsi="Arial" w:cs="Arial"/>
          <w:color w:val="000000"/>
          <w:sz w:val="22"/>
          <w:szCs w:val="22"/>
          <w:lang w:val="sr-Latn-ME"/>
        </w:rPr>
        <w:t>5</w:t>
      </w:r>
      <w:r w:rsidR="007A6D88" w:rsidRPr="00C846D6">
        <w:rPr>
          <w:rFonts w:ascii="Arial" w:hAnsi="Arial" w:cs="Arial"/>
          <w:color w:val="000000"/>
          <w:sz w:val="22"/>
          <w:szCs w:val="22"/>
          <w:lang w:val="sr-Latn-ME"/>
        </w:rPr>
        <w:t>.</w:t>
      </w:r>
      <w:r w:rsidRPr="00C846D6">
        <w:rPr>
          <w:rFonts w:ascii="Arial" w:hAnsi="Arial" w:cs="Arial"/>
          <w:color w:val="000000"/>
          <w:sz w:val="22"/>
          <w:szCs w:val="22"/>
          <w:lang w:val="sr-Latn-ME"/>
        </w:rPr>
        <w:t xml:space="preserve"> godine u </w:t>
      </w:r>
      <w:r w:rsidR="00A46889" w:rsidRPr="00C846D6">
        <w:rPr>
          <w:rFonts w:ascii="Arial" w:hAnsi="Arial" w:cs="Arial"/>
          <w:color w:val="000000"/>
          <w:sz w:val="22"/>
          <w:szCs w:val="22"/>
          <w:lang w:val="sr-Latn-ME"/>
        </w:rPr>
        <w:t>1</w:t>
      </w:r>
      <w:r w:rsidR="00693884" w:rsidRPr="00C846D6">
        <w:rPr>
          <w:rFonts w:ascii="Arial" w:hAnsi="Arial" w:cs="Arial"/>
          <w:color w:val="000000"/>
          <w:sz w:val="22"/>
          <w:szCs w:val="22"/>
          <w:lang w:val="sr-Latn-ME"/>
        </w:rPr>
        <w:t>1</w:t>
      </w:r>
      <w:r w:rsidR="007A6D88" w:rsidRPr="00C846D6">
        <w:rPr>
          <w:rFonts w:ascii="Arial" w:hAnsi="Arial" w:cs="Arial"/>
          <w:color w:val="000000"/>
          <w:sz w:val="22"/>
          <w:szCs w:val="22"/>
          <w:lang w:val="sr-Latn-ME"/>
        </w:rPr>
        <w:t>:</w:t>
      </w:r>
      <w:r w:rsidR="005B08C9" w:rsidRPr="00C846D6">
        <w:rPr>
          <w:rFonts w:ascii="Arial" w:hAnsi="Arial" w:cs="Arial"/>
          <w:color w:val="000000"/>
          <w:sz w:val="22"/>
          <w:szCs w:val="22"/>
          <w:lang w:val="sr-Latn-ME"/>
        </w:rPr>
        <w:t>0</w:t>
      </w:r>
      <w:r w:rsidR="007A6D88" w:rsidRPr="00C846D6">
        <w:rPr>
          <w:rFonts w:ascii="Arial" w:hAnsi="Arial" w:cs="Arial"/>
          <w:color w:val="000000"/>
          <w:sz w:val="22"/>
          <w:szCs w:val="22"/>
          <w:lang w:val="sr-Latn-ME"/>
        </w:rPr>
        <w:t xml:space="preserve">0 </w:t>
      </w:r>
      <w:r w:rsidRPr="00C846D6">
        <w:rPr>
          <w:rFonts w:ascii="Arial" w:hAnsi="Arial" w:cs="Arial"/>
          <w:color w:val="000000"/>
          <w:sz w:val="22"/>
          <w:szCs w:val="22"/>
          <w:lang w:val="sr-Latn-ME"/>
        </w:rPr>
        <w:t xml:space="preserve"> sati. </w:t>
      </w:r>
    </w:p>
    <w:p w14:paraId="4D557DA8" w14:textId="221DD16F" w:rsidR="007A6D88" w:rsidRPr="00C846D6" w:rsidRDefault="00AF09FA"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G</w:t>
      </w:r>
      <w:r w:rsidR="007A6D88" w:rsidRPr="00C846D6">
        <w:rPr>
          <w:rFonts w:ascii="Arial" w:hAnsi="Arial" w:cs="Arial"/>
          <w:color w:val="000000"/>
          <w:sz w:val="22"/>
          <w:szCs w:val="22"/>
          <w:lang w:val="sr-Latn-ME"/>
        </w:rPr>
        <w:t>arancija ponude podnosi se u elektronskom obliku putem ESJN.</w:t>
      </w:r>
    </w:p>
    <w:p w14:paraId="373059D4" w14:textId="559628E7" w:rsidR="000F4890" w:rsidRPr="00C846D6" w:rsidRDefault="00AF09FA"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A</w:t>
      </w:r>
      <w:r w:rsidR="007A6D88" w:rsidRPr="00C846D6">
        <w:rPr>
          <w:rFonts w:ascii="Arial" w:hAnsi="Arial" w:cs="Arial"/>
          <w:color w:val="000000"/>
          <w:sz w:val="22"/>
          <w:szCs w:val="22"/>
          <w:lang w:val="sr-Latn-ME"/>
        </w:rPr>
        <w:t>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14:paraId="54F2ED7C" w14:textId="4EDC5D2B" w:rsidR="000F4890"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 xml:space="preserve">Dio ponude koje se ne dostavlja preko ESJN-a, a odnosi se na </w:t>
      </w:r>
      <w:r w:rsidR="007A6D88" w:rsidRPr="00C846D6">
        <w:rPr>
          <w:rFonts w:ascii="Arial" w:hAnsi="Arial" w:cs="Arial"/>
          <w:color w:val="000000"/>
          <w:sz w:val="22"/>
          <w:szCs w:val="22"/>
          <w:lang w:val="sr-Latn-ME"/>
        </w:rPr>
        <w:t>garanciju ponude</w:t>
      </w:r>
      <w:r w:rsidRPr="00C846D6">
        <w:rPr>
          <w:rFonts w:ascii="Arial" w:hAnsi="Arial" w:cs="Arial"/>
          <w:color w:val="000000"/>
          <w:sz w:val="22"/>
          <w:szCs w:val="22"/>
          <w:lang w:val="sr-Latn-ME"/>
        </w:rPr>
        <w:t xml:space="preserve"> dostavlja se: </w:t>
      </w:r>
    </w:p>
    <w:p w14:paraId="068D953A" w14:textId="77777777" w:rsidR="007A6D88" w:rsidRPr="00C846D6" w:rsidRDefault="007A6D88" w:rsidP="003F0A8F">
      <w:pPr>
        <w:numPr>
          <w:ilvl w:val="0"/>
          <w:numId w:val="1"/>
        </w:numPr>
        <w:spacing w:line="276" w:lineRule="auto"/>
        <w:jc w:val="both"/>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neposrednom predajom na arhivi naručioca na adresi ul. Avda Međedovića br. 130, Podgorica</w:t>
      </w:r>
    </w:p>
    <w:p w14:paraId="00A28A1F" w14:textId="77777777" w:rsidR="007A6D88" w:rsidRPr="00C846D6" w:rsidRDefault="007A6D88" w:rsidP="003F0A8F">
      <w:pPr>
        <w:numPr>
          <w:ilvl w:val="0"/>
          <w:numId w:val="1"/>
        </w:numPr>
        <w:spacing w:line="276" w:lineRule="auto"/>
        <w:jc w:val="both"/>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preporučenom pošiljkom sa povratnicom na adresi ul. Avda Međedovića br. 130, Podgorica,</w:t>
      </w:r>
    </w:p>
    <w:p w14:paraId="7842FF20" w14:textId="4430313F" w:rsidR="000F4890" w:rsidRDefault="007A6D88" w:rsidP="003F0A8F">
      <w:pPr>
        <w:spacing w:line="276" w:lineRule="auto"/>
        <w:jc w:val="both"/>
        <w:rPr>
          <w:rFonts w:ascii="Arial" w:eastAsia="Calibri" w:hAnsi="Arial" w:cs="Arial"/>
          <w:color w:val="000000"/>
          <w:sz w:val="22"/>
          <w:szCs w:val="22"/>
          <w:lang w:val="sr-Latn-ME"/>
        </w:rPr>
      </w:pPr>
      <w:r w:rsidRPr="00C846D6">
        <w:rPr>
          <w:rFonts w:ascii="Arial" w:eastAsia="Calibri" w:hAnsi="Arial" w:cs="Arial"/>
          <w:color w:val="000000"/>
          <w:sz w:val="22"/>
          <w:szCs w:val="22"/>
          <w:lang w:val="sr-Latn-ME"/>
        </w:rPr>
        <w:t xml:space="preserve">radnim danima od 08:00 do 15:00 sati, zaključno sa danom </w:t>
      </w:r>
      <w:r w:rsidR="005E1DF5" w:rsidRPr="00C846D6">
        <w:rPr>
          <w:rFonts w:ascii="Arial" w:eastAsia="Calibri" w:hAnsi="Arial" w:cs="Arial"/>
          <w:color w:val="000000"/>
          <w:sz w:val="22"/>
          <w:szCs w:val="22"/>
          <w:lang w:val="sr-Latn-ME"/>
        </w:rPr>
        <w:t>2</w:t>
      </w:r>
      <w:r w:rsidR="00E20732">
        <w:rPr>
          <w:rFonts w:ascii="Arial" w:eastAsia="Calibri" w:hAnsi="Arial" w:cs="Arial"/>
          <w:color w:val="000000"/>
          <w:sz w:val="22"/>
          <w:szCs w:val="22"/>
          <w:lang w:val="sr-Latn-ME"/>
        </w:rPr>
        <w:t>8</w:t>
      </w:r>
      <w:r w:rsidRPr="00C846D6">
        <w:rPr>
          <w:rFonts w:ascii="Arial" w:eastAsia="Calibri" w:hAnsi="Arial" w:cs="Arial"/>
          <w:color w:val="000000"/>
          <w:sz w:val="22"/>
          <w:szCs w:val="22"/>
          <w:lang w:val="sr-Latn-ME"/>
        </w:rPr>
        <w:t>.0</w:t>
      </w:r>
      <w:r w:rsidR="005B230B" w:rsidRPr="00C846D6">
        <w:rPr>
          <w:rFonts w:ascii="Arial" w:eastAsia="Calibri" w:hAnsi="Arial" w:cs="Arial"/>
          <w:color w:val="000000"/>
          <w:sz w:val="22"/>
          <w:szCs w:val="22"/>
          <w:lang w:val="sr-Latn-ME"/>
        </w:rPr>
        <w:t>4</w:t>
      </w:r>
      <w:r w:rsidRPr="00C846D6">
        <w:rPr>
          <w:rFonts w:ascii="Arial" w:eastAsia="Calibri" w:hAnsi="Arial" w:cs="Arial"/>
          <w:color w:val="000000"/>
          <w:sz w:val="22"/>
          <w:szCs w:val="22"/>
          <w:lang w:val="sr-Latn-ME"/>
        </w:rPr>
        <w:t>.202</w:t>
      </w:r>
      <w:r w:rsidR="00943F66" w:rsidRPr="00C846D6">
        <w:rPr>
          <w:rFonts w:ascii="Arial" w:eastAsia="Calibri" w:hAnsi="Arial" w:cs="Arial"/>
          <w:color w:val="000000"/>
          <w:sz w:val="22"/>
          <w:szCs w:val="22"/>
          <w:lang w:val="sr-Latn-ME"/>
        </w:rPr>
        <w:t>5</w:t>
      </w:r>
      <w:r w:rsidRPr="00C846D6">
        <w:rPr>
          <w:rFonts w:ascii="Arial" w:eastAsia="Calibri" w:hAnsi="Arial" w:cs="Arial"/>
          <w:color w:val="000000"/>
          <w:sz w:val="22"/>
          <w:szCs w:val="22"/>
          <w:lang w:val="sr-Latn-ME"/>
        </w:rPr>
        <w:t xml:space="preserve">. godine do </w:t>
      </w:r>
      <w:r w:rsidR="00A46889" w:rsidRPr="00C846D6">
        <w:rPr>
          <w:rFonts w:ascii="Arial" w:eastAsia="Calibri" w:hAnsi="Arial" w:cs="Arial"/>
          <w:color w:val="000000"/>
          <w:sz w:val="22"/>
          <w:szCs w:val="22"/>
          <w:lang w:val="sr-Latn-ME"/>
        </w:rPr>
        <w:t>1</w:t>
      </w:r>
      <w:r w:rsidR="00693884" w:rsidRPr="00C846D6">
        <w:rPr>
          <w:rFonts w:ascii="Arial" w:eastAsia="Calibri" w:hAnsi="Arial" w:cs="Arial"/>
          <w:color w:val="000000"/>
          <w:sz w:val="22"/>
          <w:szCs w:val="22"/>
          <w:lang w:val="sr-Latn-ME"/>
        </w:rPr>
        <w:t>1</w:t>
      </w:r>
      <w:r w:rsidRPr="00C846D6">
        <w:rPr>
          <w:rFonts w:ascii="Arial" w:eastAsia="Calibri" w:hAnsi="Arial" w:cs="Arial"/>
          <w:color w:val="000000"/>
          <w:sz w:val="22"/>
          <w:szCs w:val="22"/>
          <w:lang w:val="sr-Latn-ME"/>
        </w:rPr>
        <w:t>:00 sati.</w:t>
      </w:r>
    </w:p>
    <w:p w14:paraId="3EE32FE5" w14:textId="77777777" w:rsidR="00B8620C" w:rsidRPr="00C846D6" w:rsidRDefault="00B8620C" w:rsidP="003F0A8F">
      <w:pPr>
        <w:spacing w:line="276" w:lineRule="auto"/>
        <w:jc w:val="both"/>
        <w:rPr>
          <w:rFonts w:ascii="Arial" w:eastAsia="Calibri" w:hAnsi="Arial" w:cs="Arial"/>
          <w:color w:val="000000"/>
          <w:sz w:val="22"/>
          <w:szCs w:val="22"/>
          <w:lang w:val="sr-Latn-ME"/>
        </w:rPr>
      </w:pPr>
    </w:p>
    <w:p w14:paraId="24BFB336" w14:textId="7E60EDC8" w:rsidR="00EF3CD7" w:rsidRPr="00C846D6" w:rsidRDefault="007A6D88"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Napomena: U ovom slučaju, original garancije ponude u pisanom obliku se dostavlja u koverti, na kojoj se navodi: naziv i sjedište naručioca, broj tenderske dokumentacije za koju se podnosi garancija, naziv, sjedište i adresa ponuđača i naznake "garancija ponude" i "ne otvaraj p</w:t>
      </w:r>
      <w:r w:rsidR="00AF09FA" w:rsidRPr="00C846D6">
        <w:rPr>
          <w:rFonts w:ascii="Arial" w:hAnsi="Arial" w:cs="Arial"/>
          <w:color w:val="000000"/>
          <w:sz w:val="22"/>
          <w:szCs w:val="22"/>
          <w:lang w:val="sr-Latn-ME"/>
        </w:rPr>
        <w:t>rije roka za otvaranje ponuda".</w:t>
      </w:r>
    </w:p>
    <w:p w14:paraId="35C8EBF1" w14:textId="227C99DE" w:rsidR="000F4890" w:rsidRPr="00C846D6" w:rsidRDefault="000F4890" w:rsidP="0004572B">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sz w:val="22"/>
          <w:szCs w:val="22"/>
          <w:lang w:val="sr-Latn-ME"/>
        </w:rPr>
      </w:pPr>
      <w:bookmarkStart w:id="9" w:name="_Toc62730562"/>
      <w:r w:rsidRPr="00C846D6">
        <w:rPr>
          <w:rFonts w:ascii="Arial" w:hAnsi="Arial" w:cs="Arial"/>
          <w:b/>
          <w:sz w:val="22"/>
          <w:szCs w:val="22"/>
          <w:lang w:val="sr-Latn-ME"/>
        </w:rPr>
        <w:t>USLOVI ZA AKTIVIRANJE GARANCIJE PONUDE</w:t>
      </w:r>
      <w:r w:rsidRPr="00C846D6">
        <w:rPr>
          <w:rFonts w:ascii="Arial" w:hAnsi="Arial" w:cs="Arial"/>
          <w:b/>
          <w:sz w:val="22"/>
          <w:szCs w:val="22"/>
          <w:vertAlign w:val="superscript"/>
          <w:lang w:val="sr-Latn-ME"/>
        </w:rPr>
        <w:footnoteReference w:id="7"/>
      </w:r>
      <w:bookmarkEnd w:id="9"/>
    </w:p>
    <w:p w14:paraId="78104574" w14:textId="77777777" w:rsidR="000F4890" w:rsidRPr="00C846D6" w:rsidRDefault="000F4890" w:rsidP="003F0A8F">
      <w:pPr>
        <w:spacing w:line="276" w:lineRule="auto"/>
        <w:jc w:val="both"/>
        <w:rPr>
          <w:rFonts w:ascii="Arial" w:hAnsi="Arial" w:cs="Arial"/>
          <w:sz w:val="22"/>
          <w:szCs w:val="22"/>
          <w:lang w:val="sr-Latn-ME"/>
        </w:rPr>
      </w:pPr>
      <w:r w:rsidRPr="00C846D6">
        <w:rPr>
          <w:rFonts w:ascii="Arial" w:hAnsi="Arial" w:cs="Arial"/>
          <w:sz w:val="22"/>
          <w:szCs w:val="22"/>
          <w:lang w:val="sr-Latn-ME"/>
        </w:rPr>
        <w:t xml:space="preserve">Garancija ponude će se aktivirati ako ponuđač: </w:t>
      </w:r>
    </w:p>
    <w:p w14:paraId="2345693B" w14:textId="77777777" w:rsidR="000F4890" w:rsidRPr="00C846D6" w:rsidRDefault="000F4890" w:rsidP="003F0A8F">
      <w:pPr>
        <w:pStyle w:val="T30X"/>
        <w:spacing w:line="276" w:lineRule="auto"/>
        <w:ind w:left="567" w:hanging="283"/>
        <w:rPr>
          <w:rFonts w:ascii="Arial" w:hAnsi="Arial" w:cs="Arial"/>
          <w:lang w:val="sr-Latn-ME"/>
        </w:rPr>
      </w:pPr>
      <w:r w:rsidRPr="00C846D6">
        <w:rPr>
          <w:rFonts w:ascii="Arial" w:hAnsi="Arial" w:cs="Arial"/>
          <w:lang w:val="sr-Latn-ME"/>
        </w:rPr>
        <w:t>1) odustane od ponude u roku važenja ponude i/ili</w:t>
      </w:r>
    </w:p>
    <w:p w14:paraId="38E2BA1A" w14:textId="3FA0146D" w:rsidR="000F4890" w:rsidRPr="00C846D6" w:rsidRDefault="000F4890" w:rsidP="003F0A8F">
      <w:pPr>
        <w:pStyle w:val="T30X"/>
        <w:spacing w:line="276" w:lineRule="auto"/>
        <w:rPr>
          <w:rFonts w:ascii="Arial" w:hAnsi="Arial" w:cs="Arial"/>
          <w:lang w:val="sr-Latn-ME"/>
        </w:rPr>
      </w:pPr>
      <w:r w:rsidRPr="00C846D6">
        <w:rPr>
          <w:rFonts w:ascii="Arial" w:hAnsi="Arial" w:cs="Arial"/>
          <w:lang w:val="sr-Latn-ME"/>
        </w:rPr>
        <w:t xml:space="preserve"> 2) odbije da zaključi ugovor o javnoj nabavci ili okvirni sporazum.</w:t>
      </w:r>
    </w:p>
    <w:p w14:paraId="3CEEF0F2" w14:textId="41E82950" w:rsidR="000F4890" w:rsidRPr="00C846D6" w:rsidRDefault="000F4890" w:rsidP="0004572B">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sz w:val="22"/>
          <w:szCs w:val="22"/>
          <w:lang w:val="sr-Latn-ME"/>
        </w:rPr>
      </w:pPr>
      <w:bookmarkStart w:id="10" w:name="_Toc62730563"/>
      <w:r w:rsidRPr="00C846D6">
        <w:rPr>
          <w:rFonts w:ascii="Arial" w:hAnsi="Arial" w:cs="Arial"/>
          <w:b/>
          <w:sz w:val="22"/>
          <w:szCs w:val="22"/>
          <w:lang w:val="sr-Latn-ME"/>
        </w:rPr>
        <w:t>TAJNOST PODATAKA</w:t>
      </w:r>
      <w:bookmarkEnd w:id="10"/>
    </w:p>
    <w:p w14:paraId="359E4ECE" w14:textId="77777777" w:rsidR="000F4890"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Tenderska dokumentacija sadrži tajne podatke</w:t>
      </w:r>
    </w:p>
    <w:p w14:paraId="2A6DA0CA" w14:textId="0285AE6B" w:rsidR="00EF3CD7"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sym w:font="Wingdings" w:char="F0A8"/>
      </w:r>
      <w:r w:rsidRPr="00C846D6">
        <w:rPr>
          <w:rFonts w:ascii="Arial" w:hAnsi="Arial" w:cs="Arial"/>
          <w:color w:val="000000"/>
          <w:sz w:val="22"/>
          <w:szCs w:val="22"/>
          <w:lang w:val="sr-Latn-ME"/>
        </w:rPr>
        <w:t xml:space="preserve"> ne</w:t>
      </w:r>
    </w:p>
    <w:p w14:paraId="11C95560" w14:textId="4696EB43" w:rsidR="000F4890" w:rsidRPr="00C846D6" w:rsidRDefault="000F4890" w:rsidP="003F0A8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sz w:val="22"/>
          <w:szCs w:val="22"/>
          <w:lang w:val="sr-Latn-ME"/>
        </w:rPr>
      </w:pPr>
      <w:bookmarkStart w:id="11" w:name="_Toc62730564"/>
      <w:r w:rsidRPr="00C846D6">
        <w:rPr>
          <w:rFonts w:ascii="Arial" w:hAnsi="Arial" w:cs="Arial"/>
          <w:b/>
          <w:sz w:val="22"/>
          <w:szCs w:val="22"/>
          <w:lang w:val="sr-Latn-ME"/>
        </w:rPr>
        <w:t>UPUTSTVO ZA SAČINJAVANJE PONUDE</w:t>
      </w:r>
      <w:bookmarkEnd w:id="11"/>
    </w:p>
    <w:p w14:paraId="73DCF241" w14:textId="77777777" w:rsidR="000F4890" w:rsidRPr="00C846D6" w:rsidRDefault="000F4890" w:rsidP="003F0A8F">
      <w:pPr>
        <w:spacing w:line="276" w:lineRule="auto"/>
        <w:jc w:val="both"/>
        <w:rPr>
          <w:rFonts w:ascii="Arial" w:hAnsi="Arial" w:cs="Arial"/>
          <w:sz w:val="22"/>
          <w:szCs w:val="22"/>
          <w:lang w:val="sr-Latn-ME"/>
        </w:rPr>
      </w:pPr>
      <w:r w:rsidRPr="00C846D6">
        <w:rPr>
          <w:rFonts w:ascii="Arial" w:hAnsi="Arial" w:cs="Arial"/>
          <w:sz w:val="22"/>
          <w:szCs w:val="22"/>
          <w:lang w:val="sr-Latn-ME"/>
        </w:rPr>
        <w:t xml:space="preserve">Ponude se sačinjava u ESJN u skladu sa tenderskom dokumentacijom i važećim Pravilnikom o sadržaju ponude i uputstvu za sačinjavanje i podnošenje ponude. </w:t>
      </w:r>
    </w:p>
    <w:p w14:paraId="7E469228" w14:textId="77777777" w:rsidR="000F4890" w:rsidRPr="00C846D6" w:rsidRDefault="000F4890" w:rsidP="003F0A8F">
      <w:pPr>
        <w:spacing w:line="276" w:lineRule="auto"/>
        <w:jc w:val="both"/>
        <w:rPr>
          <w:rFonts w:ascii="Arial" w:hAnsi="Arial" w:cs="Arial"/>
          <w:sz w:val="22"/>
          <w:szCs w:val="22"/>
          <w:lang w:val="sr-Latn-ME"/>
        </w:rPr>
      </w:pPr>
      <w:r w:rsidRPr="00C846D6">
        <w:rPr>
          <w:rFonts w:ascii="Arial" w:hAnsi="Arial" w:cs="Arial"/>
          <w:sz w:val="22"/>
          <w:szCs w:val="22"/>
          <w:lang w:val="sr-Latn-ME"/>
        </w:rPr>
        <w:lastRenderedPageBreak/>
        <w:t>Ispunjenost uslova za učešće u postupku javne nabavke dokazuje se izjavom privrednog subjekta, koja se sačinjava na obrascu datom u Pravilniku o obrascu izjave privrednog subjekta.</w:t>
      </w:r>
    </w:p>
    <w:p w14:paraId="71AAD262" w14:textId="26CC3698" w:rsidR="000F4890" w:rsidRPr="00C846D6" w:rsidRDefault="000F4890" w:rsidP="003F0A8F">
      <w:pPr>
        <w:spacing w:line="276" w:lineRule="auto"/>
        <w:jc w:val="both"/>
        <w:rPr>
          <w:rFonts w:ascii="Arial" w:hAnsi="Arial" w:cs="Arial"/>
          <w:i/>
          <w:iCs/>
          <w:color w:val="000000"/>
          <w:sz w:val="22"/>
          <w:szCs w:val="22"/>
          <w:lang w:val="sr-Latn-ME"/>
        </w:rPr>
      </w:pPr>
      <w:r w:rsidRPr="00C846D6">
        <w:rPr>
          <w:rFonts w:ascii="Arial" w:hAnsi="Arial" w:cs="Arial"/>
          <w:sz w:val="22"/>
          <w:szCs w:val="22"/>
          <w:lang w:val="sr-Latn-ME"/>
        </w:rPr>
        <w:t xml:space="preserve">Ponuđač je dužan da tačno, potpuno, pravilno i nedvosmisleno popuni </w:t>
      </w:r>
      <w:r w:rsidRPr="00C846D6">
        <w:rPr>
          <w:rFonts w:ascii="Arial" w:eastAsia="Calibri" w:hAnsi="Arial" w:cs="Arial"/>
          <w:sz w:val="22"/>
          <w:szCs w:val="22"/>
          <w:lang w:val="sr-Latn-ME"/>
        </w:rPr>
        <w:t>Izjavu privrednog subjekta u skladu sa zahtjevima iz tenderske dokumentacije.</w:t>
      </w:r>
    </w:p>
    <w:p w14:paraId="19772FEE" w14:textId="79C3DA19" w:rsidR="000F4890" w:rsidRPr="00C846D6" w:rsidRDefault="000F4890" w:rsidP="003F0A8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cs="Arial"/>
          <w:b/>
          <w:sz w:val="22"/>
          <w:szCs w:val="22"/>
          <w:lang w:val="sr-Latn-ME"/>
        </w:rPr>
      </w:pPr>
      <w:bookmarkStart w:id="12" w:name="_Toc62730565"/>
      <w:r w:rsidRPr="00C846D6">
        <w:rPr>
          <w:rFonts w:ascii="Arial" w:hAnsi="Arial" w:cs="Arial"/>
          <w:b/>
          <w:sz w:val="22"/>
          <w:szCs w:val="22"/>
          <w:lang w:val="sr-Latn-ME"/>
        </w:rPr>
        <w:t>NAČIN ZAKLJUČIVANJA I IZMJENE UGOVORA O JAVNOJ NABAVCI</w:t>
      </w:r>
      <w:bookmarkEnd w:id="12"/>
    </w:p>
    <w:p w14:paraId="684D1403" w14:textId="39E039BC" w:rsidR="00B8620C" w:rsidRPr="00C846D6" w:rsidRDefault="000F4890" w:rsidP="003F0A8F">
      <w:pPr>
        <w:spacing w:line="276" w:lineRule="auto"/>
        <w:jc w:val="both"/>
        <w:rPr>
          <w:rFonts w:ascii="Arial" w:hAnsi="Arial" w:cs="Arial"/>
          <w:sz w:val="22"/>
          <w:szCs w:val="22"/>
          <w:lang w:val="sr-Latn-ME"/>
        </w:rPr>
      </w:pPr>
      <w:r w:rsidRPr="00C846D6">
        <w:rPr>
          <w:rFonts w:ascii="Arial" w:hAnsi="Arial" w:cs="Arial"/>
          <w:sz w:val="22"/>
          <w:szCs w:val="22"/>
          <w:lang w:val="sr-Latn-ME"/>
        </w:rPr>
        <w:t xml:space="preserve">Naručilac zaključuje ugovor o javnoj nabavci u pisanom ili elektronskom obliku sa ponuđačem čija je ponuda izabrana kao najpovoljnija, nakon izvršnosti odluke o izboru najpovoljnije ponude. </w:t>
      </w:r>
    </w:p>
    <w:p w14:paraId="7C176F91" w14:textId="796B4E8D" w:rsidR="000F4890" w:rsidRDefault="000F4890" w:rsidP="003F0A8F">
      <w:pPr>
        <w:spacing w:line="276" w:lineRule="auto"/>
        <w:jc w:val="both"/>
        <w:rPr>
          <w:rFonts w:ascii="Arial" w:hAnsi="Arial" w:cs="Arial"/>
          <w:sz w:val="22"/>
          <w:szCs w:val="22"/>
          <w:lang w:val="sr-Latn-ME"/>
        </w:rPr>
      </w:pPr>
      <w:r w:rsidRPr="00C846D6">
        <w:rPr>
          <w:rFonts w:ascii="Arial" w:hAnsi="Arial" w:cs="Arial"/>
          <w:sz w:val="22"/>
          <w:szCs w:val="22"/>
          <w:lang w:val="sr-Latn-ME"/>
        </w:rPr>
        <w:t>Ugovor o javnoj nabavci mora da bude u skladu sa uslovima utvrđenim tenderskom dokumentacijom, izabranom ponudom i odlukom o izboru najpovoljnije ponude, osim u pogledu iskazivanja PDV-a.</w:t>
      </w:r>
    </w:p>
    <w:p w14:paraId="036A28C3" w14:textId="6A13A927" w:rsidR="00B8620C" w:rsidRPr="00A701BC" w:rsidRDefault="000F4890" w:rsidP="003F0A8F">
      <w:pPr>
        <w:spacing w:line="276" w:lineRule="auto"/>
        <w:jc w:val="both"/>
        <w:rPr>
          <w:rFonts w:ascii="Arial" w:hAnsi="Arial" w:cs="Arial"/>
          <w:color w:val="000000"/>
          <w:sz w:val="22"/>
          <w:szCs w:val="22"/>
          <w:lang w:val="sr-Latn-ME"/>
        </w:rPr>
      </w:pPr>
      <w:r w:rsidRPr="00A701BC">
        <w:rPr>
          <w:rFonts w:ascii="Arial" w:hAnsi="Arial" w:cs="Arial"/>
          <w:color w:val="000000"/>
          <w:sz w:val="22"/>
          <w:szCs w:val="22"/>
          <w:lang w:val="sr-Latn-ME"/>
        </w:rPr>
        <w:t>Ugovor između naručioca i ponuđača čija je ponuda izabrana kao najpovoljnija, pored uslova koji su propisani ovom tenderskom dokumentacijom, će sadržati i sljedeće:</w:t>
      </w:r>
      <w:r w:rsidRPr="00A701BC">
        <w:rPr>
          <w:rFonts w:ascii="Arial" w:hAnsi="Arial" w:cs="Arial"/>
          <w:color w:val="000000"/>
          <w:sz w:val="22"/>
          <w:szCs w:val="22"/>
          <w:vertAlign w:val="superscript"/>
          <w:lang w:val="sr-Latn-ME"/>
        </w:rPr>
        <w:footnoteReference w:id="8"/>
      </w:r>
    </w:p>
    <w:p w14:paraId="0B538A75" w14:textId="0F4D356E" w:rsidR="00ED1BE0" w:rsidRPr="00A35515" w:rsidRDefault="00B3101D" w:rsidP="003F0A8F">
      <w:pPr>
        <w:spacing w:line="276" w:lineRule="auto"/>
        <w:jc w:val="both"/>
        <w:rPr>
          <w:rFonts w:ascii="Arial" w:hAnsi="Arial" w:cs="Arial"/>
          <w:sz w:val="22"/>
          <w:szCs w:val="22"/>
          <w:lang w:val="sr-Latn-ME"/>
        </w:rPr>
      </w:pPr>
      <w:r w:rsidRPr="00A701BC">
        <w:rPr>
          <w:rFonts w:ascii="Arial" w:hAnsi="Arial" w:cs="Arial"/>
          <w:sz w:val="22"/>
          <w:szCs w:val="22"/>
          <w:lang w:val="sr-Latn-ME"/>
        </w:rPr>
        <w:t xml:space="preserve">Naručilac se obavezuje da imenuje svoje ovlašćene predstavnike za praćenje i izvršavanje ovog  </w:t>
      </w:r>
      <w:r w:rsidRPr="00A35515">
        <w:rPr>
          <w:rFonts w:ascii="Arial" w:hAnsi="Arial" w:cs="Arial"/>
          <w:sz w:val="22"/>
          <w:szCs w:val="22"/>
          <w:lang w:val="sr-Latn-ME"/>
        </w:rPr>
        <w:t>ugovora, o čemu će na vrijeme obavijestiti Izvršioca.</w:t>
      </w:r>
    </w:p>
    <w:p w14:paraId="36557D9C" w14:textId="7804C7E4" w:rsidR="00A35515" w:rsidRPr="00ED1BE0" w:rsidRDefault="00A35515" w:rsidP="00A35515">
      <w:pPr>
        <w:spacing w:line="276" w:lineRule="auto"/>
        <w:jc w:val="both"/>
        <w:rPr>
          <w:rFonts w:ascii="Arial" w:hAnsi="Arial" w:cs="Arial"/>
          <w:sz w:val="22"/>
          <w:szCs w:val="22"/>
          <w:lang w:val="sr-Latn-ME"/>
        </w:rPr>
      </w:pPr>
      <w:r w:rsidRPr="00ED1BE0">
        <w:rPr>
          <w:rFonts w:ascii="Arial" w:hAnsi="Arial" w:cs="Arial"/>
          <w:sz w:val="22"/>
          <w:szCs w:val="22"/>
          <w:lang w:val="sr-Latn-ME"/>
        </w:rPr>
        <w:t>Ugovorne strane su saglasne da do raskida ovog Ugovora će doći ako Izvršilac ne bude izvršavao svoje obaveze u rokovima i na način predviđen Ugovorom</w:t>
      </w:r>
      <w:r w:rsidR="00ED1BE0" w:rsidRPr="00ED1BE0">
        <w:rPr>
          <w:rFonts w:ascii="Arial" w:hAnsi="Arial" w:cs="Arial"/>
          <w:sz w:val="22"/>
          <w:szCs w:val="22"/>
          <w:lang w:val="sr-Latn-ME"/>
        </w:rPr>
        <w:t>:</w:t>
      </w:r>
    </w:p>
    <w:p w14:paraId="122548DD" w14:textId="265570F7" w:rsidR="00ED1BE0" w:rsidRPr="00ED1BE0" w:rsidRDefault="00ED1BE0" w:rsidP="00ED1BE0">
      <w:pPr>
        <w:shd w:val="clear" w:color="auto" w:fill="FFFFFF"/>
        <w:jc w:val="both"/>
        <w:textAlignment w:val="baseline"/>
        <w:rPr>
          <w:rFonts w:ascii="Arial" w:hAnsi="Arial" w:cs="Arial"/>
          <w:color w:val="000000"/>
          <w:sz w:val="22"/>
          <w:szCs w:val="22"/>
        </w:rPr>
      </w:pPr>
      <w:r w:rsidRPr="00ED1BE0">
        <w:rPr>
          <w:rFonts w:ascii="Arial" w:hAnsi="Arial" w:cs="Arial"/>
          <w:color w:val="000000"/>
          <w:sz w:val="22"/>
          <w:szCs w:val="22"/>
        </w:rPr>
        <w:t>-</w:t>
      </w:r>
      <w:r w:rsidR="0051475E">
        <w:rPr>
          <w:rFonts w:ascii="Arial" w:hAnsi="Arial" w:cs="Arial"/>
          <w:color w:val="000000"/>
          <w:sz w:val="22"/>
          <w:szCs w:val="22"/>
        </w:rPr>
        <w:t xml:space="preserve"> </w:t>
      </w:r>
      <w:r w:rsidRPr="00ED1BE0">
        <w:rPr>
          <w:rFonts w:ascii="Arial" w:hAnsi="Arial" w:cs="Arial"/>
          <w:color w:val="000000"/>
          <w:sz w:val="22"/>
          <w:szCs w:val="22"/>
        </w:rPr>
        <w:t xml:space="preserve">U </w:t>
      </w:r>
      <w:proofErr w:type="spellStart"/>
      <w:r w:rsidRPr="00ED1BE0">
        <w:rPr>
          <w:rFonts w:ascii="Arial" w:hAnsi="Arial" w:cs="Arial"/>
          <w:color w:val="000000"/>
          <w:sz w:val="22"/>
          <w:szCs w:val="22"/>
        </w:rPr>
        <w:t>slučaju</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kada</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Naručilac</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ustanovi</w:t>
      </w:r>
      <w:proofErr w:type="spellEnd"/>
      <w:r w:rsidRPr="00ED1BE0">
        <w:rPr>
          <w:rFonts w:ascii="Arial" w:hAnsi="Arial" w:cs="Arial"/>
          <w:color w:val="000000"/>
          <w:sz w:val="22"/>
          <w:szCs w:val="22"/>
        </w:rPr>
        <w:t xml:space="preserve"> da </w:t>
      </w:r>
      <w:proofErr w:type="spellStart"/>
      <w:r w:rsidRPr="00ED1BE0">
        <w:rPr>
          <w:rFonts w:ascii="Arial" w:hAnsi="Arial" w:cs="Arial"/>
          <w:color w:val="000000"/>
          <w:sz w:val="22"/>
          <w:szCs w:val="22"/>
        </w:rPr>
        <w:t>kvalitet</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opreme</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koja</w:t>
      </w:r>
      <w:proofErr w:type="spellEnd"/>
      <w:r w:rsidRPr="00ED1BE0">
        <w:rPr>
          <w:rFonts w:ascii="Arial" w:hAnsi="Arial" w:cs="Arial"/>
          <w:color w:val="000000"/>
          <w:sz w:val="22"/>
          <w:szCs w:val="22"/>
        </w:rPr>
        <w:t xml:space="preserve"> je </w:t>
      </w:r>
      <w:proofErr w:type="spellStart"/>
      <w:r w:rsidRPr="00ED1BE0">
        <w:rPr>
          <w:rFonts w:ascii="Arial" w:hAnsi="Arial" w:cs="Arial"/>
          <w:color w:val="000000"/>
          <w:sz w:val="22"/>
          <w:szCs w:val="22"/>
        </w:rPr>
        <w:t>predmet</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ovog</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ugovora</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ili</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način</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na</w:t>
      </w:r>
      <w:proofErr w:type="spellEnd"/>
      <w:r w:rsidRPr="00ED1BE0">
        <w:rPr>
          <w:rFonts w:ascii="Arial" w:hAnsi="Arial" w:cs="Arial"/>
          <w:color w:val="000000"/>
          <w:sz w:val="22"/>
          <w:szCs w:val="22"/>
        </w:rPr>
        <w:t xml:space="preserve"> koji se </w:t>
      </w:r>
      <w:proofErr w:type="spellStart"/>
      <w:r w:rsidRPr="00ED1BE0">
        <w:rPr>
          <w:rFonts w:ascii="Arial" w:hAnsi="Arial" w:cs="Arial"/>
          <w:color w:val="000000"/>
          <w:sz w:val="22"/>
          <w:szCs w:val="22"/>
        </w:rPr>
        <w:t>isporučuje</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odstupa</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od</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ugovorenog</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odnosno</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ponuđenog</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kvaliteta</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iz</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ponude</w:t>
      </w:r>
      <w:proofErr w:type="spellEnd"/>
      <w:r w:rsidRPr="00ED1BE0">
        <w:rPr>
          <w:rFonts w:ascii="Arial" w:hAnsi="Arial" w:cs="Arial"/>
          <w:color w:val="000000"/>
          <w:sz w:val="22"/>
          <w:szCs w:val="22"/>
        </w:rPr>
        <w:t xml:space="preserve"> </w:t>
      </w:r>
      <w:proofErr w:type="spellStart"/>
      <w:r w:rsidRPr="00ED1BE0">
        <w:rPr>
          <w:rFonts w:ascii="Arial" w:hAnsi="Arial" w:cs="Arial"/>
          <w:color w:val="000000"/>
          <w:sz w:val="22"/>
          <w:szCs w:val="22"/>
        </w:rPr>
        <w:t>Dobavljača</w:t>
      </w:r>
      <w:proofErr w:type="spellEnd"/>
      <w:r w:rsidRPr="00ED1BE0">
        <w:rPr>
          <w:rFonts w:ascii="Arial" w:hAnsi="Arial" w:cs="Arial"/>
          <w:color w:val="000000"/>
          <w:sz w:val="22"/>
          <w:szCs w:val="22"/>
        </w:rPr>
        <w:t>,</w:t>
      </w:r>
    </w:p>
    <w:p w14:paraId="3F99CC0C" w14:textId="1C29D5E0" w:rsidR="00ED1BE0" w:rsidRPr="0051475E" w:rsidRDefault="00ED1BE0" w:rsidP="00ED1BE0">
      <w:pPr>
        <w:shd w:val="clear" w:color="auto" w:fill="FFFFFF"/>
        <w:jc w:val="both"/>
        <w:textAlignment w:val="baseline"/>
        <w:rPr>
          <w:rFonts w:ascii="Arial" w:hAnsi="Arial" w:cs="Arial"/>
          <w:color w:val="000000"/>
          <w:sz w:val="22"/>
          <w:szCs w:val="22"/>
        </w:rPr>
      </w:pPr>
      <w:r w:rsidRPr="00ED1BE0">
        <w:rPr>
          <w:rFonts w:ascii="Arial" w:hAnsi="Arial" w:cs="Arial"/>
          <w:color w:val="000000"/>
          <w:sz w:val="22"/>
          <w:szCs w:val="22"/>
        </w:rPr>
        <w:t>-</w:t>
      </w:r>
      <w:r w:rsidR="0051475E">
        <w:rPr>
          <w:rFonts w:ascii="Arial" w:hAnsi="Arial" w:cs="Arial"/>
          <w:color w:val="000000"/>
          <w:sz w:val="22"/>
          <w:szCs w:val="22"/>
        </w:rPr>
        <w:t xml:space="preserve"> </w:t>
      </w:r>
      <w:r w:rsidRPr="00ED1BE0">
        <w:rPr>
          <w:rFonts w:ascii="Arial" w:hAnsi="Arial" w:cs="Arial"/>
          <w:color w:val="000000"/>
          <w:sz w:val="22"/>
          <w:szCs w:val="22"/>
        </w:rPr>
        <w:t xml:space="preserve">U </w:t>
      </w:r>
      <w:proofErr w:type="spellStart"/>
      <w:r w:rsidRPr="0051475E">
        <w:rPr>
          <w:rFonts w:ascii="Arial" w:hAnsi="Arial" w:cs="Arial"/>
          <w:color w:val="000000"/>
          <w:sz w:val="22"/>
          <w:szCs w:val="22"/>
        </w:rPr>
        <w:t>slučaju</w:t>
      </w:r>
      <w:proofErr w:type="spellEnd"/>
      <w:r w:rsidRPr="0051475E">
        <w:rPr>
          <w:rFonts w:ascii="Arial" w:hAnsi="Arial" w:cs="Arial"/>
          <w:color w:val="000000"/>
          <w:sz w:val="22"/>
          <w:szCs w:val="22"/>
        </w:rPr>
        <w:t xml:space="preserve"> da se </w:t>
      </w:r>
      <w:proofErr w:type="spellStart"/>
      <w:r w:rsidRPr="0051475E">
        <w:rPr>
          <w:rFonts w:ascii="Arial" w:hAnsi="Arial" w:cs="Arial"/>
          <w:color w:val="000000"/>
          <w:sz w:val="22"/>
          <w:szCs w:val="22"/>
        </w:rPr>
        <w:t>Dobavljač</w:t>
      </w:r>
      <w:proofErr w:type="spellEnd"/>
      <w:r w:rsidRPr="0051475E">
        <w:rPr>
          <w:rFonts w:ascii="Arial" w:hAnsi="Arial" w:cs="Arial"/>
          <w:color w:val="000000"/>
          <w:sz w:val="22"/>
          <w:szCs w:val="22"/>
        </w:rPr>
        <w:t xml:space="preserve"> ne </w:t>
      </w:r>
      <w:proofErr w:type="spellStart"/>
      <w:r w:rsidRPr="0051475E">
        <w:rPr>
          <w:rFonts w:ascii="Arial" w:hAnsi="Arial" w:cs="Arial"/>
          <w:color w:val="000000"/>
          <w:sz w:val="22"/>
          <w:szCs w:val="22"/>
        </w:rPr>
        <w:t>pridržava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ugovorenog</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roka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isporuke</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nakon</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pisanog</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upozorenja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Naručioca</w:t>
      </w:r>
      <w:proofErr w:type="spellEnd"/>
      <w:r w:rsidRPr="0051475E">
        <w:rPr>
          <w:rFonts w:ascii="Arial" w:hAnsi="Arial" w:cs="Arial"/>
          <w:color w:val="000000"/>
          <w:sz w:val="22"/>
          <w:szCs w:val="22"/>
        </w:rPr>
        <w:t>.</w:t>
      </w:r>
    </w:p>
    <w:p w14:paraId="6ABB1369" w14:textId="77777777" w:rsidR="0051475E" w:rsidRPr="0051475E" w:rsidRDefault="0051475E" w:rsidP="0051475E">
      <w:pPr>
        <w:shd w:val="clear" w:color="auto" w:fill="FFFFFF"/>
        <w:jc w:val="both"/>
        <w:textAlignment w:val="baseline"/>
        <w:rPr>
          <w:rFonts w:ascii="Arial" w:hAnsi="Arial" w:cs="Arial"/>
          <w:color w:val="000000"/>
          <w:sz w:val="22"/>
          <w:szCs w:val="22"/>
        </w:rPr>
      </w:pPr>
      <w:proofErr w:type="spellStart"/>
      <w:r w:rsidRPr="0051475E">
        <w:rPr>
          <w:rFonts w:ascii="Arial" w:hAnsi="Arial" w:cs="Arial"/>
          <w:color w:val="000000"/>
          <w:sz w:val="22"/>
          <w:szCs w:val="22"/>
        </w:rPr>
        <w:t>Naručilac</w:t>
      </w:r>
      <w:proofErr w:type="spellEnd"/>
      <w:r w:rsidRPr="0051475E">
        <w:rPr>
          <w:rFonts w:ascii="Arial" w:hAnsi="Arial" w:cs="Arial"/>
          <w:color w:val="000000"/>
          <w:sz w:val="22"/>
          <w:szCs w:val="22"/>
        </w:rPr>
        <w:t xml:space="preserve"> je </w:t>
      </w:r>
      <w:proofErr w:type="spellStart"/>
      <w:r w:rsidRPr="0051475E">
        <w:rPr>
          <w:rFonts w:ascii="Arial" w:hAnsi="Arial" w:cs="Arial"/>
          <w:color w:val="000000"/>
          <w:sz w:val="22"/>
          <w:szCs w:val="22"/>
        </w:rPr>
        <w:t>obavezan</w:t>
      </w:r>
      <w:proofErr w:type="spellEnd"/>
      <w:r w:rsidRPr="0051475E">
        <w:rPr>
          <w:rFonts w:ascii="Arial" w:hAnsi="Arial" w:cs="Arial"/>
          <w:color w:val="000000"/>
          <w:sz w:val="22"/>
          <w:szCs w:val="22"/>
        </w:rPr>
        <w:t xml:space="preserve"> da u </w:t>
      </w:r>
      <w:proofErr w:type="spellStart"/>
      <w:r w:rsidRPr="0051475E">
        <w:rPr>
          <w:rFonts w:ascii="Arial" w:hAnsi="Arial" w:cs="Arial"/>
          <w:color w:val="000000"/>
          <w:sz w:val="22"/>
          <w:szCs w:val="22"/>
        </w:rPr>
        <w:t>slučaju</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uočavanja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propusta</w:t>
      </w:r>
      <w:proofErr w:type="spellEnd"/>
      <w:r w:rsidRPr="0051475E">
        <w:rPr>
          <w:rFonts w:ascii="Arial" w:hAnsi="Arial" w:cs="Arial"/>
          <w:color w:val="000000"/>
          <w:sz w:val="22"/>
          <w:szCs w:val="22"/>
        </w:rPr>
        <w:t xml:space="preserve"> u </w:t>
      </w:r>
      <w:proofErr w:type="spellStart"/>
      <w:r w:rsidRPr="0051475E">
        <w:rPr>
          <w:rFonts w:ascii="Arial" w:hAnsi="Arial" w:cs="Arial"/>
          <w:color w:val="000000"/>
          <w:sz w:val="22"/>
          <w:szCs w:val="22"/>
        </w:rPr>
        <w:t>obavljanju</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posla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pisanim</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putem</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pozove</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Dobavljača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w:t>
      </w:r>
      <w:proofErr w:type="spellEnd"/>
      <w:r w:rsidRPr="0051475E">
        <w:rPr>
          <w:rFonts w:ascii="Arial" w:hAnsi="Arial" w:cs="Arial"/>
          <w:color w:val="000000"/>
          <w:sz w:val="22"/>
          <w:szCs w:val="22"/>
        </w:rPr>
        <w:t xml:space="preserve"> da </w:t>
      </w:r>
      <w:proofErr w:type="spellStart"/>
      <w:r w:rsidRPr="0051475E">
        <w:rPr>
          <w:rFonts w:ascii="Arial" w:hAnsi="Arial" w:cs="Arial"/>
          <w:color w:val="000000"/>
          <w:sz w:val="22"/>
          <w:szCs w:val="22"/>
        </w:rPr>
        <w:t>putem</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Zapisnika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zajednički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konstatuju</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uzrok</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obim</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uočenih</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propusta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Ukoliko</w:t>
      </w:r>
      <w:proofErr w:type="spellEnd"/>
      <w:r w:rsidRPr="0051475E">
        <w:rPr>
          <w:rFonts w:ascii="Arial" w:hAnsi="Arial" w:cs="Arial"/>
          <w:color w:val="000000"/>
          <w:sz w:val="22"/>
          <w:szCs w:val="22"/>
        </w:rPr>
        <w:t xml:space="preserve"> se </w:t>
      </w:r>
      <w:proofErr w:type="spellStart"/>
      <w:r w:rsidRPr="0051475E">
        <w:rPr>
          <w:rFonts w:ascii="Arial" w:hAnsi="Arial" w:cs="Arial"/>
          <w:color w:val="000000"/>
          <w:sz w:val="22"/>
          <w:szCs w:val="22"/>
        </w:rPr>
        <w:t>Dobavljač</w:t>
      </w:r>
      <w:proofErr w:type="spellEnd"/>
      <w:r w:rsidRPr="0051475E">
        <w:rPr>
          <w:rFonts w:ascii="Arial" w:hAnsi="Arial" w:cs="Arial"/>
          <w:color w:val="000000"/>
          <w:sz w:val="22"/>
          <w:szCs w:val="22"/>
        </w:rPr>
        <w:t xml:space="preserve"> ne </w:t>
      </w:r>
      <w:proofErr w:type="spellStart"/>
      <w:r w:rsidRPr="0051475E">
        <w:rPr>
          <w:rFonts w:ascii="Arial" w:hAnsi="Arial" w:cs="Arial"/>
          <w:color w:val="000000"/>
          <w:sz w:val="22"/>
          <w:szCs w:val="22"/>
        </w:rPr>
        <w:t>odazove</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pozivu</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ovlašćenog</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lica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Naručilac</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ima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pravo</w:t>
      </w:r>
      <w:proofErr w:type="spellEnd"/>
      <w:r w:rsidRPr="0051475E">
        <w:rPr>
          <w:rFonts w:ascii="Arial" w:hAnsi="Arial" w:cs="Arial"/>
          <w:color w:val="000000"/>
          <w:sz w:val="22"/>
          <w:szCs w:val="22"/>
        </w:rPr>
        <w:t xml:space="preserve"> da </w:t>
      </w:r>
      <w:proofErr w:type="spellStart"/>
      <w:r w:rsidRPr="0051475E">
        <w:rPr>
          <w:rFonts w:ascii="Arial" w:hAnsi="Arial" w:cs="Arial"/>
          <w:color w:val="000000"/>
          <w:sz w:val="22"/>
          <w:szCs w:val="22"/>
        </w:rPr>
        <w:t>raskine</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ugovor</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aktivira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garanciju</w:t>
      </w:r>
      <w:proofErr w:type="spellEnd"/>
      <w:r w:rsidRPr="0051475E">
        <w:rPr>
          <w:rFonts w:ascii="Arial" w:hAnsi="Arial" w:cs="Arial"/>
          <w:color w:val="000000"/>
          <w:sz w:val="22"/>
          <w:szCs w:val="22"/>
        </w:rPr>
        <w:t xml:space="preserve"> za dobro </w:t>
      </w:r>
      <w:proofErr w:type="spellStart"/>
      <w:r w:rsidRPr="0051475E">
        <w:rPr>
          <w:rFonts w:ascii="Arial" w:hAnsi="Arial" w:cs="Arial"/>
          <w:color w:val="000000"/>
          <w:sz w:val="22"/>
          <w:szCs w:val="22"/>
        </w:rPr>
        <w:t>izvršenje</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ugovora</w:t>
      </w:r>
      <w:proofErr w:type="spellEnd"/>
      <w:r w:rsidRPr="0051475E">
        <w:rPr>
          <w:rFonts w:ascii="Arial" w:hAnsi="Arial" w:cs="Arial"/>
          <w:color w:val="000000"/>
          <w:sz w:val="22"/>
          <w:szCs w:val="22"/>
        </w:rPr>
        <w:t>.</w:t>
      </w:r>
    </w:p>
    <w:p w14:paraId="25E49D6E" w14:textId="77777777" w:rsidR="0051475E" w:rsidRPr="0051475E" w:rsidRDefault="0051475E" w:rsidP="0051475E">
      <w:pPr>
        <w:shd w:val="clear" w:color="auto" w:fill="FFFFFF"/>
        <w:jc w:val="both"/>
        <w:textAlignment w:val="baseline"/>
        <w:rPr>
          <w:rFonts w:ascii="Arial" w:hAnsi="Arial" w:cs="Arial"/>
          <w:color w:val="000000"/>
          <w:sz w:val="22"/>
          <w:szCs w:val="22"/>
        </w:rPr>
      </w:pPr>
      <w:proofErr w:type="spellStart"/>
      <w:r w:rsidRPr="0051475E">
        <w:rPr>
          <w:rFonts w:ascii="Arial" w:hAnsi="Arial" w:cs="Arial"/>
          <w:color w:val="000000"/>
          <w:sz w:val="22"/>
          <w:szCs w:val="22"/>
        </w:rPr>
        <w:t>Dobavljač</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garantuje</w:t>
      </w:r>
      <w:proofErr w:type="spellEnd"/>
      <w:r w:rsidRPr="0051475E">
        <w:rPr>
          <w:rFonts w:ascii="Arial" w:hAnsi="Arial" w:cs="Arial"/>
          <w:color w:val="000000"/>
          <w:sz w:val="22"/>
          <w:szCs w:val="22"/>
        </w:rPr>
        <w:t xml:space="preserve"> da je </w:t>
      </w:r>
      <w:proofErr w:type="spellStart"/>
      <w:r w:rsidRPr="0051475E">
        <w:rPr>
          <w:rFonts w:ascii="Arial" w:hAnsi="Arial" w:cs="Arial"/>
          <w:color w:val="000000"/>
          <w:sz w:val="22"/>
          <w:szCs w:val="22"/>
        </w:rPr>
        <w:t>ponuđena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oprema</w:t>
      </w:r>
      <w:proofErr w:type="spellEnd"/>
      <w:r w:rsidRPr="0051475E">
        <w:rPr>
          <w:rFonts w:ascii="Arial" w:hAnsi="Arial" w:cs="Arial"/>
          <w:color w:val="000000"/>
          <w:sz w:val="22"/>
          <w:szCs w:val="22"/>
        </w:rPr>
        <w:t xml:space="preserve"> nova </w:t>
      </w:r>
      <w:proofErr w:type="spellStart"/>
      <w:r w:rsidRPr="0051475E">
        <w:rPr>
          <w:rFonts w:ascii="Arial" w:hAnsi="Arial" w:cs="Arial"/>
          <w:color w:val="000000"/>
          <w:sz w:val="22"/>
          <w:szCs w:val="22"/>
        </w:rPr>
        <w:t>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neupotrebljavana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w:t>
      </w:r>
      <w:proofErr w:type="spellEnd"/>
      <w:r w:rsidRPr="0051475E">
        <w:rPr>
          <w:rFonts w:ascii="Arial" w:hAnsi="Arial" w:cs="Arial"/>
          <w:color w:val="000000"/>
          <w:sz w:val="22"/>
          <w:szCs w:val="22"/>
        </w:rPr>
        <w:t xml:space="preserve"> da </w:t>
      </w:r>
      <w:proofErr w:type="spellStart"/>
      <w:r w:rsidRPr="0051475E">
        <w:rPr>
          <w:rFonts w:ascii="Arial" w:hAnsi="Arial" w:cs="Arial"/>
          <w:color w:val="000000"/>
          <w:sz w:val="22"/>
          <w:szCs w:val="22"/>
        </w:rPr>
        <w:t>nema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stvarnih</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pravnih</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nedostataka</w:t>
      </w:r>
      <w:proofErr w:type="spellEnd"/>
      <w:r w:rsidRPr="0051475E">
        <w:rPr>
          <w:rFonts w:ascii="Arial" w:hAnsi="Arial" w:cs="Arial"/>
          <w:color w:val="000000"/>
          <w:sz w:val="22"/>
          <w:szCs w:val="22"/>
        </w:rPr>
        <w:t>.</w:t>
      </w:r>
    </w:p>
    <w:p w14:paraId="4E784938" w14:textId="77777777" w:rsidR="0051475E" w:rsidRPr="0051475E" w:rsidRDefault="0051475E" w:rsidP="0051475E">
      <w:pPr>
        <w:shd w:val="clear" w:color="auto" w:fill="FFFFFF"/>
        <w:jc w:val="both"/>
        <w:textAlignment w:val="baseline"/>
        <w:rPr>
          <w:rFonts w:ascii="Arial" w:hAnsi="Arial" w:cs="Arial"/>
          <w:color w:val="000000"/>
          <w:sz w:val="22"/>
          <w:szCs w:val="22"/>
        </w:rPr>
      </w:pPr>
      <w:proofErr w:type="spellStart"/>
      <w:r w:rsidRPr="0051475E">
        <w:rPr>
          <w:rFonts w:ascii="Arial" w:hAnsi="Arial" w:cs="Arial"/>
          <w:color w:val="000000"/>
          <w:sz w:val="22"/>
          <w:szCs w:val="22"/>
        </w:rPr>
        <w:t>Dobavljač</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garantuje</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kvalitet</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isporučene</w:t>
      </w:r>
      <w:proofErr w:type="spellEnd"/>
      <w:r w:rsidRPr="0051475E">
        <w:rPr>
          <w:rFonts w:ascii="Arial" w:hAnsi="Arial" w:cs="Arial"/>
          <w:color w:val="000000"/>
          <w:sz w:val="22"/>
          <w:szCs w:val="22"/>
        </w:rPr>
        <w:t xml:space="preserve"> robe </w:t>
      </w:r>
      <w:proofErr w:type="spellStart"/>
      <w:r w:rsidRPr="0051475E">
        <w:rPr>
          <w:rFonts w:ascii="Arial" w:hAnsi="Arial" w:cs="Arial"/>
          <w:color w:val="000000"/>
          <w:sz w:val="22"/>
          <w:szCs w:val="22"/>
        </w:rPr>
        <w:t>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obavezuje</w:t>
      </w:r>
      <w:proofErr w:type="spellEnd"/>
      <w:r w:rsidRPr="0051475E">
        <w:rPr>
          <w:rFonts w:ascii="Arial" w:hAnsi="Arial" w:cs="Arial"/>
          <w:color w:val="000000"/>
          <w:sz w:val="22"/>
          <w:szCs w:val="22"/>
        </w:rPr>
        <w:t xml:space="preserve"> se da bez </w:t>
      </w:r>
      <w:proofErr w:type="spellStart"/>
      <w:r w:rsidRPr="0051475E">
        <w:rPr>
          <w:rFonts w:ascii="Arial" w:hAnsi="Arial" w:cs="Arial"/>
          <w:color w:val="000000"/>
          <w:sz w:val="22"/>
          <w:szCs w:val="22"/>
        </w:rPr>
        <w:t>odlaganja</w:t>
      </w:r>
      <w:proofErr w:type="spellEnd"/>
      <w:r w:rsidRPr="0051475E">
        <w:rPr>
          <w:rFonts w:ascii="Arial" w:hAnsi="Arial" w:cs="Arial"/>
          <w:color w:val="000000"/>
          <w:sz w:val="22"/>
          <w:szCs w:val="22"/>
        </w:rPr>
        <w:t xml:space="preserve">, o </w:t>
      </w:r>
      <w:proofErr w:type="spellStart"/>
      <w:r w:rsidRPr="0051475E">
        <w:rPr>
          <w:rFonts w:ascii="Arial" w:hAnsi="Arial" w:cs="Arial"/>
          <w:color w:val="000000"/>
          <w:sz w:val="22"/>
          <w:szCs w:val="22"/>
        </w:rPr>
        <w:t>svom</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trošku</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otkloni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svaki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nedostatak</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ili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izvrši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zamjenu</w:t>
      </w:r>
      <w:proofErr w:type="spellEnd"/>
      <w:r w:rsidRPr="0051475E">
        <w:rPr>
          <w:rFonts w:ascii="Arial" w:hAnsi="Arial" w:cs="Arial"/>
          <w:color w:val="000000"/>
          <w:sz w:val="22"/>
          <w:szCs w:val="22"/>
        </w:rPr>
        <w:t xml:space="preserve">, koji </w:t>
      </w:r>
      <w:proofErr w:type="spellStart"/>
      <w:r w:rsidRPr="0051475E">
        <w:rPr>
          <w:rFonts w:ascii="Arial" w:hAnsi="Arial" w:cs="Arial"/>
          <w:color w:val="000000"/>
          <w:sz w:val="22"/>
          <w:szCs w:val="22"/>
        </w:rPr>
        <w:t>nije</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posledica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nepravilnog</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rukovanja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Naručioca</w:t>
      </w:r>
      <w:proofErr w:type="spellEnd"/>
      <w:r w:rsidRPr="0051475E">
        <w:rPr>
          <w:rFonts w:ascii="Arial" w:hAnsi="Arial" w:cs="Arial"/>
          <w:color w:val="000000"/>
          <w:sz w:val="22"/>
          <w:szCs w:val="22"/>
        </w:rPr>
        <w:t>.</w:t>
      </w:r>
    </w:p>
    <w:p w14:paraId="779DD563" w14:textId="77777777" w:rsidR="0051475E" w:rsidRPr="0051475E" w:rsidRDefault="0051475E" w:rsidP="0051475E">
      <w:pPr>
        <w:shd w:val="clear" w:color="auto" w:fill="FFFFFF"/>
        <w:jc w:val="both"/>
        <w:textAlignment w:val="baseline"/>
        <w:rPr>
          <w:rFonts w:ascii="Arial" w:hAnsi="Arial" w:cs="Arial"/>
          <w:color w:val="000000"/>
          <w:sz w:val="22"/>
          <w:szCs w:val="22"/>
        </w:rPr>
      </w:pPr>
      <w:proofErr w:type="spellStart"/>
      <w:r w:rsidRPr="0051475E">
        <w:rPr>
          <w:rFonts w:ascii="Arial" w:hAnsi="Arial" w:cs="Arial"/>
          <w:color w:val="000000"/>
          <w:sz w:val="22"/>
          <w:szCs w:val="22"/>
        </w:rPr>
        <w:t>Ugovorna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kazna</w:t>
      </w:r>
      <w:proofErr w:type="spellEnd"/>
      <w:r w:rsidRPr="0051475E">
        <w:rPr>
          <w:rFonts w:ascii="Arial" w:hAnsi="Arial" w:cs="Arial"/>
          <w:color w:val="000000"/>
          <w:sz w:val="22"/>
          <w:szCs w:val="22"/>
        </w:rPr>
        <w:t xml:space="preserve"> za </w:t>
      </w:r>
      <w:proofErr w:type="spellStart"/>
      <w:r w:rsidRPr="0051475E">
        <w:rPr>
          <w:rFonts w:ascii="Arial" w:hAnsi="Arial" w:cs="Arial"/>
          <w:color w:val="000000"/>
          <w:sz w:val="22"/>
          <w:szCs w:val="22"/>
        </w:rPr>
        <w:t>svaki</w:t>
      </w:r>
      <w:proofErr w:type="spellEnd"/>
      <w:r w:rsidRPr="0051475E">
        <w:rPr>
          <w:rFonts w:ascii="Arial" w:hAnsi="Arial" w:cs="Arial"/>
          <w:color w:val="000000"/>
          <w:sz w:val="22"/>
          <w:szCs w:val="22"/>
        </w:rPr>
        <w:t xml:space="preserve"> dan </w:t>
      </w:r>
      <w:proofErr w:type="spellStart"/>
      <w:r w:rsidRPr="0051475E">
        <w:rPr>
          <w:rFonts w:ascii="Arial" w:hAnsi="Arial" w:cs="Arial"/>
          <w:color w:val="000000"/>
          <w:sz w:val="22"/>
          <w:szCs w:val="22"/>
        </w:rPr>
        <w:t>kašnjenja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isporuke</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ugovara</w:t>
      </w:r>
      <w:proofErr w:type="spellEnd"/>
      <w:r w:rsidRPr="0051475E">
        <w:rPr>
          <w:rFonts w:ascii="Arial" w:hAnsi="Arial" w:cs="Arial"/>
          <w:color w:val="000000"/>
          <w:sz w:val="22"/>
          <w:szCs w:val="22"/>
        </w:rPr>
        <w:t xml:space="preserve"> se </w:t>
      </w:r>
      <w:proofErr w:type="spellStart"/>
      <w:r w:rsidRPr="0051475E">
        <w:rPr>
          <w:rFonts w:ascii="Arial" w:hAnsi="Arial" w:cs="Arial"/>
          <w:color w:val="000000"/>
          <w:sz w:val="22"/>
          <w:szCs w:val="22"/>
        </w:rPr>
        <w:t>na</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iznos</w:t>
      </w:r>
      <w:proofErr w:type="spellEnd"/>
      <w:r w:rsidRPr="0051475E">
        <w:rPr>
          <w:rFonts w:ascii="Arial" w:hAnsi="Arial" w:cs="Arial"/>
          <w:color w:val="000000"/>
          <w:sz w:val="22"/>
          <w:szCs w:val="22"/>
        </w:rPr>
        <w:t xml:space="preserve"> 5‰ </w:t>
      </w:r>
      <w:proofErr w:type="spellStart"/>
      <w:r w:rsidRPr="0051475E">
        <w:rPr>
          <w:rFonts w:ascii="Arial" w:hAnsi="Arial" w:cs="Arial"/>
          <w:color w:val="000000"/>
          <w:sz w:val="22"/>
          <w:szCs w:val="22"/>
        </w:rPr>
        <w:t>ugovorene</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cijene</w:t>
      </w:r>
      <w:proofErr w:type="spellEnd"/>
      <w:r w:rsidRPr="0051475E">
        <w:rPr>
          <w:rFonts w:ascii="Arial" w:hAnsi="Arial" w:cs="Arial"/>
          <w:color w:val="000000"/>
          <w:sz w:val="22"/>
          <w:szCs w:val="22"/>
        </w:rPr>
        <w:t xml:space="preserve">, s </w:t>
      </w:r>
      <w:proofErr w:type="spellStart"/>
      <w:r w:rsidRPr="0051475E">
        <w:rPr>
          <w:rFonts w:ascii="Arial" w:hAnsi="Arial" w:cs="Arial"/>
          <w:color w:val="000000"/>
          <w:sz w:val="22"/>
          <w:szCs w:val="22"/>
        </w:rPr>
        <w:t>tim</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što</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ukupan</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iznos</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kazne</w:t>
      </w:r>
      <w:proofErr w:type="spellEnd"/>
      <w:r w:rsidRPr="0051475E">
        <w:rPr>
          <w:rFonts w:ascii="Arial" w:hAnsi="Arial" w:cs="Arial"/>
          <w:color w:val="000000"/>
          <w:sz w:val="22"/>
          <w:szCs w:val="22"/>
        </w:rPr>
        <w:t xml:space="preserve"> ne </w:t>
      </w:r>
      <w:proofErr w:type="spellStart"/>
      <w:r w:rsidRPr="0051475E">
        <w:rPr>
          <w:rFonts w:ascii="Arial" w:hAnsi="Arial" w:cs="Arial"/>
          <w:color w:val="000000"/>
          <w:sz w:val="22"/>
          <w:szCs w:val="22"/>
        </w:rPr>
        <w:t>može</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preći</w:t>
      </w:r>
      <w:proofErr w:type="spellEnd"/>
      <w:r w:rsidRPr="0051475E">
        <w:rPr>
          <w:rFonts w:ascii="Arial" w:hAnsi="Arial" w:cs="Arial"/>
          <w:color w:val="000000"/>
          <w:sz w:val="22"/>
          <w:szCs w:val="22"/>
        </w:rPr>
        <w:t xml:space="preserve"> 10 % </w:t>
      </w:r>
      <w:proofErr w:type="spellStart"/>
      <w:r w:rsidRPr="0051475E">
        <w:rPr>
          <w:rFonts w:ascii="Arial" w:hAnsi="Arial" w:cs="Arial"/>
          <w:color w:val="000000"/>
          <w:sz w:val="22"/>
          <w:szCs w:val="22"/>
        </w:rPr>
        <w:t>vrijednosti</w:t>
      </w:r>
      <w:proofErr w:type="spellEnd"/>
      <w:r w:rsidRPr="0051475E">
        <w:rPr>
          <w:rFonts w:ascii="Arial" w:hAnsi="Arial" w:cs="Arial"/>
          <w:color w:val="000000"/>
          <w:sz w:val="22"/>
          <w:szCs w:val="22"/>
        </w:rPr>
        <w:t xml:space="preserve"> </w:t>
      </w:r>
      <w:proofErr w:type="spellStart"/>
      <w:r w:rsidRPr="0051475E">
        <w:rPr>
          <w:rFonts w:ascii="Arial" w:hAnsi="Arial" w:cs="Arial"/>
          <w:color w:val="000000"/>
          <w:sz w:val="22"/>
          <w:szCs w:val="22"/>
        </w:rPr>
        <w:t>Ugovora</w:t>
      </w:r>
      <w:proofErr w:type="spellEnd"/>
      <w:r w:rsidRPr="0051475E">
        <w:rPr>
          <w:rFonts w:ascii="Arial" w:hAnsi="Arial" w:cs="Arial"/>
          <w:color w:val="000000"/>
          <w:sz w:val="22"/>
          <w:szCs w:val="22"/>
        </w:rPr>
        <w:t>.</w:t>
      </w:r>
    </w:p>
    <w:p w14:paraId="2E09B1B2" w14:textId="77777777" w:rsidR="00A35515" w:rsidRPr="0051475E" w:rsidRDefault="00A35515" w:rsidP="00A35515">
      <w:pPr>
        <w:spacing w:line="276" w:lineRule="auto"/>
        <w:jc w:val="both"/>
        <w:rPr>
          <w:rFonts w:ascii="Arial" w:hAnsi="Arial" w:cs="Arial"/>
          <w:bCs/>
          <w:sz w:val="22"/>
          <w:szCs w:val="22"/>
          <w:lang w:val="sr-Latn-ME" w:eastAsia="ar-SA"/>
        </w:rPr>
      </w:pPr>
      <w:r w:rsidRPr="0051475E">
        <w:rPr>
          <w:rFonts w:ascii="Arial" w:hAnsi="Arial" w:cs="Arial"/>
          <w:bCs/>
          <w:sz w:val="22"/>
          <w:szCs w:val="22"/>
          <w:lang w:val="sr-Latn-ME" w:eastAsia="ar-SA"/>
        </w:rPr>
        <w:t>Ugovor o javnoj nabavci koji je zaključen uz kršenje antikorupcijskog pravila u smislu člana 38 stav 3 Zakona o javnim nabavkama („Službeni list CG“, br. 74/19</w:t>
      </w:r>
      <w:r w:rsidRPr="0051475E">
        <w:rPr>
          <w:rFonts w:ascii="Arial" w:hAnsi="Arial" w:cs="Arial"/>
          <w:sz w:val="22"/>
          <w:szCs w:val="22"/>
          <w:lang w:val="sr-Latn-ME" w:eastAsia="ar-SA"/>
        </w:rPr>
        <w:t>, 3/23 i 11/23)</w:t>
      </w:r>
      <w:r w:rsidRPr="0051475E">
        <w:rPr>
          <w:rFonts w:ascii="Arial" w:hAnsi="Arial" w:cs="Arial"/>
          <w:bCs/>
          <w:sz w:val="22"/>
          <w:szCs w:val="22"/>
          <w:lang w:val="sr-Latn-ME" w:eastAsia="ar-SA"/>
        </w:rPr>
        <w:t>) ništav je.</w:t>
      </w:r>
    </w:p>
    <w:p w14:paraId="44F2BE39" w14:textId="77777777" w:rsidR="00A35515" w:rsidRPr="0051475E" w:rsidRDefault="00A35515" w:rsidP="00A35515">
      <w:pPr>
        <w:spacing w:line="276" w:lineRule="auto"/>
        <w:jc w:val="both"/>
        <w:rPr>
          <w:rFonts w:ascii="Arial" w:hAnsi="Arial" w:cs="Arial"/>
          <w:sz w:val="22"/>
          <w:szCs w:val="22"/>
          <w:lang w:val="sr-Latn-ME"/>
        </w:rPr>
      </w:pPr>
      <w:r w:rsidRPr="0051475E">
        <w:rPr>
          <w:rFonts w:ascii="Arial" w:hAnsi="Arial" w:cs="Arial"/>
          <w:sz w:val="22"/>
          <w:szCs w:val="22"/>
          <w:lang w:val="sr-Latn-ME"/>
        </w:rPr>
        <w:t>Za sve što nije predviđeno ovim ugovorom primjenjuju se odredbe Zakona o obligacionim odnosima Crne Gore ("Sl. list CG", br. 47/2008, 4/2011 - dr. zakon i 22/2017) i Zakona o prevozu u drumskom saobraćaju ("Sl. list CG", br. 71/2017 i 67/2019).</w:t>
      </w:r>
    </w:p>
    <w:p w14:paraId="2F787244" w14:textId="77777777" w:rsidR="00A35515" w:rsidRPr="0051475E" w:rsidRDefault="00A35515" w:rsidP="00A35515">
      <w:pPr>
        <w:spacing w:line="276" w:lineRule="auto"/>
        <w:jc w:val="both"/>
        <w:rPr>
          <w:rFonts w:ascii="Arial" w:hAnsi="Arial" w:cs="Arial"/>
          <w:sz w:val="22"/>
          <w:szCs w:val="22"/>
          <w:lang w:val="sr-Latn-ME"/>
        </w:rPr>
      </w:pPr>
      <w:r w:rsidRPr="0051475E">
        <w:rPr>
          <w:rFonts w:ascii="Arial" w:hAnsi="Arial" w:cs="Arial"/>
          <w:sz w:val="22"/>
          <w:szCs w:val="22"/>
          <w:lang w:val="sr-Latn-ME"/>
        </w:rPr>
        <w:t>Ugovorne strane su saglasne da eventualne sporove povodom ovog ugovora rješavaju sporazumom. U protivnom, ugovara se nadležnost suda u Podgorici.</w:t>
      </w:r>
    </w:p>
    <w:p w14:paraId="3AC46136" w14:textId="77777777" w:rsidR="00A35515" w:rsidRPr="0051475E" w:rsidRDefault="00A35515" w:rsidP="00A35515">
      <w:pPr>
        <w:spacing w:line="276" w:lineRule="auto"/>
        <w:jc w:val="both"/>
        <w:rPr>
          <w:rFonts w:ascii="Arial" w:hAnsi="Arial" w:cs="Arial"/>
          <w:color w:val="000000"/>
          <w:sz w:val="22"/>
          <w:szCs w:val="22"/>
          <w:lang w:val="sr-Latn-ME"/>
        </w:rPr>
      </w:pPr>
      <w:r w:rsidRPr="0051475E">
        <w:rPr>
          <w:rFonts w:ascii="Arial" w:hAnsi="Arial" w:cs="Arial"/>
          <w:color w:val="000000"/>
          <w:sz w:val="22"/>
          <w:szCs w:val="22"/>
          <w:lang w:val="sr-Latn-ME"/>
        </w:rPr>
        <w:t>Ovaj ugovor je pravno valjano zaključen i potpisan od dolje navedenih ovlašćenih zakonskih zastupnika strana ugovora i sačinjen je u 6 (šest) istovjetnih primjeraka, od kojih su po 3 (tri) primjerka za Naručioca i Izvršioca.</w:t>
      </w:r>
    </w:p>
    <w:p w14:paraId="1C3B4E04" w14:textId="77777777" w:rsidR="00B8620C" w:rsidRDefault="00B8620C" w:rsidP="003F0A8F">
      <w:pPr>
        <w:spacing w:line="276" w:lineRule="auto"/>
        <w:jc w:val="both"/>
        <w:rPr>
          <w:rFonts w:ascii="Arial" w:hAnsi="Arial" w:cs="Arial"/>
          <w:sz w:val="22"/>
          <w:szCs w:val="22"/>
          <w:lang w:val="sr-Latn-ME"/>
        </w:rPr>
      </w:pPr>
    </w:p>
    <w:p w14:paraId="782C3778" w14:textId="77777777" w:rsidR="00A701BC" w:rsidRPr="00A701BC" w:rsidRDefault="00A701BC" w:rsidP="00A701BC">
      <w:pPr>
        <w:jc w:val="both"/>
        <w:rPr>
          <w:rFonts w:ascii="Arial" w:hAnsi="Arial" w:cs="Arial"/>
          <w:color w:val="000000"/>
          <w:sz w:val="22"/>
          <w:szCs w:val="22"/>
          <w:lang w:val="sr-Latn-ME"/>
        </w:rPr>
      </w:pPr>
    </w:p>
    <w:p w14:paraId="079A99A0" w14:textId="41747FAF" w:rsidR="000F4890" w:rsidRPr="00C846D6" w:rsidRDefault="000F4890" w:rsidP="003F0A8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cs="Arial"/>
          <w:b/>
          <w:sz w:val="22"/>
          <w:szCs w:val="22"/>
          <w:lang w:val="sr-Latn-ME"/>
        </w:rPr>
      </w:pPr>
      <w:bookmarkStart w:id="13" w:name="_Toc62730566"/>
      <w:r w:rsidRPr="00C846D6">
        <w:rPr>
          <w:rFonts w:ascii="Arial" w:hAnsi="Arial" w:cs="Arial"/>
          <w:b/>
          <w:sz w:val="22"/>
          <w:szCs w:val="22"/>
          <w:lang w:val="sr-Latn-ME"/>
        </w:rPr>
        <w:lastRenderedPageBreak/>
        <w:t>ZAHTJEV ZA POJAŠNJENJE ILI IZMJENU I DOPUNU TENDERSKE DOKUMENTACIJE</w:t>
      </w:r>
      <w:bookmarkEnd w:id="13"/>
    </w:p>
    <w:p w14:paraId="51043CD5" w14:textId="77777777" w:rsidR="000F4890" w:rsidRPr="00C846D6" w:rsidRDefault="000F4890" w:rsidP="003F0A8F">
      <w:pPr>
        <w:autoSpaceDE w:val="0"/>
        <w:autoSpaceDN w:val="0"/>
        <w:adjustRightInd w:val="0"/>
        <w:spacing w:line="276" w:lineRule="auto"/>
        <w:jc w:val="both"/>
        <w:rPr>
          <w:rFonts w:ascii="Arial" w:hAnsi="Arial" w:cs="Arial"/>
          <w:sz w:val="22"/>
          <w:szCs w:val="22"/>
          <w:lang w:val="sr-Latn-ME"/>
        </w:rPr>
      </w:pPr>
      <w:r w:rsidRPr="00C846D6">
        <w:rPr>
          <w:rFonts w:ascii="Arial" w:hAnsi="Arial" w:cs="Arial"/>
          <w:sz w:val="22"/>
          <w:szCs w:val="22"/>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2A9E8994" w14:textId="77777777" w:rsidR="000F4890" w:rsidRPr="00C846D6" w:rsidRDefault="000F4890" w:rsidP="003F0A8F">
      <w:pPr>
        <w:spacing w:line="276" w:lineRule="auto"/>
        <w:jc w:val="both"/>
        <w:rPr>
          <w:rFonts w:ascii="Arial" w:hAnsi="Arial" w:cs="Arial"/>
          <w:sz w:val="22"/>
          <w:szCs w:val="22"/>
          <w:lang w:val="sr-Latn-ME"/>
        </w:rPr>
      </w:pPr>
    </w:p>
    <w:p w14:paraId="1F10B036" w14:textId="77777777" w:rsidR="000F4890" w:rsidRPr="00C846D6" w:rsidRDefault="000F4890" w:rsidP="003F0A8F">
      <w:pPr>
        <w:spacing w:line="276" w:lineRule="auto"/>
        <w:jc w:val="both"/>
        <w:rPr>
          <w:rFonts w:ascii="Arial" w:hAnsi="Arial" w:cs="Arial"/>
          <w:sz w:val="22"/>
          <w:szCs w:val="22"/>
          <w:lang w:val="sr-Latn-ME"/>
        </w:rPr>
      </w:pPr>
      <w:r w:rsidRPr="00C846D6">
        <w:rPr>
          <w:rFonts w:ascii="Arial" w:hAnsi="Arial" w:cs="Arial"/>
          <w:sz w:val="22"/>
          <w:szCs w:val="22"/>
          <w:lang w:val="sr-Latn-ME"/>
        </w:rPr>
        <w:t>Privredni subjekat ima pravo da pisanim zahtjevom traži od naručioca pojašnjenje tenderske dokumentacije najkasnije deset dana prije isteka roka određenog za dostavljanje ponuda.</w:t>
      </w:r>
    </w:p>
    <w:p w14:paraId="5E44B8FE" w14:textId="77777777" w:rsidR="000F4890" w:rsidRPr="00C846D6" w:rsidRDefault="000F4890" w:rsidP="003F0A8F">
      <w:pPr>
        <w:spacing w:line="276" w:lineRule="auto"/>
        <w:jc w:val="both"/>
        <w:rPr>
          <w:rFonts w:ascii="Arial" w:hAnsi="Arial" w:cs="Arial"/>
          <w:sz w:val="22"/>
          <w:szCs w:val="22"/>
          <w:lang w:val="sr-Latn-ME"/>
        </w:rPr>
      </w:pPr>
    </w:p>
    <w:p w14:paraId="3F8CAB98" w14:textId="3A49BA23" w:rsidR="00A13523"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Zahtjev se podnosi isključivo putem ESJN-a.</w:t>
      </w:r>
    </w:p>
    <w:p w14:paraId="39769BF2" w14:textId="1649547B" w:rsidR="003C771A" w:rsidRPr="00C846D6" w:rsidRDefault="003C771A" w:rsidP="003F0A8F">
      <w:pPr>
        <w:spacing w:line="276" w:lineRule="auto"/>
        <w:jc w:val="both"/>
        <w:rPr>
          <w:rFonts w:ascii="Arial" w:hAnsi="Arial" w:cs="Arial"/>
          <w:color w:val="000000"/>
          <w:sz w:val="22"/>
          <w:szCs w:val="22"/>
          <w:lang w:val="sr-Latn-ME"/>
        </w:rPr>
      </w:pPr>
    </w:p>
    <w:p w14:paraId="163AA3B1" w14:textId="77777777" w:rsidR="003C771A" w:rsidRDefault="003C771A" w:rsidP="003F0A8F">
      <w:pPr>
        <w:spacing w:line="276" w:lineRule="auto"/>
        <w:jc w:val="both"/>
        <w:rPr>
          <w:rFonts w:ascii="Arial" w:hAnsi="Arial" w:cs="Arial"/>
          <w:color w:val="000000"/>
          <w:sz w:val="22"/>
          <w:szCs w:val="22"/>
          <w:lang w:val="sr-Latn-ME"/>
        </w:rPr>
      </w:pPr>
    </w:p>
    <w:p w14:paraId="4338ED5A" w14:textId="77777777" w:rsidR="0051475E" w:rsidRDefault="0051475E" w:rsidP="003F0A8F">
      <w:pPr>
        <w:spacing w:line="276" w:lineRule="auto"/>
        <w:jc w:val="both"/>
        <w:rPr>
          <w:rFonts w:ascii="Arial" w:hAnsi="Arial" w:cs="Arial"/>
          <w:color w:val="000000"/>
          <w:sz w:val="22"/>
          <w:szCs w:val="22"/>
          <w:lang w:val="sr-Latn-ME"/>
        </w:rPr>
      </w:pPr>
    </w:p>
    <w:p w14:paraId="7B9809AA" w14:textId="77777777" w:rsidR="0051475E" w:rsidRDefault="0051475E" w:rsidP="003F0A8F">
      <w:pPr>
        <w:spacing w:line="276" w:lineRule="auto"/>
        <w:jc w:val="both"/>
        <w:rPr>
          <w:rFonts w:ascii="Arial" w:hAnsi="Arial" w:cs="Arial"/>
          <w:color w:val="000000"/>
          <w:sz w:val="22"/>
          <w:szCs w:val="22"/>
          <w:lang w:val="sr-Latn-ME"/>
        </w:rPr>
      </w:pPr>
    </w:p>
    <w:p w14:paraId="2FACA387" w14:textId="77777777" w:rsidR="0051475E" w:rsidRDefault="0051475E" w:rsidP="003F0A8F">
      <w:pPr>
        <w:spacing w:line="276" w:lineRule="auto"/>
        <w:jc w:val="both"/>
        <w:rPr>
          <w:rFonts w:ascii="Arial" w:hAnsi="Arial" w:cs="Arial"/>
          <w:color w:val="000000"/>
          <w:sz w:val="22"/>
          <w:szCs w:val="22"/>
          <w:lang w:val="sr-Latn-ME"/>
        </w:rPr>
      </w:pPr>
    </w:p>
    <w:p w14:paraId="5C872BDF" w14:textId="77777777" w:rsidR="0051475E" w:rsidRDefault="0051475E" w:rsidP="003F0A8F">
      <w:pPr>
        <w:spacing w:line="276" w:lineRule="auto"/>
        <w:jc w:val="both"/>
        <w:rPr>
          <w:rFonts w:ascii="Arial" w:hAnsi="Arial" w:cs="Arial"/>
          <w:color w:val="000000"/>
          <w:sz w:val="22"/>
          <w:szCs w:val="22"/>
          <w:lang w:val="sr-Latn-ME"/>
        </w:rPr>
      </w:pPr>
    </w:p>
    <w:p w14:paraId="5FDCC964" w14:textId="77777777" w:rsidR="0051475E" w:rsidRDefault="0051475E" w:rsidP="003F0A8F">
      <w:pPr>
        <w:spacing w:line="276" w:lineRule="auto"/>
        <w:jc w:val="both"/>
        <w:rPr>
          <w:rFonts w:ascii="Arial" w:hAnsi="Arial" w:cs="Arial"/>
          <w:color w:val="000000"/>
          <w:sz w:val="22"/>
          <w:szCs w:val="22"/>
          <w:lang w:val="sr-Latn-ME"/>
        </w:rPr>
      </w:pPr>
    </w:p>
    <w:p w14:paraId="53595F48" w14:textId="77777777" w:rsidR="0051475E" w:rsidRDefault="0051475E" w:rsidP="003F0A8F">
      <w:pPr>
        <w:spacing w:line="276" w:lineRule="auto"/>
        <w:jc w:val="both"/>
        <w:rPr>
          <w:rFonts w:ascii="Arial" w:hAnsi="Arial" w:cs="Arial"/>
          <w:color w:val="000000"/>
          <w:sz w:val="22"/>
          <w:szCs w:val="22"/>
          <w:lang w:val="sr-Latn-ME"/>
        </w:rPr>
      </w:pPr>
    </w:p>
    <w:p w14:paraId="436C293F" w14:textId="77777777" w:rsidR="0051475E" w:rsidRDefault="0051475E" w:rsidP="003F0A8F">
      <w:pPr>
        <w:spacing w:line="276" w:lineRule="auto"/>
        <w:jc w:val="both"/>
        <w:rPr>
          <w:rFonts w:ascii="Arial" w:hAnsi="Arial" w:cs="Arial"/>
          <w:color w:val="000000"/>
          <w:sz w:val="22"/>
          <w:szCs w:val="22"/>
          <w:lang w:val="sr-Latn-ME"/>
        </w:rPr>
      </w:pPr>
    </w:p>
    <w:p w14:paraId="233ADB10" w14:textId="77777777" w:rsidR="0051475E" w:rsidRDefault="0051475E" w:rsidP="003F0A8F">
      <w:pPr>
        <w:spacing w:line="276" w:lineRule="auto"/>
        <w:jc w:val="both"/>
        <w:rPr>
          <w:rFonts w:ascii="Arial" w:hAnsi="Arial" w:cs="Arial"/>
          <w:color w:val="000000"/>
          <w:sz w:val="22"/>
          <w:szCs w:val="22"/>
          <w:lang w:val="sr-Latn-ME"/>
        </w:rPr>
      </w:pPr>
    </w:p>
    <w:p w14:paraId="3142B8A1" w14:textId="77777777" w:rsidR="0051475E" w:rsidRDefault="0051475E" w:rsidP="003F0A8F">
      <w:pPr>
        <w:spacing w:line="276" w:lineRule="auto"/>
        <w:jc w:val="both"/>
        <w:rPr>
          <w:rFonts w:ascii="Arial" w:hAnsi="Arial" w:cs="Arial"/>
          <w:color w:val="000000"/>
          <w:sz w:val="22"/>
          <w:szCs w:val="22"/>
          <w:lang w:val="sr-Latn-ME"/>
        </w:rPr>
      </w:pPr>
    </w:p>
    <w:p w14:paraId="2C884A8F" w14:textId="77777777" w:rsidR="0051475E" w:rsidRDefault="0051475E" w:rsidP="003F0A8F">
      <w:pPr>
        <w:spacing w:line="276" w:lineRule="auto"/>
        <w:jc w:val="both"/>
        <w:rPr>
          <w:rFonts w:ascii="Arial" w:hAnsi="Arial" w:cs="Arial"/>
          <w:color w:val="000000"/>
          <w:sz w:val="22"/>
          <w:szCs w:val="22"/>
          <w:lang w:val="sr-Latn-ME"/>
        </w:rPr>
      </w:pPr>
    </w:p>
    <w:p w14:paraId="56CA7334" w14:textId="77777777" w:rsidR="0051475E" w:rsidRDefault="0051475E" w:rsidP="003F0A8F">
      <w:pPr>
        <w:spacing w:line="276" w:lineRule="auto"/>
        <w:jc w:val="both"/>
        <w:rPr>
          <w:rFonts w:ascii="Arial" w:hAnsi="Arial" w:cs="Arial"/>
          <w:color w:val="000000"/>
          <w:sz w:val="22"/>
          <w:szCs w:val="22"/>
          <w:lang w:val="sr-Latn-ME"/>
        </w:rPr>
      </w:pPr>
    </w:p>
    <w:p w14:paraId="6C1AC83F" w14:textId="77777777" w:rsidR="0051475E" w:rsidRDefault="0051475E" w:rsidP="003F0A8F">
      <w:pPr>
        <w:spacing w:line="276" w:lineRule="auto"/>
        <w:jc w:val="both"/>
        <w:rPr>
          <w:rFonts w:ascii="Arial" w:hAnsi="Arial" w:cs="Arial"/>
          <w:color w:val="000000"/>
          <w:sz w:val="22"/>
          <w:szCs w:val="22"/>
          <w:lang w:val="sr-Latn-ME"/>
        </w:rPr>
      </w:pPr>
    </w:p>
    <w:p w14:paraId="260B34C3" w14:textId="77777777" w:rsidR="0051475E" w:rsidRDefault="0051475E" w:rsidP="003F0A8F">
      <w:pPr>
        <w:spacing w:line="276" w:lineRule="auto"/>
        <w:jc w:val="both"/>
        <w:rPr>
          <w:rFonts w:ascii="Arial" w:hAnsi="Arial" w:cs="Arial"/>
          <w:color w:val="000000"/>
          <w:sz w:val="22"/>
          <w:szCs w:val="22"/>
          <w:lang w:val="sr-Latn-ME"/>
        </w:rPr>
      </w:pPr>
    </w:p>
    <w:p w14:paraId="251807BE" w14:textId="77777777" w:rsidR="0051475E" w:rsidRDefault="0051475E" w:rsidP="003F0A8F">
      <w:pPr>
        <w:spacing w:line="276" w:lineRule="auto"/>
        <w:jc w:val="both"/>
        <w:rPr>
          <w:rFonts w:ascii="Arial" w:hAnsi="Arial" w:cs="Arial"/>
          <w:color w:val="000000"/>
          <w:sz w:val="22"/>
          <w:szCs w:val="22"/>
          <w:lang w:val="sr-Latn-ME"/>
        </w:rPr>
      </w:pPr>
    </w:p>
    <w:p w14:paraId="2F1DB336" w14:textId="77777777" w:rsidR="0051475E" w:rsidRDefault="0051475E" w:rsidP="003F0A8F">
      <w:pPr>
        <w:spacing w:line="276" w:lineRule="auto"/>
        <w:jc w:val="both"/>
        <w:rPr>
          <w:rFonts w:ascii="Arial" w:hAnsi="Arial" w:cs="Arial"/>
          <w:color w:val="000000"/>
          <w:sz w:val="22"/>
          <w:szCs w:val="22"/>
          <w:lang w:val="sr-Latn-ME"/>
        </w:rPr>
      </w:pPr>
    </w:p>
    <w:p w14:paraId="04CA9FC2" w14:textId="77777777" w:rsidR="0051475E" w:rsidRDefault="0051475E" w:rsidP="003F0A8F">
      <w:pPr>
        <w:spacing w:line="276" w:lineRule="auto"/>
        <w:jc w:val="both"/>
        <w:rPr>
          <w:rFonts w:ascii="Arial" w:hAnsi="Arial" w:cs="Arial"/>
          <w:color w:val="000000"/>
          <w:sz w:val="22"/>
          <w:szCs w:val="22"/>
          <w:lang w:val="sr-Latn-ME"/>
        </w:rPr>
      </w:pPr>
    </w:p>
    <w:p w14:paraId="299F9899" w14:textId="77777777" w:rsidR="0051475E" w:rsidRDefault="0051475E" w:rsidP="003F0A8F">
      <w:pPr>
        <w:spacing w:line="276" w:lineRule="auto"/>
        <w:jc w:val="both"/>
        <w:rPr>
          <w:rFonts w:ascii="Arial" w:hAnsi="Arial" w:cs="Arial"/>
          <w:color w:val="000000"/>
          <w:sz w:val="22"/>
          <w:szCs w:val="22"/>
          <w:lang w:val="sr-Latn-ME"/>
        </w:rPr>
      </w:pPr>
    </w:p>
    <w:p w14:paraId="2BFF5404" w14:textId="77777777" w:rsidR="0051475E" w:rsidRDefault="0051475E" w:rsidP="003F0A8F">
      <w:pPr>
        <w:spacing w:line="276" w:lineRule="auto"/>
        <w:jc w:val="both"/>
        <w:rPr>
          <w:rFonts w:ascii="Arial" w:hAnsi="Arial" w:cs="Arial"/>
          <w:color w:val="000000"/>
          <w:sz w:val="22"/>
          <w:szCs w:val="22"/>
          <w:lang w:val="sr-Latn-ME"/>
        </w:rPr>
      </w:pPr>
    </w:p>
    <w:p w14:paraId="263F0D48" w14:textId="77777777" w:rsidR="0051475E" w:rsidRDefault="0051475E" w:rsidP="003F0A8F">
      <w:pPr>
        <w:spacing w:line="276" w:lineRule="auto"/>
        <w:jc w:val="both"/>
        <w:rPr>
          <w:rFonts w:ascii="Arial" w:hAnsi="Arial" w:cs="Arial"/>
          <w:color w:val="000000"/>
          <w:sz w:val="22"/>
          <w:szCs w:val="22"/>
          <w:lang w:val="sr-Latn-ME"/>
        </w:rPr>
      </w:pPr>
    </w:p>
    <w:p w14:paraId="3AD382CB" w14:textId="77777777" w:rsidR="0051475E" w:rsidRDefault="0051475E" w:rsidP="003F0A8F">
      <w:pPr>
        <w:spacing w:line="276" w:lineRule="auto"/>
        <w:jc w:val="both"/>
        <w:rPr>
          <w:rFonts w:ascii="Arial" w:hAnsi="Arial" w:cs="Arial"/>
          <w:color w:val="000000"/>
          <w:sz w:val="22"/>
          <w:szCs w:val="22"/>
          <w:lang w:val="sr-Latn-ME"/>
        </w:rPr>
      </w:pPr>
    </w:p>
    <w:p w14:paraId="3B412DDF" w14:textId="77777777" w:rsidR="0051475E" w:rsidRDefault="0051475E" w:rsidP="003F0A8F">
      <w:pPr>
        <w:spacing w:line="276" w:lineRule="auto"/>
        <w:jc w:val="both"/>
        <w:rPr>
          <w:rFonts w:ascii="Arial" w:hAnsi="Arial" w:cs="Arial"/>
          <w:color w:val="000000"/>
          <w:sz w:val="22"/>
          <w:szCs w:val="22"/>
          <w:lang w:val="sr-Latn-ME"/>
        </w:rPr>
      </w:pPr>
    </w:p>
    <w:p w14:paraId="0FFB0B90" w14:textId="77777777" w:rsidR="0051475E" w:rsidRDefault="0051475E" w:rsidP="003F0A8F">
      <w:pPr>
        <w:spacing w:line="276" w:lineRule="auto"/>
        <w:jc w:val="both"/>
        <w:rPr>
          <w:rFonts w:ascii="Arial" w:hAnsi="Arial" w:cs="Arial"/>
          <w:color w:val="000000"/>
          <w:sz w:val="22"/>
          <w:szCs w:val="22"/>
          <w:lang w:val="sr-Latn-ME"/>
        </w:rPr>
      </w:pPr>
    </w:p>
    <w:p w14:paraId="23BFD7F0" w14:textId="77777777" w:rsidR="0051475E" w:rsidRDefault="0051475E" w:rsidP="003F0A8F">
      <w:pPr>
        <w:spacing w:line="276" w:lineRule="auto"/>
        <w:jc w:val="both"/>
        <w:rPr>
          <w:rFonts w:ascii="Arial" w:hAnsi="Arial" w:cs="Arial"/>
          <w:color w:val="000000"/>
          <w:sz w:val="22"/>
          <w:szCs w:val="22"/>
          <w:lang w:val="sr-Latn-ME"/>
        </w:rPr>
      </w:pPr>
    </w:p>
    <w:p w14:paraId="5547AFF1" w14:textId="77777777" w:rsidR="0051475E" w:rsidRDefault="0051475E" w:rsidP="003F0A8F">
      <w:pPr>
        <w:spacing w:line="276" w:lineRule="auto"/>
        <w:jc w:val="both"/>
        <w:rPr>
          <w:rFonts w:ascii="Arial" w:hAnsi="Arial" w:cs="Arial"/>
          <w:color w:val="000000"/>
          <w:sz w:val="22"/>
          <w:szCs w:val="22"/>
          <w:lang w:val="sr-Latn-ME"/>
        </w:rPr>
      </w:pPr>
    </w:p>
    <w:p w14:paraId="333EADAC" w14:textId="77777777" w:rsidR="0051475E" w:rsidRDefault="0051475E" w:rsidP="003F0A8F">
      <w:pPr>
        <w:spacing w:line="276" w:lineRule="auto"/>
        <w:jc w:val="both"/>
        <w:rPr>
          <w:rFonts w:ascii="Arial" w:hAnsi="Arial" w:cs="Arial"/>
          <w:color w:val="000000"/>
          <w:sz w:val="22"/>
          <w:szCs w:val="22"/>
          <w:lang w:val="sr-Latn-ME"/>
        </w:rPr>
      </w:pPr>
    </w:p>
    <w:p w14:paraId="4920B334" w14:textId="77777777" w:rsidR="0051475E" w:rsidRDefault="0051475E" w:rsidP="003F0A8F">
      <w:pPr>
        <w:spacing w:line="276" w:lineRule="auto"/>
        <w:jc w:val="both"/>
        <w:rPr>
          <w:rFonts w:ascii="Arial" w:hAnsi="Arial" w:cs="Arial"/>
          <w:color w:val="000000"/>
          <w:sz w:val="22"/>
          <w:szCs w:val="22"/>
          <w:lang w:val="sr-Latn-ME"/>
        </w:rPr>
      </w:pPr>
    </w:p>
    <w:p w14:paraId="1DB737E7" w14:textId="77777777" w:rsidR="0051475E" w:rsidRDefault="0051475E" w:rsidP="003F0A8F">
      <w:pPr>
        <w:spacing w:line="276" w:lineRule="auto"/>
        <w:jc w:val="both"/>
        <w:rPr>
          <w:rFonts w:ascii="Arial" w:hAnsi="Arial" w:cs="Arial"/>
          <w:color w:val="000000"/>
          <w:sz w:val="22"/>
          <w:szCs w:val="22"/>
          <w:lang w:val="sr-Latn-ME"/>
        </w:rPr>
      </w:pPr>
    </w:p>
    <w:p w14:paraId="23238C3A" w14:textId="77777777" w:rsidR="0051475E" w:rsidRDefault="0051475E" w:rsidP="003F0A8F">
      <w:pPr>
        <w:spacing w:line="276" w:lineRule="auto"/>
        <w:jc w:val="both"/>
        <w:rPr>
          <w:rFonts w:ascii="Arial" w:hAnsi="Arial" w:cs="Arial"/>
          <w:color w:val="000000"/>
          <w:sz w:val="22"/>
          <w:szCs w:val="22"/>
          <w:lang w:val="sr-Latn-ME"/>
        </w:rPr>
      </w:pPr>
    </w:p>
    <w:p w14:paraId="6B2EA80F" w14:textId="77777777" w:rsidR="0051475E" w:rsidRDefault="0051475E" w:rsidP="003F0A8F">
      <w:pPr>
        <w:spacing w:line="276" w:lineRule="auto"/>
        <w:jc w:val="both"/>
        <w:rPr>
          <w:rFonts w:ascii="Arial" w:hAnsi="Arial" w:cs="Arial"/>
          <w:color w:val="000000"/>
          <w:sz w:val="22"/>
          <w:szCs w:val="22"/>
          <w:lang w:val="sr-Latn-ME"/>
        </w:rPr>
      </w:pPr>
    </w:p>
    <w:p w14:paraId="0D5A3A2A" w14:textId="77777777" w:rsidR="0051475E" w:rsidRPr="00C846D6" w:rsidRDefault="0051475E" w:rsidP="003F0A8F">
      <w:pPr>
        <w:spacing w:line="276" w:lineRule="auto"/>
        <w:jc w:val="both"/>
        <w:rPr>
          <w:rFonts w:ascii="Arial" w:hAnsi="Arial" w:cs="Arial"/>
          <w:color w:val="000000"/>
          <w:sz w:val="22"/>
          <w:szCs w:val="22"/>
          <w:lang w:val="sr-Latn-ME"/>
        </w:rPr>
      </w:pPr>
    </w:p>
    <w:p w14:paraId="42C2D6B3" w14:textId="7EA674DE" w:rsidR="0004572B" w:rsidRPr="00C846D6" w:rsidRDefault="0004572B" w:rsidP="003F0A8F">
      <w:pPr>
        <w:spacing w:line="276" w:lineRule="auto"/>
        <w:jc w:val="both"/>
        <w:rPr>
          <w:rFonts w:ascii="Arial" w:hAnsi="Arial" w:cs="Arial"/>
          <w:color w:val="000000"/>
          <w:sz w:val="22"/>
          <w:szCs w:val="22"/>
        </w:rPr>
      </w:pPr>
    </w:p>
    <w:p w14:paraId="7E526C0C" w14:textId="77777777" w:rsidR="000F4890" w:rsidRPr="00C846D6" w:rsidRDefault="000F4890" w:rsidP="003F0A8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cs="Arial"/>
          <w:b/>
          <w:color w:val="000000"/>
          <w:sz w:val="22"/>
          <w:szCs w:val="22"/>
          <w:lang w:val="sr-Latn-ME"/>
        </w:rPr>
      </w:pPr>
      <w:bookmarkStart w:id="14" w:name="_Toc416180136"/>
      <w:bookmarkStart w:id="15" w:name="_Toc508349235"/>
      <w:bookmarkStart w:id="16" w:name="_Toc62730567"/>
      <w:r w:rsidRPr="00C846D6">
        <w:rPr>
          <w:rFonts w:ascii="Arial" w:hAnsi="Arial" w:cs="Arial"/>
          <w:b/>
          <w:sz w:val="22"/>
          <w:szCs w:val="22"/>
          <w:lang w:val="sr-Latn-ME"/>
        </w:rPr>
        <w:lastRenderedPageBreak/>
        <w:t xml:space="preserve"> IZJAVA NARUČIOCA O NEPOSTOJANJU SUKOBA INTERESA</w:t>
      </w:r>
      <w:bookmarkEnd w:id="14"/>
      <w:bookmarkEnd w:id="15"/>
      <w:bookmarkEnd w:id="16"/>
    </w:p>
    <w:p w14:paraId="3B07FBF9" w14:textId="77777777" w:rsidR="000F4890" w:rsidRPr="00C846D6" w:rsidRDefault="000F4890" w:rsidP="003F0A8F">
      <w:pPr>
        <w:tabs>
          <w:tab w:val="left" w:pos="1701"/>
          <w:tab w:val="left" w:pos="4820"/>
        </w:tabs>
        <w:spacing w:line="276" w:lineRule="auto"/>
        <w:jc w:val="both"/>
        <w:rPr>
          <w:rFonts w:ascii="Arial" w:hAnsi="Arial" w:cs="Arial"/>
          <w:color w:val="000000"/>
          <w:sz w:val="22"/>
          <w:szCs w:val="22"/>
          <w:u w:val="single"/>
          <w:lang w:val="sr-Latn-ME"/>
        </w:rPr>
      </w:pPr>
    </w:p>
    <w:p w14:paraId="3C5A63C9" w14:textId="1B357BEF" w:rsidR="000F4890" w:rsidRPr="00C846D6" w:rsidRDefault="00666C49" w:rsidP="003F0A8F">
      <w:pPr>
        <w:tabs>
          <w:tab w:val="left" w:pos="1701"/>
          <w:tab w:val="left" w:pos="4820"/>
        </w:tabs>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 xml:space="preserve">Monteput </w:t>
      </w:r>
      <w:r w:rsidR="00075243" w:rsidRPr="00C846D6">
        <w:rPr>
          <w:rFonts w:ascii="Arial" w:hAnsi="Arial" w:cs="Arial"/>
          <w:color w:val="000000"/>
          <w:sz w:val="22"/>
          <w:szCs w:val="22"/>
          <w:lang w:val="sr-Latn-ME"/>
        </w:rPr>
        <w:t>DOO</w:t>
      </w:r>
      <w:r w:rsidRPr="00C846D6">
        <w:rPr>
          <w:rFonts w:ascii="Arial" w:hAnsi="Arial" w:cs="Arial"/>
          <w:color w:val="000000"/>
          <w:sz w:val="22"/>
          <w:szCs w:val="22"/>
          <w:lang w:val="sr-Latn-ME"/>
        </w:rPr>
        <w:t xml:space="preserve"> </w:t>
      </w:r>
      <w:r w:rsidR="00EE12D8" w:rsidRPr="00C846D6">
        <w:rPr>
          <w:rFonts w:ascii="Arial" w:hAnsi="Arial" w:cs="Arial"/>
          <w:color w:val="000000"/>
          <w:sz w:val="22"/>
          <w:szCs w:val="22"/>
          <w:lang w:val="sr-Latn-ME"/>
        </w:rPr>
        <w:t>Podgorica</w:t>
      </w:r>
    </w:p>
    <w:p w14:paraId="72B2F82C" w14:textId="46353E7D" w:rsidR="000F4890" w:rsidRPr="00C846D6" w:rsidRDefault="000F4890" w:rsidP="003F0A8F">
      <w:pPr>
        <w:spacing w:line="276" w:lineRule="auto"/>
        <w:jc w:val="both"/>
        <w:rPr>
          <w:rFonts w:ascii="Arial" w:hAnsi="Arial" w:cs="Arial"/>
          <w:color w:val="000000"/>
          <w:sz w:val="22"/>
          <w:szCs w:val="22"/>
          <w:highlight w:val="yellow"/>
          <w:lang w:val="sr-Latn-ME"/>
        </w:rPr>
      </w:pPr>
      <w:r w:rsidRPr="00C846D6">
        <w:rPr>
          <w:rFonts w:ascii="Arial" w:hAnsi="Arial" w:cs="Arial"/>
          <w:color w:val="000000"/>
          <w:sz w:val="22"/>
          <w:szCs w:val="22"/>
          <w:lang w:val="sr-Latn-ME"/>
        </w:rPr>
        <w:t xml:space="preserve">Broj: </w:t>
      </w:r>
      <w:r w:rsidR="004C0A56">
        <w:rPr>
          <w:rFonts w:ascii="Arial" w:hAnsi="Arial" w:cs="Arial"/>
          <w:color w:val="000000"/>
          <w:sz w:val="22"/>
          <w:szCs w:val="22"/>
          <w:lang w:val="sr-Latn-ME"/>
        </w:rPr>
        <w:t>562/2025-4</w:t>
      </w:r>
    </w:p>
    <w:p w14:paraId="56E7AE3D" w14:textId="04B84185" w:rsidR="000F4890" w:rsidRPr="00C846D6" w:rsidRDefault="000F4890" w:rsidP="003F0A8F">
      <w:pPr>
        <w:spacing w:line="276" w:lineRule="auto"/>
        <w:jc w:val="both"/>
        <w:rPr>
          <w:rFonts w:ascii="Arial" w:hAnsi="Arial" w:cs="Arial"/>
          <w:color w:val="000000"/>
          <w:sz w:val="22"/>
          <w:szCs w:val="22"/>
          <w:lang w:val="sr-Latn-ME"/>
        </w:rPr>
      </w:pPr>
      <w:r w:rsidRPr="00C846D6">
        <w:rPr>
          <w:rFonts w:ascii="Arial" w:hAnsi="Arial" w:cs="Arial"/>
          <w:color w:val="000000"/>
          <w:sz w:val="22"/>
          <w:szCs w:val="22"/>
          <w:lang w:val="sr-Latn-ME"/>
        </w:rPr>
        <w:t>Mjesto i datum:</w:t>
      </w:r>
      <w:r w:rsidR="00666C49" w:rsidRPr="00C846D6">
        <w:rPr>
          <w:rFonts w:ascii="Arial" w:hAnsi="Arial" w:cs="Arial"/>
          <w:color w:val="000000"/>
          <w:sz w:val="22"/>
          <w:szCs w:val="22"/>
          <w:lang w:val="sr-Latn-ME"/>
        </w:rPr>
        <w:t xml:space="preserve"> Podgorica, </w:t>
      </w:r>
      <w:r w:rsidR="00075243" w:rsidRPr="00C846D6">
        <w:rPr>
          <w:rFonts w:ascii="Arial" w:hAnsi="Arial" w:cs="Arial"/>
          <w:color w:val="000000"/>
          <w:sz w:val="22"/>
          <w:szCs w:val="22"/>
          <w:lang w:val="sr-Latn-ME"/>
        </w:rPr>
        <w:t>0</w:t>
      </w:r>
      <w:r w:rsidR="005E1DF5" w:rsidRPr="00C846D6">
        <w:rPr>
          <w:rFonts w:ascii="Arial" w:hAnsi="Arial" w:cs="Arial"/>
          <w:color w:val="000000"/>
          <w:sz w:val="22"/>
          <w:szCs w:val="22"/>
          <w:lang w:val="sr-Latn-ME"/>
        </w:rPr>
        <w:t>4</w:t>
      </w:r>
      <w:r w:rsidR="00075243" w:rsidRPr="00C846D6">
        <w:rPr>
          <w:rFonts w:ascii="Arial" w:hAnsi="Arial" w:cs="Arial"/>
          <w:color w:val="000000"/>
          <w:sz w:val="22"/>
          <w:szCs w:val="22"/>
          <w:lang w:val="sr-Latn-ME"/>
        </w:rPr>
        <w:t>.0</w:t>
      </w:r>
      <w:r w:rsidR="000049B9" w:rsidRPr="00C846D6">
        <w:rPr>
          <w:rFonts w:ascii="Arial" w:hAnsi="Arial" w:cs="Arial"/>
          <w:color w:val="000000"/>
          <w:sz w:val="22"/>
          <w:szCs w:val="22"/>
          <w:lang w:val="sr-Latn-ME"/>
        </w:rPr>
        <w:t>4</w:t>
      </w:r>
      <w:r w:rsidR="00666C49" w:rsidRPr="00C846D6">
        <w:rPr>
          <w:rFonts w:ascii="Arial" w:hAnsi="Arial" w:cs="Arial"/>
          <w:color w:val="000000"/>
          <w:sz w:val="22"/>
          <w:szCs w:val="22"/>
          <w:lang w:val="sr-Latn-ME"/>
        </w:rPr>
        <w:t>.202</w:t>
      </w:r>
      <w:r w:rsidR="000049B9" w:rsidRPr="00C846D6">
        <w:rPr>
          <w:rFonts w:ascii="Arial" w:hAnsi="Arial" w:cs="Arial"/>
          <w:color w:val="000000"/>
          <w:sz w:val="22"/>
          <w:szCs w:val="22"/>
          <w:lang w:val="sr-Latn-ME"/>
        </w:rPr>
        <w:t>5</w:t>
      </w:r>
      <w:r w:rsidR="00666C49" w:rsidRPr="00C846D6">
        <w:rPr>
          <w:rFonts w:ascii="Arial" w:hAnsi="Arial" w:cs="Arial"/>
          <w:color w:val="000000"/>
          <w:sz w:val="22"/>
          <w:szCs w:val="22"/>
          <w:lang w:val="sr-Latn-ME"/>
        </w:rPr>
        <w:t>. godine</w:t>
      </w:r>
    </w:p>
    <w:p w14:paraId="1114368D" w14:textId="77777777" w:rsidR="000F4890" w:rsidRPr="00C846D6" w:rsidRDefault="000F4890" w:rsidP="003F0A8F">
      <w:pPr>
        <w:spacing w:line="276" w:lineRule="auto"/>
        <w:jc w:val="both"/>
        <w:rPr>
          <w:rFonts w:ascii="Arial" w:hAnsi="Arial" w:cs="Arial"/>
          <w:b/>
          <w:bCs/>
          <w:color w:val="000000"/>
          <w:sz w:val="22"/>
          <w:szCs w:val="22"/>
          <w:lang w:val="sr-Latn-ME"/>
        </w:rPr>
      </w:pPr>
    </w:p>
    <w:p w14:paraId="4F7D7146" w14:textId="77777777" w:rsidR="000F4890" w:rsidRPr="00C846D6" w:rsidRDefault="000F4890" w:rsidP="003F0A8F">
      <w:pPr>
        <w:spacing w:line="276" w:lineRule="auto"/>
        <w:jc w:val="both"/>
        <w:rPr>
          <w:rFonts w:ascii="Arial" w:hAnsi="Arial" w:cs="Arial"/>
          <w:b/>
          <w:bCs/>
          <w:color w:val="000000"/>
          <w:sz w:val="22"/>
          <w:szCs w:val="22"/>
          <w:lang w:val="sr-Latn-ME"/>
        </w:rPr>
      </w:pPr>
    </w:p>
    <w:p w14:paraId="1A6F7129" w14:textId="123DBCD4" w:rsidR="000F4890" w:rsidRPr="00C846D6" w:rsidRDefault="000F4890" w:rsidP="003F0A8F">
      <w:pPr>
        <w:tabs>
          <w:tab w:val="left" w:pos="3290"/>
        </w:tabs>
        <w:spacing w:line="276" w:lineRule="auto"/>
        <w:ind w:firstLine="708"/>
        <w:jc w:val="both"/>
        <w:rPr>
          <w:rFonts w:ascii="Arial" w:hAnsi="Arial" w:cs="Arial"/>
          <w:color w:val="000000"/>
          <w:sz w:val="22"/>
          <w:szCs w:val="22"/>
          <w:lang w:val="sr-Latn-ME"/>
        </w:rPr>
      </w:pPr>
      <w:r w:rsidRPr="00C846D6">
        <w:rPr>
          <w:rFonts w:ascii="Arial" w:hAnsi="Arial" w:cs="Arial"/>
          <w:color w:val="000000"/>
          <w:sz w:val="22"/>
          <w:szCs w:val="22"/>
          <w:lang w:val="sr-Latn-ME"/>
        </w:rPr>
        <w:t xml:space="preserve">U skladu sa članom 43 stav 1 Zakona o javnim nabavkama („Službeni list CG”, </w:t>
      </w:r>
      <w:r w:rsidR="003C771A" w:rsidRPr="00C846D6">
        <w:rPr>
          <w:rFonts w:ascii="Arial" w:hAnsi="Arial" w:cs="Arial"/>
          <w:color w:val="000000"/>
          <w:sz w:val="22"/>
          <w:szCs w:val="22"/>
          <w:lang w:val="sr-Latn-ME"/>
        </w:rPr>
        <w:t xml:space="preserve"> </w:t>
      </w:r>
      <w:r w:rsidRPr="00C846D6">
        <w:rPr>
          <w:rFonts w:ascii="Arial" w:hAnsi="Arial" w:cs="Arial"/>
          <w:color w:val="000000"/>
          <w:sz w:val="22"/>
          <w:szCs w:val="22"/>
          <w:lang w:val="sr-Latn-ME"/>
        </w:rPr>
        <w:t>br.</w:t>
      </w:r>
      <w:r w:rsidR="005E1DF5" w:rsidRPr="00C846D6">
        <w:rPr>
          <w:rFonts w:ascii="Arial" w:hAnsi="Arial" w:cs="Arial"/>
          <w:sz w:val="22"/>
          <w:szCs w:val="22"/>
          <w:lang w:val="sr-Latn-ME"/>
        </w:rPr>
        <w:t xml:space="preserve"> 74/19, 3/23 i 11/23</w:t>
      </w:r>
      <w:r w:rsidRPr="00C846D6">
        <w:rPr>
          <w:rFonts w:ascii="Arial" w:hAnsi="Arial" w:cs="Arial"/>
          <w:color w:val="000000"/>
          <w:sz w:val="22"/>
          <w:szCs w:val="22"/>
          <w:lang w:val="sr-Latn-ME"/>
        </w:rPr>
        <w:t xml:space="preserve"> ), </w:t>
      </w:r>
    </w:p>
    <w:p w14:paraId="4054E67F" w14:textId="77777777" w:rsidR="000F4890" w:rsidRPr="00C846D6" w:rsidRDefault="000F4890" w:rsidP="003F0A8F">
      <w:pPr>
        <w:tabs>
          <w:tab w:val="left" w:pos="3290"/>
        </w:tabs>
        <w:spacing w:line="276" w:lineRule="auto"/>
        <w:jc w:val="both"/>
        <w:rPr>
          <w:rFonts w:ascii="Arial" w:hAnsi="Arial" w:cs="Arial"/>
          <w:color w:val="000000"/>
          <w:sz w:val="22"/>
          <w:szCs w:val="22"/>
          <w:lang w:val="sr-Latn-ME"/>
        </w:rPr>
      </w:pPr>
    </w:p>
    <w:p w14:paraId="141B5D3F" w14:textId="77777777" w:rsidR="000F4890" w:rsidRPr="00C846D6" w:rsidRDefault="000F4890" w:rsidP="003F0A8F">
      <w:pPr>
        <w:tabs>
          <w:tab w:val="left" w:pos="3290"/>
        </w:tabs>
        <w:spacing w:line="276" w:lineRule="auto"/>
        <w:jc w:val="both"/>
        <w:rPr>
          <w:rFonts w:ascii="Arial" w:hAnsi="Arial" w:cs="Arial"/>
          <w:color w:val="000000"/>
          <w:sz w:val="22"/>
          <w:szCs w:val="22"/>
          <w:lang w:val="sr-Latn-ME"/>
        </w:rPr>
      </w:pPr>
    </w:p>
    <w:p w14:paraId="78D4FBD2" w14:textId="77777777" w:rsidR="000F4890" w:rsidRPr="00C846D6" w:rsidRDefault="000F4890" w:rsidP="003F0A8F">
      <w:pPr>
        <w:tabs>
          <w:tab w:val="left" w:pos="3290"/>
        </w:tabs>
        <w:spacing w:line="276" w:lineRule="auto"/>
        <w:jc w:val="center"/>
        <w:rPr>
          <w:rFonts w:ascii="Arial" w:hAnsi="Arial" w:cs="Arial"/>
          <w:b/>
          <w:bCs/>
          <w:color w:val="000000"/>
          <w:sz w:val="22"/>
          <w:szCs w:val="22"/>
          <w:lang w:val="sr-Latn-ME"/>
        </w:rPr>
      </w:pPr>
      <w:r w:rsidRPr="00C846D6">
        <w:rPr>
          <w:rFonts w:ascii="Arial" w:hAnsi="Arial" w:cs="Arial"/>
          <w:b/>
          <w:bCs/>
          <w:color w:val="000000"/>
          <w:sz w:val="22"/>
          <w:szCs w:val="22"/>
          <w:lang w:val="sr-Latn-ME"/>
        </w:rPr>
        <w:t>Izjavljujem</w:t>
      </w:r>
    </w:p>
    <w:p w14:paraId="1DCDA180" w14:textId="77777777" w:rsidR="000F4890" w:rsidRPr="00C846D6" w:rsidRDefault="000F4890" w:rsidP="003F0A8F">
      <w:pPr>
        <w:tabs>
          <w:tab w:val="left" w:pos="3290"/>
        </w:tabs>
        <w:spacing w:line="276" w:lineRule="auto"/>
        <w:jc w:val="both"/>
        <w:rPr>
          <w:rFonts w:ascii="Arial" w:hAnsi="Arial" w:cs="Arial"/>
          <w:color w:val="000000"/>
          <w:sz w:val="22"/>
          <w:szCs w:val="22"/>
          <w:lang w:val="sr-Latn-ME"/>
        </w:rPr>
      </w:pPr>
    </w:p>
    <w:p w14:paraId="74B968DD" w14:textId="3712C1AC" w:rsidR="000F4890" w:rsidRPr="00C846D6" w:rsidRDefault="000F4890" w:rsidP="00366923">
      <w:pPr>
        <w:spacing w:line="276" w:lineRule="auto"/>
        <w:jc w:val="both"/>
        <w:rPr>
          <w:rFonts w:ascii="Arial" w:hAnsi="Arial" w:cs="Arial"/>
          <w:sz w:val="22"/>
          <w:szCs w:val="22"/>
          <w:lang w:val="sr-Latn-CS"/>
        </w:rPr>
      </w:pPr>
      <w:r w:rsidRPr="00C846D6">
        <w:rPr>
          <w:rFonts w:ascii="Arial" w:hAnsi="Arial" w:cs="Arial"/>
          <w:color w:val="000000"/>
          <w:sz w:val="22"/>
          <w:szCs w:val="22"/>
          <w:lang w:val="sr-Latn-ME"/>
        </w:rPr>
        <w:t xml:space="preserve">da u postupku javne </w:t>
      </w:r>
      <w:r w:rsidRPr="00E20732">
        <w:rPr>
          <w:rFonts w:ascii="Arial" w:hAnsi="Arial" w:cs="Arial"/>
          <w:color w:val="000000"/>
          <w:sz w:val="22"/>
          <w:szCs w:val="22"/>
          <w:lang w:val="sr-Latn-ME"/>
        </w:rPr>
        <w:t xml:space="preserve">nabavke redni broj </w:t>
      </w:r>
      <w:r w:rsidR="00E20732">
        <w:rPr>
          <w:rFonts w:ascii="Arial" w:hAnsi="Arial" w:cs="Arial"/>
          <w:color w:val="000000"/>
          <w:sz w:val="22"/>
          <w:szCs w:val="22"/>
          <w:lang w:val="sr-Latn-ME"/>
        </w:rPr>
        <w:t>19</w:t>
      </w:r>
      <w:r w:rsidR="00783AAB" w:rsidRPr="00E20732">
        <w:rPr>
          <w:rFonts w:ascii="Arial" w:hAnsi="Arial" w:cs="Arial"/>
          <w:color w:val="000000"/>
          <w:sz w:val="22"/>
          <w:szCs w:val="22"/>
          <w:lang w:val="sr-Latn-ME"/>
        </w:rPr>
        <w:t xml:space="preserve"> iz </w:t>
      </w:r>
      <w:r w:rsidR="00E20732" w:rsidRPr="00E20732">
        <w:rPr>
          <w:rFonts w:ascii="Arial" w:hAnsi="Arial" w:cs="Arial"/>
          <w:color w:val="000000"/>
          <w:sz w:val="22"/>
          <w:szCs w:val="22"/>
          <w:lang w:val="sr-Latn-ME"/>
        </w:rPr>
        <w:t xml:space="preserve">Plana javnih nabavki </w:t>
      </w:r>
      <w:r w:rsidR="00E20732">
        <w:rPr>
          <w:rFonts w:ascii="Arial" w:hAnsi="Arial" w:cs="Arial"/>
          <w:color w:val="000000"/>
          <w:sz w:val="22"/>
          <w:szCs w:val="22"/>
          <w:lang w:val="sr-Latn-ME"/>
        </w:rPr>
        <w:t xml:space="preserve">broj: </w:t>
      </w:r>
      <w:r w:rsidR="00E20732" w:rsidRPr="00E20732">
        <w:rPr>
          <w:rFonts w:ascii="Arial" w:hAnsi="Arial" w:cs="Arial"/>
          <w:color w:val="000000"/>
          <w:sz w:val="22"/>
          <w:szCs w:val="22"/>
          <w:lang w:val="sr-Latn-ME"/>
        </w:rPr>
        <w:t>22071</w:t>
      </w:r>
      <w:r w:rsidR="004C0A56" w:rsidRPr="00E20732">
        <w:rPr>
          <w:rFonts w:ascii="Arial" w:hAnsi="Arial" w:cs="Arial"/>
          <w:color w:val="000000"/>
          <w:sz w:val="22"/>
          <w:szCs w:val="22"/>
          <w:lang w:val="sr-Latn-ME"/>
        </w:rPr>
        <w:t>,</w:t>
      </w:r>
      <w:r w:rsidR="004C0A56">
        <w:rPr>
          <w:rFonts w:ascii="Arial" w:hAnsi="Arial" w:cs="Arial"/>
          <w:color w:val="000000"/>
          <w:sz w:val="22"/>
          <w:szCs w:val="22"/>
          <w:lang w:val="sr-Latn-ME"/>
        </w:rPr>
        <w:t xml:space="preserve"> </w:t>
      </w:r>
      <w:r w:rsidR="00783AAB" w:rsidRPr="00C846D6">
        <w:rPr>
          <w:rFonts w:ascii="Arial" w:hAnsi="Arial" w:cs="Arial"/>
          <w:color w:val="000000"/>
          <w:sz w:val="22"/>
          <w:szCs w:val="22"/>
          <w:lang w:val="sr-Latn-ME"/>
        </w:rPr>
        <w:t xml:space="preserve">za </w:t>
      </w:r>
      <w:proofErr w:type="spellStart"/>
      <w:r w:rsidR="00366923" w:rsidRPr="00C846D6">
        <w:rPr>
          <w:rFonts w:ascii="Arial" w:hAnsi="Arial" w:cs="Arial"/>
          <w:sz w:val="22"/>
          <w:szCs w:val="22"/>
        </w:rPr>
        <w:t>nabavku</w:t>
      </w:r>
      <w:proofErr w:type="spellEnd"/>
      <w:r w:rsidR="00366923" w:rsidRPr="00C846D6">
        <w:rPr>
          <w:rFonts w:ascii="Arial" w:hAnsi="Arial" w:cs="Arial"/>
          <w:sz w:val="22"/>
          <w:szCs w:val="22"/>
        </w:rPr>
        <w:t xml:space="preserve">, </w:t>
      </w:r>
      <w:proofErr w:type="spellStart"/>
      <w:r w:rsidR="00366923" w:rsidRPr="00C846D6">
        <w:rPr>
          <w:rFonts w:ascii="Arial" w:hAnsi="Arial" w:cs="Arial"/>
          <w:sz w:val="22"/>
          <w:szCs w:val="22"/>
        </w:rPr>
        <w:t>isporuku</w:t>
      </w:r>
      <w:proofErr w:type="spellEnd"/>
      <w:r w:rsidR="00366923" w:rsidRPr="00C846D6">
        <w:rPr>
          <w:rFonts w:ascii="Arial" w:hAnsi="Arial" w:cs="Arial"/>
          <w:sz w:val="22"/>
          <w:szCs w:val="22"/>
        </w:rPr>
        <w:t xml:space="preserve"> </w:t>
      </w:r>
      <w:proofErr w:type="spellStart"/>
      <w:r w:rsidR="00366923" w:rsidRPr="00C846D6">
        <w:rPr>
          <w:rFonts w:ascii="Arial" w:hAnsi="Arial" w:cs="Arial"/>
          <w:sz w:val="22"/>
          <w:szCs w:val="22"/>
        </w:rPr>
        <w:t>i</w:t>
      </w:r>
      <w:proofErr w:type="spellEnd"/>
      <w:r w:rsidR="00366923" w:rsidRPr="00C846D6">
        <w:rPr>
          <w:rFonts w:ascii="Arial" w:hAnsi="Arial" w:cs="Arial"/>
          <w:sz w:val="22"/>
          <w:szCs w:val="22"/>
        </w:rPr>
        <w:t xml:space="preserve"> </w:t>
      </w:r>
      <w:proofErr w:type="spellStart"/>
      <w:r w:rsidR="00366923" w:rsidRPr="00C846D6">
        <w:rPr>
          <w:rFonts w:ascii="Arial" w:hAnsi="Arial" w:cs="Arial"/>
          <w:sz w:val="22"/>
          <w:szCs w:val="22"/>
        </w:rPr>
        <w:t>montažu</w:t>
      </w:r>
      <w:proofErr w:type="spellEnd"/>
      <w:r w:rsidR="00366923" w:rsidRPr="00C846D6">
        <w:rPr>
          <w:rFonts w:ascii="Arial" w:hAnsi="Arial" w:cs="Arial"/>
          <w:sz w:val="22"/>
          <w:szCs w:val="22"/>
        </w:rPr>
        <w:t xml:space="preserve"> </w:t>
      </w:r>
      <w:proofErr w:type="spellStart"/>
      <w:r w:rsidR="00366923" w:rsidRPr="00C846D6">
        <w:rPr>
          <w:rFonts w:ascii="Arial" w:hAnsi="Arial" w:cs="Arial"/>
          <w:sz w:val="22"/>
          <w:szCs w:val="22"/>
        </w:rPr>
        <w:t>kućišta</w:t>
      </w:r>
      <w:proofErr w:type="spellEnd"/>
      <w:r w:rsidR="00366923" w:rsidRPr="00C846D6">
        <w:rPr>
          <w:rFonts w:ascii="Arial" w:hAnsi="Arial" w:cs="Arial"/>
          <w:sz w:val="22"/>
          <w:szCs w:val="22"/>
        </w:rPr>
        <w:t xml:space="preserve">, </w:t>
      </w:r>
      <w:proofErr w:type="spellStart"/>
      <w:r w:rsidR="00366923" w:rsidRPr="00C846D6">
        <w:rPr>
          <w:rFonts w:ascii="Arial" w:hAnsi="Arial" w:cs="Arial"/>
          <w:sz w:val="22"/>
          <w:szCs w:val="22"/>
        </w:rPr>
        <w:t>elemenata</w:t>
      </w:r>
      <w:proofErr w:type="spellEnd"/>
      <w:r w:rsidR="00366923" w:rsidRPr="00C846D6">
        <w:rPr>
          <w:rFonts w:ascii="Arial" w:hAnsi="Arial" w:cs="Arial"/>
          <w:sz w:val="22"/>
          <w:szCs w:val="22"/>
        </w:rPr>
        <w:t xml:space="preserve"> (</w:t>
      </w:r>
      <w:proofErr w:type="spellStart"/>
      <w:r w:rsidR="00366923" w:rsidRPr="00C846D6">
        <w:rPr>
          <w:rFonts w:ascii="Arial" w:hAnsi="Arial" w:cs="Arial"/>
          <w:sz w:val="22"/>
          <w:szCs w:val="22"/>
        </w:rPr>
        <w:t>modula</w:t>
      </w:r>
      <w:proofErr w:type="spellEnd"/>
      <w:r w:rsidR="00366923" w:rsidRPr="00C846D6">
        <w:rPr>
          <w:rFonts w:ascii="Arial" w:hAnsi="Arial" w:cs="Arial"/>
          <w:sz w:val="22"/>
          <w:szCs w:val="22"/>
        </w:rPr>
        <w:t>,</w:t>
      </w:r>
      <w:r w:rsidR="00366923" w:rsidRPr="00C846D6">
        <w:rPr>
          <w:rFonts w:ascii="Arial" w:hAnsi="Arial" w:cs="Arial"/>
          <w:sz w:val="22"/>
          <w:szCs w:val="22"/>
          <w:lang w:val="sr-Latn-CS"/>
        </w:rPr>
        <w:t>detektora, ručnih javljača požara)</w:t>
      </w:r>
      <w:r w:rsidR="00DB4E6D">
        <w:rPr>
          <w:rFonts w:ascii="Arial" w:hAnsi="Arial" w:cs="Arial"/>
          <w:sz w:val="22"/>
          <w:szCs w:val="22"/>
          <w:lang w:val="sr-Latn-CS"/>
        </w:rPr>
        <w:t xml:space="preserve"> </w:t>
      </w:r>
      <w:r w:rsidR="00366923" w:rsidRPr="00C846D6">
        <w:rPr>
          <w:rFonts w:ascii="Arial" w:hAnsi="Arial" w:cs="Arial"/>
          <w:sz w:val="22"/>
          <w:szCs w:val="22"/>
          <w:lang w:val="sr-Latn-CS"/>
        </w:rPr>
        <w:t>za Esser centrale u tunelu Sozina</w:t>
      </w:r>
      <w:r w:rsidR="00414897" w:rsidRPr="00C846D6">
        <w:rPr>
          <w:rFonts w:ascii="Arial" w:hAnsi="Arial" w:cs="Arial"/>
          <w:color w:val="000000"/>
          <w:sz w:val="22"/>
          <w:szCs w:val="22"/>
          <w:lang w:val="sr-Latn-ME"/>
        </w:rPr>
        <w:t>,</w:t>
      </w:r>
      <w:r w:rsidR="00A13523" w:rsidRPr="00C846D6">
        <w:rPr>
          <w:rFonts w:ascii="Arial" w:hAnsi="Arial" w:cs="Arial"/>
          <w:color w:val="000000"/>
          <w:sz w:val="22"/>
          <w:szCs w:val="22"/>
          <w:lang w:val="sr-Latn-ME"/>
        </w:rPr>
        <w:t xml:space="preserve"> </w:t>
      </w:r>
      <w:r w:rsidRPr="00C846D6">
        <w:rPr>
          <w:rFonts w:ascii="Arial" w:hAnsi="Arial" w:cs="Arial"/>
          <w:color w:val="000000"/>
          <w:sz w:val="22"/>
          <w:szCs w:val="22"/>
          <w:lang w:val="sr-Latn-ME"/>
        </w:rPr>
        <w:t>nijesam u sukobu interesa u smislu člana 41 stav 1 tačka 1 Zakona o javnim nabavkama i da ne postoji ekonomski i drugi lični interes koji može uticati na moju nepristrasnost i nezavisnost u ovom postupku javne nabavke.</w:t>
      </w:r>
    </w:p>
    <w:p w14:paraId="07F8DD6D" w14:textId="77777777" w:rsidR="000F4890" w:rsidRPr="00C846D6" w:rsidRDefault="000F4890" w:rsidP="003F0A8F">
      <w:pPr>
        <w:tabs>
          <w:tab w:val="left" w:pos="3290"/>
        </w:tabs>
        <w:spacing w:line="276" w:lineRule="auto"/>
        <w:jc w:val="both"/>
        <w:rPr>
          <w:rFonts w:ascii="Arial" w:hAnsi="Arial" w:cs="Arial"/>
          <w:color w:val="000000"/>
          <w:sz w:val="22"/>
          <w:szCs w:val="22"/>
          <w:lang w:val="sr-Latn-ME"/>
        </w:rPr>
      </w:pPr>
    </w:p>
    <w:p w14:paraId="71534AE1" w14:textId="77777777" w:rsidR="000F4890" w:rsidRPr="00C846D6" w:rsidRDefault="000F4890" w:rsidP="003F0A8F">
      <w:pPr>
        <w:tabs>
          <w:tab w:val="left" w:pos="3290"/>
        </w:tabs>
        <w:spacing w:line="276" w:lineRule="auto"/>
        <w:jc w:val="both"/>
        <w:rPr>
          <w:rFonts w:ascii="Arial" w:hAnsi="Arial" w:cs="Arial"/>
          <w:color w:val="000000"/>
          <w:sz w:val="22"/>
          <w:szCs w:val="22"/>
          <w:lang w:val="sr-Latn-ME"/>
        </w:rPr>
      </w:pPr>
    </w:p>
    <w:p w14:paraId="236C80FE" w14:textId="77777777" w:rsidR="000F4890" w:rsidRPr="00C846D6" w:rsidRDefault="000F4890" w:rsidP="003F0A8F">
      <w:pPr>
        <w:tabs>
          <w:tab w:val="left" w:pos="3290"/>
        </w:tabs>
        <w:spacing w:line="276" w:lineRule="auto"/>
        <w:ind w:firstLine="1134"/>
        <w:jc w:val="right"/>
        <w:rPr>
          <w:rFonts w:ascii="Arial" w:hAnsi="Arial" w:cs="Arial"/>
          <w:color w:val="000000"/>
          <w:sz w:val="22"/>
          <w:szCs w:val="22"/>
          <w:lang w:val="sr-Latn-ME"/>
        </w:rPr>
      </w:pPr>
      <w:r w:rsidRPr="00C846D6">
        <w:rPr>
          <w:rFonts w:ascii="Arial" w:hAnsi="Arial" w:cs="Arial"/>
          <w:color w:val="000000"/>
          <w:sz w:val="22"/>
          <w:szCs w:val="22"/>
          <w:lang w:val="sr-Latn-ME"/>
        </w:rPr>
        <w:t xml:space="preserve">Ovlašćeno lice naručioca </w:t>
      </w:r>
      <w:r w:rsidR="00666C49" w:rsidRPr="00C846D6">
        <w:rPr>
          <w:rFonts w:ascii="Arial" w:hAnsi="Arial" w:cs="Arial"/>
          <w:color w:val="000000"/>
          <w:sz w:val="22"/>
          <w:szCs w:val="22"/>
          <w:lang w:val="sr-Latn-ME"/>
        </w:rPr>
        <w:t>Milan Ljiljanić</w:t>
      </w:r>
    </w:p>
    <w:p w14:paraId="149D4F71" w14:textId="07FED861" w:rsidR="00666C49" w:rsidRPr="00C846D6" w:rsidRDefault="00666C49" w:rsidP="003F0A8F">
      <w:pPr>
        <w:tabs>
          <w:tab w:val="left" w:pos="3290"/>
        </w:tabs>
        <w:spacing w:line="276" w:lineRule="auto"/>
        <w:ind w:firstLine="1134"/>
        <w:jc w:val="right"/>
        <w:rPr>
          <w:rFonts w:ascii="Arial" w:hAnsi="Arial" w:cs="Arial"/>
          <w:color w:val="000000"/>
          <w:sz w:val="22"/>
          <w:szCs w:val="22"/>
          <w:lang w:val="sr-Latn-ME"/>
        </w:rPr>
      </w:pPr>
      <w:r w:rsidRPr="00C846D6">
        <w:rPr>
          <w:rFonts w:ascii="Arial" w:hAnsi="Arial" w:cs="Arial"/>
          <w:color w:val="000000"/>
          <w:sz w:val="22"/>
          <w:szCs w:val="22"/>
          <w:lang w:val="sr-Latn-ME"/>
        </w:rPr>
        <w:t>_________________</w:t>
      </w:r>
      <w:r w:rsidR="001E4583" w:rsidRPr="00C846D6">
        <w:rPr>
          <w:rFonts w:ascii="Arial" w:hAnsi="Arial" w:cs="Arial"/>
          <w:color w:val="000000"/>
          <w:sz w:val="22"/>
          <w:szCs w:val="22"/>
          <w:lang w:val="sr-Latn-ME"/>
        </w:rPr>
        <w:t xml:space="preserve"> s.r.</w:t>
      </w:r>
    </w:p>
    <w:p w14:paraId="71FD5A3F" w14:textId="33735F40" w:rsidR="000F4890" w:rsidRPr="00C846D6" w:rsidRDefault="00A55C2B" w:rsidP="003F0A8F">
      <w:pPr>
        <w:tabs>
          <w:tab w:val="left" w:pos="3290"/>
        </w:tabs>
        <w:spacing w:line="276" w:lineRule="auto"/>
        <w:ind w:left="5664" w:firstLine="708"/>
        <w:jc w:val="center"/>
        <w:rPr>
          <w:rFonts w:ascii="Arial" w:hAnsi="Arial" w:cs="Arial"/>
          <w:i/>
          <w:iCs/>
          <w:color w:val="000000"/>
          <w:sz w:val="22"/>
          <w:szCs w:val="22"/>
          <w:lang w:val="sr-Latn-ME"/>
        </w:rPr>
      </w:pPr>
      <w:r w:rsidRPr="00C846D6">
        <w:rPr>
          <w:rFonts w:ascii="Arial" w:hAnsi="Arial" w:cs="Arial"/>
          <w:i/>
          <w:iCs/>
          <w:color w:val="000000"/>
          <w:sz w:val="22"/>
          <w:szCs w:val="22"/>
          <w:lang w:val="sr-Latn-ME"/>
        </w:rPr>
        <w:t xml:space="preserve">             </w:t>
      </w:r>
    </w:p>
    <w:p w14:paraId="1F7C0592" w14:textId="0AB5DAAE" w:rsidR="00666C49" w:rsidRPr="00C846D6" w:rsidRDefault="000F4890" w:rsidP="003F0A8F">
      <w:pPr>
        <w:tabs>
          <w:tab w:val="left" w:pos="3290"/>
        </w:tabs>
        <w:spacing w:line="276" w:lineRule="auto"/>
        <w:ind w:firstLine="1134"/>
        <w:jc w:val="right"/>
        <w:rPr>
          <w:rFonts w:ascii="Arial" w:hAnsi="Arial" w:cs="Arial"/>
          <w:color w:val="000000"/>
          <w:sz w:val="22"/>
          <w:szCs w:val="22"/>
          <w:lang w:val="sr-Latn-ME"/>
        </w:rPr>
      </w:pPr>
      <w:r w:rsidRPr="00C846D6">
        <w:rPr>
          <w:rFonts w:ascii="Arial" w:hAnsi="Arial" w:cs="Arial"/>
          <w:color w:val="000000"/>
          <w:sz w:val="22"/>
          <w:szCs w:val="22"/>
          <w:lang w:val="sr-Latn-ME"/>
        </w:rPr>
        <w:t xml:space="preserve">Službenik za javne nabavke </w:t>
      </w:r>
      <w:r w:rsidR="00366923" w:rsidRPr="00C846D6">
        <w:rPr>
          <w:rFonts w:ascii="Arial" w:hAnsi="Arial" w:cs="Arial"/>
          <w:color w:val="000000"/>
          <w:sz w:val="22"/>
          <w:szCs w:val="22"/>
          <w:lang w:val="sr-Latn-ME"/>
        </w:rPr>
        <w:t>Maja Marović</w:t>
      </w:r>
    </w:p>
    <w:p w14:paraId="73EE6E0E" w14:textId="330C8114" w:rsidR="000F4890" w:rsidRPr="00C846D6" w:rsidRDefault="00666C49" w:rsidP="003F0A8F">
      <w:pPr>
        <w:tabs>
          <w:tab w:val="left" w:pos="3290"/>
        </w:tabs>
        <w:spacing w:line="276" w:lineRule="auto"/>
        <w:ind w:firstLine="1134"/>
        <w:jc w:val="right"/>
        <w:rPr>
          <w:rFonts w:ascii="Arial" w:hAnsi="Arial" w:cs="Arial"/>
          <w:i/>
          <w:iCs/>
          <w:color w:val="000000"/>
          <w:sz w:val="22"/>
          <w:szCs w:val="22"/>
          <w:lang w:val="sr-Latn-ME"/>
        </w:rPr>
      </w:pPr>
      <w:r w:rsidRPr="00C846D6">
        <w:rPr>
          <w:rFonts w:ascii="Arial" w:hAnsi="Arial" w:cs="Arial"/>
          <w:color w:val="000000"/>
          <w:sz w:val="22"/>
          <w:szCs w:val="22"/>
          <w:lang w:val="sr-Latn-ME"/>
        </w:rPr>
        <w:t xml:space="preserve">      ________________</w:t>
      </w:r>
      <w:r w:rsidR="001E4583" w:rsidRPr="00C846D6">
        <w:rPr>
          <w:rFonts w:ascii="Arial" w:hAnsi="Arial" w:cs="Arial"/>
          <w:color w:val="000000"/>
          <w:sz w:val="22"/>
          <w:szCs w:val="22"/>
          <w:lang w:val="sr-Latn-ME"/>
        </w:rPr>
        <w:t xml:space="preserve"> s.r.</w:t>
      </w:r>
      <w:r w:rsidR="000F4890" w:rsidRPr="00C846D6">
        <w:rPr>
          <w:rFonts w:ascii="Arial" w:hAnsi="Arial" w:cs="Arial"/>
          <w:i/>
          <w:iCs/>
          <w:color w:val="000000"/>
          <w:sz w:val="22"/>
          <w:szCs w:val="22"/>
          <w:lang w:val="sr-Latn-ME"/>
        </w:rPr>
        <w:t xml:space="preserve"> </w:t>
      </w:r>
    </w:p>
    <w:p w14:paraId="1D00FBE2" w14:textId="6C19F476" w:rsidR="000F4890" w:rsidRPr="00C846D6" w:rsidRDefault="00A55C2B" w:rsidP="003F0A8F">
      <w:pPr>
        <w:tabs>
          <w:tab w:val="left" w:pos="3290"/>
        </w:tabs>
        <w:spacing w:line="276" w:lineRule="auto"/>
        <w:ind w:left="5664" w:firstLine="708"/>
        <w:jc w:val="center"/>
        <w:rPr>
          <w:rFonts w:ascii="Arial" w:hAnsi="Arial" w:cs="Arial"/>
          <w:i/>
          <w:iCs/>
          <w:color w:val="000000"/>
          <w:sz w:val="22"/>
          <w:szCs w:val="22"/>
          <w:lang w:val="sr-Latn-ME"/>
        </w:rPr>
      </w:pPr>
      <w:r w:rsidRPr="00C846D6">
        <w:rPr>
          <w:rFonts w:ascii="Arial" w:hAnsi="Arial" w:cs="Arial"/>
          <w:i/>
          <w:iCs/>
          <w:color w:val="000000"/>
          <w:sz w:val="22"/>
          <w:szCs w:val="22"/>
          <w:lang w:val="sr-Latn-ME"/>
        </w:rPr>
        <w:t xml:space="preserve">            </w:t>
      </w:r>
    </w:p>
    <w:p w14:paraId="49CBDD0D" w14:textId="1C0A759B" w:rsidR="000F4890" w:rsidRPr="00C846D6" w:rsidRDefault="000F4890" w:rsidP="003F0A8F">
      <w:pPr>
        <w:tabs>
          <w:tab w:val="left" w:pos="3290"/>
        </w:tabs>
        <w:spacing w:line="276" w:lineRule="auto"/>
        <w:ind w:firstLine="1134"/>
        <w:jc w:val="right"/>
        <w:rPr>
          <w:rFonts w:ascii="Arial" w:hAnsi="Arial" w:cs="Arial"/>
          <w:color w:val="000000"/>
          <w:sz w:val="22"/>
          <w:szCs w:val="22"/>
          <w:lang w:val="sr-Latn-ME"/>
        </w:rPr>
      </w:pPr>
      <w:r w:rsidRPr="00C846D6">
        <w:rPr>
          <w:rFonts w:ascii="Arial" w:hAnsi="Arial" w:cs="Arial"/>
          <w:color w:val="000000"/>
          <w:sz w:val="22"/>
          <w:szCs w:val="22"/>
          <w:lang w:val="sr-Latn-ME"/>
        </w:rPr>
        <w:t xml:space="preserve">Lice koje je učestvovalo u planiranju javne nabavke </w:t>
      </w:r>
      <w:r w:rsidR="00366923" w:rsidRPr="00C846D6">
        <w:rPr>
          <w:rFonts w:ascii="Arial" w:hAnsi="Arial" w:cs="Arial"/>
          <w:color w:val="000000"/>
          <w:sz w:val="22"/>
          <w:szCs w:val="22"/>
          <w:lang w:val="sr-Latn-ME"/>
        </w:rPr>
        <w:t>Saša Obradović</w:t>
      </w:r>
    </w:p>
    <w:p w14:paraId="2CEC0E4C" w14:textId="19F55844" w:rsidR="00666C49" w:rsidRPr="00C846D6" w:rsidRDefault="00666C49" w:rsidP="003F0A8F">
      <w:pPr>
        <w:tabs>
          <w:tab w:val="left" w:pos="3290"/>
        </w:tabs>
        <w:spacing w:line="276" w:lineRule="auto"/>
        <w:ind w:firstLine="1134"/>
        <w:jc w:val="right"/>
        <w:rPr>
          <w:rFonts w:ascii="Arial" w:hAnsi="Arial" w:cs="Arial"/>
          <w:color w:val="000000"/>
          <w:sz w:val="22"/>
          <w:szCs w:val="22"/>
          <w:lang w:val="sr-Latn-ME"/>
        </w:rPr>
      </w:pPr>
      <w:r w:rsidRPr="00C846D6">
        <w:rPr>
          <w:rFonts w:ascii="Arial" w:hAnsi="Arial" w:cs="Arial"/>
          <w:color w:val="000000"/>
          <w:sz w:val="22"/>
          <w:szCs w:val="22"/>
          <w:lang w:val="sr-Latn-ME"/>
        </w:rPr>
        <w:t>________________</w:t>
      </w:r>
      <w:r w:rsidR="001E4583" w:rsidRPr="00C846D6">
        <w:rPr>
          <w:rFonts w:ascii="Arial" w:hAnsi="Arial" w:cs="Arial"/>
          <w:color w:val="000000"/>
          <w:sz w:val="22"/>
          <w:szCs w:val="22"/>
          <w:lang w:val="sr-Latn-ME"/>
        </w:rPr>
        <w:t xml:space="preserve"> s.r.</w:t>
      </w:r>
    </w:p>
    <w:p w14:paraId="76ED3387" w14:textId="3AC44762" w:rsidR="00296D30" w:rsidRPr="00C846D6" w:rsidRDefault="00A55C2B" w:rsidP="003F0A8F">
      <w:pPr>
        <w:spacing w:line="276" w:lineRule="auto"/>
        <w:ind w:left="6372"/>
        <w:jc w:val="center"/>
        <w:rPr>
          <w:rFonts w:ascii="Arial" w:hAnsi="Arial" w:cs="Arial"/>
          <w:i/>
          <w:iCs/>
          <w:color w:val="000000"/>
          <w:sz w:val="22"/>
          <w:szCs w:val="22"/>
          <w:lang w:val="sr-Latn-ME"/>
        </w:rPr>
      </w:pPr>
      <w:r w:rsidRPr="00C846D6">
        <w:rPr>
          <w:rFonts w:ascii="Arial" w:hAnsi="Arial" w:cs="Arial"/>
          <w:i/>
          <w:iCs/>
          <w:color w:val="000000"/>
          <w:sz w:val="22"/>
          <w:szCs w:val="22"/>
          <w:lang w:val="sr-Latn-ME"/>
        </w:rPr>
        <w:t xml:space="preserve">            </w:t>
      </w:r>
    </w:p>
    <w:p w14:paraId="7D678929" w14:textId="2D4B7C6C" w:rsidR="00075243" w:rsidRPr="00C846D6" w:rsidRDefault="00075243" w:rsidP="003F0A8F">
      <w:pPr>
        <w:tabs>
          <w:tab w:val="left" w:pos="3290"/>
        </w:tabs>
        <w:spacing w:line="276" w:lineRule="auto"/>
        <w:jc w:val="right"/>
        <w:rPr>
          <w:rFonts w:ascii="Arial" w:hAnsi="Arial" w:cs="Arial"/>
          <w:color w:val="000000"/>
          <w:sz w:val="22"/>
          <w:szCs w:val="22"/>
          <w:lang w:val="sr-Latn-ME"/>
        </w:rPr>
      </w:pPr>
      <w:r w:rsidRPr="00C846D6">
        <w:rPr>
          <w:rFonts w:ascii="Arial" w:hAnsi="Arial" w:cs="Arial"/>
          <w:iCs/>
          <w:color w:val="000000"/>
          <w:sz w:val="22"/>
          <w:szCs w:val="22"/>
          <w:lang w:val="sr-Latn-ME"/>
        </w:rPr>
        <w:t xml:space="preserve">Član komisije </w:t>
      </w:r>
      <w:r w:rsidRPr="00C846D6">
        <w:rPr>
          <w:rFonts w:ascii="Arial" w:hAnsi="Arial" w:cs="Arial"/>
          <w:sz w:val="22"/>
          <w:szCs w:val="22"/>
          <w:lang w:val="sr-Latn-ME"/>
        </w:rPr>
        <w:t>za sprovođenje postupka javne nabavk</w:t>
      </w:r>
      <w:r w:rsidRPr="00C846D6">
        <w:rPr>
          <w:rFonts w:ascii="Arial" w:hAnsi="Arial" w:cs="Arial"/>
          <w:iCs/>
          <w:color w:val="000000"/>
          <w:sz w:val="22"/>
          <w:szCs w:val="22"/>
          <w:lang w:val="sr-Latn-ME"/>
        </w:rPr>
        <w:t xml:space="preserve">e </w:t>
      </w:r>
      <w:r w:rsidR="001C3575" w:rsidRPr="00C846D6">
        <w:rPr>
          <w:rFonts w:ascii="Arial" w:hAnsi="Arial" w:cs="Arial"/>
          <w:color w:val="000000"/>
          <w:sz w:val="22"/>
          <w:szCs w:val="22"/>
          <w:lang w:val="sr-Latn-ME"/>
        </w:rPr>
        <w:t>Jasmin Dedeić</w:t>
      </w:r>
      <w:r w:rsidRPr="00C846D6">
        <w:rPr>
          <w:rFonts w:ascii="Arial" w:hAnsi="Arial" w:cs="Arial"/>
          <w:color w:val="000000"/>
          <w:sz w:val="22"/>
          <w:szCs w:val="22"/>
          <w:lang w:val="sr-Latn-ME"/>
        </w:rPr>
        <w:t xml:space="preserve"> _______________</w:t>
      </w:r>
      <w:r w:rsidR="000007B7" w:rsidRPr="00C846D6">
        <w:rPr>
          <w:rFonts w:ascii="Arial" w:hAnsi="Arial" w:cs="Arial"/>
          <w:color w:val="000000"/>
          <w:sz w:val="22"/>
          <w:szCs w:val="22"/>
          <w:lang w:val="sr-Latn-ME"/>
        </w:rPr>
        <w:t xml:space="preserve"> s.r.</w:t>
      </w:r>
    </w:p>
    <w:p w14:paraId="0805E382" w14:textId="16F33F77" w:rsidR="00075243" w:rsidRPr="00C846D6" w:rsidRDefault="00075243" w:rsidP="003F0A8F">
      <w:pPr>
        <w:tabs>
          <w:tab w:val="left" w:pos="3290"/>
        </w:tabs>
        <w:spacing w:line="276" w:lineRule="auto"/>
        <w:jc w:val="center"/>
        <w:rPr>
          <w:rFonts w:ascii="Arial" w:hAnsi="Arial" w:cs="Arial"/>
          <w:color w:val="000000"/>
          <w:sz w:val="22"/>
          <w:szCs w:val="22"/>
          <w:lang w:val="sr-Latn-ME"/>
        </w:rPr>
      </w:pPr>
      <w:r w:rsidRPr="00C846D6">
        <w:rPr>
          <w:rFonts w:ascii="Arial" w:hAnsi="Arial" w:cs="Arial"/>
          <w:color w:val="000000"/>
          <w:sz w:val="22"/>
          <w:szCs w:val="22"/>
          <w:lang w:val="sr-Latn-ME"/>
        </w:rPr>
        <w:tab/>
      </w:r>
      <w:r w:rsidRPr="00C846D6">
        <w:rPr>
          <w:rFonts w:ascii="Arial" w:hAnsi="Arial" w:cs="Arial"/>
          <w:color w:val="000000"/>
          <w:sz w:val="22"/>
          <w:szCs w:val="22"/>
          <w:lang w:val="sr-Latn-ME"/>
        </w:rPr>
        <w:tab/>
      </w:r>
      <w:r w:rsidRPr="00C846D6">
        <w:rPr>
          <w:rFonts w:ascii="Arial" w:hAnsi="Arial" w:cs="Arial"/>
          <w:color w:val="000000"/>
          <w:sz w:val="22"/>
          <w:szCs w:val="22"/>
          <w:lang w:val="sr-Latn-ME"/>
        </w:rPr>
        <w:tab/>
      </w:r>
      <w:r w:rsidRPr="00C846D6">
        <w:rPr>
          <w:rFonts w:ascii="Arial" w:hAnsi="Arial" w:cs="Arial"/>
          <w:color w:val="000000"/>
          <w:sz w:val="22"/>
          <w:szCs w:val="22"/>
          <w:lang w:val="sr-Latn-ME"/>
        </w:rPr>
        <w:tab/>
      </w:r>
      <w:r w:rsidRPr="00C846D6">
        <w:rPr>
          <w:rFonts w:ascii="Arial" w:hAnsi="Arial" w:cs="Arial"/>
          <w:color w:val="000000"/>
          <w:sz w:val="22"/>
          <w:szCs w:val="22"/>
          <w:lang w:val="sr-Latn-ME"/>
        </w:rPr>
        <w:tab/>
      </w:r>
      <w:r w:rsidRPr="00C846D6">
        <w:rPr>
          <w:rFonts w:ascii="Arial" w:hAnsi="Arial" w:cs="Arial"/>
          <w:color w:val="000000"/>
          <w:sz w:val="22"/>
          <w:szCs w:val="22"/>
          <w:lang w:val="sr-Latn-ME"/>
        </w:rPr>
        <w:tab/>
        <w:t xml:space="preserve">            </w:t>
      </w:r>
    </w:p>
    <w:p w14:paraId="5ADE6800" w14:textId="2AD7E8C6" w:rsidR="00A13523" w:rsidRPr="00C846D6" w:rsidRDefault="00A13523" w:rsidP="003F0A8F">
      <w:pPr>
        <w:tabs>
          <w:tab w:val="left" w:pos="3290"/>
        </w:tabs>
        <w:spacing w:line="276" w:lineRule="auto"/>
        <w:jc w:val="right"/>
        <w:rPr>
          <w:rFonts w:ascii="Arial" w:hAnsi="Arial" w:cs="Arial"/>
          <w:color w:val="000000"/>
          <w:sz w:val="22"/>
          <w:szCs w:val="22"/>
          <w:lang w:val="sr-Latn-ME"/>
        </w:rPr>
      </w:pPr>
      <w:r w:rsidRPr="00C846D6">
        <w:rPr>
          <w:rFonts w:ascii="Arial" w:hAnsi="Arial" w:cs="Arial"/>
          <w:iCs/>
          <w:color w:val="000000"/>
          <w:sz w:val="22"/>
          <w:szCs w:val="22"/>
          <w:lang w:val="sr-Latn-ME"/>
        </w:rPr>
        <w:t xml:space="preserve">Član komisije </w:t>
      </w:r>
      <w:r w:rsidRPr="00C846D6">
        <w:rPr>
          <w:rFonts w:ascii="Arial" w:hAnsi="Arial" w:cs="Arial"/>
          <w:sz w:val="22"/>
          <w:szCs w:val="22"/>
          <w:lang w:val="sr-Latn-ME"/>
        </w:rPr>
        <w:t>za sprovođenje postupka javne nabavk</w:t>
      </w:r>
      <w:r w:rsidRPr="00C846D6">
        <w:rPr>
          <w:rFonts w:ascii="Arial" w:hAnsi="Arial" w:cs="Arial"/>
          <w:iCs/>
          <w:color w:val="000000"/>
          <w:sz w:val="22"/>
          <w:szCs w:val="22"/>
          <w:lang w:val="sr-Latn-ME"/>
        </w:rPr>
        <w:t xml:space="preserve">e </w:t>
      </w:r>
      <w:r w:rsidR="00366923" w:rsidRPr="00C846D6">
        <w:rPr>
          <w:rFonts w:ascii="Arial" w:hAnsi="Arial" w:cs="Arial"/>
          <w:color w:val="000000"/>
          <w:sz w:val="22"/>
          <w:szCs w:val="22"/>
          <w:lang w:val="sr-Latn-ME"/>
        </w:rPr>
        <w:t>Saša Obradović</w:t>
      </w:r>
      <w:r w:rsidR="001C3575" w:rsidRPr="00C846D6">
        <w:rPr>
          <w:rFonts w:ascii="Arial" w:hAnsi="Arial" w:cs="Arial"/>
          <w:color w:val="000000"/>
          <w:sz w:val="22"/>
          <w:szCs w:val="22"/>
          <w:lang w:val="sr-Latn-ME"/>
        </w:rPr>
        <w:t xml:space="preserve"> </w:t>
      </w:r>
      <w:r w:rsidRPr="00C846D6">
        <w:rPr>
          <w:rFonts w:ascii="Arial" w:hAnsi="Arial" w:cs="Arial"/>
          <w:color w:val="000000"/>
          <w:sz w:val="22"/>
          <w:szCs w:val="22"/>
          <w:lang w:val="sr-Latn-ME"/>
        </w:rPr>
        <w:t>_______________</w:t>
      </w:r>
      <w:r w:rsidR="000007B7" w:rsidRPr="00C846D6">
        <w:rPr>
          <w:rFonts w:ascii="Arial" w:hAnsi="Arial" w:cs="Arial"/>
          <w:color w:val="000000"/>
          <w:sz w:val="22"/>
          <w:szCs w:val="22"/>
          <w:lang w:val="sr-Latn-ME"/>
        </w:rPr>
        <w:t xml:space="preserve"> s.r.</w:t>
      </w:r>
    </w:p>
    <w:p w14:paraId="2148A417" w14:textId="0CD668F0" w:rsidR="00A13523" w:rsidRPr="00C846D6" w:rsidRDefault="00A13523" w:rsidP="003F0A8F">
      <w:pPr>
        <w:tabs>
          <w:tab w:val="left" w:pos="3290"/>
        </w:tabs>
        <w:spacing w:line="276" w:lineRule="auto"/>
        <w:jc w:val="center"/>
        <w:rPr>
          <w:rFonts w:ascii="Arial" w:hAnsi="Arial" w:cs="Arial"/>
          <w:color w:val="000000"/>
          <w:sz w:val="22"/>
          <w:szCs w:val="22"/>
          <w:lang w:val="sr-Latn-ME"/>
        </w:rPr>
      </w:pPr>
      <w:r w:rsidRPr="00C846D6">
        <w:rPr>
          <w:rFonts w:ascii="Arial" w:hAnsi="Arial" w:cs="Arial"/>
          <w:color w:val="000000"/>
          <w:sz w:val="22"/>
          <w:szCs w:val="22"/>
          <w:lang w:val="sr-Latn-ME"/>
        </w:rPr>
        <w:tab/>
      </w:r>
      <w:r w:rsidRPr="00C846D6">
        <w:rPr>
          <w:rFonts w:ascii="Arial" w:hAnsi="Arial" w:cs="Arial"/>
          <w:color w:val="000000"/>
          <w:sz w:val="22"/>
          <w:szCs w:val="22"/>
          <w:lang w:val="sr-Latn-ME"/>
        </w:rPr>
        <w:tab/>
      </w:r>
      <w:r w:rsidRPr="00C846D6">
        <w:rPr>
          <w:rFonts w:ascii="Arial" w:hAnsi="Arial" w:cs="Arial"/>
          <w:color w:val="000000"/>
          <w:sz w:val="22"/>
          <w:szCs w:val="22"/>
          <w:lang w:val="sr-Latn-ME"/>
        </w:rPr>
        <w:tab/>
      </w:r>
      <w:r w:rsidRPr="00C846D6">
        <w:rPr>
          <w:rFonts w:ascii="Arial" w:hAnsi="Arial" w:cs="Arial"/>
          <w:color w:val="000000"/>
          <w:sz w:val="22"/>
          <w:szCs w:val="22"/>
          <w:lang w:val="sr-Latn-ME"/>
        </w:rPr>
        <w:tab/>
      </w:r>
      <w:r w:rsidRPr="00C846D6">
        <w:rPr>
          <w:rFonts w:ascii="Arial" w:hAnsi="Arial" w:cs="Arial"/>
          <w:color w:val="000000"/>
          <w:sz w:val="22"/>
          <w:szCs w:val="22"/>
          <w:lang w:val="sr-Latn-ME"/>
        </w:rPr>
        <w:tab/>
      </w:r>
      <w:r w:rsidRPr="00C846D6">
        <w:rPr>
          <w:rFonts w:ascii="Arial" w:hAnsi="Arial" w:cs="Arial"/>
          <w:color w:val="000000"/>
          <w:sz w:val="22"/>
          <w:szCs w:val="22"/>
          <w:lang w:val="sr-Latn-ME"/>
        </w:rPr>
        <w:tab/>
        <w:t xml:space="preserve">            </w:t>
      </w:r>
    </w:p>
    <w:p w14:paraId="7EB3438D" w14:textId="7B917749" w:rsidR="00666C49" w:rsidRPr="00C846D6" w:rsidRDefault="00666C49" w:rsidP="003F0A8F">
      <w:pPr>
        <w:tabs>
          <w:tab w:val="left" w:pos="3290"/>
        </w:tabs>
        <w:spacing w:line="276" w:lineRule="auto"/>
        <w:jc w:val="right"/>
        <w:rPr>
          <w:rFonts w:ascii="Arial" w:hAnsi="Arial" w:cs="Arial"/>
          <w:color w:val="000000"/>
          <w:sz w:val="22"/>
          <w:szCs w:val="22"/>
          <w:lang w:val="sr-Latn-ME"/>
        </w:rPr>
      </w:pPr>
      <w:r w:rsidRPr="00C846D6">
        <w:rPr>
          <w:rFonts w:ascii="Arial" w:hAnsi="Arial" w:cs="Arial"/>
          <w:iCs/>
          <w:color w:val="000000"/>
          <w:sz w:val="22"/>
          <w:szCs w:val="22"/>
          <w:lang w:val="sr-Latn-ME"/>
        </w:rPr>
        <w:t xml:space="preserve">Član komisije </w:t>
      </w:r>
      <w:r w:rsidRPr="00C846D6">
        <w:rPr>
          <w:rFonts w:ascii="Arial" w:hAnsi="Arial" w:cs="Arial"/>
          <w:sz w:val="22"/>
          <w:szCs w:val="22"/>
          <w:lang w:val="sr-Latn-ME"/>
        </w:rPr>
        <w:t>za sprovođenje postupka javne nabavk</w:t>
      </w:r>
      <w:r w:rsidRPr="00C846D6">
        <w:rPr>
          <w:rFonts w:ascii="Arial" w:hAnsi="Arial" w:cs="Arial"/>
          <w:iCs/>
          <w:color w:val="000000"/>
          <w:sz w:val="22"/>
          <w:szCs w:val="22"/>
          <w:lang w:val="sr-Latn-ME"/>
        </w:rPr>
        <w:t>e</w:t>
      </w:r>
      <w:r w:rsidRPr="00C846D6">
        <w:rPr>
          <w:rFonts w:ascii="Arial" w:eastAsiaTheme="minorHAnsi" w:hAnsi="Arial" w:cs="Arial"/>
          <w:sz w:val="22"/>
          <w:szCs w:val="22"/>
          <w:lang w:val="sr-Latn-ME"/>
        </w:rPr>
        <w:t xml:space="preserve"> </w:t>
      </w:r>
      <w:r w:rsidR="00366923" w:rsidRPr="00C846D6">
        <w:rPr>
          <w:rFonts w:ascii="Arial" w:eastAsiaTheme="minorHAnsi" w:hAnsi="Arial" w:cs="Arial"/>
          <w:sz w:val="22"/>
          <w:szCs w:val="22"/>
          <w:lang w:val="sr-Latn-ME"/>
        </w:rPr>
        <w:t>Maja Marović</w:t>
      </w:r>
      <w:r w:rsidR="001C3575" w:rsidRPr="00C846D6">
        <w:rPr>
          <w:rFonts w:ascii="Arial" w:eastAsiaTheme="minorHAnsi" w:hAnsi="Arial" w:cs="Arial"/>
          <w:sz w:val="22"/>
          <w:szCs w:val="22"/>
          <w:lang w:val="sr-Latn-ME"/>
        </w:rPr>
        <w:t xml:space="preserve"> </w:t>
      </w:r>
      <w:r w:rsidRPr="00C846D6">
        <w:rPr>
          <w:rFonts w:ascii="Arial" w:hAnsi="Arial" w:cs="Arial"/>
          <w:color w:val="000000"/>
          <w:sz w:val="22"/>
          <w:szCs w:val="22"/>
          <w:lang w:val="sr-Latn-ME"/>
        </w:rPr>
        <w:t>_______________</w:t>
      </w:r>
      <w:r w:rsidR="000007B7" w:rsidRPr="00C846D6">
        <w:rPr>
          <w:rFonts w:ascii="Arial" w:hAnsi="Arial" w:cs="Arial"/>
          <w:color w:val="000000"/>
          <w:sz w:val="22"/>
          <w:szCs w:val="22"/>
          <w:lang w:val="sr-Latn-ME"/>
        </w:rPr>
        <w:t xml:space="preserve"> s.r.</w:t>
      </w:r>
    </w:p>
    <w:p w14:paraId="3E336984" w14:textId="18847537" w:rsidR="000F4890" w:rsidRPr="00C846D6" w:rsidRDefault="00D66059" w:rsidP="003F0A8F">
      <w:pPr>
        <w:spacing w:line="276" w:lineRule="auto"/>
        <w:jc w:val="center"/>
        <w:rPr>
          <w:rFonts w:ascii="Arial" w:hAnsi="Arial" w:cs="Arial"/>
          <w:i/>
          <w:iCs/>
          <w:color w:val="000000"/>
          <w:sz w:val="22"/>
          <w:szCs w:val="22"/>
          <w:lang w:val="sr-Latn-ME"/>
        </w:rPr>
      </w:pPr>
      <w:r w:rsidRPr="00C846D6">
        <w:rPr>
          <w:rFonts w:ascii="Arial" w:hAnsi="Arial" w:cs="Arial"/>
          <w:i/>
          <w:iCs/>
          <w:color w:val="000000"/>
          <w:sz w:val="22"/>
          <w:szCs w:val="22"/>
          <w:lang w:val="sr-Latn-ME"/>
        </w:rPr>
        <w:t xml:space="preserve">                                                                                             </w:t>
      </w:r>
      <w:r w:rsidR="00A55C2B" w:rsidRPr="00C846D6">
        <w:rPr>
          <w:rFonts w:ascii="Arial" w:hAnsi="Arial" w:cs="Arial"/>
          <w:i/>
          <w:iCs/>
          <w:color w:val="000000"/>
          <w:sz w:val="22"/>
          <w:szCs w:val="22"/>
          <w:lang w:val="sr-Latn-ME"/>
        </w:rPr>
        <w:t xml:space="preserve">           </w:t>
      </w:r>
      <w:r w:rsidRPr="00C846D6">
        <w:rPr>
          <w:rFonts w:ascii="Arial" w:hAnsi="Arial" w:cs="Arial"/>
          <w:i/>
          <w:iCs/>
          <w:color w:val="000000"/>
          <w:sz w:val="22"/>
          <w:szCs w:val="22"/>
          <w:lang w:val="sr-Latn-ME"/>
        </w:rPr>
        <w:t xml:space="preserve"> </w:t>
      </w:r>
    </w:p>
    <w:p w14:paraId="5E838BF5" w14:textId="779D1B14" w:rsidR="00EE12D8" w:rsidRPr="00C846D6" w:rsidRDefault="00EE12D8" w:rsidP="003F0A8F">
      <w:pPr>
        <w:spacing w:line="276" w:lineRule="auto"/>
        <w:jc w:val="center"/>
        <w:rPr>
          <w:rFonts w:ascii="Arial" w:hAnsi="Arial" w:cs="Arial"/>
          <w:i/>
          <w:iCs/>
          <w:color w:val="000000"/>
          <w:sz w:val="22"/>
          <w:szCs w:val="22"/>
          <w:lang w:val="sr-Latn-ME"/>
        </w:rPr>
      </w:pPr>
    </w:p>
    <w:p w14:paraId="59FC48CA" w14:textId="7F4824A6" w:rsidR="003F0A8F" w:rsidRDefault="003F0A8F" w:rsidP="003F0A8F">
      <w:pPr>
        <w:spacing w:line="276" w:lineRule="auto"/>
        <w:jc w:val="center"/>
        <w:rPr>
          <w:rFonts w:ascii="Arial" w:hAnsi="Arial" w:cs="Arial"/>
          <w:i/>
          <w:iCs/>
          <w:color w:val="000000"/>
          <w:sz w:val="22"/>
          <w:szCs w:val="22"/>
          <w:lang w:val="sr-Latn-ME"/>
        </w:rPr>
      </w:pPr>
    </w:p>
    <w:p w14:paraId="0DB2F615" w14:textId="4E85498D" w:rsidR="00A701BC" w:rsidRDefault="00A701BC" w:rsidP="003F0A8F">
      <w:pPr>
        <w:spacing w:line="276" w:lineRule="auto"/>
        <w:jc w:val="center"/>
        <w:rPr>
          <w:rFonts w:ascii="Arial" w:hAnsi="Arial" w:cs="Arial"/>
          <w:i/>
          <w:iCs/>
          <w:color w:val="000000"/>
          <w:sz w:val="22"/>
          <w:szCs w:val="22"/>
          <w:lang w:val="sr-Latn-ME"/>
        </w:rPr>
      </w:pPr>
    </w:p>
    <w:p w14:paraId="6A63762B" w14:textId="04CFEAC7" w:rsidR="00A701BC" w:rsidRDefault="00A701BC" w:rsidP="003F0A8F">
      <w:pPr>
        <w:spacing w:line="276" w:lineRule="auto"/>
        <w:jc w:val="center"/>
        <w:rPr>
          <w:rFonts w:ascii="Arial" w:hAnsi="Arial" w:cs="Arial"/>
          <w:i/>
          <w:iCs/>
          <w:color w:val="000000"/>
          <w:sz w:val="22"/>
          <w:szCs w:val="22"/>
          <w:lang w:val="sr-Latn-ME"/>
        </w:rPr>
      </w:pPr>
    </w:p>
    <w:p w14:paraId="376E85AC" w14:textId="1BD2261E" w:rsidR="00A701BC" w:rsidRDefault="00A701BC" w:rsidP="003F0A8F">
      <w:pPr>
        <w:spacing w:line="276" w:lineRule="auto"/>
        <w:jc w:val="center"/>
        <w:rPr>
          <w:rFonts w:ascii="Arial" w:hAnsi="Arial" w:cs="Arial"/>
          <w:i/>
          <w:iCs/>
          <w:color w:val="000000"/>
          <w:sz w:val="22"/>
          <w:szCs w:val="22"/>
          <w:lang w:val="sr-Latn-ME"/>
        </w:rPr>
      </w:pPr>
    </w:p>
    <w:p w14:paraId="680D071E" w14:textId="03264C99" w:rsidR="00A701BC" w:rsidRDefault="00A701BC" w:rsidP="003F0A8F">
      <w:pPr>
        <w:spacing w:line="276" w:lineRule="auto"/>
        <w:jc w:val="center"/>
        <w:rPr>
          <w:rFonts w:ascii="Arial" w:hAnsi="Arial" w:cs="Arial"/>
          <w:i/>
          <w:iCs/>
          <w:color w:val="000000"/>
          <w:sz w:val="22"/>
          <w:szCs w:val="22"/>
          <w:lang w:val="sr-Latn-ME"/>
        </w:rPr>
      </w:pPr>
    </w:p>
    <w:p w14:paraId="6F554ED0" w14:textId="77777777" w:rsidR="00A701BC" w:rsidRPr="00C846D6" w:rsidRDefault="00A701BC" w:rsidP="003F0A8F">
      <w:pPr>
        <w:spacing w:line="276" w:lineRule="auto"/>
        <w:jc w:val="center"/>
        <w:rPr>
          <w:rFonts w:ascii="Arial" w:hAnsi="Arial" w:cs="Arial"/>
          <w:i/>
          <w:iCs/>
          <w:color w:val="000000"/>
          <w:sz w:val="22"/>
          <w:szCs w:val="22"/>
          <w:lang w:val="sr-Latn-ME"/>
        </w:rPr>
      </w:pPr>
    </w:p>
    <w:p w14:paraId="5563B901" w14:textId="77777777" w:rsidR="000F4890" w:rsidRPr="00C846D6" w:rsidRDefault="000F4890" w:rsidP="003F0A8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iCs/>
          <w:sz w:val="22"/>
          <w:szCs w:val="22"/>
          <w:lang w:val="sr-Latn-ME"/>
        </w:rPr>
      </w:pPr>
      <w:bookmarkStart w:id="17" w:name="_Toc62730568"/>
      <w:r w:rsidRPr="00C846D6">
        <w:rPr>
          <w:rFonts w:ascii="Arial" w:hAnsi="Arial" w:cs="Arial"/>
          <w:b/>
          <w:sz w:val="22"/>
          <w:szCs w:val="22"/>
          <w:lang w:val="sr-Latn-ME"/>
        </w:rPr>
        <w:lastRenderedPageBreak/>
        <w:t>UPUTSTVO O PRAVNOM SREDSTVU</w:t>
      </w:r>
      <w:bookmarkEnd w:id="17"/>
    </w:p>
    <w:p w14:paraId="6DBD4336" w14:textId="77777777" w:rsidR="000F4890" w:rsidRPr="00C846D6" w:rsidRDefault="000F4890" w:rsidP="003F0A8F">
      <w:pPr>
        <w:tabs>
          <w:tab w:val="left" w:pos="5760"/>
        </w:tabs>
        <w:spacing w:line="276" w:lineRule="auto"/>
        <w:jc w:val="center"/>
        <w:rPr>
          <w:rFonts w:ascii="Arial" w:hAnsi="Arial" w:cs="Arial"/>
          <w:color w:val="000000"/>
          <w:sz w:val="22"/>
          <w:szCs w:val="22"/>
          <w:lang w:val="sr-Latn-ME"/>
        </w:rPr>
      </w:pPr>
    </w:p>
    <w:p w14:paraId="221F3EBC" w14:textId="77777777" w:rsidR="00A701BC" w:rsidRPr="00A701BC" w:rsidRDefault="00A701BC" w:rsidP="00A701BC">
      <w:pPr>
        <w:tabs>
          <w:tab w:val="left" w:pos="5760"/>
        </w:tabs>
        <w:ind w:firstLine="567"/>
        <w:jc w:val="both"/>
        <w:rPr>
          <w:rFonts w:ascii="Arial" w:hAnsi="Arial" w:cs="Arial"/>
          <w:color w:val="000000"/>
          <w:sz w:val="22"/>
          <w:szCs w:val="22"/>
          <w:lang w:val="sr-Latn-ME"/>
        </w:rPr>
      </w:pPr>
      <w:r w:rsidRPr="00A701BC">
        <w:rPr>
          <w:rFonts w:ascii="Arial" w:hAnsi="Arial" w:cs="Arial"/>
          <w:color w:val="000000"/>
          <w:sz w:val="22"/>
          <w:szCs w:val="22"/>
          <w:lang w:val="sr-Latn-ME"/>
        </w:rPr>
        <w:t>Privredni subjekat može da izjavi žalbu protiv ove tenderske dokumentacije Komisiji za zaštitu prava:</w:t>
      </w:r>
    </w:p>
    <w:p w14:paraId="23B67895" w14:textId="77777777" w:rsidR="00A701BC" w:rsidRPr="00A701BC" w:rsidRDefault="00A701BC" w:rsidP="00A701BC">
      <w:pPr>
        <w:pStyle w:val="T30X"/>
        <w:ind w:left="567" w:hanging="283"/>
        <w:rPr>
          <w:rFonts w:ascii="Arial" w:hAnsi="Arial" w:cs="Arial"/>
          <w:lang w:val="sr-Latn-ME"/>
        </w:rPr>
      </w:pPr>
      <w:r w:rsidRPr="00A701BC">
        <w:rPr>
          <w:rFonts w:ascii="Arial" w:hAnsi="Arial" w:cs="Arial"/>
          <w:lang w:val="sr-Latn-ME"/>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2A3CAE24" w14:textId="77777777" w:rsidR="00A701BC" w:rsidRPr="00A701BC" w:rsidRDefault="00A701BC" w:rsidP="00A701BC">
      <w:pPr>
        <w:pStyle w:val="T30X"/>
        <w:ind w:left="567" w:hanging="283"/>
        <w:rPr>
          <w:rFonts w:ascii="Arial" w:hAnsi="Arial" w:cs="Arial"/>
          <w:lang w:val="sr-Latn-ME"/>
        </w:rPr>
      </w:pPr>
      <w:r w:rsidRPr="00A701BC">
        <w:rPr>
          <w:rFonts w:ascii="Arial" w:hAnsi="Arial" w:cs="Arial"/>
          <w:lang w:val="sr-Latn-ME"/>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74F175E3" w14:textId="77777777" w:rsidR="00A701BC" w:rsidRPr="00A701BC" w:rsidRDefault="00A701BC" w:rsidP="00A701BC">
      <w:pPr>
        <w:pStyle w:val="T30X"/>
        <w:ind w:left="567" w:hanging="283"/>
        <w:rPr>
          <w:rFonts w:ascii="Arial" w:hAnsi="Arial" w:cs="Arial"/>
          <w:lang w:val="sr-Latn-ME"/>
        </w:rPr>
      </w:pPr>
      <w:r w:rsidRPr="00A701BC">
        <w:rPr>
          <w:rFonts w:ascii="Arial" w:hAnsi="Arial" w:cs="Arial"/>
          <w:lang w:val="sr-Latn-ME"/>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6E448B5C" w14:textId="77777777" w:rsidR="00A701BC" w:rsidRPr="00A701BC" w:rsidRDefault="00A701BC" w:rsidP="00A701BC">
      <w:pPr>
        <w:tabs>
          <w:tab w:val="left" w:pos="5760"/>
        </w:tabs>
        <w:jc w:val="both"/>
        <w:rPr>
          <w:rFonts w:ascii="Arial" w:hAnsi="Arial" w:cs="Arial"/>
          <w:color w:val="000000"/>
          <w:sz w:val="22"/>
          <w:szCs w:val="22"/>
          <w:lang w:val="sr-Latn-ME"/>
        </w:rPr>
      </w:pPr>
    </w:p>
    <w:p w14:paraId="56A3390A" w14:textId="77777777" w:rsidR="00A701BC" w:rsidRPr="00A701BC" w:rsidRDefault="00A701BC" w:rsidP="00A701BC">
      <w:pPr>
        <w:autoSpaceDE w:val="0"/>
        <w:autoSpaceDN w:val="0"/>
        <w:adjustRightInd w:val="0"/>
        <w:ind w:firstLine="567"/>
        <w:jc w:val="both"/>
        <w:rPr>
          <w:rFonts w:ascii="Arial" w:hAnsi="Arial" w:cs="Arial"/>
          <w:color w:val="000000"/>
          <w:sz w:val="22"/>
          <w:szCs w:val="22"/>
          <w:lang w:val="sr-Latn-ME"/>
        </w:rPr>
      </w:pPr>
      <w:r w:rsidRPr="00A701BC">
        <w:rPr>
          <w:rFonts w:ascii="Arial" w:hAnsi="Arial" w:cs="Arial"/>
          <w:color w:val="000000"/>
          <w:sz w:val="22"/>
          <w:szCs w:val="22"/>
          <w:lang w:val="sr-Latn-ME"/>
        </w:rPr>
        <w:t>Žalba se izjavljuje preko naručioca neposredno putem ESJN-a. Žalba koja nije podnesena na naprijed predviđeni način biće odbijena kao nedozvoljena.</w:t>
      </w:r>
    </w:p>
    <w:p w14:paraId="4ED00EC5" w14:textId="77777777" w:rsidR="00A701BC" w:rsidRPr="00A701BC" w:rsidRDefault="00A701BC" w:rsidP="00A701BC">
      <w:pPr>
        <w:autoSpaceDE w:val="0"/>
        <w:autoSpaceDN w:val="0"/>
        <w:adjustRightInd w:val="0"/>
        <w:ind w:firstLine="567"/>
        <w:jc w:val="both"/>
        <w:rPr>
          <w:rFonts w:ascii="Arial" w:hAnsi="Arial" w:cs="Arial"/>
          <w:color w:val="000000"/>
          <w:sz w:val="22"/>
          <w:szCs w:val="22"/>
          <w:lang w:val="sr-Latn-ME"/>
        </w:rPr>
      </w:pPr>
    </w:p>
    <w:p w14:paraId="1ED3891D" w14:textId="77777777" w:rsidR="00A701BC" w:rsidRPr="00A701BC" w:rsidRDefault="00A701BC" w:rsidP="00A701BC">
      <w:pPr>
        <w:autoSpaceDE w:val="0"/>
        <w:autoSpaceDN w:val="0"/>
        <w:adjustRightInd w:val="0"/>
        <w:ind w:firstLine="567"/>
        <w:jc w:val="both"/>
        <w:rPr>
          <w:rFonts w:ascii="Arial" w:hAnsi="Arial" w:cs="Arial"/>
          <w:color w:val="000000"/>
          <w:sz w:val="22"/>
          <w:szCs w:val="22"/>
          <w:highlight w:val="yellow"/>
          <w:lang w:val="sr-Latn-ME"/>
        </w:rPr>
      </w:pPr>
      <w:r w:rsidRPr="00A701BC">
        <w:rPr>
          <w:rFonts w:ascii="Arial" w:hAnsi="Arial" w:cs="Arial"/>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343FE671" w14:textId="77777777" w:rsidR="00A701BC" w:rsidRPr="00A701BC" w:rsidRDefault="00A701BC" w:rsidP="00A701BC">
      <w:pPr>
        <w:tabs>
          <w:tab w:val="left" w:pos="5760"/>
        </w:tabs>
        <w:ind w:firstLine="567"/>
        <w:jc w:val="both"/>
        <w:rPr>
          <w:rFonts w:ascii="Arial" w:hAnsi="Arial" w:cs="Arial"/>
          <w:color w:val="000000"/>
          <w:sz w:val="22"/>
          <w:szCs w:val="22"/>
          <w:lang w:val="sr-Latn-ME"/>
        </w:rPr>
      </w:pPr>
    </w:p>
    <w:p w14:paraId="12784CC7" w14:textId="77777777" w:rsidR="00A701BC" w:rsidRPr="00A701BC" w:rsidRDefault="00A701BC" w:rsidP="00A701BC">
      <w:pPr>
        <w:tabs>
          <w:tab w:val="left" w:pos="5760"/>
        </w:tabs>
        <w:ind w:firstLine="567"/>
        <w:jc w:val="both"/>
        <w:rPr>
          <w:rFonts w:ascii="Arial" w:hAnsi="Arial" w:cs="Arial"/>
          <w:color w:val="000000"/>
          <w:sz w:val="22"/>
          <w:szCs w:val="22"/>
          <w:lang w:val="sr-Latn-ME"/>
        </w:rPr>
      </w:pPr>
      <w:r w:rsidRPr="00A701BC">
        <w:rPr>
          <w:rFonts w:ascii="Arial" w:hAnsi="Arial" w:cs="Arial"/>
          <w:color w:val="000000"/>
          <w:sz w:val="22"/>
          <w:szCs w:val="22"/>
          <w:lang w:val="sr-Latn-ME"/>
        </w:rPr>
        <w:t>Ukoliko je predmet nabavke podijeljen po partijama, a žalba se odnosi samo na određenu/e partiju/e, naknada se plaća u iznosu 1% od procijenjene vrijednosti javne nabavke te/tih partije/a.</w:t>
      </w:r>
    </w:p>
    <w:p w14:paraId="2C262BF6" w14:textId="77777777" w:rsidR="00A701BC" w:rsidRPr="00A701BC" w:rsidRDefault="00A701BC" w:rsidP="00A701BC">
      <w:pPr>
        <w:tabs>
          <w:tab w:val="left" w:pos="5760"/>
        </w:tabs>
        <w:ind w:firstLine="567"/>
        <w:jc w:val="both"/>
        <w:rPr>
          <w:rFonts w:ascii="Arial" w:hAnsi="Arial" w:cs="Arial"/>
          <w:color w:val="000000"/>
          <w:sz w:val="22"/>
          <w:szCs w:val="22"/>
          <w:lang w:val="sr-Latn-ME"/>
        </w:rPr>
      </w:pPr>
    </w:p>
    <w:p w14:paraId="4F7142A6" w14:textId="77777777" w:rsidR="00A701BC" w:rsidRPr="00A701BC" w:rsidRDefault="00A701BC" w:rsidP="00A701BC">
      <w:pPr>
        <w:tabs>
          <w:tab w:val="left" w:pos="5760"/>
        </w:tabs>
        <w:ind w:firstLine="567"/>
        <w:jc w:val="both"/>
        <w:rPr>
          <w:rFonts w:ascii="Arial" w:hAnsi="Arial" w:cs="Arial"/>
          <w:sz w:val="22"/>
          <w:szCs w:val="22"/>
          <w:lang w:val="sr-Latn-ME"/>
        </w:rPr>
      </w:pPr>
      <w:r w:rsidRPr="00A701BC">
        <w:rPr>
          <w:rFonts w:ascii="Arial" w:hAnsi="Arial" w:cs="Arial"/>
          <w:color w:val="000000"/>
          <w:sz w:val="22"/>
          <w:szCs w:val="22"/>
          <w:lang w:val="sr-Latn-ME"/>
        </w:rPr>
        <w:t xml:space="preserve">Instrukcije za plaćanje naknade za vođenje postupka od strane žalilaca iz </w:t>
      </w:r>
      <w:r w:rsidRPr="00A701BC">
        <w:rPr>
          <w:rFonts w:ascii="Arial" w:hAnsi="Arial" w:cs="Arial"/>
          <w:sz w:val="22"/>
          <w:szCs w:val="22"/>
          <w:lang w:val="sr-Latn-ME"/>
        </w:rPr>
        <w:t xml:space="preserve">inostranstva nalaze se na internet stranici Komisije za zaštitu prava nabavki </w:t>
      </w:r>
      <w:hyperlink r:id="rId7" w:history="1">
        <w:r w:rsidRPr="00A701BC">
          <w:rPr>
            <w:rStyle w:val="Hyperlink"/>
            <w:rFonts w:ascii="Arial" w:hAnsi="Arial" w:cs="Arial"/>
            <w:sz w:val="22"/>
            <w:szCs w:val="22"/>
            <w:lang w:val="sr-Latn-ME"/>
          </w:rPr>
          <w:t>http://www.kontrola-nabavki.me/</w:t>
        </w:r>
      </w:hyperlink>
      <w:r w:rsidRPr="00A701BC">
        <w:rPr>
          <w:rFonts w:ascii="Arial" w:hAnsi="Arial" w:cs="Arial"/>
          <w:sz w:val="22"/>
          <w:szCs w:val="22"/>
          <w:lang w:val="sr-Latn-ME"/>
        </w:rPr>
        <w:t>.“.</w:t>
      </w:r>
    </w:p>
    <w:p w14:paraId="3CF8CDA8" w14:textId="31123245" w:rsidR="000F4890" w:rsidRPr="00C846D6" w:rsidRDefault="000F4890" w:rsidP="00A701BC">
      <w:pPr>
        <w:tabs>
          <w:tab w:val="left" w:pos="5760"/>
        </w:tabs>
        <w:spacing w:line="276" w:lineRule="auto"/>
        <w:ind w:firstLine="567"/>
        <w:jc w:val="both"/>
        <w:rPr>
          <w:rFonts w:ascii="Arial" w:hAnsi="Arial" w:cs="Arial"/>
          <w:color w:val="000000"/>
          <w:sz w:val="22"/>
          <w:szCs w:val="22"/>
          <w:lang w:val="sr-Latn-ME"/>
        </w:rPr>
      </w:pPr>
    </w:p>
    <w:sectPr w:rsidR="000F4890" w:rsidRPr="00C846D6" w:rsidSect="00744BD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F9A7" w14:textId="77777777" w:rsidR="0076515A" w:rsidRDefault="0076515A" w:rsidP="000F4890">
      <w:r>
        <w:separator/>
      </w:r>
    </w:p>
  </w:endnote>
  <w:endnote w:type="continuationSeparator" w:id="0">
    <w:p w14:paraId="0FFA8C2A" w14:textId="77777777" w:rsidR="0076515A" w:rsidRDefault="0076515A" w:rsidP="000F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B764" w14:textId="1E21A460" w:rsidR="00666C49" w:rsidRPr="003F0A8F" w:rsidRDefault="00666C49">
    <w:pPr>
      <w:tabs>
        <w:tab w:val="center" w:pos="4550"/>
        <w:tab w:val="left" w:pos="5818"/>
      </w:tabs>
      <w:ind w:right="260"/>
      <w:jc w:val="right"/>
      <w:rPr>
        <w:rFonts w:ascii="Arial" w:hAnsi="Arial" w:cs="Arial"/>
        <w:bCs/>
        <w:sz w:val="16"/>
        <w:szCs w:val="16"/>
      </w:rPr>
    </w:pPr>
    <w:proofErr w:type="spellStart"/>
    <w:r w:rsidRPr="003F0A8F">
      <w:rPr>
        <w:rFonts w:ascii="Arial" w:hAnsi="Arial" w:cs="Arial"/>
        <w:bCs/>
        <w:sz w:val="16"/>
        <w:szCs w:val="16"/>
      </w:rPr>
      <w:t>strana</w:t>
    </w:r>
    <w:proofErr w:type="spellEnd"/>
    <w:r w:rsidRPr="003F0A8F">
      <w:rPr>
        <w:rFonts w:ascii="Arial" w:hAnsi="Arial" w:cs="Arial"/>
        <w:bCs/>
        <w:sz w:val="16"/>
        <w:szCs w:val="16"/>
      </w:rPr>
      <w:t xml:space="preserve"> </w:t>
    </w:r>
    <w:r w:rsidRPr="003F0A8F">
      <w:rPr>
        <w:rFonts w:ascii="Arial" w:hAnsi="Arial" w:cs="Arial"/>
        <w:bCs/>
        <w:sz w:val="16"/>
        <w:szCs w:val="16"/>
      </w:rPr>
      <w:fldChar w:fldCharType="begin"/>
    </w:r>
    <w:r w:rsidRPr="003F0A8F">
      <w:rPr>
        <w:rFonts w:ascii="Arial" w:hAnsi="Arial" w:cs="Arial"/>
        <w:bCs/>
        <w:sz w:val="16"/>
        <w:szCs w:val="16"/>
      </w:rPr>
      <w:instrText xml:space="preserve"> PAGE   \* MERGEFORMAT </w:instrText>
    </w:r>
    <w:r w:rsidRPr="003F0A8F">
      <w:rPr>
        <w:rFonts w:ascii="Arial" w:hAnsi="Arial" w:cs="Arial"/>
        <w:bCs/>
        <w:sz w:val="16"/>
        <w:szCs w:val="16"/>
      </w:rPr>
      <w:fldChar w:fldCharType="separate"/>
    </w:r>
    <w:r w:rsidR="00BE1740">
      <w:rPr>
        <w:rFonts w:ascii="Arial" w:hAnsi="Arial" w:cs="Arial"/>
        <w:bCs/>
        <w:noProof/>
        <w:sz w:val="16"/>
        <w:szCs w:val="16"/>
      </w:rPr>
      <w:t>5</w:t>
    </w:r>
    <w:r w:rsidRPr="003F0A8F">
      <w:rPr>
        <w:rFonts w:ascii="Arial" w:hAnsi="Arial" w:cs="Arial"/>
        <w:bCs/>
        <w:sz w:val="16"/>
        <w:szCs w:val="16"/>
      </w:rPr>
      <w:fldChar w:fldCharType="end"/>
    </w:r>
    <w:r w:rsidRPr="003F0A8F">
      <w:rPr>
        <w:rFonts w:ascii="Arial" w:hAnsi="Arial" w:cs="Arial"/>
        <w:bCs/>
        <w:sz w:val="16"/>
        <w:szCs w:val="16"/>
      </w:rPr>
      <w:t xml:space="preserve"> od </w:t>
    </w:r>
    <w:r w:rsidRPr="003F0A8F">
      <w:rPr>
        <w:rFonts w:ascii="Arial" w:hAnsi="Arial" w:cs="Arial"/>
        <w:bCs/>
        <w:sz w:val="16"/>
        <w:szCs w:val="16"/>
      </w:rPr>
      <w:fldChar w:fldCharType="begin"/>
    </w:r>
    <w:r w:rsidRPr="003F0A8F">
      <w:rPr>
        <w:rFonts w:ascii="Arial" w:hAnsi="Arial" w:cs="Arial"/>
        <w:bCs/>
        <w:sz w:val="16"/>
        <w:szCs w:val="16"/>
      </w:rPr>
      <w:instrText xml:space="preserve"> NUMPAGES  \* Arabic  \* MERGEFORMAT </w:instrText>
    </w:r>
    <w:r w:rsidRPr="003F0A8F">
      <w:rPr>
        <w:rFonts w:ascii="Arial" w:hAnsi="Arial" w:cs="Arial"/>
        <w:bCs/>
        <w:sz w:val="16"/>
        <w:szCs w:val="16"/>
      </w:rPr>
      <w:fldChar w:fldCharType="separate"/>
    </w:r>
    <w:r w:rsidR="00BE1740">
      <w:rPr>
        <w:rFonts w:ascii="Arial" w:hAnsi="Arial" w:cs="Arial"/>
        <w:bCs/>
        <w:noProof/>
        <w:sz w:val="16"/>
        <w:szCs w:val="16"/>
      </w:rPr>
      <w:t>9</w:t>
    </w:r>
    <w:r w:rsidRPr="003F0A8F">
      <w:rPr>
        <w:rFonts w:ascii="Arial" w:hAnsi="Arial" w:cs="Arial"/>
        <w:bCs/>
        <w:sz w:val="16"/>
        <w:szCs w:val="16"/>
      </w:rPr>
      <w:fldChar w:fldCharType="end"/>
    </w:r>
  </w:p>
  <w:p w14:paraId="75EF2B66" w14:textId="77777777" w:rsidR="00666C49" w:rsidRDefault="0066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A64C" w14:textId="77777777" w:rsidR="0076515A" w:rsidRDefault="0076515A" w:rsidP="000F4890">
      <w:r>
        <w:separator/>
      </w:r>
    </w:p>
  </w:footnote>
  <w:footnote w:type="continuationSeparator" w:id="0">
    <w:p w14:paraId="031D9192" w14:textId="77777777" w:rsidR="0076515A" w:rsidRDefault="0076515A" w:rsidP="000F4890">
      <w:r>
        <w:continuationSeparator/>
      </w:r>
    </w:p>
  </w:footnote>
  <w:footnote w:id="1">
    <w:p w14:paraId="077C4311" w14:textId="77777777" w:rsidR="000F4890" w:rsidRPr="007F2BA0" w:rsidRDefault="000F4890" w:rsidP="000F489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14:paraId="4525917B" w14:textId="77777777" w:rsidR="000F4890" w:rsidRPr="007F2BA0" w:rsidRDefault="000F4890" w:rsidP="000F489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4D4AFF43" w14:textId="77777777" w:rsidR="000F4890" w:rsidRPr="007F2BA0" w:rsidRDefault="000F4890" w:rsidP="000F489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14:paraId="512F968A" w14:textId="77777777" w:rsidR="000F4890" w:rsidRPr="007F2BA0" w:rsidRDefault="000F4890" w:rsidP="000F489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29AF06DF" w14:textId="77777777" w:rsidR="000F4890" w:rsidRPr="00367536" w:rsidRDefault="000F4890" w:rsidP="000F4890">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14:paraId="44BD0911" w14:textId="77777777" w:rsidR="000F7DF8" w:rsidRPr="007F2BA0" w:rsidRDefault="000F7DF8" w:rsidP="000F7DF8">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7">
    <w:p w14:paraId="2311A3E6" w14:textId="77777777" w:rsidR="000F4890" w:rsidRPr="007F2BA0" w:rsidRDefault="000F4890" w:rsidP="000F4890">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76C97668" w14:textId="77777777" w:rsidR="000F4890" w:rsidRPr="002E211C" w:rsidRDefault="000F4890" w:rsidP="000F4890">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672"/>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0432D6"/>
    <w:multiLevelType w:val="hybridMultilevel"/>
    <w:tmpl w:val="FEBADA9E"/>
    <w:lvl w:ilvl="0" w:tplc="E82A31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B9172A"/>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B6149B"/>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0"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2"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3" w15:restartNumberingAfterBreak="0">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82568560">
    <w:abstractNumId w:val="7"/>
  </w:num>
  <w:num w:numId="2" w16cid:durableId="1165361633">
    <w:abstractNumId w:val="4"/>
  </w:num>
  <w:num w:numId="3" w16cid:durableId="222495239">
    <w:abstractNumId w:val="1"/>
  </w:num>
  <w:num w:numId="4" w16cid:durableId="1689796508">
    <w:abstractNumId w:val="10"/>
  </w:num>
  <w:num w:numId="5" w16cid:durableId="1357075086">
    <w:abstractNumId w:val="12"/>
  </w:num>
  <w:num w:numId="6" w16cid:durableId="827474849">
    <w:abstractNumId w:val="11"/>
  </w:num>
  <w:num w:numId="7" w16cid:durableId="1003170433">
    <w:abstractNumId w:val="8"/>
  </w:num>
  <w:num w:numId="8" w16cid:durableId="1675498480">
    <w:abstractNumId w:val="9"/>
  </w:num>
  <w:num w:numId="9" w16cid:durableId="818496546">
    <w:abstractNumId w:val="5"/>
  </w:num>
  <w:num w:numId="10" w16cid:durableId="990870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3370514">
    <w:abstractNumId w:val="0"/>
  </w:num>
  <w:num w:numId="12" w16cid:durableId="1910533949">
    <w:abstractNumId w:val="3"/>
  </w:num>
  <w:num w:numId="13" w16cid:durableId="1903441279">
    <w:abstractNumId w:val="6"/>
  </w:num>
  <w:num w:numId="14" w16cid:durableId="1541895920">
    <w:abstractNumId w:val="2"/>
  </w:num>
  <w:num w:numId="15" w16cid:durableId="1866019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65"/>
    <w:rsid w:val="000007B7"/>
    <w:rsid w:val="000049B9"/>
    <w:rsid w:val="00035969"/>
    <w:rsid w:val="000452E2"/>
    <w:rsid w:val="0004572B"/>
    <w:rsid w:val="00052A23"/>
    <w:rsid w:val="00054A41"/>
    <w:rsid w:val="00075243"/>
    <w:rsid w:val="000A78D1"/>
    <w:rsid w:val="000B60D8"/>
    <w:rsid w:val="000D4726"/>
    <w:rsid w:val="000E3A1D"/>
    <w:rsid w:val="000F4890"/>
    <w:rsid w:val="000F7DF8"/>
    <w:rsid w:val="0012324D"/>
    <w:rsid w:val="00125806"/>
    <w:rsid w:val="001574D8"/>
    <w:rsid w:val="001B7C0A"/>
    <w:rsid w:val="001C3575"/>
    <w:rsid w:val="001D7965"/>
    <w:rsid w:val="001E4399"/>
    <w:rsid w:val="001E4583"/>
    <w:rsid w:val="00225693"/>
    <w:rsid w:val="00245C3D"/>
    <w:rsid w:val="0025313C"/>
    <w:rsid w:val="00296D30"/>
    <w:rsid w:val="002B3108"/>
    <w:rsid w:val="002C03B6"/>
    <w:rsid w:val="00304867"/>
    <w:rsid w:val="00313846"/>
    <w:rsid w:val="00366923"/>
    <w:rsid w:val="003B4C86"/>
    <w:rsid w:val="003C771A"/>
    <w:rsid w:val="003E27FF"/>
    <w:rsid w:val="003F0A8F"/>
    <w:rsid w:val="0041354D"/>
    <w:rsid w:val="00414897"/>
    <w:rsid w:val="0042295E"/>
    <w:rsid w:val="004233AF"/>
    <w:rsid w:val="00437C50"/>
    <w:rsid w:val="00453AD4"/>
    <w:rsid w:val="00476F7F"/>
    <w:rsid w:val="004B68A6"/>
    <w:rsid w:val="004C0A56"/>
    <w:rsid w:val="0051475E"/>
    <w:rsid w:val="00571446"/>
    <w:rsid w:val="005B08C9"/>
    <w:rsid w:val="005B0F5D"/>
    <w:rsid w:val="005B230B"/>
    <w:rsid w:val="005D533F"/>
    <w:rsid w:val="005E1DF5"/>
    <w:rsid w:val="005E32D6"/>
    <w:rsid w:val="005F5CF4"/>
    <w:rsid w:val="00605A4F"/>
    <w:rsid w:val="00622A3F"/>
    <w:rsid w:val="00633583"/>
    <w:rsid w:val="00645603"/>
    <w:rsid w:val="00666C49"/>
    <w:rsid w:val="00693884"/>
    <w:rsid w:val="006C3169"/>
    <w:rsid w:val="006D446A"/>
    <w:rsid w:val="00744BD2"/>
    <w:rsid w:val="00757970"/>
    <w:rsid w:val="0076515A"/>
    <w:rsid w:val="00783AAB"/>
    <w:rsid w:val="007A6D88"/>
    <w:rsid w:val="007D3793"/>
    <w:rsid w:val="007D7A92"/>
    <w:rsid w:val="007E7098"/>
    <w:rsid w:val="008A3A52"/>
    <w:rsid w:val="008D3950"/>
    <w:rsid w:val="0090085B"/>
    <w:rsid w:val="00931D87"/>
    <w:rsid w:val="00943F66"/>
    <w:rsid w:val="00955F8E"/>
    <w:rsid w:val="00985E0D"/>
    <w:rsid w:val="009E0E16"/>
    <w:rsid w:val="00A13523"/>
    <w:rsid w:val="00A321A5"/>
    <w:rsid w:val="00A35515"/>
    <w:rsid w:val="00A454B1"/>
    <w:rsid w:val="00A46889"/>
    <w:rsid w:val="00A46C04"/>
    <w:rsid w:val="00A55C2B"/>
    <w:rsid w:val="00A701BC"/>
    <w:rsid w:val="00AD0387"/>
    <w:rsid w:val="00AD086D"/>
    <w:rsid w:val="00AF09FA"/>
    <w:rsid w:val="00B20D32"/>
    <w:rsid w:val="00B27096"/>
    <w:rsid w:val="00B3101D"/>
    <w:rsid w:val="00B74BCE"/>
    <w:rsid w:val="00B849EB"/>
    <w:rsid w:val="00B8620C"/>
    <w:rsid w:val="00BE1740"/>
    <w:rsid w:val="00C424C1"/>
    <w:rsid w:val="00C479CC"/>
    <w:rsid w:val="00C66044"/>
    <w:rsid w:val="00C846D6"/>
    <w:rsid w:val="00D66059"/>
    <w:rsid w:val="00DB4E6D"/>
    <w:rsid w:val="00DE0A83"/>
    <w:rsid w:val="00E04F9A"/>
    <w:rsid w:val="00E20732"/>
    <w:rsid w:val="00E23B4C"/>
    <w:rsid w:val="00E71931"/>
    <w:rsid w:val="00ED1BE0"/>
    <w:rsid w:val="00EE12D8"/>
    <w:rsid w:val="00EF3CD7"/>
    <w:rsid w:val="00F06923"/>
    <w:rsid w:val="00F415C4"/>
    <w:rsid w:val="00F56728"/>
    <w:rsid w:val="00F601CC"/>
    <w:rsid w:val="00F77338"/>
    <w:rsid w:val="00F81A3F"/>
    <w:rsid w:val="00FF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5CA7"/>
  <w15:chartTrackingRefBased/>
  <w15:docId w15:val="{A15A14A1-276F-4129-84EA-468C5E27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4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D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D32"/>
    <w:rPr>
      <w:rFonts w:ascii="Segoe UI" w:hAnsi="Segoe UI" w:cs="Segoe UI"/>
      <w:sz w:val="18"/>
      <w:szCs w:val="18"/>
    </w:rPr>
  </w:style>
  <w:style w:type="character" w:styleId="Hyperlink">
    <w:name w:val="Hyperlink"/>
    <w:uiPriority w:val="99"/>
    <w:rsid w:val="000F4890"/>
    <w:rPr>
      <w:color w:val="0000FF"/>
      <w:u w:val="single"/>
    </w:rPr>
  </w:style>
  <w:style w:type="paragraph" w:customStyle="1" w:styleId="T30X">
    <w:name w:val="T30X"/>
    <w:basedOn w:val="Normal"/>
    <w:uiPriority w:val="99"/>
    <w:rsid w:val="000F4890"/>
    <w:pPr>
      <w:autoSpaceDE w:val="0"/>
      <w:autoSpaceDN w:val="0"/>
      <w:adjustRightInd w:val="0"/>
      <w:spacing w:before="60" w:after="60"/>
      <w:ind w:firstLine="283"/>
      <w:jc w:val="both"/>
    </w:pPr>
    <w:rPr>
      <w:color w:val="000000"/>
      <w:sz w:val="22"/>
      <w:szCs w:val="22"/>
    </w:rPr>
  </w:style>
  <w:style w:type="paragraph" w:styleId="FootnoteText">
    <w:name w:val="footnote text"/>
    <w:basedOn w:val="Normal"/>
    <w:link w:val="FootnoteTextChar"/>
    <w:uiPriority w:val="99"/>
    <w:unhideWhenUsed/>
    <w:rsid w:val="000F4890"/>
    <w:rPr>
      <w:rFonts w:ascii="Calibri" w:eastAsia="Calibri" w:hAnsi="Calibri"/>
      <w:sz w:val="20"/>
      <w:szCs w:val="20"/>
    </w:rPr>
  </w:style>
  <w:style w:type="character" w:customStyle="1" w:styleId="FootnoteTextChar">
    <w:name w:val="Footnote Text Char"/>
    <w:basedOn w:val="DefaultParagraphFont"/>
    <w:link w:val="FootnoteText"/>
    <w:uiPriority w:val="99"/>
    <w:rsid w:val="000F4890"/>
    <w:rPr>
      <w:rFonts w:ascii="Calibri" w:eastAsia="Calibri" w:hAnsi="Calibri" w:cs="Times New Roman"/>
      <w:sz w:val="20"/>
      <w:szCs w:val="20"/>
    </w:rPr>
  </w:style>
  <w:style w:type="character" w:styleId="FootnoteReference">
    <w:name w:val="footnote reference"/>
    <w:uiPriority w:val="99"/>
    <w:unhideWhenUsed/>
    <w:rsid w:val="000F4890"/>
    <w:rPr>
      <w:vertAlign w:val="superscript"/>
    </w:rPr>
  </w:style>
  <w:style w:type="paragraph" w:styleId="Header">
    <w:name w:val="header"/>
    <w:basedOn w:val="Normal"/>
    <w:link w:val="HeaderChar"/>
    <w:uiPriority w:val="99"/>
    <w:unhideWhenUsed/>
    <w:rsid w:val="00666C49"/>
    <w:pPr>
      <w:tabs>
        <w:tab w:val="center" w:pos="4680"/>
        <w:tab w:val="right" w:pos="9360"/>
      </w:tabs>
    </w:pPr>
  </w:style>
  <w:style w:type="character" w:customStyle="1" w:styleId="HeaderChar">
    <w:name w:val="Header Char"/>
    <w:basedOn w:val="DefaultParagraphFont"/>
    <w:link w:val="Header"/>
    <w:uiPriority w:val="99"/>
    <w:rsid w:val="00666C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6C49"/>
    <w:pPr>
      <w:tabs>
        <w:tab w:val="center" w:pos="4680"/>
        <w:tab w:val="right" w:pos="9360"/>
      </w:tabs>
    </w:pPr>
  </w:style>
  <w:style w:type="character" w:customStyle="1" w:styleId="FooterChar">
    <w:name w:val="Footer Char"/>
    <w:basedOn w:val="DefaultParagraphFont"/>
    <w:link w:val="Footer"/>
    <w:uiPriority w:val="99"/>
    <w:rsid w:val="00666C49"/>
    <w:rPr>
      <w:rFonts w:ascii="Times New Roman" w:eastAsia="Times New Roman" w:hAnsi="Times New Roman" w:cs="Times New Roman"/>
      <w:sz w:val="24"/>
      <w:szCs w:val="24"/>
    </w:rPr>
  </w:style>
  <w:style w:type="paragraph" w:styleId="ListParagraph">
    <w:name w:val="List Paragraph"/>
    <w:basedOn w:val="Normal"/>
    <w:uiPriority w:val="34"/>
    <w:qFormat/>
    <w:rsid w:val="00A45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54496">
      <w:bodyDiv w:val="1"/>
      <w:marLeft w:val="0"/>
      <w:marRight w:val="0"/>
      <w:marTop w:val="0"/>
      <w:marBottom w:val="0"/>
      <w:divBdr>
        <w:top w:val="none" w:sz="0" w:space="0" w:color="auto"/>
        <w:left w:val="none" w:sz="0" w:space="0" w:color="auto"/>
        <w:bottom w:val="none" w:sz="0" w:space="0" w:color="auto"/>
        <w:right w:val="none" w:sz="0" w:space="0" w:color="auto"/>
      </w:divBdr>
    </w:div>
    <w:div w:id="839202675">
      <w:bodyDiv w:val="1"/>
      <w:marLeft w:val="0"/>
      <w:marRight w:val="0"/>
      <w:marTop w:val="0"/>
      <w:marBottom w:val="0"/>
      <w:divBdr>
        <w:top w:val="none" w:sz="0" w:space="0" w:color="auto"/>
        <w:left w:val="none" w:sz="0" w:space="0" w:color="auto"/>
        <w:bottom w:val="none" w:sz="0" w:space="0" w:color="auto"/>
        <w:right w:val="none" w:sz="0" w:space="0" w:color="auto"/>
      </w:divBdr>
    </w:div>
    <w:div w:id="914899750">
      <w:bodyDiv w:val="1"/>
      <w:marLeft w:val="0"/>
      <w:marRight w:val="0"/>
      <w:marTop w:val="0"/>
      <w:marBottom w:val="0"/>
      <w:divBdr>
        <w:top w:val="none" w:sz="0" w:space="0" w:color="auto"/>
        <w:left w:val="none" w:sz="0" w:space="0" w:color="auto"/>
        <w:bottom w:val="none" w:sz="0" w:space="0" w:color="auto"/>
        <w:right w:val="none" w:sz="0" w:space="0" w:color="auto"/>
      </w:divBdr>
    </w:div>
    <w:div w:id="1026054856">
      <w:bodyDiv w:val="1"/>
      <w:marLeft w:val="0"/>
      <w:marRight w:val="0"/>
      <w:marTop w:val="0"/>
      <w:marBottom w:val="0"/>
      <w:divBdr>
        <w:top w:val="none" w:sz="0" w:space="0" w:color="auto"/>
        <w:left w:val="none" w:sz="0" w:space="0" w:color="auto"/>
        <w:bottom w:val="none" w:sz="0" w:space="0" w:color="auto"/>
        <w:right w:val="none" w:sz="0" w:space="0" w:color="auto"/>
      </w:divBdr>
    </w:div>
    <w:div w:id="114219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9</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Ducic</dc:creator>
  <cp:keywords/>
  <dc:description/>
  <cp:lastModifiedBy>Maja Marović</cp:lastModifiedBy>
  <cp:revision>8</cp:revision>
  <cp:lastPrinted>2024-06-03T06:16:00Z</cp:lastPrinted>
  <dcterms:created xsi:type="dcterms:W3CDTF">2025-04-02T21:20:00Z</dcterms:created>
  <dcterms:modified xsi:type="dcterms:W3CDTF">2025-04-07T07:56:00Z</dcterms:modified>
</cp:coreProperties>
</file>