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32" w:rsidRPr="002462D1" w:rsidRDefault="00E77A32" w:rsidP="00E77A32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07785C" w:rsidRPr="00F36984" w:rsidRDefault="0007785C" w:rsidP="0007785C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lang w:val="sr-Latn-ME"/>
        </w:rPr>
      </w:pPr>
      <w:r w:rsidRPr="004929E2">
        <w:rPr>
          <w:rFonts w:ascii="Arial" w:hAnsi="Arial" w:cs="Arial"/>
          <w:b/>
        </w:rPr>
        <w:t>Doo</w:t>
      </w:r>
      <w:r w:rsidRPr="00F36984">
        <w:rPr>
          <w:rFonts w:ascii="Arial" w:hAnsi="Arial" w:cs="Arial"/>
          <w:b/>
          <w:lang w:val="sr-Latn-ME"/>
        </w:rPr>
        <w:t xml:space="preserve">” </w:t>
      </w:r>
      <w:proofErr w:type="spellStart"/>
      <w:r w:rsidRPr="004929E2">
        <w:rPr>
          <w:rFonts w:ascii="Arial" w:hAnsi="Arial" w:cs="Arial"/>
          <w:b/>
        </w:rPr>
        <w:t>Vodovod</w:t>
      </w:r>
      <w:proofErr w:type="spellEnd"/>
      <w:r w:rsidRPr="00F36984">
        <w:rPr>
          <w:rFonts w:ascii="Arial" w:hAnsi="Arial" w:cs="Arial"/>
          <w:b/>
          <w:lang w:val="sr-Latn-ME"/>
        </w:rPr>
        <w:t xml:space="preserve"> </w:t>
      </w:r>
      <w:proofErr w:type="spellStart"/>
      <w:r w:rsidRPr="004929E2">
        <w:rPr>
          <w:rFonts w:ascii="Arial" w:hAnsi="Arial" w:cs="Arial"/>
          <w:b/>
        </w:rPr>
        <w:t>i</w:t>
      </w:r>
      <w:proofErr w:type="spellEnd"/>
      <w:r w:rsidRPr="00F36984">
        <w:rPr>
          <w:rFonts w:ascii="Arial" w:hAnsi="Arial" w:cs="Arial"/>
          <w:b/>
          <w:lang w:val="sr-Latn-ME"/>
        </w:rPr>
        <w:t xml:space="preserve"> </w:t>
      </w:r>
      <w:proofErr w:type="spellStart"/>
      <w:r w:rsidRPr="004929E2">
        <w:rPr>
          <w:rFonts w:ascii="Arial" w:hAnsi="Arial" w:cs="Arial"/>
          <w:b/>
        </w:rPr>
        <w:t>kanalizacija</w:t>
      </w:r>
      <w:proofErr w:type="spellEnd"/>
      <w:r w:rsidRPr="00F36984">
        <w:rPr>
          <w:rFonts w:ascii="Arial" w:hAnsi="Arial" w:cs="Arial"/>
          <w:b/>
          <w:lang w:val="sr-Latn-ME"/>
        </w:rPr>
        <w:t xml:space="preserve"> </w:t>
      </w:r>
      <w:proofErr w:type="gramStart"/>
      <w:r w:rsidRPr="00F36984">
        <w:rPr>
          <w:rFonts w:ascii="Arial" w:hAnsi="Arial" w:cs="Arial"/>
          <w:b/>
          <w:lang w:val="sr-Latn-ME"/>
        </w:rPr>
        <w:t xml:space="preserve">“ </w:t>
      </w:r>
      <w:proofErr w:type="spellStart"/>
      <w:r w:rsidRPr="004929E2">
        <w:rPr>
          <w:rFonts w:ascii="Arial" w:hAnsi="Arial" w:cs="Arial"/>
          <w:b/>
        </w:rPr>
        <w:t>Herceg</w:t>
      </w:r>
      <w:proofErr w:type="spellEnd"/>
      <w:proofErr w:type="gramEnd"/>
      <w:r w:rsidRPr="00F36984">
        <w:rPr>
          <w:rFonts w:ascii="Arial" w:hAnsi="Arial" w:cs="Arial"/>
          <w:b/>
          <w:lang w:val="sr-Latn-ME"/>
        </w:rPr>
        <w:t xml:space="preserve"> </w:t>
      </w:r>
      <w:r w:rsidRPr="004929E2">
        <w:rPr>
          <w:rFonts w:ascii="Arial" w:hAnsi="Arial" w:cs="Arial"/>
          <w:b/>
        </w:rPr>
        <w:t>Novi</w:t>
      </w:r>
    </w:p>
    <w:p w:rsidR="0007785C" w:rsidRPr="00F36984" w:rsidRDefault="0007785C" w:rsidP="0007785C">
      <w:pPr>
        <w:jc w:val="both"/>
        <w:rPr>
          <w:rFonts w:ascii="Arial" w:hAnsi="Arial" w:cs="Arial"/>
          <w:lang w:val="sr-Latn-ME"/>
        </w:rPr>
      </w:pPr>
      <w:proofErr w:type="spellStart"/>
      <w:r w:rsidRPr="004929E2">
        <w:rPr>
          <w:rFonts w:ascii="Arial" w:hAnsi="Arial" w:cs="Arial"/>
        </w:rPr>
        <w:t>Broj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iz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evidencije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postupaka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javnih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nabavki</w:t>
      </w:r>
      <w:proofErr w:type="spellEnd"/>
      <w:r w:rsidRPr="00F36984">
        <w:rPr>
          <w:rFonts w:ascii="Arial" w:hAnsi="Arial" w:cs="Arial"/>
          <w:lang w:val="sr-Latn-ME"/>
        </w:rPr>
        <w:t xml:space="preserve">: </w:t>
      </w:r>
      <w:r w:rsidR="00326FFE">
        <w:rPr>
          <w:rFonts w:ascii="Arial" w:hAnsi="Arial" w:cs="Arial"/>
          <w:lang w:val="sr-Latn-ME"/>
        </w:rPr>
        <w:t xml:space="preserve">  </w:t>
      </w:r>
      <w:r w:rsidR="00F36984" w:rsidRPr="00326FFE">
        <w:rPr>
          <w:rFonts w:ascii="Arial" w:hAnsi="Arial" w:cs="Arial"/>
          <w:b/>
          <w:lang w:val="sr-Latn-ME"/>
        </w:rPr>
        <w:t>5/25</w:t>
      </w:r>
      <w:r w:rsidR="00F36984" w:rsidRPr="00F36984">
        <w:rPr>
          <w:rFonts w:ascii="Arial" w:hAnsi="Arial" w:cs="Arial"/>
          <w:lang w:val="sr-Latn-ME"/>
        </w:rPr>
        <w:t xml:space="preserve"> </w:t>
      </w:r>
    </w:p>
    <w:p w:rsidR="0007785C" w:rsidRPr="004929E2" w:rsidRDefault="0007785C" w:rsidP="0007785C">
      <w:pPr>
        <w:jc w:val="both"/>
        <w:rPr>
          <w:rFonts w:ascii="Arial" w:hAnsi="Arial" w:cs="Arial"/>
        </w:rPr>
      </w:pPr>
      <w:proofErr w:type="spellStart"/>
      <w:r w:rsidRPr="004929E2">
        <w:rPr>
          <w:rFonts w:ascii="Arial" w:hAnsi="Arial" w:cs="Arial"/>
        </w:rPr>
        <w:t>Redni</w:t>
      </w:r>
      <w:proofErr w:type="spellEnd"/>
      <w:r w:rsidRPr="004929E2">
        <w:rPr>
          <w:rFonts w:ascii="Arial" w:hAnsi="Arial" w:cs="Arial"/>
        </w:rPr>
        <w:t xml:space="preserve"> </w:t>
      </w:r>
      <w:proofErr w:type="spellStart"/>
      <w:r w:rsidRPr="004929E2">
        <w:rPr>
          <w:rFonts w:ascii="Arial" w:hAnsi="Arial" w:cs="Arial"/>
        </w:rPr>
        <w:t>broj</w:t>
      </w:r>
      <w:proofErr w:type="spellEnd"/>
      <w:r w:rsidRPr="004929E2">
        <w:rPr>
          <w:rFonts w:ascii="Arial" w:hAnsi="Arial" w:cs="Arial"/>
        </w:rPr>
        <w:t xml:space="preserve"> </w:t>
      </w:r>
      <w:proofErr w:type="spellStart"/>
      <w:r w:rsidRPr="004929E2">
        <w:rPr>
          <w:rFonts w:ascii="Arial" w:hAnsi="Arial" w:cs="Arial"/>
        </w:rPr>
        <w:t>iz</w:t>
      </w:r>
      <w:proofErr w:type="spellEnd"/>
      <w:r w:rsidRPr="004929E2">
        <w:rPr>
          <w:rFonts w:ascii="Arial" w:hAnsi="Arial" w:cs="Arial"/>
        </w:rPr>
        <w:t xml:space="preserve"> Plana </w:t>
      </w:r>
      <w:proofErr w:type="spellStart"/>
      <w:r w:rsidRPr="004929E2">
        <w:rPr>
          <w:rFonts w:ascii="Arial" w:hAnsi="Arial" w:cs="Arial"/>
        </w:rPr>
        <w:t>javnih</w:t>
      </w:r>
      <w:proofErr w:type="spellEnd"/>
      <w:r w:rsidRPr="004929E2">
        <w:rPr>
          <w:rFonts w:ascii="Arial" w:hAnsi="Arial" w:cs="Arial"/>
        </w:rPr>
        <w:t xml:space="preserve"> </w:t>
      </w:r>
      <w:proofErr w:type="spellStart"/>
      <w:proofErr w:type="gramStart"/>
      <w:r w:rsidRPr="004929E2">
        <w:rPr>
          <w:rFonts w:ascii="Arial" w:hAnsi="Arial" w:cs="Arial"/>
        </w:rPr>
        <w:t>nabavki</w:t>
      </w:r>
      <w:proofErr w:type="spellEnd"/>
      <w:r w:rsidRPr="004929E2">
        <w:rPr>
          <w:rFonts w:ascii="Arial" w:hAnsi="Arial" w:cs="Arial"/>
        </w:rPr>
        <w:t xml:space="preserve"> :</w:t>
      </w:r>
      <w:proofErr w:type="gramEnd"/>
      <w:r w:rsidRPr="004929E2">
        <w:rPr>
          <w:rFonts w:ascii="Arial" w:hAnsi="Arial" w:cs="Arial"/>
        </w:rPr>
        <w:t xml:space="preserve"> 7,1</w:t>
      </w:r>
      <w:r w:rsidR="00F36984">
        <w:rPr>
          <w:rFonts w:ascii="Arial" w:hAnsi="Arial" w:cs="Arial"/>
        </w:rPr>
        <w:t>4,15</w:t>
      </w:r>
    </w:p>
    <w:p w:rsidR="0007785C" w:rsidRPr="004929E2" w:rsidRDefault="0007785C" w:rsidP="0007785C">
      <w:pPr>
        <w:jc w:val="both"/>
        <w:rPr>
          <w:rFonts w:ascii="Arial" w:hAnsi="Arial" w:cs="Arial"/>
          <w:lang w:val="it-IT"/>
        </w:rPr>
      </w:pPr>
      <w:r w:rsidRPr="004929E2">
        <w:rPr>
          <w:rFonts w:ascii="Arial" w:hAnsi="Arial" w:cs="Arial"/>
          <w:lang w:val="it-IT"/>
        </w:rPr>
        <w:t xml:space="preserve">Mjesto i datum: Herceg Novi, </w:t>
      </w:r>
      <w:r w:rsidR="00F36984">
        <w:rPr>
          <w:rFonts w:ascii="Arial" w:hAnsi="Arial" w:cs="Arial"/>
          <w:lang w:val="it-IT"/>
        </w:rPr>
        <w:t>1</w:t>
      </w:r>
      <w:r w:rsidR="00326FFE">
        <w:rPr>
          <w:rFonts w:ascii="Arial" w:hAnsi="Arial" w:cs="Arial"/>
          <w:lang w:val="it-IT"/>
        </w:rPr>
        <w:t>9</w:t>
      </w:r>
      <w:r w:rsidR="00F36984">
        <w:rPr>
          <w:rFonts w:ascii="Arial" w:hAnsi="Arial" w:cs="Arial"/>
          <w:lang w:val="it-IT"/>
        </w:rPr>
        <w:t>.06.2025.g</w:t>
      </w:r>
    </w:p>
    <w:p w:rsidR="00E77A32" w:rsidRPr="0007785C" w:rsidRDefault="00E77A32" w:rsidP="0007785C">
      <w:pPr>
        <w:tabs>
          <w:tab w:val="left" w:pos="1701"/>
          <w:tab w:val="left" w:pos="4820"/>
        </w:tabs>
        <w:jc w:val="both"/>
        <w:rPr>
          <w:rFonts w:ascii="Arial" w:hAnsi="Arial" w:cs="Arial"/>
          <w:lang w:val="it-IT"/>
        </w:rPr>
      </w:pPr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</w:p>
    <w:p w:rsidR="00E77A32" w:rsidRPr="0007785C" w:rsidRDefault="00E77A32" w:rsidP="0007785C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="0007785C" w:rsidRPr="004929E2">
        <w:rPr>
          <w:rFonts w:ascii="Arial" w:hAnsi="Arial" w:cs="Arial"/>
          <w:b/>
        </w:rPr>
        <w:t>Doo</w:t>
      </w:r>
      <w:r w:rsidR="0007785C" w:rsidRPr="0007785C">
        <w:rPr>
          <w:rFonts w:ascii="Arial" w:hAnsi="Arial" w:cs="Arial"/>
          <w:b/>
          <w:lang w:val="sr-Latn-ME"/>
        </w:rPr>
        <w:t xml:space="preserve">” </w:t>
      </w:r>
      <w:proofErr w:type="spellStart"/>
      <w:r w:rsidR="0007785C" w:rsidRPr="004929E2">
        <w:rPr>
          <w:rFonts w:ascii="Arial" w:hAnsi="Arial" w:cs="Arial"/>
          <w:b/>
        </w:rPr>
        <w:t>Vodovod</w:t>
      </w:r>
      <w:proofErr w:type="spellEnd"/>
      <w:r w:rsidR="0007785C" w:rsidRPr="0007785C">
        <w:rPr>
          <w:rFonts w:ascii="Arial" w:hAnsi="Arial" w:cs="Arial"/>
          <w:b/>
          <w:lang w:val="sr-Latn-ME"/>
        </w:rPr>
        <w:t xml:space="preserve"> </w:t>
      </w:r>
      <w:proofErr w:type="spellStart"/>
      <w:r w:rsidR="0007785C" w:rsidRPr="004929E2">
        <w:rPr>
          <w:rFonts w:ascii="Arial" w:hAnsi="Arial" w:cs="Arial"/>
          <w:b/>
        </w:rPr>
        <w:t>i</w:t>
      </w:r>
      <w:proofErr w:type="spellEnd"/>
      <w:r w:rsidR="0007785C" w:rsidRPr="0007785C">
        <w:rPr>
          <w:rFonts w:ascii="Arial" w:hAnsi="Arial" w:cs="Arial"/>
          <w:b/>
          <w:lang w:val="sr-Latn-ME"/>
        </w:rPr>
        <w:t xml:space="preserve"> </w:t>
      </w:r>
      <w:proofErr w:type="spellStart"/>
      <w:r w:rsidR="0007785C" w:rsidRPr="004929E2">
        <w:rPr>
          <w:rFonts w:ascii="Arial" w:hAnsi="Arial" w:cs="Arial"/>
          <w:b/>
        </w:rPr>
        <w:t>kanalizacija</w:t>
      </w:r>
      <w:proofErr w:type="spellEnd"/>
      <w:r w:rsidR="0007785C" w:rsidRPr="0007785C">
        <w:rPr>
          <w:rFonts w:ascii="Arial" w:hAnsi="Arial" w:cs="Arial"/>
          <w:b/>
          <w:lang w:val="sr-Latn-ME"/>
        </w:rPr>
        <w:t xml:space="preserve"> “ </w:t>
      </w:r>
      <w:proofErr w:type="spellStart"/>
      <w:r w:rsidR="0007785C" w:rsidRPr="004929E2">
        <w:rPr>
          <w:rFonts w:ascii="Arial" w:hAnsi="Arial" w:cs="Arial"/>
          <w:b/>
        </w:rPr>
        <w:t>Herceg</w:t>
      </w:r>
      <w:proofErr w:type="spellEnd"/>
      <w:r w:rsidR="0007785C" w:rsidRPr="0007785C">
        <w:rPr>
          <w:rFonts w:ascii="Arial" w:hAnsi="Arial" w:cs="Arial"/>
          <w:b/>
          <w:lang w:val="sr-Latn-ME"/>
        </w:rPr>
        <w:t xml:space="preserve"> </w:t>
      </w:r>
      <w:r w:rsidR="0007785C" w:rsidRPr="004929E2">
        <w:rPr>
          <w:rFonts w:ascii="Arial" w:hAnsi="Arial" w:cs="Arial"/>
          <w:b/>
        </w:rPr>
        <w:t>Novi</w:t>
      </w:r>
      <w:r w:rsidR="0007785C" w:rsidRPr="0007785C">
        <w:rPr>
          <w:rFonts w:ascii="Arial" w:hAnsi="Arial" w:cs="Arial"/>
          <w:b/>
          <w:lang w:val="sr-Latn-ME"/>
        </w:rPr>
        <w:t xml:space="preserve">  </w:t>
      </w:r>
      <w:r w:rsidRPr="002462D1">
        <w:rPr>
          <w:rFonts w:ascii="Arial" w:hAnsi="Arial" w:cs="Arial"/>
          <w:lang w:val="sr-Latn-ME"/>
        </w:rPr>
        <w:t>objavljuje</w:t>
      </w:r>
      <w:r w:rsidR="0007785C">
        <w:rPr>
          <w:rFonts w:ascii="Arial" w:hAnsi="Arial" w:cs="Arial"/>
          <w:lang w:val="sr-Latn-ME"/>
        </w:rPr>
        <w:t>,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07785C" w:rsidRPr="004929E2" w:rsidRDefault="0007785C" w:rsidP="0007785C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4929E2">
        <w:rPr>
          <w:rFonts w:ascii="Arial" w:hAnsi="Arial" w:cs="Arial"/>
          <w:b/>
          <w:bCs/>
          <w:sz w:val="28"/>
          <w:szCs w:val="28"/>
          <w:lang w:val="it-IT"/>
        </w:rPr>
        <w:t>TENDERSKU DOKUMENTACIJU</w:t>
      </w:r>
    </w:p>
    <w:p w:rsidR="0007785C" w:rsidRPr="004929E2" w:rsidRDefault="0007785C" w:rsidP="0007785C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4929E2">
        <w:rPr>
          <w:rFonts w:ascii="Arial" w:hAnsi="Arial" w:cs="Arial"/>
          <w:b/>
          <w:bCs/>
          <w:sz w:val="28"/>
          <w:szCs w:val="28"/>
          <w:lang w:val="it-IT"/>
        </w:rPr>
        <w:t xml:space="preserve">ZA 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Pr="004929E2">
        <w:rPr>
          <w:rFonts w:ascii="Arial" w:hAnsi="Arial" w:cs="Arial"/>
          <w:b/>
          <w:bCs/>
          <w:sz w:val="28"/>
          <w:szCs w:val="28"/>
          <w:lang w:val="it-IT"/>
        </w:rPr>
        <w:t xml:space="preserve"> OTVORENI POSTUPAK JAVNE NABAVKE</w:t>
      </w:r>
    </w:p>
    <w:p w:rsidR="00E77A32" w:rsidRPr="0007785C" w:rsidRDefault="00E77A32" w:rsidP="00E77A32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it-IT"/>
        </w:rPr>
      </w:pPr>
    </w:p>
    <w:p w:rsidR="0007785C" w:rsidRPr="0043033F" w:rsidRDefault="0007785C" w:rsidP="0007785C">
      <w:pPr>
        <w:jc w:val="center"/>
        <w:rPr>
          <w:rFonts w:ascii="Arial" w:hAnsi="Arial" w:cs="Arial"/>
          <w:b/>
          <w:bCs/>
          <w:i/>
          <w:sz w:val="32"/>
          <w:szCs w:val="32"/>
          <w:u w:val="single"/>
          <w:lang w:val="it-IT"/>
        </w:rPr>
      </w:pPr>
      <w:r w:rsidRPr="0043033F">
        <w:rPr>
          <w:rFonts w:ascii="Arial" w:hAnsi="Arial" w:cs="Arial"/>
          <w:b/>
          <w:bCs/>
          <w:i/>
          <w:sz w:val="32"/>
          <w:szCs w:val="32"/>
          <w:u w:val="single"/>
          <w:lang w:val="it-IT"/>
        </w:rPr>
        <w:t>Br</w:t>
      </w:r>
      <w:r w:rsidR="00F36984">
        <w:rPr>
          <w:rFonts w:ascii="Arial" w:hAnsi="Arial" w:cs="Arial"/>
          <w:b/>
          <w:bCs/>
          <w:i/>
          <w:sz w:val="32"/>
          <w:szCs w:val="32"/>
          <w:u w:val="single"/>
          <w:lang w:val="it-IT"/>
        </w:rPr>
        <w:t xml:space="preserve"> : </w:t>
      </w:r>
      <w:r w:rsidR="0033199E">
        <w:rPr>
          <w:rFonts w:ascii="Arial" w:hAnsi="Arial" w:cs="Arial"/>
          <w:b/>
          <w:bCs/>
          <w:i/>
          <w:sz w:val="32"/>
          <w:szCs w:val="32"/>
          <w:u w:val="single"/>
          <w:lang w:val="it-IT"/>
        </w:rPr>
        <w:t>5/25</w:t>
      </w:r>
    </w:p>
    <w:p w:rsidR="0007785C" w:rsidRDefault="0007785C" w:rsidP="0007785C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:rsidR="0007785C" w:rsidRDefault="0007785C" w:rsidP="0007785C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:rsidR="0007785C" w:rsidRPr="0043033F" w:rsidRDefault="0007785C" w:rsidP="0007785C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:rsidR="0007785C" w:rsidRPr="004929E2" w:rsidRDefault="0007785C" w:rsidP="0007785C">
      <w:pPr>
        <w:rPr>
          <w:rFonts w:ascii="Arial" w:hAnsi="Arial" w:cs="Arial"/>
          <w:b/>
          <w:lang w:val="it-IT"/>
        </w:rPr>
      </w:pPr>
      <w:r w:rsidRPr="004929E2">
        <w:rPr>
          <w:rFonts w:ascii="Arial" w:hAnsi="Arial" w:cs="Arial"/>
          <w:sz w:val="18"/>
          <w:szCs w:val="18"/>
          <w:lang w:val="it-IT"/>
        </w:rPr>
        <w:t xml:space="preserve">                     </w:t>
      </w:r>
      <w:r w:rsidRPr="004929E2">
        <w:rPr>
          <w:rFonts w:ascii="Arial" w:hAnsi="Arial" w:cs="Arial"/>
          <w:b/>
          <w:lang w:val="it-IT"/>
        </w:rPr>
        <w:t xml:space="preserve">Nabavka vodovodnog i kanalizacionog materijala I šaht poklopaca </w:t>
      </w:r>
    </w:p>
    <w:p w:rsidR="0007785C" w:rsidRPr="004929E2" w:rsidRDefault="0007785C" w:rsidP="0007785C">
      <w:pPr>
        <w:rPr>
          <w:rFonts w:ascii="Arial" w:hAnsi="Arial" w:cs="Arial"/>
          <w:lang w:val="it-IT"/>
        </w:rPr>
      </w:pPr>
      <w:r w:rsidRPr="004929E2">
        <w:rPr>
          <w:rFonts w:ascii="Arial" w:hAnsi="Arial" w:cs="Arial"/>
          <w:b/>
          <w:lang w:val="it-IT"/>
        </w:rPr>
        <w:t xml:space="preserve">                                                  po partijama </w:t>
      </w:r>
    </w:p>
    <w:p w:rsidR="0007785C" w:rsidRPr="004929E2" w:rsidRDefault="0007785C" w:rsidP="0007785C">
      <w:pPr>
        <w:rPr>
          <w:rFonts w:ascii="Arial" w:hAnsi="Arial" w:cs="Arial"/>
          <w:lang w:val="it-IT"/>
        </w:rPr>
      </w:pPr>
    </w:p>
    <w:p w:rsidR="0007785C" w:rsidRPr="004929E2" w:rsidRDefault="0007785C" w:rsidP="0007785C">
      <w:pPr>
        <w:jc w:val="both"/>
        <w:rPr>
          <w:rFonts w:ascii="Arial" w:hAnsi="Arial" w:cs="Arial"/>
          <w:lang w:val="it-IT"/>
        </w:rPr>
      </w:pPr>
      <w:r w:rsidRPr="004929E2">
        <w:rPr>
          <w:rFonts w:ascii="Arial" w:hAnsi="Arial" w:cs="Arial"/>
          <w:lang w:val="it-IT"/>
        </w:rPr>
        <w:t>Predmet nabavke se nabavlja:</w:t>
      </w:r>
    </w:p>
    <w:p w:rsidR="0007785C" w:rsidRPr="004929E2" w:rsidRDefault="0007785C" w:rsidP="0007785C">
      <w:pPr>
        <w:jc w:val="both"/>
        <w:rPr>
          <w:rFonts w:ascii="Arial" w:hAnsi="Arial" w:cs="Arial"/>
          <w:lang w:val="it-IT"/>
        </w:rPr>
      </w:pPr>
    </w:p>
    <w:p w:rsidR="0007785C" w:rsidRPr="004929E2" w:rsidRDefault="0007785C" w:rsidP="0007785C">
      <w:pPr>
        <w:jc w:val="both"/>
        <w:rPr>
          <w:rFonts w:ascii="Arial" w:hAnsi="Arial" w:cs="Arial"/>
          <w:b/>
          <w:lang w:val="it-IT"/>
        </w:rPr>
      </w:pPr>
      <w:r w:rsidRPr="004929E2">
        <w:rPr>
          <w:rFonts w:ascii="Arial" w:hAnsi="Arial" w:cs="Arial"/>
          <w:lang w:val="it-IT"/>
        </w:rPr>
        <w:t xml:space="preserve">- po partijama  : I – </w:t>
      </w:r>
      <w:r w:rsidRPr="004929E2">
        <w:rPr>
          <w:rFonts w:ascii="Arial" w:hAnsi="Arial" w:cs="Arial"/>
          <w:b/>
          <w:lang w:val="it-IT"/>
        </w:rPr>
        <w:t>vodovodni material</w:t>
      </w:r>
    </w:p>
    <w:p w:rsidR="0007785C" w:rsidRPr="004929E2" w:rsidRDefault="0007785C" w:rsidP="0007785C">
      <w:pPr>
        <w:jc w:val="both"/>
        <w:rPr>
          <w:rFonts w:ascii="Arial" w:hAnsi="Arial" w:cs="Arial"/>
          <w:b/>
          <w:lang w:val="it-IT"/>
        </w:rPr>
      </w:pPr>
      <w:r w:rsidRPr="004929E2">
        <w:rPr>
          <w:rFonts w:ascii="Arial" w:hAnsi="Arial" w:cs="Arial"/>
          <w:b/>
          <w:lang w:val="it-IT"/>
        </w:rPr>
        <w:t xml:space="preserve">                          II- kanalizacioni material</w:t>
      </w:r>
    </w:p>
    <w:p w:rsidR="0007785C" w:rsidRPr="004929E2" w:rsidRDefault="0007785C" w:rsidP="0007785C">
      <w:pPr>
        <w:jc w:val="both"/>
        <w:rPr>
          <w:rFonts w:ascii="Arial" w:hAnsi="Arial" w:cs="Arial"/>
        </w:rPr>
      </w:pPr>
      <w:r w:rsidRPr="004929E2">
        <w:rPr>
          <w:rFonts w:ascii="Arial" w:hAnsi="Arial" w:cs="Arial"/>
          <w:b/>
          <w:lang w:val="it-IT"/>
        </w:rPr>
        <w:t xml:space="preserve">                          </w:t>
      </w:r>
      <w:r w:rsidRPr="004929E2">
        <w:rPr>
          <w:rFonts w:ascii="Arial" w:hAnsi="Arial" w:cs="Arial"/>
          <w:b/>
        </w:rPr>
        <w:t xml:space="preserve">III- </w:t>
      </w:r>
      <w:proofErr w:type="spellStart"/>
      <w:r w:rsidRPr="004929E2">
        <w:rPr>
          <w:rFonts w:ascii="Arial" w:hAnsi="Arial" w:cs="Arial"/>
          <w:b/>
        </w:rPr>
        <w:t>šaht</w:t>
      </w:r>
      <w:proofErr w:type="spellEnd"/>
      <w:r w:rsidRPr="004929E2">
        <w:rPr>
          <w:rFonts w:ascii="Arial" w:hAnsi="Arial" w:cs="Arial"/>
          <w:b/>
        </w:rPr>
        <w:t xml:space="preserve"> </w:t>
      </w:r>
      <w:proofErr w:type="spellStart"/>
      <w:r w:rsidRPr="004929E2">
        <w:rPr>
          <w:rFonts w:ascii="Arial" w:hAnsi="Arial" w:cs="Arial"/>
          <w:b/>
        </w:rPr>
        <w:t>poklopci</w:t>
      </w:r>
      <w:proofErr w:type="spellEnd"/>
      <w:r w:rsidRPr="004929E2">
        <w:rPr>
          <w:rFonts w:ascii="Arial" w:hAnsi="Arial" w:cs="Arial"/>
          <w:b/>
        </w:rPr>
        <w:t xml:space="preserve">   </w:t>
      </w:r>
    </w:p>
    <w:p w:rsidR="0007785C" w:rsidRPr="004929E2" w:rsidRDefault="0007785C" w:rsidP="0007785C">
      <w:pPr>
        <w:rPr>
          <w:rFonts w:ascii="Arial" w:hAnsi="Arial" w:cs="Arial"/>
        </w:rPr>
      </w:pPr>
      <w:r w:rsidRPr="004929E2">
        <w:rPr>
          <w:rFonts w:ascii="Arial" w:hAnsi="Arial" w:cs="Arial"/>
        </w:rPr>
        <w:t xml:space="preserve"> </w:t>
      </w: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E77A32" w:rsidRPr="002462D1" w:rsidRDefault="00E77A32" w:rsidP="00E77A32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E77A32" w:rsidRPr="002462D1" w:rsidRDefault="00E77A32" w:rsidP="00E77A32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E77A32" w:rsidRPr="002462D1" w:rsidRDefault="00E77A32" w:rsidP="00E77A3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E77A32" w:rsidRPr="002462D1" w:rsidRDefault="00E77A32" w:rsidP="00E77A32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:rsidR="00E77A32" w:rsidRPr="002462D1" w:rsidRDefault="00E77A32" w:rsidP="00E77A32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:rsidR="00E77A32" w:rsidRPr="002462D1" w:rsidRDefault="00E77A32" w:rsidP="00E77A32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:rsidR="00E77A32" w:rsidRPr="002462D1" w:rsidRDefault="00E77A32" w:rsidP="00E77A32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:rsidR="00E77A32" w:rsidRPr="002462D1" w:rsidRDefault="00E77A32" w:rsidP="00E77A32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:rsidR="00E77A32" w:rsidRPr="002462D1" w:rsidRDefault="00E77A32" w:rsidP="00E77A32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:rsidR="00E77A32" w:rsidRPr="002462D1" w:rsidRDefault="00E77A32" w:rsidP="00E77A32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E77A32" w:rsidRPr="002462D1" w:rsidRDefault="00E77A32" w:rsidP="00E77A32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E77A32" w:rsidRPr="002462D1" w:rsidRDefault="00E77A32" w:rsidP="00E77A32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E77A32" w:rsidRPr="002462D1" w:rsidRDefault="00E77A32" w:rsidP="00E77A32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E77A32" w:rsidRPr="002462D1" w:rsidRDefault="00E77A32" w:rsidP="00E77A3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E77A32" w:rsidRPr="002462D1" w:rsidRDefault="00E77A32" w:rsidP="00E77A3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E77A32" w:rsidRPr="002462D1" w:rsidRDefault="00E77A32" w:rsidP="00E77A32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E77A32" w:rsidRPr="002462D1" w:rsidRDefault="00E77A32" w:rsidP="00E77A32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E77A32" w:rsidRPr="002462D1" w:rsidRDefault="00E77A32" w:rsidP="00E77A32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E77A32" w:rsidRPr="002462D1" w:rsidRDefault="00AC093F" w:rsidP="00E77A32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</w:p>
    <w:p w:rsidR="00E77A32" w:rsidRPr="0033199E" w:rsidRDefault="00E77A32" w:rsidP="00E77A32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33199E">
        <w:rPr>
          <w:rFonts w:ascii="Arial" w:eastAsia="Calibri" w:hAnsi="Arial" w:cs="Arial"/>
          <w:color w:val="000000"/>
          <w:sz w:val="22"/>
          <w:szCs w:val="22"/>
          <w:lang w:val="sr-Latn-ME"/>
        </w:rPr>
        <w:t>po partijama je:</w:t>
      </w:r>
    </w:p>
    <w:p w:rsidR="00AC093F" w:rsidRPr="0033199E" w:rsidRDefault="00AC093F" w:rsidP="00AC093F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33199E">
        <w:rPr>
          <w:rFonts w:ascii="Arial" w:eastAsia="Calibri" w:hAnsi="Arial" w:cs="Arial"/>
          <w:sz w:val="22"/>
          <w:szCs w:val="22"/>
        </w:rPr>
        <w:sym w:font="Wingdings" w:char="F0A8"/>
      </w:r>
      <w:r w:rsidRPr="0033199E">
        <w:rPr>
          <w:rFonts w:ascii="Arial" w:eastAsia="Calibri" w:hAnsi="Arial" w:cs="Arial"/>
          <w:sz w:val="22"/>
          <w:szCs w:val="22"/>
          <w:lang w:val="it-IT"/>
        </w:rPr>
        <w:t xml:space="preserve"> po partijama je : </w:t>
      </w:r>
      <w:r w:rsidRPr="0033199E">
        <w:rPr>
          <w:rFonts w:ascii="Arial" w:hAnsi="Arial" w:cs="Arial"/>
          <w:sz w:val="22"/>
          <w:szCs w:val="22"/>
          <w:lang w:val="it-IT"/>
        </w:rPr>
        <w:t xml:space="preserve">I – </w:t>
      </w:r>
      <w:r w:rsidRPr="0033199E">
        <w:rPr>
          <w:rFonts w:ascii="Arial" w:hAnsi="Arial" w:cs="Arial"/>
          <w:b/>
          <w:sz w:val="22"/>
          <w:szCs w:val="22"/>
          <w:lang w:val="it-IT"/>
        </w:rPr>
        <w:t xml:space="preserve">vodovodni material, </w:t>
      </w:r>
      <w:r w:rsidR="0033199E" w:rsidRPr="0033199E">
        <w:rPr>
          <w:rFonts w:ascii="Arial" w:hAnsi="Arial" w:cs="Arial"/>
          <w:b/>
          <w:sz w:val="22"/>
          <w:szCs w:val="22"/>
          <w:shd w:val="clear" w:color="auto" w:fill="F6F5F4"/>
          <w:lang w:val="it-IT"/>
        </w:rPr>
        <w:t>200 000,</w:t>
      </w:r>
      <w:r w:rsidRPr="0033199E">
        <w:rPr>
          <w:rFonts w:ascii="Arial" w:hAnsi="Arial" w:cs="Arial"/>
          <w:b/>
          <w:sz w:val="22"/>
          <w:szCs w:val="22"/>
          <w:shd w:val="clear" w:color="auto" w:fill="F6F5F4"/>
          <w:lang w:val="it-IT"/>
        </w:rPr>
        <w:t>00 EUR bez Pdv-a</w:t>
      </w:r>
    </w:p>
    <w:p w:rsidR="00AC093F" w:rsidRPr="00250980" w:rsidRDefault="00AC093F" w:rsidP="00AC093F">
      <w:pPr>
        <w:rPr>
          <w:rFonts w:ascii="Arial" w:hAnsi="Arial" w:cs="Arial"/>
          <w:sz w:val="22"/>
          <w:szCs w:val="22"/>
          <w:lang w:val="it-IT"/>
        </w:rPr>
      </w:pP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44134000 - Koljena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44160000 - Cjevovodi, cjevovodni sistemi, zaštitne cijevi, proizvodne cijevi i srodni proizvodi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44162300 - Odvodne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44163100 -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44167000 - Različiti pribor za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44167100 - Spojnice za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44167300 - Lukovi, T-komadi i pribor za cijevi</w:t>
      </w:r>
    </w:p>
    <w:p w:rsidR="00AC093F" w:rsidRPr="00250980" w:rsidRDefault="00AC093F" w:rsidP="00AC093F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50980">
        <w:rPr>
          <w:rFonts w:ascii="Arial" w:hAnsi="Arial" w:cs="Arial"/>
          <w:sz w:val="22"/>
          <w:szCs w:val="22"/>
          <w:lang w:val="it-IT"/>
        </w:rPr>
        <w:t xml:space="preserve">                            </w:t>
      </w:r>
      <w:r w:rsidRPr="00250980">
        <w:rPr>
          <w:rFonts w:ascii="Arial" w:hAnsi="Arial" w:cs="Arial"/>
          <w:b/>
          <w:sz w:val="22"/>
          <w:szCs w:val="22"/>
          <w:lang w:val="it-IT"/>
        </w:rPr>
        <w:t xml:space="preserve">II- kanalizacioni material, </w:t>
      </w:r>
      <w:r w:rsidR="0033199E" w:rsidRPr="00250980">
        <w:rPr>
          <w:rFonts w:ascii="Arial" w:hAnsi="Arial" w:cs="Arial"/>
          <w:b/>
          <w:sz w:val="22"/>
          <w:szCs w:val="22"/>
          <w:shd w:val="clear" w:color="auto" w:fill="F6F5F4"/>
          <w:lang w:val="it-IT"/>
        </w:rPr>
        <w:t xml:space="preserve">50 </w:t>
      </w:r>
      <w:r w:rsidRPr="00250980">
        <w:rPr>
          <w:rFonts w:ascii="Arial" w:hAnsi="Arial" w:cs="Arial"/>
          <w:b/>
          <w:sz w:val="22"/>
          <w:szCs w:val="22"/>
          <w:shd w:val="clear" w:color="auto" w:fill="F6F5F4"/>
          <w:lang w:val="it-IT"/>
        </w:rPr>
        <w:t xml:space="preserve">000,00 EUR bez PDv-a </w:t>
      </w:r>
    </w:p>
    <w:p w:rsidR="00AC093F" w:rsidRPr="00250980" w:rsidRDefault="00AC093F" w:rsidP="00AC093F">
      <w:pPr>
        <w:rPr>
          <w:rFonts w:ascii="Arial" w:hAnsi="Arial" w:cs="Arial"/>
          <w:sz w:val="22"/>
          <w:szCs w:val="22"/>
          <w:lang w:val="it-IT"/>
        </w:rPr>
      </w:pP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44162300 - Odvodne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44163100 - Cijevi</w:t>
      </w:r>
      <w:r w:rsidRPr="00250980">
        <w:rPr>
          <w:rFonts w:ascii="Arial" w:hAnsi="Arial" w:cs="Arial"/>
          <w:sz w:val="22"/>
          <w:szCs w:val="22"/>
          <w:lang w:val="it-IT"/>
        </w:rPr>
        <w:br/>
      </w:r>
      <w:r w:rsidRPr="00250980">
        <w:rPr>
          <w:rStyle w:val="cpvdesc"/>
          <w:rFonts w:ascii="Arial" w:hAnsi="Arial" w:cs="Arial"/>
          <w:sz w:val="22"/>
          <w:szCs w:val="22"/>
          <w:lang w:val="it-IT"/>
        </w:rPr>
        <w:t>44163130 - Kanalizacijske cijevi</w:t>
      </w:r>
    </w:p>
    <w:p w:rsidR="00AC093F" w:rsidRPr="0033199E" w:rsidRDefault="00AC093F" w:rsidP="00AC093F">
      <w:pPr>
        <w:jc w:val="both"/>
        <w:rPr>
          <w:rFonts w:ascii="Arial" w:hAnsi="Arial" w:cs="Arial"/>
          <w:b/>
          <w:sz w:val="22"/>
          <w:szCs w:val="22"/>
        </w:rPr>
      </w:pPr>
      <w:r w:rsidRPr="00326FFE">
        <w:rPr>
          <w:rFonts w:ascii="Arial" w:hAnsi="Arial" w:cs="Arial"/>
          <w:b/>
          <w:sz w:val="22"/>
          <w:szCs w:val="22"/>
          <w:lang w:val="it-IT"/>
        </w:rPr>
        <w:t xml:space="preserve">                            </w:t>
      </w:r>
      <w:r w:rsidRPr="0033199E">
        <w:rPr>
          <w:rFonts w:ascii="Arial" w:hAnsi="Arial" w:cs="Arial"/>
          <w:b/>
          <w:sz w:val="22"/>
          <w:szCs w:val="22"/>
        </w:rPr>
        <w:t xml:space="preserve">III- </w:t>
      </w:r>
      <w:proofErr w:type="spellStart"/>
      <w:r w:rsidRPr="0033199E">
        <w:rPr>
          <w:rFonts w:ascii="Arial" w:hAnsi="Arial" w:cs="Arial"/>
          <w:b/>
          <w:sz w:val="22"/>
          <w:szCs w:val="22"/>
        </w:rPr>
        <w:t>šaht</w:t>
      </w:r>
      <w:proofErr w:type="spellEnd"/>
      <w:r w:rsidRPr="003319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33199E">
        <w:rPr>
          <w:rFonts w:ascii="Arial" w:hAnsi="Arial" w:cs="Arial"/>
          <w:b/>
          <w:sz w:val="22"/>
          <w:szCs w:val="22"/>
        </w:rPr>
        <w:t>poklopci</w:t>
      </w:r>
      <w:proofErr w:type="spellEnd"/>
      <w:r w:rsidRPr="0033199E">
        <w:rPr>
          <w:rFonts w:ascii="Arial" w:hAnsi="Arial" w:cs="Arial"/>
          <w:b/>
          <w:sz w:val="22"/>
          <w:szCs w:val="22"/>
        </w:rPr>
        <w:t xml:space="preserve"> ,</w:t>
      </w:r>
      <w:proofErr w:type="gramEnd"/>
      <w:r w:rsidRPr="0033199E">
        <w:rPr>
          <w:rFonts w:ascii="Arial" w:hAnsi="Arial" w:cs="Arial"/>
          <w:b/>
          <w:sz w:val="22"/>
          <w:szCs w:val="22"/>
        </w:rPr>
        <w:t xml:space="preserve"> </w:t>
      </w:r>
      <w:r w:rsidR="0033199E" w:rsidRPr="0033199E">
        <w:rPr>
          <w:rFonts w:ascii="Arial" w:hAnsi="Arial" w:cs="Arial"/>
          <w:b/>
          <w:sz w:val="22"/>
          <w:szCs w:val="22"/>
          <w:shd w:val="clear" w:color="auto" w:fill="E8E8E8"/>
        </w:rPr>
        <w:t>24 950</w:t>
      </w:r>
      <w:r w:rsidRPr="0033199E">
        <w:rPr>
          <w:rFonts w:ascii="Arial" w:hAnsi="Arial" w:cs="Arial"/>
          <w:b/>
          <w:sz w:val="22"/>
          <w:szCs w:val="22"/>
          <w:shd w:val="clear" w:color="auto" w:fill="E8E8E8"/>
        </w:rPr>
        <w:t xml:space="preserve">,00 EUR </w:t>
      </w:r>
      <w:proofErr w:type="spellStart"/>
      <w:r w:rsidRPr="0033199E">
        <w:rPr>
          <w:rFonts w:ascii="Arial" w:hAnsi="Arial" w:cs="Arial"/>
          <w:b/>
          <w:sz w:val="22"/>
          <w:szCs w:val="22"/>
          <w:shd w:val="clear" w:color="auto" w:fill="F6F5F4"/>
        </w:rPr>
        <w:t>bez</w:t>
      </w:r>
      <w:proofErr w:type="spellEnd"/>
      <w:r w:rsidRPr="0033199E">
        <w:rPr>
          <w:rFonts w:ascii="Arial" w:hAnsi="Arial" w:cs="Arial"/>
          <w:b/>
          <w:sz w:val="22"/>
          <w:szCs w:val="22"/>
          <w:shd w:val="clear" w:color="auto" w:fill="F6F5F4"/>
        </w:rPr>
        <w:t xml:space="preserve"> </w:t>
      </w:r>
      <w:proofErr w:type="spellStart"/>
      <w:r w:rsidRPr="0033199E">
        <w:rPr>
          <w:rFonts w:ascii="Arial" w:hAnsi="Arial" w:cs="Arial"/>
          <w:b/>
          <w:sz w:val="22"/>
          <w:szCs w:val="22"/>
          <w:shd w:val="clear" w:color="auto" w:fill="F6F5F4"/>
        </w:rPr>
        <w:t>Pdv</w:t>
      </w:r>
      <w:proofErr w:type="spellEnd"/>
      <w:r w:rsidRPr="0033199E">
        <w:rPr>
          <w:rFonts w:ascii="Arial" w:hAnsi="Arial" w:cs="Arial"/>
          <w:b/>
          <w:sz w:val="22"/>
          <w:szCs w:val="22"/>
          <w:shd w:val="clear" w:color="auto" w:fill="F6F5F4"/>
        </w:rPr>
        <w:t>-a</w:t>
      </w:r>
    </w:p>
    <w:p w:rsidR="00E77A32" w:rsidRPr="00250980" w:rsidRDefault="00AC093F" w:rsidP="00DC45DC">
      <w:pPr>
        <w:jc w:val="both"/>
        <w:rPr>
          <w:rFonts w:ascii="Arial" w:hAnsi="Arial" w:cs="Arial"/>
          <w:sz w:val="22"/>
          <w:szCs w:val="22"/>
        </w:rPr>
      </w:pPr>
      <w:r w:rsidRPr="00250980">
        <w:rPr>
          <w:rFonts w:ascii="Arial" w:hAnsi="Arial" w:cs="Arial"/>
          <w:sz w:val="22"/>
          <w:szCs w:val="22"/>
        </w:rPr>
        <w:t xml:space="preserve">  </w:t>
      </w:r>
      <w:r w:rsidRPr="00250980">
        <w:rPr>
          <w:rFonts w:ascii="Arial" w:hAnsi="Arial" w:cs="Arial"/>
          <w:sz w:val="22"/>
          <w:szCs w:val="22"/>
          <w:shd w:val="clear" w:color="auto" w:fill="E8E8E8"/>
        </w:rPr>
        <w:t xml:space="preserve">44423750 - </w:t>
      </w:r>
      <w:proofErr w:type="spellStart"/>
      <w:r w:rsidRPr="00250980">
        <w:rPr>
          <w:rFonts w:ascii="Arial" w:hAnsi="Arial" w:cs="Arial"/>
          <w:sz w:val="22"/>
          <w:szCs w:val="22"/>
          <w:shd w:val="clear" w:color="auto" w:fill="E8E8E8"/>
        </w:rPr>
        <w:t>Poklopci</w:t>
      </w:r>
      <w:proofErr w:type="spellEnd"/>
      <w:r w:rsidRPr="00250980">
        <w:rPr>
          <w:rFonts w:ascii="Arial" w:hAnsi="Arial" w:cs="Arial"/>
          <w:sz w:val="22"/>
          <w:szCs w:val="22"/>
          <w:shd w:val="clear" w:color="auto" w:fill="E8E8E8"/>
        </w:rPr>
        <w:t xml:space="preserve"> </w:t>
      </w:r>
      <w:proofErr w:type="spellStart"/>
      <w:r w:rsidRPr="00250980">
        <w:rPr>
          <w:rFonts w:ascii="Arial" w:hAnsi="Arial" w:cs="Arial"/>
          <w:sz w:val="22"/>
          <w:szCs w:val="22"/>
          <w:shd w:val="clear" w:color="auto" w:fill="E8E8E8"/>
        </w:rPr>
        <w:t>za</w:t>
      </w:r>
      <w:proofErr w:type="spellEnd"/>
      <w:r w:rsidRPr="00250980">
        <w:rPr>
          <w:rFonts w:ascii="Arial" w:hAnsi="Arial" w:cs="Arial"/>
          <w:sz w:val="22"/>
          <w:szCs w:val="22"/>
          <w:shd w:val="clear" w:color="auto" w:fill="E8E8E8"/>
        </w:rPr>
        <w:t xml:space="preserve"> </w:t>
      </w:r>
      <w:proofErr w:type="spellStart"/>
      <w:r w:rsidRPr="00250980">
        <w:rPr>
          <w:rFonts w:ascii="Arial" w:hAnsi="Arial" w:cs="Arial"/>
          <w:sz w:val="22"/>
          <w:szCs w:val="22"/>
          <w:shd w:val="clear" w:color="auto" w:fill="E8E8E8"/>
        </w:rPr>
        <w:t>odvodna</w:t>
      </w:r>
      <w:proofErr w:type="spellEnd"/>
      <w:r w:rsidRPr="00250980">
        <w:rPr>
          <w:rFonts w:ascii="Arial" w:hAnsi="Arial" w:cs="Arial"/>
          <w:sz w:val="22"/>
          <w:szCs w:val="22"/>
          <w:shd w:val="clear" w:color="auto" w:fill="E8E8E8"/>
        </w:rPr>
        <w:t xml:space="preserve"> </w:t>
      </w:r>
      <w:proofErr w:type="spellStart"/>
      <w:r w:rsidRPr="00250980">
        <w:rPr>
          <w:rFonts w:ascii="Arial" w:hAnsi="Arial" w:cs="Arial"/>
          <w:sz w:val="22"/>
          <w:szCs w:val="22"/>
          <w:shd w:val="clear" w:color="auto" w:fill="E8E8E8"/>
        </w:rPr>
        <w:t>okna</w:t>
      </w:r>
      <w:proofErr w:type="spellEnd"/>
    </w:p>
    <w:p w:rsidR="00DC45DC" w:rsidRPr="00250980" w:rsidRDefault="00DC45DC" w:rsidP="00DC45DC">
      <w:pPr>
        <w:jc w:val="both"/>
        <w:rPr>
          <w:rFonts w:ascii="Arial" w:hAnsi="Arial" w:cs="Arial"/>
          <w:sz w:val="22"/>
          <w:szCs w:val="22"/>
        </w:rPr>
      </w:pPr>
    </w:p>
    <w:p w:rsidR="00E77A32" w:rsidRPr="0033199E" w:rsidRDefault="00E77A32" w:rsidP="00DC45DC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33199E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                        UKUPNO</w:t>
      </w:r>
      <w:r w:rsidR="0033199E" w:rsidRPr="0033199E">
        <w:rPr>
          <w:rFonts w:ascii="Arial" w:eastAsia="Calibri" w:hAnsi="Arial" w:cs="Arial"/>
          <w:color w:val="000000"/>
          <w:sz w:val="22"/>
          <w:szCs w:val="22"/>
          <w:lang w:val="sr-Latn-ME"/>
        </w:rPr>
        <w:t>: 274 950,0</w:t>
      </w:r>
      <w:r w:rsidR="00AC093F" w:rsidRPr="0033199E">
        <w:rPr>
          <w:rFonts w:ascii="Arial" w:eastAsia="Calibri" w:hAnsi="Arial" w:cs="Arial"/>
          <w:color w:val="000000"/>
          <w:sz w:val="22"/>
          <w:szCs w:val="22"/>
          <w:lang w:val="sr-Latn-ME"/>
        </w:rPr>
        <w:t>0</w:t>
      </w:r>
      <w:r w:rsidRPr="0033199E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€.</w:t>
      </w:r>
    </w:p>
    <w:p w:rsidR="00E77A32" w:rsidRPr="002462D1" w:rsidRDefault="0031315C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 se sprovodi za</w:t>
      </w:r>
      <w:r w:rsidR="0031315C">
        <w:rPr>
          <w:rFonts w:ascii="Arial" w:hAnsi="Arial" w:cs="Arial"/>
          <w:color w:val="000000"/>
          <w:lang w:val="sr-Latn-ME"/>
        </w:rPr>
        <w:t>-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="0031315C">
        <w:rPr>
          <w:rFonts w:ascii="Arial" w:hAnsi="Arial" w:cs="Arial"/>
          <w:color w:val="000000"/>
          <w:lang w:val="sr-Latn-ME"/>
        </w:rPr>
        <w:t>nije primjenljivo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</w:t>
      </w:r>
      <w:r w:rsidR="0031315C">
        <w:rPr>
          <w:rFonts w:ascii="Arial" w:hAnsi="Arial" w:cs="Arial"/>
          <w:lang w:val="sr-Latn-ME"/>
        </w:rPr>
        <w:t>-</w:t>
      </w:r>
      <w:r w:rsidR="0031315C" w:rsidRPr="0031315C">
        <w:rPr>
          <w:rFonts w:ascii="Arial" w:hAnsi="Arial" w:cs="Arial"/>
          <w:color w:val="000000"/>
          <w:lang w:val="sr-Latn-ME"/>
        </w:rPr>
        <w:t xml:space="preserve"> </w:t>
      </w:r>
      <w:r w:rsidR="0031315C">
        <w:rPr>
          <w:rFonts w:ascii="Arial" w:hAnsi="Arial" w:cs="Arial"/>
          <w:color w:val="000000"/>
          <w:lang w:val="sr-Latn-ME"/>
        </w:rPr>
        <w:t>nije primjenljivo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>.</w:t>
      </w:r>
      <w:r w:rsidR="0031315C">
        <w:rPr>
          <w:rFonts w:ascii="Arial" w:hAnsi="Arial" w:cs="Arial"/>
          <w:color w:val="222A35"/>
          <w:lang w:val="sr-Latn-ME"/>
        </w:rPr>
        <w:t>-</w:t>
      </w:r>
      <w:r w:rsidRPr="002462D1">
        <w:rPr>
          <w:rFonts w:ascii="Arial" w:hAnsi="Arial" w:cs="Arial"/>
          <w:color w:val="222A35"/>
          <w:lang w:val="sr-Latn-ME"/>
        </w:rPr>
        <w:t xml:space="preserve"> </w:t>
      </w:r>
      <w:r w:rsidR="0031315C">
        <w:rPr>
          <w:rFonts w:ascii="Arial" w:hAnsi="Arial" w:cs="Arial"/>
          <w:color w:val="000000"/>
          <w:lang w:val="sr-Latn-ME"/>
        </w:rPr>
        <w:t>nije primjenljivo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DC45DC" w:rsidRPr="006B7F4E" w:rsidRDefault="00E77A32" w:rsidP="00DC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6B7F4E">
        <w:rPr>
          <w:rFonts w:ascii="Arial" w:hAnsi="Arial" w:cs="Arial"/>
          <w:b/>
          <w:lang w:val="sr-Latn-ME"/>
        </w:rPr>
        <w:t xml:space="preserve">ELEKTRONSKI KATALOG </w:t>
      </w:r>
    </w:p>
    <w:p w:rsidR="00E77A32" w:rsidRPr="006B7F4E" w:rsidRDefault="00E77A32" w:rsidP="00DC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6B7F4E">
        <w:rPr>
          <w:rFonts w:ascii="Arial" w:hAnsi="Arial" w:cs="Arial"/>
          <w:lang w:val="sr-Latn-ME"/>
        </w:rPr>
        <w:lastRenderedPageBreak/>
        <w:t>Elektronski katalog sastavlja ponuđač u skladu s tehničkim specifikacijama i u formi</w:t>
      </w:r>
      <w:r w:rsidR="006B7F4E" w:rsidRPr="006B7F4E">
        <w:rPr>
          <w:rFonts w:ascii="Arial" w:hAnsi="Arial" w:cs="Arial"/>
          <w:lang w:val="sr-Latn-ME"/>
        </w:rPr>
        <w:t xml:space="preserve"> kako je trazeno tenderskom dokumentacijom- </w:t>
      </w:r>
      <w:r w:rsidR="006B7F4E" w:rsidRPr="00326FFE">
        <w:rPr>
          <w:rFonts w:ascii="Arial" w:hAnsi="Arial" w:cs="Arial"/>
          <w:b/>
          <w:lang w:val="sr-Latn-ME"/>
        </w:rPr>
        <w:t>nije primjenljivo</w:t>
      </w:r>
      <w:r w:rsidRPr="006B7F4E">
        <w:rPr>
          <w:rFonts w:ascii="Arial" w:hAnsi="Arial" w:cs="Arial"/>
          <w:lang w:val="sr-Latn-ME"/>
        </w:rPr>
        <w:t xml:space="preserve"> </w:t>
      </w:r>
      <w:r w:rsidR="006B7F4E" w:rsidRPr="006B7F4E">
        <w:rPr>
          <w:rFonts w:ascii="Arial" w:hAnsi="Arial" w:cs="Arial"/>
          <w:lang w:val="sr-Latn-ME"/>
        </w:rPr>
        <w:t xml:space="preserve"> </w:t>
      </w:r>
      <w:r w:rsidR="0031315C" w:rsidRPr="006B7F4E">
        <w:rPr>
          <w:rFonts w:ascii="Arial" w:hAnsi="Arial" w:cs="Arial"/>
          <w:lang w:val="sr-Latn-ME"/>
        </w:rPr>
        <w:t xml:space="preserve"> </w:t>
      </w:r>
      <w:r w:rsidRPr="006B7F4E">
        <w:rPr>
          <w:rFonts w:ascii="Arial" w:hAnsi="Arial" w:cs="Arial"/>
          <w:lang w:val="sr-Latn-ME"/>
        </w:rPr>
        <w:t>___________________________________________________________________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31315C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-</w:t>
      </w:r>
      <w:r w:rsidR="00E77A32"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E77A32" w:rsidRPr="00DC45DC" w:rsidRDefault="0031315C" w:rsidP="00E77A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31315C" w:rsidRDefault="00E77A32" w:rsidP="0031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E77A32" w:rsidRPr="0031315C" w:rsidRDefault="0031315C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-</w:t>
      </w:r>
      <w:r w:rsidR="00E77A32" w:rsidRPr="002462D1">
        <w:rPr>
          <w:rFonts w:ascii="Arial" w:hAnsi="Arial" w:cs="Arial"/>
          <w:color w:val="000000"/>
          <w:lang w:val="sr-Latn-ME"/>
        </w:rPr>
        <w:t xml:space="preserve"> Ne</w:t>
      </w:r>
      <w:r w:rsidR="00E77A32" w:rsidRPr="002462D1">
        <w:rPr>
          <w:rFonts w:ascii="Arial" w:hAnsi="Arial" w:cs="Arial"/>
          <w:bCs/>
          <w:color w:val="000000"/>
          <w:lang w:val="sr-Latn-ME"/>
        </w:rPr>
        <w:t xml:space="preserve"> .</w:t>
      </w: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:rsidR="00E77A32" w:rsidRPr="002462D1" w:rsidRDefault="00E77A32" w:rsidP="00E77A32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</w:t>
      </w:r>
      <w:r w:rsidR="0031315C">
        <w:rPr>
          <w:rFonts w:ascii="Arial" w:hAnsi="Arial" w:cs="Arial"/>
          <w:bCs/>
          <w:color w:val="000000"/>
          <w:lang w:val="sr-Latn-ME"/>
        </w:rPr>
        <w:t>nije primjenljivo.</w:t>
      </w:r>
    </w:p>
    <w:p w:rsidR="00E77A32" w:rsidRPr="002462D1" w:rsidRDefault="00E77A32" w:rsidP="00E77A32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Default="00E77A32" w:rsidP="00E77A32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E77A32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E77A32" w:rsidRPr="002462D1" w:rsidRDefault="00E77A32" w:rsidP="00E77A32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5"/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4E3309" w:rsidRDefault="004E3309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lastRenderedPageBreak/>
        <w:t xml:space="preserve">X- </w:t>
      </w:r>
      <w:r w:rsidRPr="004E3309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 • garanciju, neopozivu i bezuslovno plativu na prvi poziv za dobro izvršenje ugovora, za slučaj povrede ugovorenih obaveza u iznosu od 10 % od vrijednosti ugovora. Garancija za dobro izvršenje ugovora treba da važi  7  (sedam)  dana duže od ponuđenog roka izvršenja ugovora.U slučaju prekoračenja roka iz prethodnog stava, dobavljač dužan je da, na zahtjev naručioca, prije isteka roka važenja, produži garanciju za dobro izvršenje ugovora</w:t>
      </w:r>
      <w:r>
        <w:rPr>
          <w:rFonts w:ascii="Arial" w:hAnsi="Arial" w:cs="Arial"/>
          <w:color w:val="000000"/>
          <w:lang w:val="sr-Latn-ME"/>
        </w:rPr>
        <w:t>.</w:t>
      </w:r>
    </w:p>
    <w:p w:rsidR="004E3309" w:rsidRDefault="004E3309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 xml:space="preserve"> </w:t>
      </w:r>
    </w:p>
    <w:p w:rsidR="004E3309" w:rsidRPr="002462D1" w:rsidRDefault="004E3309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31315C" w:rsidRPr="00DC45DC" w:rsidRDefault="0031315C" w:rsidP="0031315C">
      <w:pPr>
        <w:jc w:val="both"/>
        <w:rPr>
          <w:rFonts w:ascii="Arial" w:eastAsia="Calibri" w:hAnsi="Arial" w:cs="Arial"/>
          <w:lang w:val="es-ES"/>
        </w:rPr>
      </w:pPr>
      <w:r>
        <w:rPr>
          <w:rFonts w:ascii="Arial" w:hAnsi="Arial" w:cs="Arial"/>
          <w:color w:val="000000"/>
          <w:lang w:val="sr-Latn-ME"/>
        </w:rPr>
        <w:t>X-</w:t>
      </w:r>
      <w:r w:rsidR="00E77A32" w:rsidRPr="002462D1">
        <w:rPr>
          <w:rFonts w:ascii="Arial" w:hAnsi="Arial" w:cs="Arial"/>
          <w:color w:val="000000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garanciju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za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otklanjanje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nedostataka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garantnom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roku</w:t>
      </w:r>
      <w:r w:rsidRPr="00F36984">
        <w:rPr>
          <w:rFonts w:ascii="Arial" w:eastAsia="Calibri" w:hAnsi="Arial" w:cs="Arial"/>
          <w:lang w:val="sr-Latn-ME"/>
        </w:rPr>
        <w:t xml:space="preserve">, </w:t>
      </w:r>
      <w:r w:rsidRPr="00DC45DC">
        <w:rPr>
          <w:rFonts w:ascii="Arial" w:eastAsia="Calibri" w:hAnsi="Arial" w:cs="Arial"/>
          <w:lang w:val="it-IT"/>
        </w:rPr>
        <w:t>za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slu</w:t>
      </w:r>
      <w:r w:rsidRPr="00F36984">
        <w:rPr>
          <w:rFonts w:ascii="Arial" w:eastAsia="Calibri" w:hAnsi="Arial" w:cs="Arial"/>
          <w:lang w:val="sr-Latn-ME"/>
        </w:rPr>
        <w:t>č</w:t>
      </w:r>
      <w:r w:rsidRPr="00DC45DC">
        <w:rPr>
          <w:rFonts w:ascii="Arial" w:eastAsia="Calibri" w:hAnsi="Arial" w:cs="Arial"/>
          <w:lang w:val="it-IT"/>
        </w:rPr>
        <w:t>aj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da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izabrani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ponu</w:t>
      </w:r>
      <w:r w:rsidRPr="00F36984">
        <w:rPr>
          <w:rFonts w:ascii="Arial" w:eastAsia="Calibri" w:hAnsi="Arial" w:cs="Arial"/>
          <w:lang w:val="sr-Latn-ME"/>
        </w:rPr>
        <w:t>đ</w:t>
      </w:r>
      <w:r w:rsidRPr="00DC45DC">
        <w:rPr>
          <w:rFonts w:ascii="Arial" w:eastAsia="Calibri" w:hAnsi="Arial" w:cs="Arial"/>
          <w:lang w:val="it-IT"/>
        </w:rPr>
        <w:t>a</w:t>
      </w:r>
      <w:r w:rsidRPr="00F36984">
        <w:rPr>
          <w:rFonts w:ascii="Arial" w:eastAsia="Calibri" w:hAnsi="Arial" w:cs="Arial"/>
          <w:lang w:val="sr-Latn-ME"/>
        </w:rPr>
        <w:t xml:space="preserve">č </w:t>
      </w:r>
      <w:r w:rsidRPr="00DC45DC">
        <w:rPr>
          <w:rFonts w:ascii="Arial" w:eastAsia="Calibri" w:hAnsi="Arial" w:cs="Arial"/>
          <w:lang w:val="it-IT"/>
        </w:rPr>
        <w:t>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garantnom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roku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ne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ispuni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obaveze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na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koje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se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garancija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odnosi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iznosu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od</w:t>
      </w:r>
      <w:r w:rsidRPr="00F36984">
        <w:rPr>
          <w:rFonts w:ascii="Arial" w:eastAsia="Calibri" w:hAnsi="Arial" w:cs="Arial"/>
          <w:lang w:val="sr-Latn-ME"/>
        </w:rPr>
        <w:t xml:space="preserve"> 10 % </w:t>
      </w:r>
      <w:r w:rsidRPr="00DC45DC">
        <w:rPr>
          <w:rFonts w:ascii="Arial" w:eastAsia="Calibri" w:hAnsi="Arial" w:cs="Arial"/>
          <w:lang w:val="it-IT"/>
        </w:rPr>
        <w:t>od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vrijednosti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ugovora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sa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rokom</w:t>
      </w:r>
      <w:r w:rsidRPr="00F36984">
        <w:rPr>
          <w:rFonts w:ascii="Arial" w:eastAsia="Calibri" w:hAnsi="Arial" w:cs="Arial"/>
          <w:lang w:val="sr-Latn-ME"/>
        </w:rPr>
        <w:t xml:space="preserve"> </w:t>
      </w:r>
      <w:r w:rsidRPr="00DC45DC">
        <w:rPr>
          <w:rFonts w:ascii="Arial" w:eastAsia="Calibri" w:hAnsi="Arial" w:cs="Arial"/>
          <w:lang w:val="it-IT"/>
        </w:rPr>
        <w:t>va</w:t>
      </w:r>
      <w:r w:rsidRPr="00F36984">
        <w:rPr>
          <w:rFonts w:ascii="Arial" w:eastAsia="Calibri" w:hAnsi="Arial" w:cs="Arial"/>
          <w:lang w:val="sr-Latn-ME"/>
        </w:rPr>
        <w:t>ž</w:t>
      </w:r>
      <w:r w:rsidRPr="00DC45DC">
        <w:rPr>
          <w:rFonts w:ascii="Arial" w:eastAsia="Calibri" w:hAnsi="Arial" w:cs="Arial"/>
          <w:lang w:val="it-IT"/>
        </w:rPr>
        <w:t>enja</w:t>
      </w:r>
      <w:r w:rsidRPr="00F36984">
        <w:rPr>
          <w:rFonts w:ascii="Arial" w:eastAsia="Calibri" w:hAnsi="Arial" w:cs="Arial"/>
          <w:lang w:val="sr-Latn-ME"/>
        </w:rPr>
        <w:t xml:space="preserve"> -</w:t>
      </w:r>
      <w:r w:rsidRPr="00DC45DC">
        <w:rPr>
          <w:rFonts w:ascii="Arial" w:eastAsia="Calibri" w:hAnsi="Arial" w:cs="Arial"/>
          <w:u w:val="single"/>
          <w:lang w:val="sl-SI" w:eastAsia="zh-TW"/>
        </w:rPr>
        <w:t xml:space="preserve"> </w:t>
      </w:r>
      <w:r w:rsidRPr="00326FFE">
        <w:rPr>
          <w:rFonts w:ascii="Arial" w:eastAsia="Calibri" w:hAnsi="Arial" w:cs="Arial"/>
          <w:u w:val="single"/>
          <w:lang w:val="sl-SI" w:eastAsia="zh-TW"/>
        </w:rPr>
        <w:t>garantnim rokom od 36 mjeseci  za svaku partiju .</w:t>
      </w:r>
      <w:r w:rsidRPr="00DC45DC">
        <w:rPr>
          <w:rFonts w:ascii="Arial" w:eastAsia="Calibri" w:hAnsi="Arial" w:cs="Arial"/>
          <w:u w:val="single"/>
          <w:lang w:val="sl-SI" w:eastAsia="zh-TW"/>
        </w:rPr>
        <w:t xml:space="preserve"> </w:t>
      </w:r>
      <w:r w:rsidRPr="00DC45DC">
        <w:rPr>
          <w:rFonts w:ascii="Arial" w:eastAsia="Calibri" w:hAnsi="Arial" w:cs="Arial"/>
          <w:lang w:val="es-ES"/>
        </w:rPr>
        <w:t xml:space="preserve">Ova </w:t>
      </w:r>
      <w:proofErr w:type="spellStart"/>
      <w:r w:rsidRPr="00DC45DC">
        <w:rPr>
          <w:rFonts w:ascii="Arial" w:eastAsia="Calibri" w:hAnsi="Arial" w:cs="Arial"/>
          <w:lang w:val="es-ES"/>
        </w:rPr>
        <w:t>garancija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mora da je </w:t>
      </w:r>
      <w:proofErr w:type="spellStart"/>
      <w:r w:rsidRPr="00DC45DC">
        <w:rPr>
          <w:rFonts w:ascii="Arial" w:eastAsia="Calibri" w:hAnsi="Arial" w:cs="Arial"/>
          <w:lang w:val="es-ES"/>
        </w:rPr>
        <w:t>bezuslovna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i </w:t>
      </w:r>
      <w:proofErr w:type="spellStart"/>
      <w:r w:rsidRPr="00DC45DC">
        <w:rPr>
          <w:rFonts w:ascii="Arial" w:eastAsia="Calibri" w:hAnsi="Arial" w:cs="Arial"/>
          <w:lang w:val="es-ES"/>
        </w:rPr>
        <w:t>plativa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na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prvi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poziv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proofErr w:type="gramStart"/>
      <w:r w:rsidRPr="00DC45DC">
        <w:rPr>
          <w:rFonts w:ascii="Arial" w:eastAsia="Calibri" w:hAnsi="Arial" w:cs="Arial"/>
          <w:lang w:val="es-ES"/>
        </w:rPr>
        <w:t>naručioca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.</w:t>
      </w:r>
      <w:proofErr w:type="gramEnd"/>
      <w:r w:rsidRPr="00DC45DC">
        <w:rPr>
          <w:rFonts w:ascii="Arial" w:eastAsia="Calibri" w:hAnsi="Arial" w:cs="Arial"/>
          <w:lang w:val="es-ES"/>
        </w:rPr>
        <w:t xml:space="preserve"> </w:t>
      </w:r>
    </w:p>
    <w:p w:rsidR="0031315C" w:rsidRPr="00DC45DC" w:rsidRDefault="0031315C" w:rsidP="0031315C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proofErr w:type="spellStart"/>
      <w:r w:rsidRPr="00DC45DC">
        <w:rPr>
          <w:rFonts w:ascii="Arial" w:eastAsia="Calibri" w:hAnsi="Arial" w:cs="Arial"/>
          <w:lang w:val="es-ES"/>
        </w:rPr>
        <w:t>Ista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se </w:t>
      </w:r>
      <w:proofErr w:type="spellStart"/>
      <w:r w:rsidRPr="00DC45DC">
        <w:rPr>
          <w:rFonts w:ascii="Arial" w:eastAsia="Calibri" w:hAnsi="Arial" w:cs="Arial"/>
          <w:lang w:val="es-ES"/>
        </w:rPr>
        <w:t>dostavlja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prilikom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dostavljanja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potpisanog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i </w:t>
      </w:r>
      <w:proofErr w:type="spellStart"/>
      <w:r w:rsidRPr="00DC45DC">
        <w:rPr>
          <w:rFonts w:ascii="Arial" w:eastAsia="Calibri" w:hAnsi="Arial" w:cs="Arial"/>
          <w:lang w:val="es-ES"/>
        </w:rPr>
        <w:t>ovjerenog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ugovora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od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strane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izabranog</w:t>
      </w:r>
      <w:proofErr w:type="spellEnd"/>
      <w:r w:rsidRPr="00DC45DC">
        <w:rPr>
          <w:rFonts w:ascii="Arial" w:eastAsia="Calibri" w:hAnsi="Arial" w:cs="Arial"/>
          <w:lang w:val="es-ES"/>
        </w:rPr>
        <w:t xml:space="preserve"> </w:t>
      </w:r>
      <w:proofErr w:type="spellStart"/>
      <w:r w:rsidRPr="00DC45DC">
        <w:rPr>
          <w:rFonts w:ascii="Arial" w:eastAsia="Calibri" w:hAnsi="Arial" w:cs="Arial"/>
          <w:lang w:val="es-ES"/>
        </w:rPr>
        <w:t>ponuđača</w:t>
      </w:r>
      <w:proofErr w:type="spellEnd"/>
      <w:r w:rsidRPr="00DC45DC">
        <w:rPr>
          <w:rFonts w:ascii="Arial" w:eastAsia="Calibri" w:hAnsi="Arial" w:cs="Arial"/>
          <w:lang w:val="es-ES"/>
        </w:rPr>
        <w:t>.</w:t>
      </w:r>
    </w:p>
    <w:p w:rsidR="00E77A32" w:rsidRPr="00DC45DC" w:rsidRDefault="0031315C" w:rsidP="00E77A32">
      <w:pPr>
        <w:jc w:val="both"/>
        <w:rPr>
          <w:rFonts w:ascii="Arial" w:eastAsia="Calibri" w:hAnsi="Arial" w:cs="Arial"/>
          <w:lang w:val="sr-Latn-ME"/>
        </w:rPr>
      </w:pPr>
      <w:r w:rsidRPr="00DC45DC">
        <w:rPr>
          <w:rFonts w:ascii="Arial" w:hAnsi="Arial" w:cs="Arial"/>
          <w:lang w:val="sr-Latn-ME"/>
        </w:rPr>
        <w:t xml:space="preserve"> </w:t>
      </w:r>
    </w:p>
    <w:p w:rsidR="00E77A32" w:rsidRPr="00DC45DC" w:rsidRDefault="00E77A32" w:rsidP="00E77A32">
      <w:pPr>
        <w:jc w:val="both"/>
        <w:rPr>
          <w:rFonts w:ascii="Arial" w:eastAsia="Calibri" w:hAnsi="Arial" w:cs="Arial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6"/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6"/>
      </w:r>
      <w:r w:rsidRPr="002462D1">
        <w:rPr>
          <w:rFonts w:ascii="Arial" w:hAnsi="Arial" w:cs="Arial"/>
          <w:lang w:val="sr-Latn-ME"/>
        </w:rPr>
        <w:t xml:space="preserve">: </w:t>
      </w:r>
    </w:p>
    <w:p w:rsidR="00E77A32" w:rsidRPr="002462D1" w:rsidRDefault="00AC093F" w:rsidP="00E77A32">
      <w:pPr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:rsidR="00E77A32" w:rsidRPr="002462D1" w:rsidRDefault="00AC093F" w:rsidP="00E77A32">
      <w:pPr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AC093F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r w:rsidRPr="002462D1">
        <w:rPr>
          <w:rFonts w:ascii="Arial" w:hAnsi="Arial" w:cs="Arial"/>
          <w:i/>
          <w:color w:val="000000"/>
          <w:lang w:val="sr-Latn-ME"/>
        </w:rPr>
        <w:t>(Kriterijum za izbor ekonomski najpovoljnije ponude određuje se u zavisnosti od vrste predmeta nabavke i u skladu sa mogućnostima utvrđenim Zakonom o javnim nabavkam i Pravilnikom o metodologiji načina vrednovanja ponuda)</w:t>
      </w:r>
      <w:r w:rsidR="00AC093F">
        <w:rPr>
          <w:rFonts w:ascii="Arial" w:hAnsi="Arial" w:cs="Arial"/>
          <w:i/>
          <w:color w:val="000000"/>
          <w:lang w:val="sr-Latn-ME"/>
        </w:rPr>
        <w:t>:</w:t>
      </w:r>
    </w:p>
    <w:p w:rsidR="00AC093F" w:rsidRPr="00AC093F" w:rsidRDefault="00E77A32" w:rsidP="00AC093F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i/>
          <w:color w:val="000000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Naru</w:t>
      </w:r>
      <w:proofErr w:type="spellEnd"/>
      <w:r w:rsidR="00AC093F" w:rsidRPr="00AC093F">
        <w:rPr>
          <w:rFonts w:ascii="Arial" w:hAnsi="Arial" w:cs="Arial"/>
          <w:lang w:val="sr-Latn-ME"/>
        </w:rPr>
        <w:t>č</w:t>
      </w:r>
      <w:proofErr w:type="spellStart"/>
      <w:r w:rsidR="00AC093F" w:rsidRPr="004929E2">
        <w:rPr>
          <w:rFonts w:ascii="Arial" w:hAnsi="Arial" w:cs="Arial"/>
        </w:rPr>
        <w:t>ilac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gramStart"/>
      <w:r w:rsidR="00AC093F" w:rsidRPr="00AC093F">
        <w:rPr>
          <w:rFonts w:ascii="Arial" w:hAnsi="Arial" w:cs="Arial"/>
          <w:lang w:val="sr-Latn-ME"/>
        </w:rPr>
        <w:t>ć</w:t>
      </w:r>
      <w:r w:rsidR="00AC093F" w:rsidRPr="004929E2">
        <w:rPr>
          <w:rFonts w:ascii="Arial" w:hAnsi="Arial" w:cs="Arial"/>
        </w:rPr>
        <w:t>e</w:t>
      </w:r>
      <w:proofErr w:type="gramEnd"/>
      <w:r w:rsidR="00AC093F" w:rsidRPr="00AC093F">
        <w:rPr>
          <w:rFonts w:ascii="Arial" w:hAnsi="Arial" w:cs="Arial"/>
          <w:lang w:val="sr-Latn-ME"/>
        </w:rPr>
        <w:t xml:space="preserve"> </w:t>
      </w:r>
      <w:r w:rsidR="00AC093F" w:rsidRPr="004929E2">
        <w:rPr>
          <w:rFonts w:ascii="Arial" w:hAnsi="Arial" w:cs="Arial"/>
        </w:rPr>
        <w:t>u</w:t>
      </w:r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postupku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javne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nabavki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izabrati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ekonomski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najpovoljniju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ponudu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, </w:t>
      </w:r>
      <w:proofErr w:type="spellStart"/>
      <w:r w:rsidR="00AC093F" w:rsidRPr="004929E2">
        <w:rPr>
          <w:rFonts w:ascii="Arial" w:hAnsi="Arial" w:cs="Arial"/>
        </w:rPr>
        <w:t>primjenom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pristupa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isplativosti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, </w:t>
      </w:r>
      <w:proofErr w:type="spellStart"/>
      <w:r w:rsidR="00AC093F" w:rsidRPr="004929E2">
        <w:rPr>
          <w:rFonts w:ascii="Arial" w:hAnsi="Arial" w:cs="Arial"/>
        </w:rPr>
        <w:t>po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osnovu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kriterijuma</w:t>
      </w:r>
      <w:proofErr w:type="spellEnd"/>
      <w:r w:rsidR="00AC093F" w:rsidRPr="004929E2">
        <w:rPr>
          <w:rFonts w:ascii="Arial" w:hAnsi="Arial" w:cs="Arial"/>
          <w:vertAlign w:val="superscript"/>
        </w:rPr>
        <w:footnoteReference w:id="7"/>
      </w:r>
      <w:r w:rsidR="00AC093F" w:rsidRPr="00AC093F">
        <w:rPr>
          <w:rFonts w:ascii="Arial" w:hAnsi="Arial" w:cs="Arial"/>
          <w:lang w:val="sr-Latn-ME"/>
        </w:rPr>
        <w:t xml:space="preserve">: </w:t>
      </w:r>
      <w:proofErr w:type="spellStart"/>
      <w:r w:rsidR="00AC093F" w:rsidRPr="004929E2">
        <w:rPr>
          <w:rFonts w:ascii="Arial" w:hAnsi="Arial" w:cs="Arial"/>
        </w:rPr>
        <w:t>za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sve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r w:rsidR="00AC093F" w:rsidRPr="004929E2">
        <w:rPr>
          <w:rFonts w:ascii="Arial" w:hAnsi="Arial" w:cs="Arial"/>
        </w:rPr>
        <w:t>tri</w:t>
      </w:r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partije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 </w:t>
      </w:r>
      <w:proofErr w:type="spellStart"/>
      <w:r w:rsidR="00AC093F" w:rsidRPr="004929E2">
        <w:rPr>
          <w:rFonts w:ascii="Arial" w:hAnsi="Arial" w:cs="Arial"/>
        </w:rPr>
        <w:t>vazi</w:t>
      </w:r>
      <w:proofErr w:type="spellEnd"/>
      <w:r w:rsidR="00AC093F" w:rsidRPr="00AC093F">
        <w:rPr>
          <w:rFonts w:ascii="Arial" w:hAnsi="Arial" w:cs="Arial"/>
          <w:lang w:val="sr-Latn-ME"/>
        </w:rPr>
        <w:t xml:space="preserve">: </w:t>
      </w:r>
    </w:p>
    <w:p w:rsidR="00AC093F" w:rsidRPr="00AC093F" w:rsidRDefault="00AC093F" w:rsidP="00AC093F">
      <w:pPr>
        <w:rPr>
          <w:rFonts w:ascii="Arial" w:hAnsi="Arial" w:cs="Arial"/>
          <w:lang w:val="sr-Latn-ME"/>
        </w:rPr>
      </w:pPr>
      <w:r w:rsidRPr="00AC093F">
        <w:rPr>
          <w:rFonts w:ascii="Arial" w:hAnsi="Arial" w:cs="Arial"/>
          <w:lang w:val="sr-Latn-ME"/>
        </w:rPr>
        <w:t xml:space="preserve"> </w:t>
      </w:r>
    </w:p>
    <w:p w:rsidR="00AC093F" w:rsidRPr="00F36984" w:rsidRDefault="00AC093F" w:rsidP="00AC093F">
      <w:pPr>
        <w:rPr>
          <w:rFonts w:ascii="Arial" w:hAnsi="Arial" w:cs="Arial"/>
          <w:lang w:val="sr-Latn-ME"/>
        </w:rPr>
      </w:pPr>
      <w:r w:rsidRPr="004929E2">
        <w:rPr>
          <w:rFonts w:ascii="Arial" w:hAnsi="Arial" w:cs="Arial"/>
        </w:rPr>
        <w:sym w:font="Wingdings" w:char="F0A8"/>
      </w:r>
      <w:r w:rsidRPr="00F36984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4929E2">
        <w:rPr>
          <w:rFonts w:ascii="Arial" w:hAnsi="Arial" w:cs="Arial"/>
        </w:rPr>
        <w:t>odnos</w:t>
      </w:r>
      <w:proofErr w:type="spellEnd"/>
      <w:proofErr w:type="gram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cijene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i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  <w:proofErr w:type="spellStart"/>
      <w:r w:rsidRPr="004929E2">
        <w:rPr>
          <w:rFonts w:ascii="Arial" w:hAnsi="Arial" w:cs="Arial"/>
        </w:rPr>
        <w:t>kvaliteta</w:t>
      </w:r>
      <w:proofErr w:type="spellEnd"/>
      <w:r w:rsidRPr="00F36984">
        <w:rPr>
          <w:rFonts w:ascii="Arial" w:hAnsi="Arial" w:cs="Arial"/>
          <w:lang w:val="sr-Latn-ME"/>
        </w:rPr>
        <w:t xml:space="preserve"> </w:t>
      </w:r>
    </w:p>
    <w:p w:rsidR="00AC093F" w:rsidRPr="004929E2" w:rsidRDefault="00AC093F" w:rsidP="00AC093F">
      <w:pPr>
        <w:rPr>
          <w:rFonts w:asciiTheme="minorHAnsi" w:eastAsia="Calibri" w:hAnsiTheme="minorHAnsi" w:cstheme="minorHAnsi"/>
          <w:bCs/>
          <w:lang w:val="pl-PL"/>
        </w:rPr>
      </w:pPr>
      <w:r w:rsidRPr="00F36984">
        <w:rPr>
          <w:rFonts w:ascii="Arial" w:hAnsi="Arial" w:cs="Arial"/>
          <w:lang w:val="sr-Latn-ME"/>
        </w:rPr>
        <w:t xml:space="preserve"> </w:t>
      </w:r>
      <w:r w:rsidRPr="004929E2">
        <w:rPr>
          <w:rFonts w:asciiTheme="minorHAnsi" w:eastAsia="Calibri" w:hAnsiTheme="minorHAnsi" w:cstheme="minorHAnsi"/>
          <w:bCs/>
          <w:lang w:val="pl-PL"/>
        </w:rPr>
        <w:t>□ najniža ponuđena cijena</w:t>
      </w:r>
      <w:r w:rsidRPr="004929E2">
        <w:rPr>
          <w:rFonts w:asciiTheme="minorHAnsi" w:eastAsia="Calibri" w:hAnsiTheme="minorHAnsi" w:cstheme="minorHAnsi"/>
          <w:bCs/>
          <w:lang w:val="pl-PL"/>
        </w:rPr>
        <w:tab/>
      </w:r>
      <w:r w:rsidRPr="004929E2">
        <w:rPr>
          <w:rFonts w:asciiTheme="minorHAnsi" w:eastAsia="Calibri" w:hAnsiTheme="minorHAnsi" w:cstheme="minorHAnsi"/>
          <w:bCs/>
          <w:lang w:val="pl-PL"/>
        </w:rPr>
        <w:tab/>
      </w:r>
      <w:r w:rsidRPr="004929E2">
        <w:rPr>
          <w:rFonts w:asciiTheme="minorHAnsi" w:eastAsia="Calibri" w:hAnsiTheme="minorHAnsi" w:cstheme="minorHAnsi"/>
          <w:bCs/>
          <w:lang w:val="pl-PL"/>
        </w:rPr>
        <w:tab/>
        <w:t xml:space="preserve">        broj bodova  </w:t>
      </w:r>
      <w:r w:rsidRPr="004929E2">
        <w:rPr>
          <w:rFonts w:asciiTheme="minorHAnsi" w:eastAsia="Calibri" w:hAnsiTheme="minorHAnsi" w:cstheme="minorHAnsi"/>
          <w:bCs/>
          <w:lang w:val="pl-PL"/>
        </w:rPr>
        <w:tab/>
        <w:t xml:space="preserve"> </w:t>
      </w:r>
      <w:r>
        <w:rPr>
          <w:rFonts w:asciiTheme="minorHAnsi" w:eastAsia="Calibri" w:hAnsiTheme="minorHAnsi" w:cstheme="minorHAnsi"/>
          <w:bCs/>
          <w:lang w:val="pl-PL"/>
        </w:rPr>
        <w:t>90</w:t>
      </w:r>
      <w:r w:rsidRPr="004929E2">
        <w:rPr>
          <w:rFonts w:asciiTheme="minorHAnsi" w:eastAsia="Calibri" w:hAnsiTheme="minorHAnsi" w:cstheme="minorHAnsi"/>
          <w:bCs/>
          <w:lang w:val="pl-PL"/>
        </w:rPr>
        <w:tab/>
      </w:r>
    </w:p>
    <w:p w:rsidR="00AC093F" w:rsidRPr="00AC093F" w:rsidRDefault="00AC093F" w:rsidP="00AC093F">
      <w:pPr>
        <w:rPr>
          <w:rFonts w:asciiTheme="minorHAnsi" w:eastAsia="Calibri" w:hAnsiTheme="minorHAnsi" w:cstheme="minorHAnsi"/>
          <w:bCs/>
          <w:lang w:val="pl-PL"/>
        </w:rPr>
      </w:pPr>
      <w:r w:rsidRPr="004929E2">
        <w:rPr>
          <w:rFonts w:asciiTheme="minorHAnsi" w:eastAsia="Calibri" w:hAnsiTheme="minorHAnsi" w:cstheme="minorHAnsi"/>
          <w:bCs/>
          <w:lang w:val="pl-PL"/>
        </w:rPr>
        <w:t xml:space="preserve">□ kvalitet                                                                       broj bodova  </w:t>
      </w:r>
      <w:r w:rsidRPr="004929E2">
        <w:rPr>
          <w:rFonts w:asciiTheme="minorHAnsi" w:eastAsia="Calibri" w:hAnsiTheme="minorHAnsi" w:cstheme="minorHAnsi"/>
          <w:bCs/>
          <w:lang w:val="pl-PL"/>
        </w:rPr>
        <w:tab/>
      </w:r>
      <w:r>
        <w:rPr>
          <w:rFonts w:asciiTheme="minorHAnsi" w:eastAsia="Calibri" w:hAnsiTheme="minorHAnsi" w:cstheme="minorHAnsi"/>
          <w:bCs/>
          <w:lang w:val="pl-PL"/>
        </w:rPr>
        <w:t>10</w:t>
      </w:r>
      <w:r w:rsidRPr="004929E2">
        <w:rPr>
          <w:rFonts w:asciiTheme="minorHAnsi" w:eastAsia="Calibri" w:hAnsiTheme="minorHAnsi" w:cstheme="minorHAnsi"/>
          <w:bCs/>
          <w:lang w:val="pl-PL"/>
        </w:rPr>
        <w:tab/>
      </w:r>
    </w:p>
    <w:p w:rsidR="00AC093F" w:rsidRPr="004929E2" w:rsidRDefault="004E3309" w:rsidP="00AC093F">
      <w:pPr>
        <w:rPr>
          <w:lang w:val="pl-PL"/>
        </w:rPr>
      </w:pPr>
      <w:r w:rsidRPr="0026271D">
        <w:rPr>
          <w:lang w:val="pl-PL"/>
        </w:rPr>
        <w:t xml:space="preserve"> </w:t>
      </w:r>
    </w:p>
    <w:p w:rsidR="00AC093F" w:rsidRPr="004929E2" w:rsidRDefault="00AC093F" w:rsidP="00AC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AC093F" w:rsidRPr="00326FFE" w:rsidRDefault="00AC093F" w:rsidP="00AC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Naručilac će u postupku javne nabavki izabrati ekonomski najpovoljniju ponudu, primjenom pristupa isplativosti, po osnovu kriterijuma : za sve tri partije vazi: • odnos cijene i kvaliteta □ najniža ponuđena cijena broj bodova </w:t>
      </w:r>
      <w:r w:rsidRPr="00326FFE">
        <w:rPr>
          <w:rFonts w:ascii="Arial" w:hAnsi="Arial" w:cs="Arial"/>
          <w:b/>
          <w:color w:val="666666"/>
          <w:sz w:val="18"/>
          <w:szCs w:val="18"/>
          <w:shd w:val="clear" w:color="auto" w:fill="F6C429"/>
          <w:lang w:val="pl-PL"/>
        </w:rPr>
        <w:t>90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 □ kvalitet broj bodova </w:t>
      </w:r>
      <w:r w:rsidRPr="00326FFE">
        <w:rPr>
          <w:rFonts w:ascii="Arial" w:hAnsi="Arial" w:cs="Arial"/>
          <w:b/>
          <w:color w:val="666666"/>
          <w:sz w:val="18"/>
          <w:szCs w:val="18"/>
          <w:shd w:val="clear" w:color="auto" w:fill="F6C429"/>
          <w:lang w:val="pl-PL"/>
        </w:rPr>
        <w:t xml:space="preserve">10 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• odnos cijene i kvaliteta 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</w:rPr>
        <w:sym w:font="Symbol" w:char="F0FE"/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najniža ponuđena cijena = maksimalan broj bodova (90) Ponuđaču koji ponudi najnižu cijenu dodjeljuje se maksimalan broj bodova, dok ostali ponuđači dobijaju proporcionalni broj bodova u odnosu na najnižu ponuđenu cijenu, prema formuli: Broj bodova=Najniža ponuđena cijena x 90/ Ponuđena cijena 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</w:rPr>
        <w:sym w:font="Symbol" w:char="F0FE"/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 parametar kvalitet (K) – rok isporuke ponuđača za predmet nabavke: ukupno10 bodova, vrednovaće se na sljedeći način: max 10 bodova, primjenom ovog parametra, dobija ponuđač sa nakraćim ponuđenim rokom isporuke za predmet nabavke, a drugi ponuđači dobijaju proporcionalno manji broj bodova po formuli: Broj bodova(K)= ( najkraci ponuđeni rok isporuke 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lastRenderedPageBreak/>
        <w:t xml:space="preserve">ponuđača,za predmet nabavke partije, za koju je ponuđač dostavio ponudu / ponuđeni rok isporuke ponuđača ) × 10. Rok isporuke se iskazuje u danima . Ponudjač je dužan da dane precizira brojem dana </w:t>
      </w:r>
      <w:r w:rsidRPr="00326FFE">
        <w:rPr>
          <w:rFonts w:ascii="Arial" w:hAnsi="Arial" w:cs="Arial"/>
          <w:b/>
          <w:color w:val="666666"/>
          <w:sz w:val="18"/>
          <w:szCs w:val="18"/>
          <w:shd w:val="clear" w:color="auto" w:fill="F6C429"/>
          <w:lang w:val="pl-PL"/>
        </w:rPr>
        <w:t>kalandarskih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 xml:space="preserve"> za isporuku robe od dana dost</w:t>
      </w:r>
      <w:r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>a</w:t>
      </w:r>
      <w:r w:rsidRPr="008D476F">
        <w:rPr>
          <w:rFonts w:ascii="Arial" w:hAnsi="Arial" w:cs="Arial"/>
          <w:color w:val="666666"/>
          <w:sz w:val="18"/>
          <w:szCs w:val="18"/>
          <w:shd w:val="clear" w:color="auto" w:fill="F6C429"/>
          <w:lang w:val="pl-PL"/>
        </w:rPr>
        <w:t>vljene pismene narudžbe emailom od naručioca..</w:t>
      </w:r>
      <w:r w:rsidRPr="004929E2">
        <w:rPr>
          <w:lang w:val="pl-PL"/>
        </w:rPr>
        <w:tab/>
        <w:t xml:space="preserve"> </w:t>
      </w:r>
    </w:p>
    <w:p w:rsidR="00AC093F" w:rsidRPr="00326FFE" w:rsidRDefault="00AC093F" w:rsidP="00AC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 w:rsidRPr="00326FFE">
        <w:rPr>
          <w:b/>
          <w:lang w:val="pl-PL"/>
        </w:rPr>
        <w:t>Minimalan rok isporuke je 1 kalendarski  dan , a maksimalan je 3.</w:t>
      </w:r>
    </w:p>
    <w:p w:rsidR="00AC093F" w:rsidRPr="00326FFE" w:rsidRDefault="00AC093F" w:rsidP="00AC093F">
      <w:pPr>
        <w:jc w:val="both"/>
        <w:rPr>
          <w:rFonts w:ascii="Arial" w:hAnsi="Arial" w:cs="Arial"/>
          <w:b/>
          <w:bCs/>
          <w:lang w:val="pl-PL"/>
        </w:rPr>
      </w:pPr>
    </w:p>
    <w:p w:rsidR="00E77A32" w:rsidRPr="00AC093F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pl-PL"/>
        </w:rPr>
      </w:pPr>
    </w:p>
    <w:p w:rsidR="00AC093F" w:rsidRPr="00822D52" w:rsidRDefault="00AC093F" w:rsidP="00AC093F">
      <w:pPr>
        <w:rPr>
          <w:rFonts w:ascii="Arial" w:hAnsi="Arial" w:cs="Arial"/>
          <w:shd w:val="clear" w:color="auto" w:fill="F6C429"/>
          <w:lang w:val="pl-PL"/>
        </w:rPr>
      </w:pPr>
      <w:r w:rsidRPr="00822D52">
        <w:rPr>
          <w:rFonts w:ascii="Arial" w:hAnsi="Arial" w:cs="Arial"/>
          <w:highlight w:val="lightGray"/>
          <w:shd w:val="clear" w:color="auto" w:fill="F6C429"/>
          <w:lang w:val="pl-PL"/>
        </w:rPr>
        <w:t xml:space="preserve">Sastavni dio ponude je </w:t>
      </w:r>
      <w:r w:rsidRPr="00822D52">
        <w:rPr>
          <w:rFonts w:ascii="Arial" w:hAnsi="Arial" w:cs="Arial"/>
          <w:highlight w:val="lightGray"/>
          <w:u w:val="single"/>
          <w:shd w:val="clear" w:color="auto" w:fill="F6C429"/>
          <w:lang w:val="pl-PL"/>
        </w:rPr>
        <w:t>Izjava privrednog subjekta</w:t>
      </w:r>
      <w:r w:rsidRPr="00822D52">
        <w:rPr>
          <w:rFonts w:ascii="Arial" w:hAnsi="Arial" w:cs="Arial"/>
          <w:highlight w:val="lightGray"/>
          <w:shd w:val="clear" w:color="auto" w:fill="F6C429"/>
          <w:lang w:val="pl-PL"/>
        </w:rPr>
        <w:t xml:space="preserve"> o ispunjenosti uslova za učešće u postupku javne nabavke</w:t>
      </w:r>
      <w:r w:rsidRPr="00387F36">
        <w:rPr>
          <w:rFonts w:ascii="Arial" w:hAnsi="Arial" w:cs="Arial"/>
          <w:shd w:val="clear" w:color="auto" w:fill="F6C429"/>
          <w:lang w:val="pl-PL"/>
        </w:rPr>
        <w:t xml:space="preserve">., dostavljena elektronskim načinom, </w:t>
      </w:r>
      <w:r w:rsidR="004E3309" w:rsidRPr="00387F36">
        <w:rPr>
          <w:rFonts w:ascii="Arial" w:hAnsi="Arial" w:cs="Arial"/>
          <w:shd w:val="clear" w:color="auto" w:fill="F6C429"/>
          <w:lang w:val="pl-PL"/>
        </w:rPr>
        <w:t xml:space="preserve">sa </w:t>
      </w:r>
      <w:r w:rsidRPr="00387F36">
        <w:rPr>
          <w:rFonts w:ascii="Arial" w:hAnsi="Arial" w:cs="Arial"/>
          <w:shd w:val="clear" w:color="auto" w:fill="F6C429"/>
          <w:lang w:val="pl-PL"/>
        </w:rPr>
        <w:t>elektronskim potpisom</w:t>
      </w:r>
      <w:r>
        <w:rPr>
          <w:rFonts w:ascii="Arial" w:hAnsi="Arial" w:cs="Arial"/>
          <w:shd w:val="clear" w:color="auto" w:fill="F6C429"/>
          <w:lang w:val="pl-PL"/>
        </w:rPr>
        <w:t xml:space="preserve">. </w:t>
      </w:r>
    </w:p>
    <w:p w:rsidR="00E77A32" w:rsidRPr="00AC093F" w:rsidRDefault="00E77A32" w:rsidP="00E77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pl-PL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Vrednovanje</w:t>
      </w:r>
      <w:r w:rsidRPr="002462D1">
        <w:rPr>
          <w:rFonts w:ascii="Arial" w:hAnsi="Arial" w:cs="Arial"/>
          <w:lang w:val="sr-Latn-ME"/>
        </w:rPr>
        <w:t xml:space="preserve"> ponuda sa varijantama: </w:t>
      </w:r>
      <w:r w:rsidR="00AC093F">
        <w:rPr>
          <w:rFonts w:ascii="Arial" w:hAnsi="Arial" w:cs="Arial"/>
          <w:lang w:val="sr-Latn-ME"/>
        </w:rPr>
        <w:t>nije primjenljivo.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7"/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E77A32" w:rsidRPr="002462D1" w:rsidRDefault="00AC093F" w:rsidP="00E77A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E21591" w:rsidRPr="00E21591">
        <w:rPr>
          <w:rFonts w:ascii="Arial" w:hAnsi="Arial" w:cs="Arial"/>
          <w:b/>
          <w:color w:val="000000"/>
          <w:lang w:val="sr-Latn-ME"/>
        </w:rPr>
        <w:t>22</w:t>
      </w:r>
      <w:r w:rsidR="006B7F4E" w:rsidRPr="00E21591">
        <w:rPr>
          <w:rFonts w:ascii="Arial" w:hAnsi="Arial" w:cs="Arial"/>
          <w:b/>
          <w:color w:val="000000"/>
          <w:lang w:val="sr-Latn-ME"/>
        </w:rPr>
        <w:t>.07.2025.</w:t>
      </w:r>
      <w:r w:rsidR="00DC45DC" w:rsidRPr="00E21591">
        <w:rPr>
          <w:rFonts w:ascii="Arial" w:hAnsi="Arial" w:cs="Arial"/>
          <w:b/>
          <w:color w:val="000000"/>
          <w:lang w:val="sr-Latn-ME"/>
        </w:rPr>
        <w:t>.</w:t>
      </w:r>
      <w:r w:rsidRPr="00E21591">
        <w:rPr>
          <w:rFonts w:ascii="Arial" w:hAnsi="Arial" w:cs="Arial"/>
          <w:b/>
          <w:color w:val="000000"/>
          <w:lang w:val="sr-Latn-ME"/>
        </w:rPr>
        <w:t xml:space="preserve"> godine</w:t>
      </w:r>
      <w:r w:rsidRPr="002462D1">
        <w:rPr>
          <w:rFonts w:ascii="Arial" w:hAnsi="Arial" w:cs="Arial"/>
          <w:color w:val="000000"/>
          <w:lang w:val="sr-Latn-ME"/>
        </w:rPr>
        <w:t xml:space="preserve"> do </w:t>
      </w:r>
      <w:r w:rsidR="00DC45DC">
        <w:rPr>
          <w:rFonts w:ascii="Arial" w:hAnsi="Arial" w:cs="Arial"/>
          <w:color w:val="000000"/>
          <w:lang w:val="sr-Latn-ME"/>
        </w:rPr>
        <w:t>09h.</w:t>
      </w:r>
      <w:r w:rsidRPr="002462D1">
        <w:rPr>
          <w:rFonts w:ascii="Arial" w:hAnsi="Arial" w:cs="Arial"/>
          <w:color w:val="000000"/>
          <w:lang w:val="sr-Latn-ME"/>
        </w:rPr>
        <w:t>sati.</w:t>
      </w:r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E77A32" w:rsidRPr="00E21591" w:rsidRDefault="00E77A32" w:rsidP="00E77A32">
      <w:pPr>
        <w:jc w:val="both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E21591" w:rsidRPr="00E21591">
        <w:rPr>
          <w:rFonts w:ascii="Arial" w:hAnsi="Arial" w:cs="Arial"/>
          <w:b/>
          <w:color w:val="000000"/>
          <w:lang w:val="sr-Latn-ME"/>
        </w:rPr>
        <w:t>22</w:t>
      </w:r>
      <w:r w:rsidR="006B7F4E" w:rsidRPr="00E21591">
        <w:rPr>
          <w:rFonts w:ascii="Arial" w:hAnsi="Arial" w:cs="Arial"/>
          <w:b/>
          <w:color w:val="000000"/>
          <w:lang w:val="sr-Latn-ME"/>
        </w:rPr>
        <w:t>.07.2025.g</w:t>
      </w:r>
      <w:r w:rsidR="00DC45DC" w:rsidRPr="00E21591">
        <w:rPr>
          <w:rFonts w:ascii="Arial" w:hAnsi="Arial" w:cs="Arial"/>
          <w:b/>
          <w:color w:val="000000"/>
          <w:lang w:val="sr-Latn-ME"/>
        </w:rPr>
        <w:t xml:space="preserve"> 09h.sati</w:t>
      </w:r>
      <w:r w:rsidRPr="00E21591">
        <w:rPr>
          <w:rFonts w:ascii="Arial" w:hAnsi="Arial" w:cs="Arial"/>
          <w:b/>
          <w:color w:val="000000"/>
          <w:lang w:val="sr-Latn-ME"/>
        </w:rPr>
        <w:t xml:space="preserve">. </w:t>
      </w:r>
    </w:p>
    <w:p w:rsidR="00E77A32" w:rsidRPr="00E21591" w:rsidRDefault="00E77A32" w:rsidP="00E77A32">
      <w:pPr>
        <w:jc w:val="both"/>
        <w:rPr>
          <w:rFonts w:ascii="Arial" w:hAnsi="Arial" w:cs="Arial"/>
          <w:b/>
          <w:color w:val="000000"/>
          <w:lang w:val="sr-Latn-ME"/>
        </w:rPr>
      </w:pPr>
    </w:p>
    <w:p w:rsidR="00E77A32" w:rsidRPr="000424C9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0424C9">
        <w:rPr>
          <w:rFonts w:ascii="Arial" w:hAnsi="Arial" w:cs="Arial"/>
          <w:color w:val="000000"/>
          <w:lang w:val="sr-Latn-ME"/>
        </w:rPr>
        <w:sym w:font="Wingdings" w:char="F0A8"/>
      </w:r>
      <w:r w:rsidRPr="000424C9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DC45DC">
        <w:rPr>
          <w:rFonts w:ascii="Arial" w:hAnsi="Arial" w:cs="Arial"/>
          <w:color w:val="000000"/>
          <w:lang w:val="sr-Latn-ME"/>
        </w:rPr>
        <w:t xml:space="preserve">garanciju ponude i   </w:t>
      </w:r>
      <w:r w:rsidRPr="000424C9">
        <w:rPr>
          <w:rFonts w:ascii="Arial" w:hAnsi="Arial" w:cs="Arial"/>
          <w:color w:val="000000"/>
          <w:lang w:val="sr-Latn-ME"/>
        </w:rPr>
        <w:t xml:space="preserve"> dostavlja se: </w:t>
      </w:r>
    </w:p>
    <w:p w:rsidR="00E77A32" w:rsidRPr="000424C9" w:rsidRDefault="00E77A32" w:rsidP="00E77A32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DC45DC" w:rsidRPr="0031315C">
        <w:rPr>
          <w:rFonts w:ascii="Arial" w:hAnsi="Arial" w:cs="Arial"/>
          <w:lang w:val="sr-Latn-ME"/>
        </w:rPr>
        <w:t xml:space="preserve">PUT X HERCEGOVAČKE BRIGADE br.3, Herceg Novi </w:t>
      </w:r>
      <w:r w:rsidR="00DC45DC">
        <w:rPr>
          <w:rFonts w:ascii="Arial" w:hAnsi="Arial" w:cs="Arial"/>
          <w:lang w:val="sr-Latn-ME"/>
        </w:rPr>
        <w:t xml:space="preserve"> </w:t>
      </w:r>
    </w:p>
    <w:p w:rsidR="00E77A32" w:rsidRPr="000424C9" w:rsidRDefault="00E77A32" w:rsidP="00E77A32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DC45DC" w:rsidRPr="0031315C">
        <w:rPr>
          <w:rFonts w:ascii="Arial" w:hAnsi="Arial" w:cs="Arial"/>
          <w:lang w:val="sr-Latn-ME"/>
        </w:rPr>
        <w:t>PUT X HERCEGOVAČKE BRIGADE br.3, Herceg Novi 8534</w:t>
      </w:r>
      <w:r w:rsidR="00DC45DC">
        <w:rPr>
          <w:rFonts w:ascii="Arial" w:hAnsi="Arial" w:cs="Arial"/>
          <w:lang w:val="sr-Latn-ME"/>
        </w:rPr>
        <w:t>0.</w:t>
      </w:r>
      <w:r w:rsidR="00DC45DC">
        <w:rPr>
          <w:rFonts w:ascii="Arial" w:eastAsia="Calibri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E21591" w:rsidRDefault="00E77A32" w:rsidP="00E77A32">
      <w:pPr>
        <w:jc w:val="both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radnim danima od </w:t>
      </w:r>
      <w:r w:rsidR="00DC45DC">
        <w:rPr>
          <w:rFonts w:ascii="Arial" w:hAnsi="Arial" w:cs="Arial"/>
          <w:color w:val="000000"/>
          <w:lang w:val="sr-Latn-ME"/>
        </w:rPr>
        <w:t>7h-13 h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="00DC45DC">
        <w:rPr>
          <w:rFonts w:ascii="Arial" w:hAnsi="Arial" w:cs="Arial"/>
          <w:color w:val="000000"/>
          <w:lang w:val="sr-Latn-ME"/>
        </w:rPr>
        <w:t>h</w:t>
      </w:r>
      <w:r w:rsidRPr="002462D1">
        <w:rPr>
          <w:rFonts w:ascii="Arial" w:hAnsi="Arial" w:cs="Arial"/>
          <w:color w:val="000000"/>
          <w:lang w:val="sr-Latn-ME"/>
        </w:rPr>
        <w:t>, zaključno sa danom</w:t>
      </w:r>
      <w:r w:rsidR="00DC45DC">
        <w:rPr>
          <w:rFonts w:ascii="Arial" w:hAnsi="Arial" w:cs="Arial"/>
          <w:color w:val="000000"/>
          <w:lang w:val="sr-Latn-ME"/>
        </w:rPr>
        <w:t xml:space="preserve"> </w:t>
      </w:r>
      <w:r w:rsidR="00E21591" w:rsidRPr="00E21591">
        <w:rPr>
          <w:rFonts w:ascii="Arial" w:hAnsi="Arial" w:cs="Arial"/>
          <w:b/>
          <w:color w:val="000000"/>
          <w:lang w:val="sr-Latn-ME"/>
        </w:rPr>
        <w:t>22</w:t>
      </w:r>
      <w:r w:rsidR="006B7F4E" w:rsidRPr="00E21591">
        <w:rPr>
          <w:rFonts w:ascii="Arial" w:hAnsi="Arial" w:cs="Arial"/>
          <w:b/>
          <w:color w:val="000000"/>
          <w:lang w:val="sr-Latn-ME"/>
        </w:rPr>
        <w:t>.07.2025.</w:t>
      </w:r>
      <w:r w:rsidR="00DC45DC" w:rsidRPr="00E21591">
        <w:rPr>
          <w:rFonts w:ascii="Arial" w:hAnsi="Arial" w:cs="Arial"/>
          <w:b/>
          <w:color w:val="000000"/>
          <w:lang w:val="sr-Latn-ME"/>
        </w:rPr>
        <w:t xml:space="preserve"> godine do 09h.sati</w:t>
      </w:r>
    </w:p>
    <w:p w:rsidR="00E77A32" w:rsidRPr="002462D1" w:rsidRDefault="00E77A32" w:rsidP="00E77A32">
      <w:pPr>
        <w:rPr>
          <w:rFonts w:ascii="Arial" w:hAnsi="Arial" w:cs="Arial"/>
          <w:i/>
          <w:iCs/>
          <w:color w:val="000000"/>
          <w:lang w:val="sr-Latn-ME"/>
        </w:rPr>
      </w:pPr>
    </w:p>
    <w:p w:rsidR="00DC45DC" w:rsidRDefault="004E3309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6B7F4E" w:rsidRDefault="00DC45DC" w:rsidP="00DC45DC">
      <w:pPr>
        <w:jc w:val="both"/>
        <w:rPr>
          <w:rFonts w:ascii="Arial" w:hAnsi="Arial" w:cs="Arial"/>
          <w:lang w:val="sr-Latn-ME"/>
        </w:rPr>
      </w:pPr>
      <w:r w:rsidRPr="0031315C">
        <w:rPr>
          <w:rFonts w:ascii="Arial" w:hAnsi="Arial" w:cs="Arial"/>
          <w:lang w:val="sr-Latn-ME"/>
        </w:rPr>
        <w:t xml:space="preserve">Ponuđač je dužan dostaviti bezuslovnu i na prvi poziv naplativu garanciju ponude u iznosu od 2 % procijenjene vrijednosti javne nabavke, kao garanciju ostajanja u obavezi prema ponudi u periodu važenja ponude i  3 dana nakon isteka važenja ponude. Garancija ponude podnosi se u elektronskom obliku putem ESJN-a. Izuzetno, ako ponuđač nije u mogućnosti Garanciju ponude podnijeti u elektronskom obliku, dužan je </w:t>
      </w:r>
      <w:r w:rsidRPr="0031315C">
        <w:rPr>
          <w:rFonts w:ascii="Arial" w:hAnsi="Arial" w:cs="Arial"/>
          <w:lang w:val="sr-Latn-ME"/>
        </w:rPr>
        <w:lastRenderedPageBreak/>
        <w:t>da putem ESJN-a dostavi kopiju Garancije ponude, a da original Garancije ponude dostavi/uruči Naručiocu neposredno ili putem pošte, preporučenom pošiljkom najkasnije prije isteka roka za podnošenje ponuda. Adresa za dostavljanje Garancije ponude je: neposrednim podnošenjem na arhivi naručioca na adresi  PUT X HERCEGOVAČKE BRIGADE br.3, Herceg Novi ; preporučenom pošiljkom sa povratnicom na adresi PUT X HERCEGOVAČKE BRIGADE br.3, Herceg Novi 85340   , s tim što Garancija ponude mora biti uručena od strane poštanskog operatora najkasnije do roka određenog za podnošenje ponude. Napomena: Garancija ponude u pisanom obliku dostavlja se u originalu, u posebnoj koverti na kojoj se navodi</w:t>
      </w:r>
      <w:r w:rsidR="00AE7F42">
        <w:rPr>
          <w:rFonts w:ascii="Arial" w:hAnsi="Arial" w:cs="Arial"/>
          <w:lang w:val="sr-Latn-ME"/>
        </w:rPr>
        <w:t xml:space="preserve"> tačno i jasno: </w:t>
      </w:r>
      <w:r w:rsidRPr="0031315C">
        <w:rPr>
          <w:rFonts w:ascii="Arial" w:hAnsi="Arial" w:cs="Arial"/>
          <w:lang w:val="sr-Latn-ME"/>
        </w:rPr>
        <w:t xml:space="preserve"> </w:t>
      </w:r>
    </w:p>
    <w:p w:rsidR="00E21591" w:rsidRDefault="00E21591" w:rsidP="00DC45DC">
      <w:pPr>
        <w:jc w:val="both"/>
        <w:rPr>
          <w:rFonts w:ascii="Arial" w:hAnsi="Arial" w:cs="Arial"/>
          <w:lang w:val="sr-Latn-ME"/>
        </w:rPr>
      </w:pPr>
    </w:p>
    <w:p w:rsidR="006B7F4E" w:rsidRDefault="006B7F4E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-</w:t>
      </w:r>
      <w:r w:rsidR="00DC45DC" w:rsidRPr="00E21591">
        <w:rPr>
          <w:rFonts w:ascii="Arial" w:hAnsi="Arial" w:cs="Arial"/>
          <w:b/>
          <w:u w:val="single"/>
          <w:lang w:val="sr-Latn-ME"/>
        </w:rPr>
        <w:t>naziv i sjedište</w:t>
      </w:r>
      <w:r w:rsidR="00DC45DC" w:rsidRPr="0031315C">
        <w:rPr>
          <w:rFonts w:ascii="Arial" w:hAnsi="Arial" w:cs="Arial"/>
          <w:lang w:val="sr-Latn-ME"/>
        </w:rPr>
        <w:t xml:space="preserve"> Naručioca, </w:t>
      </w:r>
    </w:p>
    <w:p w:rsidR="00AE7F42" w:rsidRDefault="00AE7F42" w:rsidP="00DC45DC">
      <w:pPr>
        <w:jc w:val="both"/>
        <w:rPr>
          <w:rFonts w:ascii="Arial" w:hAnsi="Arial" w:cs="Arial"/>
          <w:lang w:val="sr-Latn-ME"/>
        </w:rPr>
      </w:pPr>
    </w:p>
    <w:p w:rsidR="00AE7F42" w:rsidRDefault="006B7F4E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- </w:t>
      </w:r>
      <w:r w:rsidR="00DC45DC" w:rsidRPr="006B7F4E">
        <w:rPr>
          <w:rFonts w:ascii="Arial" w:hAnsi="Arial" w:cs="Arial"/>
          <w:b/>
          <w:lang w:val="sr-Latn-ME"/>
        </w:rPr>
        <w:t>broj tenderske dokumentacije</w:t>
      </w:r>
      <w:r w:rsidR="00DC45DC" w:rsidRPr="0031315C">
        <w:rPr>
          <w:rFonts w:ascii="Arial" w:hAnsi="Arial" w:cs="Arial"/>
          <w:lang w:val="sr-Latn-ME"/>
        </w:rPr>
        <w:t xml:space="preserve"> za koju se podnosi Garancija</w:t>
      </w:r>
      <w:r w:rsidR="00AE7F42">
        <w:rPr>
          <w:rFonts w:ascii="Arial" w:hAnsi="Arial" w:cs="Arial"/>
          <w:lang w:val="sr-Latn-ME"/>
        </w:rPr>
        <w:t xml:space="preserve"> ponude : </w:t>
      </w:r>
      <w:r w:rsidRPr="006B7F4E">
        <w:rPr>
          <w:rFonts w:ascii="Arial" w:hAnsi="Arial" w:cs="Arial"/>
          <w:b/>
          <w:lang w:val="sr-Latn-ME"/>
        </w:rPr>
        <w:t>5/25</w:t>
      </w:r>
      <w:r>
        <w:rPr>
          <w:rFonts w:ascii="Arial" w:hAnsi="Arial" w:cs="Arial"/>
          <w:lang w:val="sr-Latn-ME"/>
        </w:rPr>
        <w:t>,</w:t>
      </w:r>
    </w:p>
    <w:p w:rsidR="00AE7F42" w:rsidRDefault="00AE7F42" w:rsidP="00DC45DC">
      <w:pPr>
        <w:jc w:val="both"/>
        <w:rPr>
          <w:rFonts w:ascii="Arial" w:hAnsi="Arial" w:cs="Arial"/>
          <w:lang w:val="sr-Latn-ME"/>
        </w:rPr>
      </w:pPr>
    </w:p>
    <w:p w:rsidR="00E21591" w:rsidRDefault="006B7F4E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-</w:t>
      </w:r>
      <w:r w:rsidR="00387F36">
        <w:rPr>
          <w:rFonts w:ascii="Arial" w:hAnsi="Arial" w:cs="Arial"/>
          <w:lang w:val="sr-Latn-ME"/>
        </w:rPr>
        <w:t xml:space="preserve"> </w:t>
      </w:r>
      <w:r w:rsidR="00DC45DC" w:rsidRPr="0031315C">
        <w:rPr>
          <w:rFonts w:ascii="Arial" w:hAnsi="Arial" w:cs="Arial"/>
          <w:lang w:val="sr-Latn-ME"/>
        </w:rPr>
        <w:t xml:space="preserve"> </w:t>
      </w:r>
      <w:r w:rsidR="00E21591" w:rsidRPr="00E21591">
        <w:rPr>
          <w:rFonts w:ascii="Arial" w:hAnsi="Arial" w:cs="Arial"/>
          <w:u w:val="single"/>
          <w:lang w:val="sr-Latn-ME"/>
        </w:rPr>
        <w:t>PAZNJA:</w:t>
      </w:r>
      <w:r w:rsidR="00E21591">
        <w:rPr>
          <w:rFonts w:ascii="Arial" w:hAnsi="Arial" w:cs="Arial"/>
          <w:lang w:val="sr-Latn-ME"/>
        </w:rPr>
        <w:t xml:space="preserve"> ako se p</w:t>
      </w:r>
      <w:r w:rsidR="00AE7F42">
        <w:rPr>
          <w:rFonts w:ascii="Arial" w:hAnsi="Arial" w:cs="Arial"/>
          <w:lang w:val="sr-Latn-ME"/>
        </w:rPr>
        <w:t xml:space="preserve">odnosi </w:t>
      </w:r>
      <w:r w:rsidR="00E21591">
        <w:rPr>
          <w:rFonts w:ascii="Arial" w:hAnsi="Arial" w:cs="Arial"/>
          <w:lang w:val="sr-Latn-ME"/>
        </w:rPr>
        <w:t xml:space="preserve"> ponuda za sve partije, na koverti navesti tekst :</w:t>
      </w:r>
      <w:r w:rsidR="00AE7F42" w:rsidRPr="0031315C">
        <w:rPr>
          <w:rFonts w:ascii="Arial" w:hAnsi="Arial" w:cs="Arial"/>
          <w:lang w:val="sr-Latn-ME"/>
        </w:rPr>
        <w:t xml:space="preserve"> </w:t>
      </w:r>
      <w:r w:rsidR="00AE7F42" w:rsidRPr="00E21591">
        <w:rPr>
          <w:rFonts w:ascii="Arial" w:hAnsi="Arial" w:cs="Arial"/>
          <w:b/>
          <w:u w:val="single"/>
          <w:lang w:val="sr-Latn-ME"/>
        </w:rPr>
        <w:t xml:space="preserve">u cjelini </w:t>
      </w:r>
      <w:r w:rsidR="00AE7F42">
        <w:rPr>
          <w:rFonts w:ascii="Arial" w:hAnsi="Arial" w:cs="Arial"/>
          <w:b/>
          <w:u w:val="single"/>
          <w:lang w:val="sr-Latn-ME"/>
        </w:rPr>
        <w:t>!</w:t>
      </w:r>
      <w:r w:rsidR="00AE7F42">
        <w:rPr>
          <w:rFonts w:ascii="Arial" w:hAnsi="Arial" w:cs="Arial"/>
          <w:b/>
          <w:u w:val="single"/>
          <w:lang w:val="sr-Latn-ME"/>
        </w:rPr>
        <w:t xml:space="preserve"> </w:t>
      </w:r>
    </w:p>
    <w:p w:rsidR="00E21591" w:rsidRDefault="00DC45DC" w:rsidP="00DC45DC">
      <w:pPr>
        <w:jc w:val="both"/>
        <w:rPr>
          <w:rFonts w:ascii="Arial" w:hAnsi="Arial" w:cs="Arial"/>
          <w:u w:val="single"/>
          <w:lang w:val="sr-Latn-ME"/>
        </w:rPr>
      </w:pPr>
      <w:r w:rsidRPr="0031315C">
        <w:rPr>
          <w:rFonts w:ascii="Arial" w:hAnsi="Arial" w:cs="Arial"/>
          <w:lang w:val="sr-Latn-ME"/>
        </w:rPr>
        <w:t xml:space="preserve"> </w:t>
      </w:r>
      <w:r w:rsidR="00AE7F42">
        <w:rPr>
          <w:rFonts w:ascii="Arial" w:hAnsi="Arial" w:cs="Arial"/>
          <w:b/>
          <w:u w:val="single"/>
          <w:lang w:val="sr-Latn-ME"/>
        </w:rPr>
        <w:t xml:space="preserve"> </w:t>
      </w:r>
    </w:p>
    <w:p w:rsidR="006B7F4E" w:rsidRDefault="00E21591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u w:val="single"/>
          <w:lang w:val="sr-Latn-ME"/>
        </w:rPr>
        <w:t xml:space="preserve">A ako se podnosi ponuda samo za neku partiju </w:t>
      </w:r>
      <w:r w:rsidR="00AE7F42">
        <w:rPr>
          <w:rFonts w:ascii="Arial" w:hAnsi="Arial" w:cs="Arial"/>
          <w:u w:val="single"/>
          <w:lang w:val="sr-Latn-ME"/>
        </w:rPr>
        <w:t xml:space="preserve"> </w:t>
      </w:r>
      <w:bookmarkStart w:id="9" w:name="_GoBack"/>
      <w:bookmarkEnd w:id="9"/>
      <w:r>
        <w:rPr>
          <w:rFonts w:ascii="Arial" w:hAnsi="Arial" w:cs="Arial"/>
          <w:u w:val="single"/>
          <w:lang w:val="sr-Latn-ME"/>
        </w:rPr>
        <w:t xml:space="preserve"> treba navesti </w:t>
      </w:r>
      <w:r w:rsidRPr="00AE7F42">
        <w:rPr>
          <w:rFonts w:ascii="Arial" w:hAnsi="Arial" w:cs="Arial"/>
          <w:b/>
          <w:u w:val="single"/>
          <w:lang w:val="sr-Latn-ME"/>
        </w:rPr>
        <w:t>ili opis</w:t>
      </w:r>
      <w:r>
        <w:rPr>
          <w:rFonts w:ascii="Arial" w:hAnsi="Arial" w:cs="Arial"/>
          <w:u w:val="single"/>
          <w:lang w:val="sr-Latn-ME"/>
        </w:rPr>
        <w:t xml:space="preserve"> predmeta nabavke te partije </w:t>
      </w:r>
      <w:r w:rsidRPr="00AE7F42">
        <w:rPr>
          <w:rFonts w:ascii="Arial" w:hAnsi="Arial" w:cs="Arial"/>
          <w:b/>
          <w:u w:val="single"/>
          <w:lang w:val="sr-Latn-ME"/>
        </w:rPr>
        <w:t>ili BROJ PARTIJE</w:t>
      </w:r>
      <w:r>
        <w:rPr>
          <w:rFonts w:ascii="Arial" w:hAnsi="Arial" w:cs="Arial"/>
          <w:u w:val="single"/>
          <w:lang w:val="sr-Latn-ME"/>
        </w:rPr>
        <w:t xml:space="preserve">    </w:t>
      </w:r>
      <w:r w:rsidR="00DC45DC" w:rsidRPr="0031315C">
        <w:rPr>
          <w:rFonts w:ascii="Arial" w:hAnsi="Arial" w:cs="Arial"/>
          <w:lang w:val="sr-Latn-ME"/>
        </w:rPr>
        <w:t xml:space="preserve">  za koju se podnosi ponuda, </w:t>
      </w:r>
      <w:r w:rsidR="00AE7F42">
        <w:rPr>
          <w:rFonts w:ascii="Arial" w:hAnsi="Arial" w:cs="Arial"/>
          <w:lang w:val="sr-Latn-ME"/>
        </w:rPr>
        <w:t xml:space="preserve"> </w:t>
      </w:r>
    </w:p>
    <w:p w:rsidR="00AE7F42" w:rsidRDefault="00AE7F42" w:rsidP="00DC45DC">
      <w:pPr>
        <w:jc w:val="both"/>
        <w:rPr>
          <w:rFonts w:ascii="Arial" w:hAnsi="Arial" w:cs="Arial"/>
          <w:lang w:val="sr-Latn-ME"/>
        </w:rPr>
      </w:pPr>
    </w:p>
    <w:p w:rsidR="00AE7F42" w:rsidRDefault="006B7F4E" w:rsidP="00DC45DC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-</w:t>
      </w:r>
      <w:r w:rsidR="00DC45DC" w:rsidRPr="00AE7F42">
        <w:rPr>
          <w:rFonts w:ascii="Arial" w:hAnsi="Arial" w:cs="Arial"/>
          <w:b/>
          <w:u w:val="single"/>
          <w:lang w:val="sr-Latn-ME"/>
        </w:rPr>
        <w:t>naziv</w:t>
      </w:r>
      <w:r w:rsidR="00DC45DC" w:rsidRPr="00AE7F42">
        <w:rPr>
          <w:rFonts w:ascii="Arial" w:hAnsi="Arial" w:cs="Arial"/>
          <w:u w:val="single"/>
          <w:lang w:val="sr-Latn-ME"/>
        </w:rPr>
        <w:t>,</w:t>
      </w:r>
      <w:r w:rsidR="00DC45DC" w:rsidRPr="0031315C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  </w:t>
      </w:r>
      <w:r w:rsidR="00DC45DC" w:rsidRPr="00AE7F42">
        <w:rPr>
          <w:rFonts w:ascii="Arial" w:hAnsi="Arial" w:cs="Arial"/>
          <w:b/>
          <w:u w:val="single"/>
          <w:lang w:val="sr-Latn-ME"/>
        </w:rPr>
        <w:t>sjedište</w:t>
      </w:r>
      <w:r w:rsidR="00DC45DC" w:rsidRPr="00AE7F42">
        <w:rPr>
          <w:rFonts w:ascii="Arial" w:hAnsi="Arial" w:cs="Arial"/>
          <w:u w:val="single"/>
          <w:lang w:val="sr-Latn-ME"/>
        </w:rPr>
        <w:t xml:space="preserve"> </w:t>
      </w:r>
      <w:r w:rsidR="00DC45DC" w:rsidRPr="0031315C">
        <w:rPr>
          <w:rFonts w:ascii="Arial" w:hAnsi="Arial" w:cs="Arial"/>
          <w:lang w:val="sr-Latn-ME"/>
        </w:rPr>
        <w:t xml:space="preserve">i </w:t>
      </w:r>
      <w:r>
        <w:rPr>
          <w:rFonts w:ascii="Arial" w:hAnsi="Arial" w:cs="Arial"/>
          <w:lang w:val="sr-Latn-ME"/>
        </w:rPr>
        <w:t xml:space="preserve"> </w:t>
      </w:r>
      <w:r w:rsidR="00DC45DC" w:rsidRPr="00AE7F42">
        <w:rPr>
          <w:rFonts w:ascii="Arial" w:hAnsi="Arial" w:cs="Arial"/>
          <w:b/>
          <w:u w:val="single"/>
          <w:lang w:val="sr-Latn-ME"/>
        </w:rPr>
        <w:t>adresa</w:t>
      </w:r>
      <w:r w:rsidR="00DC45DC" w:rsidRPr="006B7F4E">
        <w:rPr>
          <w:rFonts w:ascii="Arial" w:hAnsi="Arial" w:cs="Arial"/>
          <w:b/>
          <w:lang w:val="sr-Latn-ME"/>
        </w:rPr>
        <w:t xml:space="preserve"> Ponuđača</w:t>
      </w:r>
      <w:r w:rsidR="00DC45DC" w:rsidRPr="0031315C">
        <w:rPr>
          <w:rFonts w:ascii="Arial" w:hAnsi="Arial" w:cs="Arial"/>
          <w:lang w:val="sr-Latn-ME"/>
        </w:rPr>
        <w:t xml:space="preserve"> </w:t>
      </w:r>
      <w:r w:rsidR="00AE7F42">
        <w:rPr>
          <w:rFonts w:ascii="Arial" w:hAnsi="Arial" w:cs="Arial"/>
          <w:lang w:val="sr-Latn-ME"/>
        </w:rPr>
        <w:t>,</w:t>
      </w:r>
    </w:p>
    <w:p w:rsidR="00AE7F42" w:rsidRDefault="00AE7F42" w:rsidP="00DC45DC">
      <w:pPr>
        <w:jc w:val="both"/>
        <w:rPr>
          <w:rFonts w:ascii="Arial" w:hAnsi="Arial" w:cs="Arial"/>
          <w:lang w:val="sr-Latn-ME"/>
        </w:rPr>
      </w:pPr>
    </w:p>
    <w:p w:rsidR="00DC45DC" w:rsidRPr="00AE7F42" w:rsidRDefault="00AE7F42" w:rsidP="00AE7F42">
      <w:pPr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lang w:val="sr-Latn-ME"/>
        </w:rPr>
        <w:t>-</w:t>
      </w:r>
      <w:r w:rsidR="00DC45DC" w:rsidRPr="00AE7F42">
        <w:rPr>
          <w:rFonts w:ascii="Arial" w:hAnsi="Arial" w:cs="Arial"/>
          <w:lang w:val="sr-Latn-ME"/>
        </w:rPr>
        <w:t>naznak</w:t>
      </w:r>
      <w:r>
        <w:rPr>
          <w:rFonts w:ascii="Arial" w:hAnsi="Arial" w:cs="Arial"/>
          <w:lang w:val="sr-Latn-ME"/>
        </w:rPr>
        <w:t>a</w:t>
      </w:r>
      <w:r w:rsidR="00DC45DC" w:rsidRPr="00AE7F42">
        <w:rPr>
          <w:rFonts w:ascii="Arial" w:hAnsi="Arial" w:cs="Arial"/>
          <w:lang w:val="sr-Latn-ME"/>
        </w:rPr>
        <w:t xml:space="preserve"> "</w:t>
      </w:r>
      <w:r w:rsidR="00DC45DC" w:rsidRPr="00AE7F42">
        <w:rPr>
          <w:rFonts w:ascii="Arial" w:hAnsi="Arial" w:cs="Arial"/>
          <w:b/>
          <w:lang w:val="sr-Latn-ME"/>
        </w:rPr>
        <w:t>Garancija ponude</w:t>
      </w:r>
      <w:r w:rsidR="00DC45DC" w:rsidRPr="00AE7F42">
        <w:rPr>
          <w:rFonts w:ascii="Arial" w:hAnsi="Arial" w:cs="Arial"/>
          <w:lang w:val="sr-Latn-ME"/>
        </w:rPr>
        <w:t>"</w:t>
      </w:r>
      <w:r>
        <w:rPr>
          <w:rFonts w:ascii="Arial" w:hAnsi="Arial" w:cs="Arial"/>
          <w:lang w:val="sr-Latn-ME"/>
        </w:rPr>
        <w:t xml:space="preserve">  </w:t>
      </w:r>
      <w:r w:rsidR="00DC45DC" w:rsidRPr="00AE7F42">
        <w:rPr>
          <w:rFonts w:ascii="Arial" w:hAnsi="Arial" w:cs="Arial"/>
          <w:lang w:val="sr-Latn-ME"/>
        </w:rPr>
        <w:t xml:space="preserve"> i </w:t>
      </w:r>
      <w:r>
        <w:rPr>
          <w:rFonts w:ascii="Arial" w:hAnsi="Arial" w:cs="Arial"/>
          <w:lang w:val="sr-Latn-ME"/>
        </w:rPr>
        <w:t xml:space="preserve">   </w:t>
      </w:r>
      <w:r w:rsidR="00DC45DC" w:rsidRPr="00AE7F42">
        <w:rPr>
          <w:rFonts w:ascii="Arial" w:hAnsi="Arial" w:cs="Arial"/>
          <w:b/>
          <w:lang w:val="sr-Latn-ME"/>
        </w:rPr>
        <w:t>"Ne otvaraj prije roka za otvaranje ponuda".</w:t>
      </w:r>
    </w:p>
    <w:p w:rsidR="00AE7F42" w:rsidRPr="00AE7F42" w:rsidRDefault="00AE7F42" w:rsidP="00AE7F42">
      <w:pPr>
        <w:jc w:val="both"/>
        <w:rPr>
          <w:rFonts w:ascii="Arial" w:hAnsi="Arial" w:cs="Arial"/>
          <w:lang w:val="sr-Latn-ME"/>
        </w:rPr>
      </w:pPr>
    </w:p>
    <w:p w:rsidR="00DC45DC" w:rsidRPr="0031315C" w:rsidRDefault="00DC45DC" w:rsidP="00DC45DC">
      <w:pPr>
        <w:jc w:val="both"/>
        <w:rPr>
          <w:rFonts w:ascii="Arial" w:hAnsi="Arial" w:cs="Arial"/>
          <w:lang w:val="sr-Latn-ME"/>
        </w:rPr>
      </w:pPr>
      <w:r w:rsidRPr="0031315C">
        <w:rPr>
          <w:rFonts w:ascii="Arial" w:hAnsi="Arial" w:cs="Arial"/>
          <w:lang w:val="sr-Latn-ME"/>
        </w:rPr>
        <w:t xml:space="preserve">Garancija ponude se dostavlja do roka odredjenog za dostavljanje ponuda. </w:t>
      </w:r>
    </w:p>
    <w:p w:rsidR="00DC45DC" w:rsidRPr="002462D1" w:rsidRDefault="00DC45DC" w:rsidP="00DC45DC">
      <w:pPr>
        <w:jc w:val="both"/>
        <w:rPr>
          <w:rFonts w:ascii="Arial" w:hAnsi="Arial" w:cs="Arial"/>
          <w:lang w:val="sr-Latn-ME"/>
        </w:rPr>
      </w:pPr>
      <w:r w:rsidRPr="0031315C">
        <w:rPr>
          <w:rFonts w:ascii="Arial" w:hAnsi="Arial" w:cs="Arial"/>
          <w:lang w:val="sr-Latn-ME"/>
        </w:rPr>
        <w:t>Garancija ponude će se aktivirati ako ponuđač: 1) odustane od ponude u roku važenja ponude i/ili 2) odbije da potpiše ugovor o javnoj nabavci</w:t>
      </w:r>
    </w:p>
    <w:p w:rsidR="00DC45DC" w:rsidRPr="004E3309" w:rsidRDefault="00DC45DC" w:rsidP="00E77A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Default="00DC45DC" w:rsidP="00E77A32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X-</w:t>
      </w:r>
      <w:r w:rsidR="00E77A32" w:rsidRPr="002462D1">
        <w:rPr>
          <w:rFonts w:ascii="Arial" w:hAnsi="Arial" w:cs="Arial"/>
          <w:color w:val="000000"/>
          <w:lang w:val="sr-Latn-ME"/>
        </w:rPr>
        <w:t xml:space="preserve"> Razlozi hitnosti za skraćenje roka za podnošenje ponuda</w:t>
      </w:r>
      <w:r>
        <w:rPr>
          <w:rFonts w:ascii="Arial" w:hAnsi="Arial" w:cs="Arial"/>
          <w:color w:val="000000"/>
          <w:lang w:val="sr-Latn-ME"/>
        </w:rPr>
        <w:t>: nema.</w:t>
      </w:r>
    </w:p>
    <w:p w:rsidR="00DC45DC" w:rsidRDefault="00DC45DC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DC45DC" w:rsidRDefault="00DC45DC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DC45DC" w:rsidRPr="002462D1" w:rsidRDefault="00DC45DC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rPr>
          <w:rFonts w:ascii="Arial" w:hAnsi="Arial" w:cs="Arial"/>
          <w:i/>
          <w:iCs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8"/>
      </w:r>
      <w:bookmarkEnd w:id="10"/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:rsidR="00E77A32" w:rsidRPr="002462D1" w:rsidRDefault="00E77A32" w:rsidP="00E77A32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:rsidR="00E77A32" w:rsidRPr="002462D1" w:rsidRDefault="00E77A32" w:rsidP="00E77A32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</w:t>
      </w:r>
      <w:r w:rsidRPr="00387F36">
        <w:rPr>
          <w:rFonts w:ascii="Arial" w:hAnsi="Arial" w:cs="Arial"/>
          <w:strike/>
          <w:sz w:val="24"/>
          <w:szCs w:val="24"/>
          <w:lang w:val="sr-Latn-ME"/>
        </w:rPr>
        <w:t>ili okvirni sporazum</w:t>
      </w:r>
      <w:r w:rsidRPr="002462D1">
        <w:rPr>
          <w:rFonts w:ascii="Arial" w:hAnsi="Arial" w:cs="Arial"/>
          <w:sz w:val="24"/>
          <w:szCs w:val="24"/>
          <w:lang w:val="sr-Latn-ME"/>
        </w:rPr>
        <w:t>.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1"/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Tenderska dokumentacija sadrži tajne podatke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E77A32" w:rsidRPr="002462D1" w:rsidRDefault="004E3309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Dio tenderske dokumentacije koji se odnosi na</w:t>
      </w:r>
      <w:r w:rsidR="00387F36">
        <w:rPr>
          <w:rFonts w:ascii="Arial" w:hAnsi="Arial" w:cs="Arial"/>
          <w:color w:val="000000"/>
          <w:lang w:val="sr-Latn-ME"/>
        </w:rPr>
        <w:t xml:space="preserve">///////////     </w:t>
      </w:r>
      <w:r w:rsidRPr="002462D1">
        <w:rPr>
          <w:rFonts w:ascii="Arial" w:hAnsi="Arial" w:cs="Arial"/>
          <w:color w:val="000000"/>
          <w:lang w:val="sr-Latn-ME"/>
        </w:rPr>
        <w:t>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</w:t>
      </w:r>
      <w:r w:rsidR="004E3309">
        <w:rPr>
          <w:rFonts w:ascii="Arial" w:hAnsi="Arial" w:cs="Arial"/>
          <w:color w:val="000000"/>
          <w:lang w:val="sr-Latn-ME"/>
        </w:rPr>
        <w:t>-</w:t>
      </w:r>
      <w:r w:rsidR="00E1317E">
        <w:rPr>
          <w:rFonts w:ascii="Arial" w:hAnsi="Arial" w:cs="Arial"/>
          <w:color w:val="000000"/>
          <w:lang w:val="sr-Latn-ME"/>
        </w:rPr>
        <w:t xml:space="preserve">    </w:t>
      </w:r>
      <w:r w:rsidR="004E3309">
        <w:rPr>
          <w:rFonts w:ascii="Arial" w:hAnsi="Arial" w:cs="Arial"/>
          <w:color w:val="000000"/>
          <w:lang w:val="sr-Latn-ME"/>
        </w:rPr>
        <w:t>nije primjenljivo.</w:t>
      </w:r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:rsidR="00E77A32" w:rsidRPr="002462D1" w:rsidRDefault="00E77A32" w:rsidP="00E77A32">
      <w:pPr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E77A32" w:rsidRPr="002462D1" w:rsidRDefault="00E77A32" w:rsidP="00E77A32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3"/>
    </w:p>
    <w:p w:rsidR="00E77A32" w:rsidRPr="002462D1" w:rsidRDefault="00E77A32" w:rsidP="00E77A32">
      <w:pPr>
        <w:jc w:val="both"/>
        <w:rPr>
          <w:rFonts w:ascii="Arial" w:hAnsi="Arial" w:cs="Arial"/>
          <w:i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</w:t>
      </w:r>
    </w:p>
    <w:p w:rsidR="00E77A32" w:rsidRPr="002462D1" w:rsidRDefault="00E77A32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87F36" w:rsidRPr="00387F36" w:rsidRDefault="00E77A32" w:rsidP="00387F36">
      <w:pPr>
        <w:autoSpaceDE w:val="0"/>
        <w:autoSpaceDN w:val="0"/>
        <w:adjustRightInd w:val="0"/>
        <w:rPr>
          <w:rFonts w:ascii="Calibri" w:eastAsiaTheme="minorHAnsi" w:hAnsi="Calibri" w:cs="Calibri"/>
          <w:sz w:val="23"/>
          <w:szCs w:val="23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____(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>navesti  razlog izmjene u skladu sa članom 151 stav 1 Zakona o javnim nabavkama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  <w:r w:rsidR="00387F36"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 w:rsidR="00387F36">
        <w:rPr>
          <w:rFonts w:ascii="Calibri" w:eastAsiaTheme="minorHAnsi" w:hAnsi="Calibri" w:cs="Calibri"/>
          <w:sz w:val="23"/>
          <w:szCs w:val="23"/>
          <w:lang w:val="en-GB"/>
        </w:rPr>
        <w:t>Izmjene</w:t>
      </w:r>
      <w:proofErr w:type="spellEnd"/>
      <w:r w:rsidR="00387F36"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 w:rsidR="00387F36">
        <w:rPr>
          <w:rFonts w:ascii="Calibri" w:eastAsiaTheme="minorHAnsi" w:hAnsi="Calibri" w:cs="Calibri"/>
          <w:sz w:val="23"/>
          <w:szCs w:val="23"/>
          <w:lang w:val="en-GB"/>
        </w:rPr>
        <w:t>ugovora</w:t>
      </w:r>
      <w:proofErr w:type="spellEnd"/>
      <w:r w:rsidR="00387F36"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r w:rsidR="00387F36">
        <w:rPr>
          <w:rFonts w:ascii="Calibri" w:eastAsiaTheme="minorHAnsi" w:hAnsi="Calibri" w:cs="Calibri"/>
          <w:sz w:val="23"/>
          <w:szCs w:val="23"/>
          <w:lang w:val="en-GB"/>
        </w:rPr>
        <w:t>o</w:t>
      </w:r>
      <w:r w:rsidR="00387F36"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 w:rsidR="00387F36">
        <w:rPr>
          <w:rFonts w:ascii="Calibri" w:eastAsiaTheme="minorHAnsi" w:hAnsi="Calibri" w:cs="Calibri"/>
          <w:sz w:val="23"/>
          <w:szCs w:val="23"/>
          <w:lang w:val="en-GB"/>
        </w:rPr>
        <w:t>javnoj</w:t>
      </w:r>
      <w:proofErr w:type="spellEnd"/>
      <w:r w:rsidR="00387F36"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 w:rsidR="00387F36">
        <w:rPr>
          <w:rFonts w:ascii="Calibri" w:eastAsiaTheme="minorHAnsi" w:hAnsi="Calibri" w:cs="Calibri"/>
          <w:sz w:val="23"/>
          <w:szCs w:val="23"/>
          <w:lang w:val="en-GB"/>
        </w:rPr>
        <w:t>nabavci</w:t>
      </w:r>
      <w:proofErr w:type="spellEnd"/>
    </w:p>
    <w:p w:rsidR="00387F36" w:rsidRPr="00387F36" w:rsidRDefault="00387F36" w:rsidP="00387F36">
      <w:pPr>
        <w:autoSpaceDE w:val="0"/>
        <w:autoSpaceDN w:val="0"/>
        <w:adjustRightInd w:val="0"/>
        <w:rPr>
          <w:rFonts w:ascii="Calibri" w:eastAsiaTheme="minorHAnsi" w:hAnsi="Calibri" w:cs="Calibri"/>
          <w:sz w:val="23"/>
          <w:szCs w:val="23"/>
          <w:lang w:val="sr-Latn-ME"/>
        </w:rPr>
      </w:pPr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lastRenderedPageBreak/>
        <w:t>Č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lan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151</w:t>
      </w:r>
    </w:p>
    <w:p w:rsidR="00387F36" w:rsidRPr="00387F36" w:rsidRDefault="00387F36" w:rsidP="00387F36">
      <w:pPr>
        <w:autoSpaceDE w:val="0"/>
        <w:autoSpaceDN w:val="0"/>
        <w:adjustRightInd w:val="0"/>
        <w:rPr>
          <w:rFonts w:ascii="Calibri" w:eastAsiaTheme="minorHAnsi" w:hAnsi="Calibri" w:cs="Calibri"/>
          <w:sz w:val="23"/>
          <w:szCs w:val="23"/>
          <w:lang w:val="sr-Latn-ME"/>
        </w:rPr>
      </w:pP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Ugovor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r>
        <w:rPr>
          <w:rFonts w:ascii="Calibri" w:eastAsiaTheme="minorHAnsi" w:hAnsi="Calibri" w:cs="Calibri"/>
          <w:sz w:val="23"/>
          <w:szCs w:val="23"/>
          <w:lang w:val="en-GB"/>
        </w:rPr>
        <w:t>o</w:t>
      </w:r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javnoj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nabavci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tokom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njegovog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trajanja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mo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>ž</w:t>
      </w:r>
      <w:r>
        <w:rPr>
          <w:rFonts w:ascii="Calibri" w:eastAsiaTheme="minorHAnsi" w:hAnsi="Calibri" w:cs="Calibri"/>
          <w:sz w:val="23"/>
          <w:szCs w:val="23"/>
          <w:lang w:val="en-GB"/>
        </w:rPr>
        <w:t>e</w:t>
      </w:r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r>
        <w:rPr>
          <w:rFonts w:ascii="Calibri" w:eastAsiaTheme="minorHAnsi" w:hAnsi="Calibri" w:cs="Calibri"/>
          <w:sz w:val="23"/>
          <w:szCs w:val="23"/>
          <w:lang w:val="en-GB"/>
        </w:rPr>
        <w:t>da</w:t>
      </w:r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r>
        <w:rPr>
          <w:rFonts w:ascii="Calibri" w:eastAsiaTheme="minorHAnsi" w:hAnsi="Calibri" w:cs="Calibri"/>
          <w:sz w:val="23"/>
          <w:szCs w:val="23"/>
          <w:lang w:val="en-GB"/>
        </w:rPr>
        <w:t>se</w:t>
      </w:r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izmijeni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bez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sprovo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>đ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enja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novog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postupka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javne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 xml:space="preserve"> </w:t>
      </w:r>
      <w:proofErr w:type="spellStart"/>
      <w:r>
        <w:rPr>
          <w:rFonts w:ascii="Calibri" w:eastAsiaTheme="minorHAnsi" w:hAnsi="Calibri" w:cs="Calibri"/>
          <w:sz w:val="23"/>
          <w:szCs w:val="23"/>
          <w:lang w:val="en-GB"/>
        </w:rPr>
        <w:t>nabavke</w:t>
      </w:r>
      <w:proofErr w:type="spellEnd"/>
      <w:r w:rsidRPr="00387F36">
        <w:rPr>
          <w:rFonts w:ascii="Calibri" w:eastAsiaTheme="minorHAnsi" w:hAnsi="Calibri" w:cs="Calibri"/>
          <w:sz w:val="23"/>
          <w:szCs w:val="23"/>
          <w:lang w:val="sr-Latn-ME"/>
        </w:rPr>
        <w:t>:</w:t>
      </w:r>
    </w:p>
    <w:p w:rsidR="00671385" w:rsidRDefault="00A72E58" w:rsidP="00A72E58">
      <w:pPr>
        <w:shd w:val="clear" w:color="auto" w:fill="FFFFFF" w:themeFill="background1"/>
        <w:jc w:val="both"/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</w:pP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javnoj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nabavci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tokom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njegovog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trajanja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mo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ž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izmijeni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bez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sprovo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đ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enja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novog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postupka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javne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nabavke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skladu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lanom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151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stav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1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ta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ka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3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Zakona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javnim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nabavkama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: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kad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potreba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izmjenom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nastala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zbog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okolnosti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koje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naru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ilac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vrijeme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zaklju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ivanja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nije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mogao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predvidi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,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izmjenom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mijenja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priroda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pove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ć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anje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vrijednosti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nije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ve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ć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od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20%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vrijednosti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prvobitnog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ako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privrednog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subjekta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nakon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restrukturiranja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uklju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uju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ć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preuzimanje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spajanje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kupovinu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ili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ste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aj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zamjenjuje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potpunosti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ili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djelimi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no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novi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pravni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sljedbenik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odnosno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privredni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subjekat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koji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ispunjava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prvobitno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odre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đ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uslove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zaklju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enog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javnoj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nabavci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</w:p>
    <w:p w:rsidR="00671385" w:rsidRDefault="00671385" w:rsidP="00A72E58">
      <w:pPr>
        <w:shd w:val="clear" w:color="auto" w:fill="FFFFFF" w:themeFill="background1"/>
        <w:jc w:val="both"/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</w:pPr>
    </w:p>
    <w:p w:rsidR="00E77A32" w:rsidRDefault="00A72E58" w:rsidP="00A72E58">
      <w:pPr>
        <w:shd w:val="clear" w:color="auto" w:fill="FFFFFF" w:themeFill="background1"/>
        <w:jc w:val="both"/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</w:pPr>
      <w:proofErr w:type="gram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a</w:t>
      </w:r>
      <w:proofErr w:type="gram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izmjene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su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predvi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đ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tenderskom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dokumentacijom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,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pod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uslovom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da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vr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š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e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druge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bitne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izmjene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ugovora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iz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č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lana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150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stav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2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Zakona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o</w:t>
      </w:r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javnim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 xml:space="preserve"> </w:t>
      </w:r>
      <w:proofErr w:type="spellStart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</w:rPr>
        <w:t>nabavkama</w:t>
      </w:r>
      <w:proofErr w:type="spellEnd"/>
      <w:r w:rsidRPr="00A72E58"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  <w:t>.</w:t>
      </w:r>
    </w:p>
    <w:p w:rsidR="00671385" w:rsidRDefault="00671385" w:rsidP="00A72E58">
      <w:pPr>
        <w:shd w:val="clear" w:color="auto" w:fill="FFFFFF" w:themeFill="background1"/>
        <w:jc w:val="both"/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</w:pPr>
    </w:p>
    <w:p w:rsidR="00671385" w:rsidRDefault="00671385" w:rsidP="00A72E58">
      <w:pPr>
        <w:shd w:val="clear" w:color="auto" w:fill="FFFFFF" w:themeFill="background1"/>
        <w:jc w:val="both"/>
        <w:rPr>
          <w:rFonts w:ascii="Arial" w:hAnsi="Arial" w:cs="Arial"/>
          <w:color w:val="666666"/>
          <w:sz w:val="18"/>
          <w:szCs w:val="18"/>
          <w:shd w:val="clear" w:color="auto" w:fill="F6C429"/>
          <w:lang w:val="sr-Latn-ME"/>
        </w:rPr>
      </w:pPr>
    </w:p>
    <w:p w:rsidR="00671385" w:rsidRPr="00A72E58" w:rsidRDefault="00671385" w:rsidP="00A72E58">
      <w:pPr>
        <w:shd w:val="clear" w:color="auto" w:fill="FFFFFF" w:themeFill="background1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E77A32" w:rsidRPr="00671385" w:rsidRDefault="00E77A32" w:rsidP="0067138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 w:rsidRPr="002462D1">
        <w:rPr>
          <w:rFonts w:ascii="Arial" w:hAnsi="Arial"/>
          <w:b/>
          <w:szCs w:val="32"/>
          <w:lang w:val="sr-Latn-ME"/>
        </w:rPr>
        <w:t>ZAHTJEV ZA POJAŠNJEN</w:t>
      </w:r>
      <w:r w:rsidRPr="00671385">
        <w:rPr>
          <w:rFonts w:ascii="Arial" w:hAnsi="Arial"/>
          <w:b/>
          <w:szCs w:val="32"/>
          <w:lang w:val="sr-Latn-ME"/>
        </w:rPr>
        <w:t>JE ILI IZMJENU I DOPUNU TENDERSKE DOKUMENTACIJE</w:t>
      </w:r>
      <w:bookmarkEnd w:id="14"/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Default="00E77A32" w:rsidP="00E77A32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671385" w:rsidRPr="002462D1" w:rsidRDefault="00671385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lang w:val="sr-Latn-ME"/>
        </w:rPr>
      </w:pPr>
    </w:p>
    <w:p w:rsidR="00E77A32" w:rsidRPr="002462D1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Zahtjev se </w:t>
      </w:r>
      <w:r w:rsidR="00671385">
        <w:rPr>
          <w:rFonts w:ascii="Arial" w:hAnsi="Arial" w:cs="Arial"/>
          <w:color w:val="000000"/>
          <w:lang w:val="sr-Latn-ME"/>
        </w:rPr>
        <w:t>podnosi isključivo putem ESJN-a.</w:t>
      </w:r>
    </w:p>
    <w:p w:rsidR="00E77A32" w:rsidRDefault="00E77A32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671385" w:rsidRPr="002462D1" w:rsidRDefault="00671385" w:rsidP="00E77A32">
      <w:pPr>
        <w:jc w:val="both"/>
        <w:rPr>
          <w:rFonts w:ascii="Arial" w:hAnsi="Arial" w:cs="Arial"/>
          <w:color w:val="000000"/>
          <w:lang w:val="sr-Latn-ME"/>
        </w:rPr>
      </w:pPr>
    </w:p>
    <w:p w:rsidR="00671385" w:rsidRDefault="00671385" w:rsidP="00671385">
      <w:pPr>
        <w:pStyle w:val="NormalWeb"/>
      </w:pPr>
      <w:r>
        <w:rPr>
          <w:noProof/>
        </w:rPr>
        <w:lastRenderedPageBreak/>
        <w:drawing>
          <wp:inline distT="0" distB="0" distL="0" distR="0" wp14:anchorId="08B951ED" wp14:editId="23314642">
            <wp:extent cx="7379212" cy="5700395"/>
            <wp:effectExtent l="952" t="0" r="0" b="0"/>
            <wp:docPr id="1" name="Picture 1" descr="C:\Users\Lenovo\Downloads\Izjava narucioca VKŠ 20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zjava narucioca VKŠ 202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7579" cy="576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32" w:rsidRPr="002462D1" w:rsidRDefault="00E77A32" w:rsidP="00E77A32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671385" w:rsidRPr="00CE4E52" w:rsidRDefault="00671385" w:rsidP="00CE4E52">
      <w:pPr>
        <w:tabs>
          <w:tab w:val="left" w:pos="3290"/>
        </w:tabs>
        <w:spacing w:after="200" w:line="276" w:lineRule="auto"/>
        <w:rPr>
          <w:rFonts w:eastAsia="Calibri"/>
          <w:iCs/>
        </w:rPr>
      </w:pPr>
    </w:p>
    <w:p w:rsidR="00671385" w:rsidRPr="002462D1" w:rsidRDefault="00671385" w:rsidP="00E77A32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77A32" w:rsidRPr="002462D1" w:rsidRDefault="00E77A32" w:rsidP="00E77A32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5" w:name="_Toc62730568"/>
      <w:r w:rsidRPr="002462D1">
        <w:rPr>
          <w:rFonts w:ascii="Arial" w:hAnsi="Arial"/>
          <w:b/>
          <w:sz w:val="28"/>
          <w:szCs w:val="32"/>
          <w:lang w:val="sr-Latn-ME"/>
        </w:rPr>
        <w:t>UPUTSTVO O PRAVNOM SREDSTVU</w:t>
      </w:r>
      <w:bookmarkEnd w:id="15"/>
    </w:p>
    <w:p w:rsidR="00E77A32" w:rsidRPr="002462D1" w:rsidRDefault="00E77A32" w:rsidP="00E77A32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E77A32" w:rsidRPr="004E7EB3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 w:rsidRPr="004E7EB3">
        <w:rPr>
          <w:rFonts w:ascii="Arial" w:hAnsi="Arial" w:cs="Arial"/>
          <w:color w:val="000000"/>
          <w:lang w:val="sr-Latn-ME"/>
        </w:rPr>
        <w:t>:</w:t>
      </w:r>
    </w:p>
    <w:p w:rsidR="00E77A32" w:rsidRPr="004E7EB3" w:rsidRDefault="00E77A32" w:rsidP="00E77A32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E7EB3">
        <w:rPr>
          <w:rFonts w:ascii="Arial" w:hAnsi="Arial" w:cs="Arial"/>
          <w:sz w:val="24"/>
          <w:szCs w:val="24"/>
          <w:lang w:val="sr-Latn-ME"/>
        </w:rPr>
        <w:t xml:space="preserve">   1) </w:t>
      </w:r>
      <w:r w:rsidRPr="00E3162A">
        <w:rPr>
          <w:rFonts w:ascii="Arial" w:hAnsi="Arial" w:cs="Arial"/>
          <w:sz w:val="24"/>
          <w:szCs w:val="24"/>
        </w:rPr>
        <w:t>u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20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 w:rsidRPr="00E3162A">
        <w:rPr>
          <w:rFonts w:ascii="Arial" w:hAnsi="Arial" w:cs="Arial"/>
          <w:sz w:val="24"/>
          <w:szCs w:val="24"/>
        </w:rPr>
        <w:t>enje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30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;</w:t>
      </w:r>
    </w:p>
    <w:p w:rsidR="00E77A32" w:rsidRPr="004E7EB3" w:rsidRDefault="00E77A32" w:rsidP="00E77A32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E7EB3">
        <w:rPr>
          <w:rFonts w:ascii="Arial" w:hAnsi="Arial" w:cs="Arial"/>
          <w:sz w:val="24"/>
          <w:szCs w:val="24"/>
          <w:lang w:val="sr-Latn-ME"/>
        </w:rPr>
        <w:t xml:space="preserve">   2) </w:t>
      </w:r>
      <w:r w:rsidRPr="00E3162A">
        <w:rPr>
          <w:rFonts w:ascii="Arial" w:hAnsi="Arial" w:cs="Arial"/>
          <w:sz w:val="24"/>
          <w:szCs w:val="24"/>
        </w:rPr>
        <w:t>u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 w:rsidRPr="00E3162A">
        <w:rPr>
          <w:rFonts w:ascii="Arial" w:hAnsi="Arial" w:cs="Arial"/>
          <w:sz w:val="24"/>
          <w:szCs w:val="24"/>
        </w:rPr>
        <w:t>enje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15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;</w:t>
      </w:r>
    </w:p>
    <w:p w:rsidR="00E77A32" w:rsidRPr="004E7EB3" w:rsidRDefault="00E77A32" w:rsidP="00E77A32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4E7EB3">
        <w:rPr>
          <w:rFonts w:ascii="Arial" w:hAnsi="Arial" w:cs="Arial"/>
          <w:sz w:val="24"/>
          <w:szCs w:val="24"/>
          <w:lang w:val="sr-Latn-ME"/>
        </w:rPr>
        <w:t xml:space="preserve">   3) </w:t>
      </w:r>
      <w:r w:rsidRPr="00E3162A">
        <w:rPr>
          <w:rFonts w:ascii="Arial" w:hAnsi="Arial" w:cs="Arial"/>
          <w:sz w:val="24"/>
          <w:szCs w:val="24"/>
        </w:rPr>
        <w:t>do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 w:rsidRPr="00E3162A">
        <w:rPr>
          <w:rFonts w:ascii="Arial" w:hAnsi="Arial" w:cs="Arial"/>
          <w:sz w:val="24"/>
          <w:szCs w:val="24"/>
        </w:rPr>
        <w:t>enje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 w:rsidRPr="00E3162A">
        <w:rPr>
          <w:rFonts w:ascii="Arial" w:hAnsi="Arial" w:cs="Arial"/>
          <w:sz w:val="24"/>
          <w:szCs w:val="24"/>
        </w:rPr>
        <w:t>enje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ć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15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E3162A">
        <w:rPr>
          <w:rFonts w:ascii="Arial" w:hAnsi="Arial" w:cs="Arial"/>
          <w:sz w:val="24"/>
          <w:szCs w:val="24"/>
        </w:rPr>
        <w:t>a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u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slu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č</w:t>
      </w:r>
      <w:proofErr w:type="spellStart"/>
      <w:r w:rsidRPr="00E3162A">
        <w:rPr>
          <w:rFonts w:ascii="Arial" w:hAnsi="Arial" w:cs="Arial"/>
          <w:sz w:val="24"/>
          <w:szCs w:val="24"/>
        </w:rPr>
        <w:t>aju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je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 w:rsidRPr="00E3162A">
        <w:rPr>
          <w:rFonts w:ascii="Arial" w:hAnsi="Arial" w:cs="Arial"/>
          <w:sz w:val="24"/>
          <w:szCs w:val="24"/>
        </w:rPr>
        <w:t>enje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ć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od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24 č</w:t>
      </w:r>
      <w:proofErr w:type="spellStart"/>
      <w:r w:rsidRPr="00E3162A">
        <w:rPr>
          <w:rFonts w:ascii="Arial" w:hAnsi="Arial" w:cs="Arial"/>
          <w:sz w:val="24"/>
          <w:szCs w:val="24"/>
        </w:rPr>
        <w:t>asa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se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da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č</w:t>
      </w:r>
      <w:r w:rsidRPr="00E3162A">
        <w:rPr>
          <w:rFonts w:ascii="Arial" w:hAnsi="Arial" w:cs="Arial"/>
          <w:sz w:val="24"/>
          <w:szCs w:val="24"/>
        </w:rPr>
        <w:t>e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3162A">
        <w:rPr>
          <w:rFonts w:ascii="Arial" w:hAnsi="Arial" w:cs="Arial"/>
          <w:sz w:val="24"/>
          <w:szCs w:val="24"/>
        </w:rPr>
        <w:t>tog</w:t>
      </w:r>
      <w:r w:rsidRPr="004E7EB3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4E7EB3">
        <w:rPr>
          <w:rFonts w:ascii="Arial" w:hAnsi="Arial" w:cs="Arial"/>
          <w:sz w:val="24"/>
          <w:szCs w:val="24"/>
          <w:lang w:val="sr-Latn-ME"/>
        </w:rPr>
        <w:t>.</w:t>
      </w:r>
    </w:p>
    <w:p w:rsidR="00E77A32" w:rsidRPr="002462D1" w:rsidRDefault="00E77A32" w:rsidP="00E77A32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E77A32" w:rsidRPr="002462D1" w:rsidRDefault="00E77A32" w:rsidP="00E77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9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9A0645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E77A32" w:rsidRPr="002462D1" w:rsidRDefault="00E77A32" w:rsidP="00E77A32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9847E5" w:rsidRPr="00E77A32" w:rsidRDefault="009847E5">
      <w:pPr>
        <w:rPr>
          <w:lang w:val="sr-Latn-ME"/>
        </w:rPr>
      </w:pPr>
    </w:p>
    <w:sectPr w:rsidR="009847E5" w:rsidRPr="00E7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20" w:rsidRDefault="006A3220" w:rsidP="00E77A32">
      <w:r>
        <w:separator/>
      </w:r>
    </w:p>
  </w:endnote>
  <w:endnote w:type="continuationSeparator" w:id="0">
    <w:p w:rsidR="006A3220" w:rsidRDefault="006A3220" w:rsidP="00E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20" w:rsidRDefault="006A3220" w:rsidP="00E77A32">
      <w:r>
        <w:separator/>
      </w:r>
    </w:p>
  </w:footnote>
  <w:footnote w:type="continuationSeparator" w:id="0">
    <w:p w:rsidR="006A3220" w:rsidRDefault="006A3220" w:rsidP="00E77A32">
      <w:r>
        <w:continuationSeparator/>
      </w:r>
    </w:p>
  </w:footnote>
  <w:footnote w:id="1">
    <w:p w:rsidR="00E77A32" w:rsidRPr="007F2BA0" w:rsidRDefault="00E77A32" w:rsidP="00E77A32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E77A32" w:rsidRPr="007F2BA0" w:rsidRDefault="00E77A32" w:rsidP="00E77A32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E77A32" w:rsidRPr="007F2BA0" w:rsidRDefault="00E77A32" w:rsidP="00E77A32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ta</w:t>
      </w:r>
      <w:r w:rsidRPr="00E77A32">
        <w:rPr>
          <w:rFonts w:ascii="Arial" w:hAnsi="Arial" w:cs="Arial"/>
          <w:sz w:val="14"/>
          <w:szCs w:val="16"/>
          <w:lang w:val="sr-Latn-ME"/>
        </w:rPr>
        <w:t>č</w:t>
      </w:r>
      <w:proofErr w:type="spellStart"/>
      <w:r w:rsidRPr="007F2BA0">
        <w:rPr>
          <w:rFonts w:ascii="Arial" w:hAnsi="Arial" w:cs="Arial"/>
          <w:sz w:val="14"/>
          <w:szCs w:val="16"/>
        </w:rPr>
        <w:t>ke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E77A32" w:rsidRPr="007F2BA0" w:rsidRDefault="00E77A32" w:rsidP="00E77A32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E77A32" w:rsidRPr="00367536" w:rsidRDefault="00E77A32" w:rsidP="00E77A32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>č</w:t>
      </w:r>
      <w:proofErr w:type="spellStart"/>
      <w:r w:rsidRPr="007F2BA0">
        <w:rPr>
          <w:rFonts w:ascii="Arial" w:hAnsi="Arial" w:cs="Arial"/>
          <w:sz w:val="14"/>
          <w:szCs w:val="16"/>
        </w:rPr>
        <w:t>uju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>ć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>š</w:t>
      </w:r>
      <w:proofErr w:type="spellStart"/>
      <w:r w:rsidRPr="007F2BA0">
        <w:rPr>
          <w:rFonts w:ascii="Arial" w:hAnsi="Arial" w:cs="Arial"/>
          <w:sz w:val="14"/>
          <w:szCs w:val="16"/>
        </w:rPr>
        <w:t>kove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>ć</w:t>
      </w:r>
      <w:r w:rsidRPr="007F2BA0">
        <w:rPr>
          <w:rFonts w:ascii="Arial" w:hAnsi="Arial" w:cs="Arial"/>
          <w:sz w:val="14"/>
          <w:szCs w:val="16"/>
        </w:rPr>
        <w:t>a</w:t>
      </w:r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E77A32">
        <w:rPr>
          <w:rFonts w:ascii="Arial" w:hAnsi="Arial" w:cs="Arial"/>
          <w:sz w:val="14"/>
          <w:szCs w:val="16"/>
          <w:lang w:val="sr-Latn-ME"/>
        </w:rPr>
        <w:t>.</w:t>
      </w:r>
    </w:p>
  </w:footnote>
  <w:footnote w:id="6">
    <w:p w:rsidR="00E77A32" w:rsidRPr="007F2BA0" w:rsidRDefault="00E77A32" w:rsidP="00E77A32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7">
    <w:p w:rsidR="00AC093F" w:rsidRPr="00F36984" w:rsidRDefault="00AC093F" w:rsidP="00AC093F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Naru</w:t>
      </w:r>
      <w:r w:rsidRPr="00F36984">
        <w:rPr>
          <w:rFonts w:ascii="Arial" w:hAnsi="Arial" w:cs="Arial"/>
          <w:sz w:val="14"/>
          <w:szCs w:val="16"/>
          <w:lang w:val="sr-Latn-ME"/>
        </w:rPr>
        <w:t>č</w:t>
      </w:r>
      <w:r w:rsidRPr="00C55FA7">
        <w:rPr>
          <w:rFonts w:ascii="Arial" w:hAnsi="Arial" w:cs="Arial"/>
          <w:sz w:val="14"/>
          <w:szCs w:val="16"/>
          <w:lang w:val="it-IT"/>
        </w:rPr>
        <w:t>ilac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odre</w:t>
      </w:r>
      <w:r w:rsidRPr="00F36984">
        <w:rPr>
          <w:rFonts w:ascii="Arial" w:hAnsi="Arial" w:cs="Arial"/>
          <w:sz w:val="14"/>
          <w:szCs w:val="16"/>
          <w:lang w:val="sr-Latn-ME"/>
        </w:rPr>
        <w:t>đ</w:t>
      </w:r>
      <w:r w:rsidRPr="00C55FA7">
        <w:rPr>
          <w:rFonts w:ascii="Arial" w:hAnsi="Arial" w:cs="Arial"/>
          <w:sz w:val="14"/>
          <w:szCs w:val="16"/>
          <w:lang w:val="it-IT"/>
        </w:rPr>
        <w:t>uje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jedan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kriterijum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za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izbor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najpovoljnije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ponude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, </w:t>
      </w:r>
      <w:r w:rsidRPr="00C55FA7">
        <w:rPr>
          <w:rFonts w:ascii="Arial" w:hAnsi="Arial" w:cs="Arial"/>
          <w:sz w:val="14"/>
          <w:szCs w:val="16"/>
          <w:lang w:val="it-IT"/>
        </w:rPr>
        <w:t>a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ostale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ponu</w:t>
      </w:r>
      <w:r w:rsidRPr="00F36984">
        <w:rPr>
          <w:rFonts w:ascii="Arial" w:hAnsi="Arial" w:cs="Arial"/>
          <w:sz w:val="14"/>
          <w:szCs w:val="16"/>
          <w:lang w:val="sr-Latn-ME"/>
        </w:rPr>
        <w:t>đ</w:t>
      </w:r>
      <w:r w:rsidRPr="00C55FA7">
        <w:rPr>
          <w:rFonts w:ascii="Arial" w:hAnsi="Arial" w:cs="Arial"/>
          <w:sz w:val="14"/>
          <w:szCs w:val="16"/>
          <w:lang w:val="it-IT"/>
        </w:rPr>
        <w:t>ene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opcije</w:t>
      </w:r>
      <w:r w:rsidRPr="00F36984">
        <w:rPr>
          <w:rFonts w:ascii="Arial" w:hAnsi="Arial" w:cs="Arial"/>
          <w:sz w:val="14"/>
          <w:szCs w:val="16"/>
          <w:lang w:val="sr-Latn-ME"/>
        </w:rPr>
        <w:t xml:space="preserve"> </w:t>
      </w:r>
      <w:r w:rsidRPr="00C55FA7">
        <w:rPr>
          <w:rFonts w:ascii="Arial" w:hAnsi="Arial" w:cs="Arial"/>
          <w:sz w:val="14"/>
          <w:szCs w:val="16"/>
          <w:lang w:val="it-IT"/>
        </w:rPr>
        <w:t>bri</w:t>
      </w:r>
      <w:r w:rsidRPr="00F36984">
        <w:rPr>
          <w:rFonts w:ascii="Arial" w:hAnsi="Arial" w:cs="Arial"/>
          <w:sz w:val="14"/>
          <w:szCs w:val="16"/>
          <w:lang w:val="sr-Latn-ME"/>
        </w:rPr>
        <w:t>š</w:t>
      </w:r>
      <w:r w:rsidRPr="00C55FA7">
        <w:rPr>
          <w:rFonts w:ascii="Arial" w:hAnsi="Arial" w:cs="Arial"/>
          <w:sz w:val="14"/>
          <w:szCs w:val="16"/>
          <w:lang w:val="it-IT"/>
        </w:rPr>
        <w:t>e</w:t>
      </w:r>
    </w:p>
  </w:footnote>
  <w:footnote w:id="8">
    <w:p w:rsidR="00E77A32" w:rsidRPr="007F2BA0" w:rsidRDefault="00E77A32" w:rsidP="00E77A32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Ukoliko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je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predvi</w:t>
      </w:r>
      <w:r w:rsidRPr="00E77A32">
        <w:rPr>
          <w:rFonts w:ascii="Arial" w:hAnsi="Arial" w:cs="Arial"/>
          <w:sz w:val="14"/>
          <w:szCs w:val="14"/>
          <w:lang w:val="sr-Latn-ME"/>
        </w:rPr>
        <w:t>đ</w:t>
      </w:r>
      <w:r w:rsidRPr="00AC093F">
        <w:rPr>
          <w:rFonts w:ascii="Arial" w:hAnsi="Arial" w:cs="Arial"/>
          <w:sz w:val="14"/>
          <w:szCs w:val="14"/>
          <w:lang w:val="it-IT"/>
        </w:rPr>
        <w:t>eno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zaklju</w:t>
      </w:r>
      <w:r w:rsidRPr="00E77A32">
        <w:rPr>
          <w:rFonts w:ascii="Arial" w:hAnsi="Arial" w:cs="Arial"/>
          <w:sz w:val="14"/>
          <w:szCs w:val="14"/>
          <w:lang w:val="sr-Latn-ME"/>
        </w:rPr>
        <w:t>č</w:t>
      </w:r>
      <w:r w:rsidRPr="00AC093F">
        <w:rPr>
          <w:rFonts w:ascii="Arial" w:hAnsi="Arial" w:cs="Arial"/>
          <w:sz w:val="14"/>
          <w:szCs w:val="14"/>
          <w:lang w:val="it-IT"/>
        </w:rPr>
        <w:t>ivanje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okvirnog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sporazuma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, </w:t>
      </w:r>
      <w:r w:rsidRPr="00AC093F">
        <w:rPr>
          <w:rFonts w:ascii="Arial" w:hAnsi="Arial" w:cs="Arial"/>
          <w:sz w:val="14"/>
          <w:szCs w:val="14"/>
          <w:lang w:val="it-IT"/>
        </w:rPr>
        <w:t>garancija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ponude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se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dostavlja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na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iznos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procijenjene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vrijednosti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predmeta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javne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nabavke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za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vrijeme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trajanja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okvirnog</w:t>
      </w:r>
      <w:r w:rsidRPr="00E77A32">
        <w:rPr>
          <w:rFonts w:ascii="Arial" w:hAnsi="Arial" w:cs="Arial"/>
          <w:sz w:val="14"/>
          <w:szCs w:val="14"/>
          <w:lang w:val="sr-Latn-ME"/>
        </w:rPr>
        <w:t xml:space="preserve"> </w:t>
      </w:r>
      <w:r w:rsidRPr="00AC093F">
        <w:rPr>
          <w:rFonts w:ascii="Arial" w:hAnsi="Arial" w:cs="Arial"/>
          <w:sz w:val="14"/>
          <w:szCs w:val="14"/>
          <w:lang w:val="it-IT"/>
        </w:rPr>
        <w:t>sporazuma</w:t>
      </w:r>
    </w:p>
  </w:footnote>
  <w:footnote w:id="9">
    <w:p w:rsidR="00E77A32" w:rsidRPr="00E77A32" w:rsidRDefault="00E77A32" w:rsidP="00E77A32">
      <w:pPr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E77A32">
        <w:rPr>
          <w:rFonts w:ascii="Arial" w:hAnsi="Arial" w:cs="Arial"/>
          <w:color w:val="FF0000"/>
          <w:sz w:val="16"/>
          <w:szCs w:val="16"/>
          <w:lang w:val="it-IT"/>
        </w:rPr>
        <w:t xml:space="preserve"> </w:t>
      </w:r>
      <w:r w:rsidRPr="00E77A32">
        <w:rPr>
          <w:rFonts w:ascii="Arial" w:hAnsi="Arial" w:cs="Arial"/>
          <w:color w:val="000000"/>
          <w:sz w:val="16"/>
          <w:szCs w:val="16"/>
          <w:lang w:val="it-IT"/>
        </w:rPr>
        <w:t>U ovom dijelu moguće je i predvidjeti raskid ugovora, ugovorne kazne i ostale elemente ugovora</w:t>
      </w:r>
    </w:p>
  </w:footnote>
  <w:footnote w:id="10">
    <w:p w:rsidR="00E77A32" w:rsidRPr="00E77A32" w:rsidRDefault="00E77A32" w:rsidP="00E77A32">
      <w:pPr>
        <w:pStyle w:val="FootnoteText"/>
        <w:jc w:val="both"/>
        <w:rPr>
          <w:rFonts w:ascii="Arial" w:hAnsi="Arial" w:cs="Arial"/>
          <w:lang w:val="it-IT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E77A32">
        <w:rPr>
          <w:rFonts w:ascii="Arial" w:hAnsi="Arial" w:cs="Arial"/>
          <w:sz w:val="16"/>
          <w:szCs w:val="16"/>
          <w:lang w:val="it-IT"/>
        </w:rPr>
        <w:t xml:space="preserve"> Ukoliko se ne predviđa </w:t>
      </w:r>
      <w:r w:rsidRPr="002E211C">
        <w:rPr>
          <w:rFonts w:ascii="Arial" w:hAnsi="Arial" w:cs="Arial"/>
          <w:sz w:val="16"/>
          <w:szCs w:val="16"/>
          <w:lang w:val="sr-Latn-ME"/>
        </w:rPr>
        <w:t>brisati iz tenderske dokumentacije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32"/>
    <w:rsid w:val="00011E22"/>
    <w:rsid w:val="0007785C"/>
    <w:rsid w:val="00250980"/>
    <w:rsid w:val="0026271D"/>
    <w:rsid w:val="002854F9"/>
    <w:rsid w:val="00297103"/>
    <w:rsid w:val="00311889"/>
    <w:rsid w:val="0031315C"/>
    <w:rsid w:val="003216AE"/>
    <w:rsid w:val="00326FFE"/>
    <w:rsid w:val="0033199E"/>
    <w:rsid w:val="00387F36"/>
    <w:rsid w:val="003E13BE"/>
    <w:rsid w:val="004553F3"/>
    <w:rsid w:val="004E3309"/>
    <w:rsid w:val="005172C0"/>
    <w:rsid w:val="00545CB2"/>
    <w:rsid w:val="00603BF8"/>
    <w:rsid w:val="00671385"/>
    <w:rsid w:val="006A3220"/>
    <w:rsid w:val="006B7F4E"/>
    <w:rsid w:val="007D0680"/>
    <w:rsid w:val="008822CE"/>
    <w:rsid w:val="009847E5"/>
    <w:rsid w:val="009A0645"/>
    <w:rsid w:val="00A72E58"/>
    <w:rsid w:val="00AC093F"/>
    <w:rsid w:val="00AD54BA"/>
    <w:rsid w:val="00AE7F42"/>
    <w:rsid w:val="00C22877"/>
    <w:rsid w:val="00C6027A"/>
    <w:rsid w:val="00CE4E52"/>
    <w:rsid w:val="00DC45DC"/>
    <w:rsid w:val="00E1317E"/>
    <w:rsid w:val="00E21591"/>
    <w:rsid w:val="00E77A32"/>
    <w:rsid w:val="00E94994"/>
    <w:rsid w:val="00F05EFA"/>
    <w:rsid w:val="00F36984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818AD-9B2D-4679-8AA4-E8DA4561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7A32"/>
    <w:rPr>
      <w:color w:val="0000FF"/>
      <w:u w:val="single"/>
    </w:rPr>
  </w:style>
  <w:style w:type="paragraph" w:customStyle="1" w:styleId="T30X">
    <w:name w:val="T30X"/>
    <w:basedOn w:val="Normal"/>
    <w:uiPriority w:val="99"/>
    <w:rsid w:val="00E77A32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77A3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7A3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77A32"/>
    <w:rPr>
      <w:vertAlign w:val="superscript"/>
    </w:rPr>
  </w:style>
  <w:style w:type="character" w:customStyle="1" w:styleId="cpvdesc">
    <w:name w:val="cpvdesc"/>
    <w:basedOn w:val="DefaultParagraphFont"/>
    <w:rsid w:val="00AC093F"/>
  </w:style>
  <w:style w:type="paragraph" w:styleId="NormalWeb">
    <w:name w:val="Normal (Web)"/>
    <w:basedOn w:val="Normal"/>
    <w:uiPriority w:val="99"/>
    <w:semiHidden/>
    <w:unhideWhenUsed/>
    <w:rsid w:val="006713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E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71C2-81A5-4D82-892F-56D727CF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2025-06-19T10:57:00Z</dcterms:created>
  <dcterms:modified xsi:type="dcterms:W3CDTF">2025-06-19T11:11:00Z</dcterms:modified>
</cp:coreProperties>
</file>