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AF34D" w14:textId="77777777" w:rsidR="00EB1ECA" w:rsidRPr="00EB1ECA" w:rsidRDefault="00EB1ECA" w:rsidP="00EB1ECA">
      <w:pPr>
        <w:spacing w:after="0" w:line="240" w:lineRule="auto"/>
        <w:jc w:val="right"/>
        <w:rPr>
          <w:rFonts w:ascii="Arial" w:eastAsia="Times New Roman" w:hAnsi="Arial" w:cs="Arial"/>
          <w:b/>
          <w:color w:val="000000"/>
          <w:sz w:val="24"/>
          <w:szCs w:val="24"/>
        </w:rPr>
      </w:pPr>
      <w:r w:rsidRPr="00EB1ECA">
        <w:rPr>
          <w:rFonts w:ascii="Arial" w:eastAsia="Times New Roman" w:hAnsi="Arial" w:cs="Arial"/>
          <w:b/>
          <w:color w:val="000000"/>
          <w:sz w:val="24"/>
          <w:szCs w:val="24"/>
        </w:rPr>
        <w:t xml:space="preserve">OBRAZAC 1  </w:t>
      </w:r>
    </w:p>
    <w:p w14:paraId="6AC4C93C" w14:textId="77777777" w:rsidR="00EB1ECA" w:rsidRPr="00EB1ECA" w:rsidRDefault="00EB1ECA" w:rsidP="00EB1ECA">
      <w:pPr>
        <w:spacing w:line="276" w:lineRule="auto"/>
        <w:rPr>
          <w:rFonts w:ascii="Arial" w:eastAsia="Times New Roman" w:hAnsi="Arial" w:cs="Arial"/>
          <w:color w:val="000000"/>
          <w:sz w:val="24"/>
          <w:szCs w:val="24"/>
          <w:lang w:val="pl-PL"/>
        </w:rPr>
      </w:pPr>
      <w:r w:rsidRPr="00EB1ECA">
        <w:rPr>
          <w:rFonts w:ascii="Arial" w:eastAsia="Times New Roman" w:hAnsi="Arial" w:cs="Arial"/>
          <w:color w:val="000000"/>
          <w:sz w:val="24"/>
          <w:szCs w:val="24"/>
          <w:lang w:val="pl-PL"/>
        </w:rPr>
        <w:t>Elektroprivreda Crne Gore AD Nikšić</w:t>
      </w:r>
    </w:p>
    <w:p w14:paraId="1A68E1BC" w14:textId="773FD55A" w:rsidR="00EB1ECA" w:rsidRPr="00EB1ECA" w:rsidRDefault="00EB1ECA" w:rsidP="00EB1ECA">
      <w:pPr>
        <w:spacing w:line="276" w:lineRule="auto"/>
        <w:rPr>
          <w:rFonts w:ascii="Arial" w:eastAsia="Times New Roman" w:hAnsi="Arial" w:cs="Arial"/>
          <w:color w:val="000000"/>
          <w:sz w:val="24"/>
          <w:szCs w:val="24"/>
          <w:lang w:val="it-IT"/>
        </w:rPr>
      </w:pPr>
      <w:r w:rsidRPr="00EB1ECA">
        <w:rPr>
          <w:rFonts w:ascii="Arial" w:eastAsia="Times New Roman" w:hAnsi="Arial" w:cs="Arial"/>
          <w:color w:val="000000"/>
          <w:sz w:val="24"/>
          <w:szCs w:val="24"/>
          <w:lang w:val="it-IT"/>
        </w:rPr>
        <w:t>Broj iz eviden</w:t>
      </w:r>
      <w:r w:rsidR="00196A2D">
        <w:rPr>
          <w:rFonts w:ascii="Arial" w:eastAsia="Times New Roman" w:hAnsi="Arial" w:cs="Arial"/>
          <w:color w:val="000000"/>
          <w:sz w:val="24"/>
          <w:szCs w:val="24"/>
          <w:lang w:val="it-IT"/>
        </w:rPr>
        <w:t xml:space="preserve">cije postupaka javnih nabavki: </w:t>
      </w:r>
      <w:r w:rsidR="00613C22">
        <w:rPr>
          <w:rFonts w:ascii="Arial" w:eastAsia="Times New Roman" w:hAnsi="Arial" w:cs="Arial"/>
          <w:color w:val="000000"/>
          <w:sz w:val="24"/>
          <w:szCs w:val="24"/>
          <w:lang w:val="it-IT"/>
        </w:rPr>
        <w:t>53/25</w:t>
      </w:r>
    </w:p>
    <w:p w14:paraId="7E76EB22" w14:textId="15E23C92" w:rsidR="00545A06" w:rsidRDefault="00EB1ECA" w:rsidP="00545A06">
      <w:pPr>
        <w:spacing w:line="276" w:lineRule="auto"/>
        <w:rPr>
          <w:rFonts w:ascii="Arial" w:eastAsia="Times New Roman" w:hAnsi="Arial" w:cs="Arial"/>
          <w:color w:val="000000"/>
          <w:sz w:val="24"/>
          <w:szCs w:val="24"/>
          <w:lang w:val="en-GB"/>
        </w:rPr>
      </w:pPr>
      <w:r w:rsidRPr="00EB1ECA">
        <w:rPr>
          <w:rFonts w:ascii="Arial" w:eastAsia="Times New Roman" w:hAnsi="Arial" w:cs="Arial"/>
          <w:color w:val="000000"/>
          <w:sz w:val="24"/>
          <w:szCs w:val="24"/>
          <w:lang w:val="en-GB"/>
        </w:rPr>
        <w:t xml:space="preserve">Redni broj iz Plana javnih nabavki: </w:t>
      </w:r>
      <w:r w:rsidR="00613C22">
        <w:rPr>
          <w:rFonts w:ascii="Arial" w:eastAsia="Times New Roman" w:hAnsi="Arial" w:cs="Arial"/>
          <w:color w:val="000000"/>
          <w:sz w:val="24"/>
          <w:szCs w:val="24"/>
          <w:lang w:val="en-GB"/>
        </w:rPr>
        <w:t>581</w:t>
      </w:r>
    </w:p>
    <w:p w14:paraId="1462204B" w14:textId="51DAF4BB" w:rsidR="00EB1ECA" w:rsidRPr="00EB1ECA" w:rsidRDefault="00EB1ECA" w:rsidP="00545A06">
      <w:pPr>
        <w:spacing w:line="276" w:lineRule="auto"/>
        <w:rPr>
          <w:rFonts w:ascii="Arial" w:eastAsia="Times New Roman" w:hAnsi="Arial" w:cs="Arial"/>
          <w:b/>
          <w:bCs/>
          <w:color w:val="000000"/>
          <w:sz w:val="24"/>
          <w:szCs w:val="24"/>
        </w:rPr>
      </w:pPr>
      <w:r w:rsidRPr="00531F94">
        <w:rPr>
          <w:rFonts w:ascii="Arial" w:eastAsia="Times New Roman" w:hAnsi="Arial" w:cs="Arial"/>
          <w:color w:val="000000"/>
          <w:sz w:val="24"/>
          <w:szCs w:val="24"/>
          <w:lang w:val="it-IT"/>
        </w:rPr>
        <w:t xml:space="preserve">Mjesto i </w:t>
      </w:r>
      <w:r w:rsidRPr="000B17B1">
        <w:rPr>
          <w:rFonts w:ascii="Arial" w:eastAsia="Times New Roman" w:hAnsi="Arial" w:cs="Arial"/>
          <w:color w:val="000000"/>
          <w:sz w:val="24"/>
          <w:szCs w:val="24"/>
          <w:lang w:val="it-IT"/>
        </w:rPr>
        <w:t xml:space="preserve">datum: Nikšić, </w:t>
      </w:r>
      <w:r w:rsidR="00613C22">
        <w:rPr>
          <w:rFonts w:ascii="Arial" w:eastAsia="Times New Roman" w:hAnsi="Arial" w:cs="Arial"/>
          <w:color w:val="000000"/>
          <w:sz w:val="24"/>
          <w:szCs w:val="24"/>
          <w:lang w:val="it-IT"/>
        </w:rPr>
        <w:t>17.04.2025</w:t>
      </w:r>
      <w:r w:rsidRPr="000B17B1">
        <w:rPr>
          <w:rFonts w:ascii="Arial" w:eastAsia="Times New Roman" w:hAnsi="Arial" w:cs="Arial"/>
          <w:color w:val="000000"/>
          <w:sz w:val="24"/>
          <w:szCs w:val="24"/>
          <w:lang w:val="it-IT"/>
        </w:rPr>
        <w:t>. godine</w:t>
      </w:r>
    </w:p>
    <w:p w14:paraId="137D9A77" w14:textId="77777777" w:rsidR="00EB1ECA" w:rsidRPr="00EB1ECA" w:rsidRDefault="00EB1ECA" w:rsidP="00EB1ECA">
      <w:pPr>
        <w:spacing w:after="0" w:line="240" w:lineRule="auto"/>
        <w:rPr>
          <w:rFonts w:ascii="Arial" w:eastAsia="Times New Roman" w:hAnsi="Arial" w:cs="Arial"/>
          <w:sz w:val="24"/>
          <w:szCs w:val="24"/>
        </w:rPr>
      </w:pPr>
    </w:p>
    <w:p w14:paraId="549B8A11" w14:textId="77777777" w:rsidR="00531F94" w:rsidRPr="00EB1ECA" w:rsidRDefault="00531F94" w:rsidP="00EB1ECA">
      <w:pPr>
        <w:spacing w:after="0" w:line="240" w:lineRule="auto"/>
        <w:rPr>
          <w:rFonts w:ascii="Arial" w:eastAsia="Times New Roman" w:hAnsi="Arial" w:cs="Arial"/>
          <w:sz w:val="24"/>
          <w:szCs w:val="24"/>
        </w:rPr>
      </w:pPr>
    </w:p>
    <w:p w14:paraId="6E0C88E9" w14:textId="77777777" w:rsidR="00EB1ECA" w:rsidRPr="00EB1ECA" w:rsidRDefault="00EB1ECA" w:rsidP="00EB1ECA">
      <w:pPr>
        <w:spacing w:after="0" w:line="240" w:lineRule="auto"/>
        <w:rPr>
          <w:rFonts w:ascii="Arial" w:eastAsia="Times New Roman" w:hAnsi="Arial" w:cs="Arial"/>
          <w:sz w:val="24"/>
          <w:szCs w:val="24"/>
        </w:rPr>
      </w:pPr>
    </w:p>
    <w:p w14:paraId="71ED5192" w14:textId="77777777" w:rsidR="00EB1ECA" w:rsidRPr="00EB1ECA" w:rsidRDefault="00EB1ECA" w:rsidP="00EB1ECA">
      <w:pPr>
        <w:tabs>
          <w:tab w:val="left" w:pos="1276"/>
          <w:tab w:val="left" w:pos="3261"/>
        </w:tabs>
        <w:spacing w:after="0" w:line="240" w:lineRule="auto"/>
        <w:jc w:val="both"/>
        <w:rPr>
          <w:rFonts w:ascii="Arial" w:eastAsia="Times New Roman" w:hAnsi="Arial" w:cs="Arial"/>
          <w:b/>
          <w:bCs/>
          <w:color w:val="000000"/>
          <w:sz w:val="24"/>
          <w:szCs w:val="24"/>
        </w:rPr>
      </w:pPr>
      <w:r w:rsidRPr="00EB1ECA">
        <w:rPr>
          <w:rFonts w:ascii="Arial" w:eastAsia="Times New Roman" w:hAnsi="Arial" w:cs="Arial"/>
          <w:sz w:val="24"/>
          <w:szCs w:val="24"/>
        </w:rPr>
        <w:t>Na osnovu člana 53 stav 3 Zakona o javnim nabavkama („Službeni list CG“, br. 74/19</w:t>
      </w:r>
      <w:r w:rsidRPr="00531F94">
        <w:rPr>
          <w:rFonts w:ascii="Arial" w:eastAsia="Times New Roman" w:hAnsi="Arial" w:cs="Arial"/>
          <w:sz w:val="24"/>
          <w:szCs w:val="24"/>
        </w:rPr>
        <w:t xml:space="preserve">, </w:t>
      </w:r>
      <w:r w:rsidRPr="00EB1ECA">
        <w:rPr>
          <w:rFonts w:ascii="Arial" w:eastAsia="Times New Roman" w:hAnsi="Arial" w:cs="Arial"/>
          <w:sz w:val="24"/>
          <w:szCs w:val="24"/>
        </w:rPr>
        <w:t>3/23</w:t>
      </w:r>
      <w:r w:rsidRPr="00531F94">
        <w:rPr>
          <w:rFonts w:ascii="Arial" w:eastAsia="Times New Roman" w:hAnsi="Arial" w:cs="Arial"/>
          <w:sz w:val="24"/>
          <w:szCs w:val="24"/>
        </w:rPr>
        <w:t xml:space="preserve"> i 11/23</w:t>
      </w:r>
      <w:r w:rsidRPr="00EB1ECA">
        <w:rPr>
          <w:rFonts w:ascii="Arial" w:eastAsia="Times New Roman" w:hAnsi="Arial" w:cs="Arial"/>
          <w:sz w:val="24"/>
          <w:szCs w:val="24"/>
        </w:rPr>
        <w:t xml:space="preserve">) </w:t>
      </w:r>
      <w:r w:rsidRPr="00531F94">
        <w:rPr>
          <w:rFonts w:ascii="Arial" w:eastAsia="Times New Roman" w:hAnsi="Arial" w:cs="Arial"/>
          <w:color w:val="000000"/>
          <w:sz w:val="24"/>
          <w:szCs w:val="24"/>
          <w:u w:val="single"/>
          <w:lang w:val="en-US"/>
        </w:rPr>
        <w:t>Elektroprivreda Crne Gore AD Nikšić</w:t>
      </w:r>
      <w:r w:rsidRPr="00531F94">
        <w:rPr>
          <w:rFonts w:ascii="Arial" w:eastAsia="Times New Roman" w:hAnsi="Arial" w:cs="Arial"/>
          <w:color w:val="000000"/>
          <w:sz w:val="24"/>
          <w:szCs w:val="24"/>
          <w:u w:val="single"/>
        </w:rPr>
        <w:t xml:space="preserve"> </w:t>
      </w:r>
      <w:r w:rsidRPr="00EB1ECA">
        <w:rPr>
          <w:rFonts w:ascii="Arial" w:eastAsia="Times New Roman" w:hAnsi="Arial" w:cs="Arial"/>
          <w:sz w:val="24"/>
          <w:szCs w:val="24"/>
        </w:rPr>
        <w:t>objavljuje</w:t>
      </w:r>
      <w:r w:rsidRPr="00EB1ECA">
        <w:rPr>
          <w:rFonts w:ascii="Arial" w:eastAsia="Times New Roman" w:hAnsi="Arial" w:cs="Arial"/>
          <w:b/>
          <w:bCs/>
          <w:color w:val="000000"/>
          <w:sz w:val="24"/>
          <w:szCs w:val="24"/>
        </w:rPr>
        <w:t xml:space="preserve">        </w:t>
      </w:r>
    </w:p>
    <w:p w14:paraId="385F42DA" w14:textId="77777777" w:rsidR="00EB1ECA" w:rsidRPr="00EB1ECA" w:rsidRDefault="00EB1ECA" w:rsidP="00EB1ECA">
      <w:pPr>
        <w:tabs>
          <w:tab w:val="left" w:pos="1276"/>
          <w:tab w:val="left" w:pos="3261"/>
        </w:tabs>
        <w:spacing w:after="0" w:line="240" w:lineRule="auto"/>
        <w:jc w:val="both"/>
        <w:rPr>
          <w:rFonts w:ascii="Arial" w:eastAsia="Times New Roman" w:hAnsi="Arial" w:cs="Arial"/>
          <w:b/>
          <w:bCs/>
          <w:color w:val="000000"/>
          <w:sz w:val="24"/>
          <w:szCs w:val="24"/>
        </w:rPr>
      </w:pPr>
    </w:p>
    <w:p w14:paraId="399485EE" w14:textId="77777777" w:rsidR="00EB1ECA" w:rsidRPr="00EB1ECA" w:rsidRDefault="00EB1ECA" w:rsidP="00EB1ECA">
      <w:pPr>
        <w:tabs>
          <w:tab w:val="left" w:pos="1276"/>
          <w:tab w:val="left" w:pos="3261"/>
        </w:tabs>
        <w:spacing w:after="0" w:line="240" w:lineRule="auto"/>
        <w:jc w:val="both"/>
        <w:rPr>
          <w:rFonts w:ascii="Arial" w:eastAsia="Times New Roman" w:hAnsi="Arial" w:cs="Arial"/>
          <w:b/>
          <w:bCs/>
          <w:color w:val="000000"/>
          <w:sz w:val="24"/>
          <w:szCs w:val="24"/>
        </w:rPr>
      </w:pPr>
    </w:p>
    <w:p w14:paraId="11E2C20C" w14:textId="77777777" w:rsidR="00EB1ECA" w:rsidRPr="00EB1ECA" w:rsidRDefault="00EB1ECA" w:rsidP="00EB1ECA">
      <w:pPr>
        <w:tabs>
          <w:tab w:val="left" w:pos="1276"/>
          <w:tab w:val="left" w:pos="3261"/>
        </w:tabs>
        <w:spacing w:after="0" w:line="240" w:lineRule="auto"/>
        <w:jc w:val="both"/>
        <w:rPr>
          <w:rFonts w:ascii="Arial" w:eastAsia="Times New Roman" w:hAnsi="Arial" w:cs="Arial"/>
          <w:b/>
          <w:bCs/>
          <w:color w:val="000000"/>
          <w:sz w:val="24"/>
          <w:szCs w:val="24"/>
        </w:rPr>
      </w:pPr>
    </w:p>
    <w:p w14:paraId="433AFDE2" w14:textId="77777777" w:rsidR="00EB1ECA" w:rsidRPr="00531F94" w:rsidRDefault="00EB1ECA" w:rsidP="00EB1ECA">
      <w:pPr>
        <w:tabs>
          <w:tab w:val="left" w:pos="1276"/>
          <w:tab w:val="left" w:pos="3261"/>
        </w:tabs>
        <w:spacing w:after="0" w:line="240" w:lineRule="auto"/>
        <w:jc w:val="both"/>
        <w:rPr>
          <w:rFonts w:ascii="Arial" w:eastAsia="Times New Roman" w:hAnsi="Arial" w:cs="Arial"/>
          <w:b/>
          <w:bCs/>
          <w:color w:val="000000"/>
          <w:sz w:val="24"/>
          <w:szCs w:val="24"/>
        </w:rPr>
      </w:pPr>
    </w:p>
    <w:p w14:paraId="492A916E" w14:textId="77777777" w:rsidR="00531F94" w:rsidRPr="00EB1ECA" w:rsidRDefault="00531F94" w:rsidP="00EB1ECA">
      <w:pPr>
        <w:tabs>
          <w:tab w:val="left" w:pos="1276"/>
          <w:tab w:val="left" w:pos="3261"/>
        </w:tabs>
        <w:spacing w:after="0" w:line="240" w:lineRule="auto"/>
        <w:jc w:val="both"/>
        <w:rPr>
          <w:rFonts w:ascii="Arial" w:eastAsia="Times New Roman" w:hAnsi="Arial" w:cs="Arial"/>
          <w:b/>
          <w:bCs/>
          <w:color w:val="000000"/>
          <w:sz w:val="24"/>
          <w:szCs w:val="24"/>
        </w:rPr>
      </w:pPr>
    </w:p>
    <w:p w14:paraId="011A09FF" w14:textId="77777777" w:rsidR="00EB1ECA" w:rsidRPr="00EB1ECA" w:rsidRDefault="00EB1ECA" w:rsidP="00EB1ECA">
      <w:pPr>
        <w:tabs>
          <w:tab w:val="left" w:pos="1276"/>
          <w:tab w:val="left" w:pos="3261"/>
        </w:tabs>
        <w:spacing w:after="0" w:line="240" w:lineRule="auto"/>
        <w:jc w:val="both"/>
        <w:rPr>
          <w:rFonts w:ascii="Arial" w:eastAsia="Times New Roman" w:hAnsi="Arial" w:cs="Arial"/>
          <w:sz w:val="24"/>
          <w:szCs w:val="24"/>
        </w:rPr>
      </w:pPr>
      <w:r w:rsidRPr="00EB1ECA">
        <w:rPr>
          <w:rFonts w:ascii="Arial" w:eastAsia="Times New Roman" w:hAnsi="Arial" w:cs="Arial"/>
          <w:b/>
          <w:bCs/>
          <w:color w:val="000000"/>
          <w:sz w:val="24"/>
          <w:szCs w:val="24"/>
        </w:rPr>
        <w:t xml:space="preserve">                                          </w:t>
      </w:r>
      <w:r w:rsidRPr="00EB1ECA">
        <w:rPr>
          <w:rFonts w:ascii="Arial" w:eastAsia="Times New Roman" w:hAnsi="Arial" w:cs="Arial"/>
          <w:b/>
          <w:bCs/>
          <w:color w:val="000000"/>
          <w:sz w:val="24"/>
          <w:szCs w:val="24"/>
        </w:rPr>
        <w:tab/>
      </w:r>
      <w:r w:rsidRPr="00EB1ECA">
        <w:rPr>
          <w:rFonts w:ascii="Arial" w:eastAsia="Times New Roman" w:hAnsi="Arial" w:cs="Arial"/>
          <w:bCs/>
          <w:color w:val="000000"/>
          <w:sz w:val="24"/>
          <w:szCs w:val="24"/>
        </w:rPr>
        <w:t xml:space="preserve">                                                      </w:t>
      </w:r>
    </w:p>
    <w:p w14:paraId="5EFE37BA" w14:textId="77777777" w:rsidR="00EB1ECA" w:rsidRPr="00EB1ECA" w:rsidRDefault="00EB1ECA" w:rsidP="00EB1ECA">
      <w:pPr>
        <w:keepNext/>
        <w:spacing w:after="0" w:line="240" w:lineRule="auto"/>
        <w:jc w:val="center"/>
        <w:outlineLvl w:val="0"/>
        <w:rPr>
          <w:rFonts w:ascii="Arial" w:eastAsia="Times New Roman" w:hAnsi="Arial" w:cs="Arial"/>
          <w:b/>
          <w:bCs/>
          <w:color w:val="000000"/>
          <w:sz w:val="24"/>
          <w:szCs w:val="24"/>
        </w:rPr>
      </w:pPr>
    </w:p>
    <w:p w14:paraId="59ACCE56" w14:textId="77777777" w:rsidR="00EB1ECA" w:rsidRPr="00EB1ECA" w:rsidRDefault="00EB1ECA" w:rsidP="00EB1ECA">
      <w:pPr>
        <w:spacing w:after="0" w:line="240" w:lineRule="auto"/>
        <w:jc w:val="center"/>
        <w:rPr>
          <w:rFonts w:ascii="Arial" w:eastAsia="Times New Roman" w:hAnsi="Arial" w:cs="Arial"/>
          <w:b/>
          <w:bCs/>
          <w:color w:val="000000"/>
          <w:sz w:val="28"/>
          <w:szCs w:val="24"/>
        </w:rPr>
      </w:pPr>
      <w:r w:rsidRPr="00EB1ECA">
        <w:rPr>
          <w:rFonts w:ascii="Arial" w:eastAsia="Times New Roman" w:hAnsi="Arial" w:cs="Arial"/>
          <w:b/>
          <w:bCs/>
          <w:color w:val="000000"/>
          <w:sz w:val="28"/>
          <w:szCs w:val="24"/>
        </w:rPr>
        <w:t>TENDERSKU DOKUMENTACIJU</w:t>
      </w:r>
    </w:p>
    <w:p w14:paraId="55749088" w14:textId="77777777" w:rsidR="00EB1ECA" w:rsidRPr="00EB1ECA" w:rsidRDefault="00EB1ECA" w:rsidP="008A0A7D">
      <w:pPr>
        <w:spacing w:after="0" w:line="240" w:lineRule="auto"/>
        <w:jc w:val="center"/>
        <w:rPr>
          <w:rFonts w:ascii="Arial" w:eastAsia="Times New Roman" w:hAnsi="Arial" w:cs="Arial"/>
          <w:b/>
          <w:bCs/>
          <w:color w:val="000000"/>
          <w:sz w:val="28"/>
          <w:szCs w:val="24"/>
        </w:rPr>
      </w:pPr>
      <w:r w:rsidRPr="00EB1ECA">
        <w:rPr>
          <w:rFonts w:ascii="Arial" w:eastAsia="Times New Roman" w:hAnsi="Arial" w:cs="Arial"/>
          <w:b/>
          <w:bCs/>
          <w:color w:val="000000"/>
          <w:sz w:val="28"/>
          <w:szCs w:val="24"/>
        </w:rPr>
        <w:t>ZA OTVORENI POSTUPAK JAVNE NABAVKE</w:t>
      </w:r>
    </w:p>
    <w:p w14:paraId="494B703F" w14:textId="6B9F6B4B" w:rsidR="00C5138C" w:rsidRDefault="00C5138C" w:rsidP="00C5138C">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usluga </w:t>
      </w:r>
    </w:p>
    <w:p w14:paraId="0ED806DE" w14:textId="77777777" w:rsidR="00C5138C" w:rsidRDefault="00C5138C" w:rsidP="00C5138C">
      <w:pPr>
        <w:spacing w:after="0" w:line="240" w:lineRule="auto"/>
        <w:jc w:val="center"/>
        <w:rPr>
          <w:rFonts w:ascii="Arial" w:eastAsia="Times New Roman" w:hAnsi="Arial" w:cs="Arial"/>
          <w:color w:val="000000"/>
          <w:sz w:val="24"/>
          <w:szCs w:val="24"/>
          <w:lang w:val="en-US"/>
        </w:rPr>
      </w:pPr>
    </w:p>
    <w:p w14:paraId="487291C8" w14:textId="49F46429" w:rsidR="00531F94" w:rsidRDefault="00DD7E3A" w:rsidP="00C5138C">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Eks</w:t>
      </w:r>
      <w:r w:rsidR="00EA5ADC">
        <w:rPr>
          <w:rFonts w:ascii="Arial" w:eastAsia="Times New Roman" w:hAnsi="Arial" w:cs="Arial"/>
          <w:color w:val="000000"/>
          <w:sz w:val="24"/>
          <w:szCs w:val="24"/>
          <w:lang w:val="en-US"/>
        </w:rPr>
        <w:t xml:space="preserve">terna usluga čišćenja objekata </w:t>
      </w:r>
      <w:r>
        <w:rPr>
          <w:rFonts w:ascii="Arial" w:eastAsia="Times New Roman" w:hAnsi="Arial" w:cs="Arial"/>
          <w:color w:val="000000"/>
          <w:sz w:val="24"/>
          <w:szCs w:val="24"/>
          <w:lang w:val="en-US"/>
        </w:rPr>
        <w:t>EPCG AD</w:t>
      </w:r>
      <w:r w:rsidR="00C5138C" w:rsidRPr="00C5138C">
        <w:rPr>
          <w:rFonts w:ascii="Arial" w:eastAsia="Times New Roman" w:hAnsi="Arial" w:cs="Arial"/>
          <w:color w:val="000000"/>
          <w:sz w:val="24"/>
          <w:szCs w:val="24"/>
          <w:lang w:val="en-US"/>
        </w:rPr>
        <w:t xml:space="preserve"> </w:t>
      </w:r>
    </w:p>
    <w:p w14:paraId="536AF525" w14:textId="77777777" w:rsidR="00C5138C" w:rsidRPr="00EB1ECA" w:rsidRDefault="00C5138C" w:rsidP="00EB1ECA">
      <w:pPr>
        <w:spacing w:after="0" w:line="240" w:lineRule="auto"/>
        <w:rPr>
          <w:rFonts w:ascii="Arial" w:eastAsia="Times New Roman" w:hAnsi="Arial" w:cs="Arial"/>
          <w:sz w:val="24"/>
          <w:szCs w:val="24"/>
        </w:rPr>
      </w:pPr>
    </w:p>
    <w:p w14:paraId="6E4F78D3" w14:textId="77777777" w:rsidR="00EB1ECA" w:rsidRPr="00EB1ECA" w:rsidRDefault="00EB1ECA" w:rsidP="00EB1ECA">
      <w:pPr>
        <w:spacing w:after="0" w:line="240" w:lineRule="auto"/>
        <w:jc w:val="both"/>
        <w:rPr>
          <w:rFonts w:ascii="Arial" w:eastAsia="Times New Roman" w:hAnsi="Arial" w:cs="Arial"/>
          <w:color w:val="000000"/>
          <w:sz w:val="24"/>
          <w:szCs w:val="24"/>
        </w:rPr>
      </w:pPr>
      <w:r w:rsidRPr="00EB1ECA">
        <w:rPr>
          <w:rFonts w:ascii="Arial" w:eastAsia="Times New Roman" w:hAnsi="Arial" w:cs="Arial"/>
          <w:color w:val="000000"/>
          <w:sz w:val="24"/>
          <w:szCs w:val="24"/>
        </w:rPr>
        <w:t>Predmet nabavke se nabavlja:</w:t>
      </w:r>
    </w:p>
    <w:p w14:paraId="79DB2851" w14:textId="77777777" w:rsidR="00EB1ECA" w:rsidRPr="00EB1ECA" w:rsidRDefault="00EB1ECA" w:rsidP="00EB1ECA">
      <w:pPr>
        <w:spacing w:after="0" w:line="240" w:lineRule="auto"/>
        <w:jc w:val="both"/>
        <w:rPr>
          <w:rFonts w:ascii="Arial" w:eastAsia="Times New Roman" w:hAnsi="Arial" w:cs="Arial"/>
          <w:color w:val="000000"/>
          <w:sz w:val="24"/>
          <w:szCs w:val="24"/>
        </w:rPr>
      </w:pPr>
    </w:p>
    <w:p w14:paraId="31D7BD7F" w14:textId="77777777" w:rsidR="00D142FC" w:rsidRPr="00531F94" w:rsidRDefault="00D142FC" w:rsidP="00D142FC">
      <w:pPr>
        <w:spacing w:after="0" w:line="240" w:lineRule="auto"/>
        <w:rPr>
          <w:rFonts w:ascii="Arial" w:eastAsia="Times New Roman" w:hAnsi="Arial" w:cs="Arial"/>
          <w:color w:val="000000"/>
          <w:sz w:val="24"/>
          <w:szCs w:val="24"/>
          <w:lang w:val="en-US"/>
        </w:rPr>
      </w:pPr>
      <w:r w:rsidRPr="00531F94">
        <w:rPr>
          <w:rFonts w:ascii="Arial" w:eastAsia="Times New Roman" w:hAnsi="Arial" w:cs="Arial"/>
          <w:color w:val="000000"/>
          <w:sz w:val="24"/>
          <w:szCs w:val="24"/>
          <w:lang w:val="en-US"/>
        </w:rPr>
        <w:sym w:font="Wingdings" w:char="F0FD"/>
      </w:r>
      <w:r w:rsidRPr="00531F94">
        <w:rPr>
          <w:rFonts w:ascii="Arial" w:eastAsia="Times New Roman" w:hAnsi="Arial" w:cs="Arial"/>
          <w:color w:val="000000"/>
          <w:sz w:val="24"/>
          <w:szCs w:val="24"/>
          <w:lang w:val="en-US"/>
        </w:rPr>
        <w:t xml:space="preserve"> kao cjelina</w:t>
      </w:r>
    </w:p>
    <w:p w14:paraId="0BEDB901" w14:textId="77777777" w:rsidR="00EB1ECA" w:rsidRPr="00EB1ECA" w:rsidRDefault="00EB1ECA" w:rsidP="00EB1ECA">
      <w:pPr>
        <w:spacing w:after="0" w:line="240" w:lineRule="auto"/>
        <w:rPr>
          <w:rFonts w:ascii="Arial" w:eastAsia="Times New Roman" w:hAnsi="Arial" w:cs="Arial"/>
          <w:color w:val="000000"/>
          <w:sz w:val="24"/>
          <w:szCs w:val="24"/>
        </w:rPr>
      </w:pPr>
    </w:p>
    <w:p w14:paraId="39DF0579" w14:textId="77777777" w:rsidR="00EB1ECA" w:rsidRPr="00EB1ECA" w:rsidRDefault="00EB1ECA" w:rsidP="00EB1ECA">
      <w:pPr>
        <w:spacing w:after="0" w:line="240" w:lineRule="auto"/>
        <w:rPr>
          <w:rFonts w:ascii="Arial" w:eastAsia="Times New Roman" w:hAnsi="Arial" w:cs="Arial"/>
          <w:color w:val="000000"/>
          <w:sz w:val="24"/>
          <w:szCs w:val="24"/>
        </w:rPr>
      </w:pPr>
    </w:p>
    <w:p w14:paraId="3BE1CFF2" w14:textId="77777777" w:rsidR="00EB1ECA" w:rsidRPr="00EB1ECA" w:rsidRDefault="00EB1ECA" w:rsidP="00EB1ECA">
      <w:pPr>
        <w:spacing w:after="0" w:line="240" w:lineRule="auto"/>
        <w:rPr>
          <w:rFonts w:ascii="Arial" w:eastAsia="Times New Roman" w:hAnsi="Arial" w:cs="Arial"/>
          <w:color w:val="000000"/>
          <w:sz w:val="24"/>
          <w:szCs w:val="24"/>
        </w:rPr>
      </w:pPr>
    </w:p>
    <w:p w14:paraId="60F33A59" w14:textId="77777777" w:rsidR="00EB1ECA" w:rsidRPr="00EB1ECA" w:rsidRDefault="00EB1ECA" w:rsidP="00EB1ECA">
      <w:pPr>
        <w:spacing w:after="0" w:line="240" w:lineRule="auto"/>
        <w:rPr>
          <w:rFonts w:ascii="Arial" w:eastAsia="Times New Roman" w:hAnsi="Arial" w:cs="Arial"/>
          <w:color w:val="000000"/>
          <w:sz w:val="24"/>
          <w:szCs w:val="24"/>
        </w:rPr>
      </w:pPr>
    </w:p>
    <w:p w14:paraId="6E125473" w14:textId="77777777" w:rsidR="00EB1ECA" w:rsidRPr="00EB1ECA" w:rsidRDefault="00EB1ECA" w:rsidP="00EB1ECA">
      <w:pPr>
        <w:spacing w:after="0" w:line="240" w:lineRule="auto"/>
        <w:rPr>
          <w:rFonts w:ascii="Arial" w:eastAsia="Times New Roman" w:hAnsi="Arial" w:cs="Arial"/>
          <w:color w:val="000000"/>
          <w:sz w:val="24"/>
          <w:szCs w:val="24"/>
        </w:rPr>
      </w:pPr>
    </w:p>
    <w:p w14:paraId="503EC41A" w14:textId="77777777" w:rsidR="00EB1ECA" w:rsidRPr="00EB1ECA" w:rsidRDefault="00EB1ECA" w:rsidP="00EB1ECA">
      <w:pPr>
        <w:spacing w:after="0" w:line="240" w:lineRule="auto"/>
        <w:rPr>
          <w:rFonts w:ascii="Arial" w:eastAsia="Times New Roman" w:hAnsi="Arial" w:cs="Arial"/>
          <w:color w:val="000000"/>
          <w:sz w:val="24"/>
          <w:szCs w:val="24"/>
        </w:rPr>
      </w:pPr>
    </w:p>
    <w:p w14:paraId="12F5EAE5" w14:textId="77777777" w:rsidR="00EB1ECA" w:rsidRPr="00EB1ECA" w:rsidRDefault="00EB1ECA" w:rsidP="00EB1ECA">
      <w:pPr>
        <w:spacing w:after="0" w:line="240" w:lineRule="auto"/>
        <w:rPr>
          <w:rFonts w:ascii="Arial" w:eastAsia="Times New Roman" w:hAnsi="Arial" w:cs="Arial"/>
          <w:color w:val="000000"/>
          <w:sz w:val="24"/>
          <w:szCs w:val="24"/>
        </w:rPr>
      </w:pPr>
    </w:p>
    <w:p w14:paraId="7F4117AC" w14:textId="77777777" w:rsidR="00EB1ECA" w:rsidRPr="00EB1ECA" w:rsidRDefault="00EB1ECA" w:rsidP="00EB1ECA">
      <w:pPr>
        <w:spacing w:after="0" w:line="240" w:lineRule="auto"/>
        <w:rPr>
          <w:rFonts w:ascii="Arial" w:eastAsia="Times New Roman" w:hAnsi="Arial" w:cs="Arial"/>
          <w:color w:val="000000"/>
          <w:sz w:val="24"/>
          <w:szCs w:val="24"/>
        </w:rPr>
      </w:pPr>
    </w:p>
    <w:p w14:paraId="7F36226F" w14:textId="77777777" w:rsidR="00EB1ECA" w:rsidRDefault="00EB1ECA" w:rsidP="00EB1ECA">
      <w:pPr>
        <w:spacing w:after="0" w:line="240" w:lineRule="auto"/>
        <w:rPr>
          <w:rFonts w:ascii="Arial" w:eastAsia="Times New Roman" w:hAnsi="Arial" w:cs="Arial"/>
          <w:color w:val="000000"/>
          <w:sz w:val="24"/>
          <w:szCs w:val="24"/>
        </w:rPr>
      </w:pPr>
    </w:p>
    <w:p w14:paraId="568E54A6" w14:textId="77777777" w:rsidR="003E575D" w:rsidRPr="00EB1ECA" w:rsidRDefault="003E575D" w:rsidP="00EB1ECA">
      <w:pPr>
        <w:spacing w:after="0" w:line="240" w:lineRule="auto"/>
        <w:rPr>
          <w:rFonts w:ascii="Arial" w:eastAsia="Times New Roman" w:hAnsi="Arial" w:cs="Arial"/>
          <w:color w:val="000000"/>
          <w:sz w:val="24"/>
          <w:szCs w:val="24"/>
        </w:rPr>
      </w:pPr>
    </w:p>
    <w:p w14:paraId="5AD3ED64" w14:textId="77777777" w:rsidR="00EB1ECA" w:rsidRPr="00EB1ECA" w:rsidRDefault="00EB1ECA" w:rsidP="00EB1ECA">
      <w:pPr>
        <w:spacing w:after="0" w:line="240" w:lineRule="auto"/>
        <w:rPr>
          <w:rFonts w:ascii="Arial" w:eastAsia="Times New Roman" w:hAnsi="Arial" w:cs="Arial"/>
          <w:color w:val="000000"/>
          <w:sz w:val="24"/>
          <w:szCs w:val="24"/>
        </w:rPr>
      </w:pPr>
    </w:p>
    <w:p w14:paraId="0F46F2EB" w14:textId="77777777" w:rsidR="00EB1ECA" w:rsidRPr="00EB1ECA" w:rsidRDefault="00EB1ECA" w:rsidP="00EB1ECA">
      <w:pPr>
        <w:spacing w:after="0" w:line="240" w:lineRule="auto"/>
        <w:rPr>
          <w:rFonts w:ascii="Arial" w:eastAsia="Times New Roman" w:hAnsi="Arial" w:cs="Arial"/>
          <w:color w:val="000000"/>
          <w:sz w:val="24"/>
          <w:szCs w:val="24"/>
        </w:rPr>
      </w:pPr>
    </w:p>
    <w:p w14:paraId="2FE1CFD4" w14:textId="77777777" w:rsidR="00EB1ECA" w:rsidRPr="00EB1ECA" w:rsidRDefault="00EB1ECA" w:rsidP="00EB1ECA">
      <w:pPr>
        <w:spacing w:after="0" w:line="240" w:lineRule="auto"/>
        <w:rPr>
          <w:rFonts w:ascii="Arial" w:eastAsia="Times New Roman" w:hAnsi="Arial" w:cs="Arial"/>
          <w:color w:val="000000"/>
          <w:sz w:val="24"/>
          <w:szCs w:val="24"/>
        </w:rPr>
      </w:pPr>
    </w:p>
    <w:p w14:paraId="04EEC32C" w14:textId="77777777" w:rsidR="00EB1ECA" w:rsidRDefault="00EB1ECA" w:rsidP="00EB1ECA">
      <w:pPr>
        <w:spacing w:after="0" w:line="240" w:lineRule="auto"/>
        <w:rPr>
          <w:rFonts w:ascii="Arial" w:eastAsia="Times New Roman" w:hAnsi="Arial" w:cs="Arial"/>
          <w:color w:val="000000"/>
          <w:sz w:val="24"/>
          <w:szCs w:val="24"/>
        </w:rPr>
      </w:pPr>
    </w:p>
    <w:p w14:paraId="677C8015" w14:textId="77777777" w:rsidR="00545A06" w:rsidRPr="00EB1ECA" w:rsidRDefault="00545A06" w:rsidP="00EB1ECA">
      <w:pPr>
        <w:spacing w:after="0" w:line="240" w:lineRule="auto"/>
        <w:rPr>
          <w:rFonts w:ascii="Arial" w:eastAsia="Times New Roman" w:hAnsi="Arial" w:cs="Arial"/>
          <w:color w:val="000000"/>
          <w:sz w:val="24"/>
          <w:szCs w:val="24"/>
        </w:rPr>
      </w:pPr>
    </w:p>
    <w:p w14:paraId="56C22994" w14:textId="77777777" w:rsidR="00EB1ECA" w:rsidRPr="00EB1ECA" w:rsidRDefault="00EB1ECA" w:rsidP="00EB1ECA">
      <w:pPr>
        <w:spacing w:after="0" w:line="240" w:lineRule="auto"/>
        <w:rPr>
          <w:rFonts w:ascii="Arial" w:eastAsia="Times New Roman" w:hAnsi="Arial" w:cs="Arial"/>
          <w:color w:val="000000"/>
          <w:sz w:val="24"/>
          <w:szCs w:val="24"/>
        </w:rPr>
      </w:pPr>
    </w:p>
    <w:p w14:paraId="37DE0523" w14:textId="77777777" w:rsidR="00EB1ECA" w:rsidRPr="00EB1ECA" w:rsidRDefault="00EB1ECA" w:rsidP="00EB1ECA">
      <w:pPr>
        <w:spacing w:after="0" w:line="240" w:lineRule="auto"/>
        <w:rPr>
          <w:rFonts w:ascii="Arial" w:eastAsia="Times New Roman" w:hAnsi="Arial" w:cs="Arial"/>
          <w:color w:val="000000"/>
          <w:sz w:val="24"/>
          <w:szCs w:val="24"/>
        </w:rPr>
      </w:pPr>
    </w:p>
    <w:p w14:paraId="5B77DB2B" w14:textId="77777777" w:rsidR="00EB1ECA" w:rsidRPr="00EB1ECA" w:rsidRDefault="00EB1ECA" w:rsidP="00EB1ECA">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color w:val="000000"/>
          <w:sz w:val="24"/>
          <w:szCs w:val="24"/>
        </w:rPr>
      </w:pPr>
      <w:bookmarkStart w:id="0" w:name="_Toc62730553"/>
      <w:r w:rsidRPr="00EB1ECA">
        <w:rPr>
          <w:rFonts w:ascii="Arial" w:eastAsia="Times New Roman" w:hAnsi="Arial" w:cs="Arial"/>
          <w:b/>
          <w:color w:val="000000"/>
          <w:sz w:val="24"/>
          <w:szCs w:val="24"/>
        </w:rPr>
        <w:lastRenderedPageBreak/>
        <w:t>POZIV ZA NADMETANJE</w:t>
      </w:r>
      <w:r w:rsidRPr="00EB1ECA">
        <w:rPr>
          <w:rFonts w:ascii="Arial" w:eastAsia="Times New Roman" w:hAnsi="Arial" w:cs="Arial"/>
          <w:b/>
          <w:color w:val="000000"/>
          <w:sz w:val="24"/>
          <w:szCs w:val="24"/>
          <w:vertAlign w:val="superscript"/>
        </w:rPr>
        <w:footnoteReference w:id="1"/>
      </w:r>
      <w:bookmarkEnd w:id="0"/>
      <w:r w:rsidRPr="00EB1ECA">
        <w:rPr>
          <w:rFonts w:ascii="Arial" w:eastAsia="Times New Roman" w:hAnsi="Arial" w:cs="Arial"/>
          <w:b/>
          <w:color w:val="000000"/>
          <w:sz w:val="24"/>
          <w:szCs w:val="24"/>
        </w:rPr>
        <w:t xml:space="preserve"> </w:t>
      </w:r>
    </w:p>
    <w:p w14:paraId="201FD717" w14:textId="77777777" w:rsidR="00EB1ECA" w:rsidRPr="00EB1ECA" w:rsidRDefault="00EB1ECA" w:rsidP="00CA004E">
      <w:pPr>
        <w:spacing w:after="0" w:line="240" w:lineRule="auto"/>
        <w:rPr>
          <w:rFonts w:ascii="Arial" w:eastAsia="Times New Roman" w:hAnsi="Arial" w:cs="Arial"/>
          <w:b/>
          <w:bCs/>
          <w:color w:val="000000"/>
          <w:sz w:val="24"/>
          <w:szCs w:val="24"/>
        </w:rPr>
      </w:pPr>
      <w:r w:rsidRPr="00EB1ECA">
        <w:rPr>
          <w:rFonts w:ascii="Arial" w:eastAsia="Times New Roman" w:hAnsi="Arial" w:cs="Arial"/>
          <w:b/>
          <w:bCs/>
          <w:color w:val="000000"/>
          <w:sz w:val="24"/>
          <w:szCs w:val="24"/>
        </w:rPr>
        <w:tab/>
      </w:r>
    </w:p>
    <w:p w14:paraId="008B585D" w14:textId="77777777" w:rsidR="00EB1ECA" w:rsidRPr="00EB1ECA" w:rsidRDefault="00EB1ECA" w:rsidP="00EB1ECA">
      <w:pPr>
        <w:numPr>
          <w:ilvl w:val="0"/>
          <w:numId w:val="2"/>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Podaci o naručiocu;</w:t>
      </w:r>
    </w:p>
    <w:p w14:paraId="7CC99470" w14:textId="77777777" w:rsidR="00EB1ECA" w:rsidRPr="00EB1ECA" w:rsidRDefault="00EB1ECA" w:rsidP="00EB1ECA">
      <w:pPr>
        <w:numPr>
          <w:ilvl w:val="0"/>
          <w:numId w:val="2"/>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 xml:space="preserve">Podaci o postupku i predmetu javne nabavke: </w:t>
      </w:r>
    </w:p>
    <w:p w14:paraId="5C5096C8" w14:textId="77777777" w:rsidR="00EB1ECA" w:rsidRPr="00EB1ECA" w:rsidRDefault="00EB1ECA" w:rsidP="00EB1ECA">
      <w:pPr>
        <w:numPr>
          <w:ilvl w:val="1"/>
          <w:numId w:val="2"/>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Vrsta postupka,</w:t>
      </w:r>
    </w:p>
    <w:p w14:paraId="1AB5530C" w14:textId="77777777" w:rsidR="00EB1ECA" w:rsidRPr="00EB1ECA" w:rsidRDefault="00EB1ECA" w:rsidP="00EB1ECA">
      <w:pPr>
        <w:numPr>
          <w:ilvl w:val="1"/>
          <w:numId w:val="2"/>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Predmet javne nabavke (vrsta predmeta, naziv i opis predmeta),</w:t>
      </w:r>
    </w:p>
    <w:p w14:paraId="393FA56A" w14:textId="77777777" w:rsidR="00EB1ECA" w:rsidRPr="00EB1ECA" w:rsidRDefault="00EB1ECA" w:rsidP="00EB1ECA">
      <w:pPr>
        <w:numPr>
          <w:ilvl w:val="1"/>
          <w:numId w:val="2"/>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Procijenjena vrijednost predmeta nabavke</w:t>
      </w:r>
      <w:r w:rsidRPr="00EB1ECA">
        <w:rPr>
          <w:rFonts w:ascii="Arial" w:eastAsia="Calibri" w:hAnsi="Arial" w:cs="Arial"/>
          <w:color w:val="000000"/>
          <w:sz w:val="24"/>
          <w:szCs w:val="24"/>
          <w:vertAlign w:val="superscript"/>
        </w:rPr>
        <w:footnoteReference w:id="2"/>
      </w:r>
      <w:r w:rsidRPr="00EB1ECA">
        <w:rPr>
          <w:rFonts w:ascii="Arial" w:eastAsia="Calibri" w:hAnsi="Arial" w:cs="Arial"/>
          <w:color w:val="000000"/>
          <w:sz w:val="24"/>
          <w:szCs w:val="24"/>
        </w:rPr>
        <w:t>,</w:t>
      </w:r>
    </w:p>
    <w:p w14:paraId="59B993DF" w14:textId="77777777" w:rsidR="00EB1ECA" w:rsidRPr="00EB1ECA" w:rsidRDefault="00EB1ECA" w:rsidP="00EB1ECA">
      <w:pPr>
        <w:numPr>
          <w:ilvl w:val="1"/>
          <w:numId w:val="2"/>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 xml:space="preserve">Način nabavke: </w:t>
      </w:r>
    </w:p>
    <w:p w14:paraId="3F6AACFA" w14:textId="77777777" w:rsidR="00EB1ECA" w:rsidRPr="00EB1ECA" w:rsidRDefault="00EB1ECA" w:rsidP="00EB1ECA">
      <w:pPr>
        <w:numPr>
          <w:ilvl w:val="0"/>
          <w:numId w:val="7"/>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Cjelina, po partijama,</w:t>
      </w:r>
    </w:p>
    <w:p w14:paraId="7A7AB9ED" w14:textId="77777777" w:rsidR="00EB1ECA" w:rsidRPr="00EB1ECA" w:rsidRDefault="00EB1ECA" w:rsidP="00EB1ECA">
      <w:pPr>
        <w:numPr>
          <w:ilvl w:val="0"/>
          <w:numId w:val="7"/>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Zajednička nabavka,</w:t>
      </w:r>
    </w:p>
    <w:p w14:paraId="513BA166" w14:textId="77777777" w:rsidR="00EB1ECA" w:rsidRPr="00EB1ECA" w:rsidRDefault="00EB1ECA" w:rsidP="00EB1ECA">
      <w:pPr>
        <w:numPr>
          <w:ilvl w:val="0"/>
          <w:numId w:val="7"/>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Centralizovana nabavka,</w:t>
      </w:r>
    </w:p>
    <w:p w14:paraId="77AB99E5" w14:textId="77777777" w:rsidR="00EB1ECA" w:rsidRPr="00EB1ECA" w:rsidRDefault="00EB1ECA" w:rsidP="00EB1ECA">
      <w:pPr>
        <w:numPr>
          <w:ilvl w:val="1"/>
          <w:numId w:val="2"/>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Posebni oblik nabavke:</w:t>
      </w:r>
    </w:p>
    <w:p w14:paraId="0D3BF036" w14:textId="77777777" w:rsidR="00EB1ECA" w:rsidRPr="00EB1ECA" w:rsidRDefault="00EB1ECA" w:rsidP="00EB1ECA">
      <w:pPr>
        <w:numPr>
          <w:ilvl w:val="0"/>
          <w:numId w:val="8"/>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Okvirni sporazum,</w:t>
      </w:r>
    </w:p>
    <w:p w14:paraId="4F7B1192" w14:textId="77777777" w:rsidR="00EB1ECA" w:rsidRPr="00EB1ECA" w:rsidRDefault="00EB1ECA" w:rsidP="00EB1ECA">
      <w:pPr>
        <w:numPr>
          <w:ilvl w:val="0"/>
          <w:numId w:val="8"/>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Dinamički sistem nabavki,</w:t>
      </w:r>
    </w:p>
    <w:p w14:paraId="3F5DF298" w14:textId="77777777" w:rsidR="00EB1ECA" w:rsidRPr="00EB1ECA" w:rsidRDefault="00EB1ECA" w:rsidP="00EB1ECA">
      <w:pPr>
        <w:numPr>
          <w:ilvl w:val="0"/>
          <w:numId w:val="8"/>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Elektronska aukcija,</w:t>
      </w:r>
    </w:p>
    <w:p w14:paraId="123081EB" w14:textId="77777777" w:rsidR="00EB1ECA" w:rsidRPr="00EB1ECA" w:rsidRDefault="00EB1ECA" w:rsidP="00EB1ECA">
      <w:pPr>
        <w:numPr>
          <w:ilvl w:val="0"/>
          <w:numId w:val="8"/>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Elektronski katalog,</w:t>
      </w:r>
    </w:p>
    <w:p w14:paraId="69F4DFE6" w14:textId="77777777" w:rsidR="00EB1ECA" w:rsidRPr="00EB1ECA" w:rsidRDefault="00EB1ECA" w:rsidP="00EB1ECA">
      <w:pPr>
        <w:numPr>
          <w:ilvl w:val="1"/>
          <w:numId w:val="2"/>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Uslovi za učešće u postupku javne nabavke i posebni osnovi za isključenje,</w:t>
      </w:r>
    </w:p>
    <w:p w14:paraId="723E57FD" w14:textId="77777777" w:rsidR="00EB1ECA" w:rsidRPr="00EB1ECA" w:rsidRDefault="00EB1ECA" w:rsidP="00EB1ECA">
      <w:pPr>
        <w:numPr>
          <w:ilvl w:val="1"/>
          <w:numId w:val="2"/>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Kriterijum za izbor najpovoljnije ponude,</w:t>
      </w:r>
    </w:p>
    <w:p w14:paraId="5CC27227" w14:textId="77777777" w:rsidR="00EB1ECA" w:rsidRPr="00EB1ECA" w:rsidRDefault="00EB1ECA" w:rsidP="00EB1ECA">
      <w:pPr>
        <w:numPr>
          <w:ilvl w:val="1"/>
          <w:numId w:val="2"/>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Način, mjesto i vrijeme podnošenja ponuda i otvaranja ponuda,</w:t>
      </w:r>
    </w:p>
    <w:p w14:paraId="2AA23C14" w14:textId="77777777" w:rsidR="00EB1ECA" w:rsidRPr="00EB1ECA" w:rsidRDefault="00EB1ECA" w:rsidP="00EB1ECA">
      <w:pPr>
        <w:numPr>
          <w:ilvl w:val="1"/>
          <w:numId w:val="2"/>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Rok za donošenje odluke o izboru,</w:t>
      </w:r>
    </w:p>
    <w:p w14:paraId="2CE7930C" w14:textId="77777777" w:rsidR="00EB1ECA" w:rsidRPr="00EB1ECA" w:rsidRDefault="00EB1ECA" w:rsidP="00EB1ECA">
      <w:pPr>
        <w:numPr>
          <w:ilvl w:val="1"/>
          <w:numId w:val="2"/>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Rok važenja ponude,</w:t>
      </w:r>
    </w:p>
    <w:p w14:paraId="4B010DA6" w14:textId="77777777" w:rsidR="00EB1ECA" w:rsidRPr="00EB1ECA" w:rsidRDefault="00EB1ECA" w:rsidP="00EB1ECA">
      <w:pPr>
        <w:numPr>
          <w:ilvl w:val="1"/>
          <w:numId w:val="2"/>
        </w:numPr>
        <w:spacing w:after="0" w:line="240" w:lineRule="auto"/>
        <w:contextualSpacing/>
        <w:rPr>
          <w:rFonts w:ascii="Arial" w:eastAsia="Calibri" w:hAnsi="Arial" w:cs="Arial"/>
          <w:color w:val="000000"/>
          <w:sz w:val="24"/>
          <w:szCs w:val="24"/>
        </w:rPr>
      </w:pPr>
      <w:r w:rsidRPr="00EB1ECA">
        <w:rPr>
          <w:rFonts w:ascii="Arial" w:eastAsia="Calibri" w:hAnsi="Arial" w:cs="Arial"/>
          <w:color w:val="000000"/>
          <w:sz w:val="24"/>
          <w:szCs w:val="24"/>
        </w:rPr>
        <w:t>Garancija ponude</w:t>
      </w:r>
    </w:p>
    <w:p w14:paraId="02756E6D" w14:textId="77777777" w:rsidR="00EB1ECA" w:rsidRPr="00EB1ECA" w:rsidRDefault="00EB1ECA" w:rsidP="00EB1ECA">
      <w:pPr>
        <w:spacing w:after="0" w:line="240" w:lineRule="auto"/>
        <w:rPr>
          <w:rFonts w:ascii="Arial" w:eastAsia="Calibri" w:hAnsi="Arial" w:cs="Arial"/>
          <w:color w:val="000000"/>
          <w:sz w:val="24"/>
          <w:szCs w:val="24"/>
        </w:rPr>
      </w:pPr>
    </w:p>
    <w:p w14:paraId="6E1A0C42" w14:textId="77777777" w:rsidR="00EB1ECA" w:rsidRPr="00CA004E" w:rsidRDefault="00EB1ECA" w:rsidP="00EB1ECA">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Arial"/>
          <w:b/>
          <w:color w:val="000000"/>
          <w:sz w:val="24"/>
          <w:szCs w:val="24"/>
        </w:rPr>
      </w:pPr>
      <w:bookmarkStart w:id="1" w:name="_Toc62730554"/>
      <w:r w:rsidRPr="00EB1ECA">
        <w:rPr>
          <w:rFonts w:ascii="Arial" w:eastAsia="Times New Roman" w:hAnsi="Arial" w:cs="Arial"/>
          <w:b/>
          <w:color w:val="000000"/>
          <w:sz w:val="24"/>
          <w:szCs w:val="24"/>
        </w:rPr>
        <w:t>TEHNIČKA SPECIFIKACIJA PREDMETA JAVNE NABAVKE</w:t>
      </w:r>
      <w:r w:rsidRPr="00EB1ECA">
        <w:rPr>
          <w:rFonts w:ascii="Arial" w:eastAsia="Times New Roman" w:hAnsi="Arial" w:cs="Arial"/>
          <w:b/>
          <w:color w:val="000000"/>
          <w:sz w:val="24"/>
          <w:szCs w:val="24"/>
          <w:vertAlign w:val="superscript"/>
        </w:rPr>
        <w:footnoteReference w:id="3"/>
      </w:r>
      <w:bookmarkEnd w:id="1"/>
    </w:p>
    <w:p w14:paraId="785536D0" w14:textId="77777777" w:rsidR="00EB1ECA" w:rsidRPr="00EB1ECA" w:rsidRDefault="00EB1ECA" w:rsidP="00EB1ECA">
      <w:pPr>
        <w:numPr>
          <w:ilvl w:val="0"/>
          <w:numId w:val="4"/>
        </w:numPr>
        <w:spacing w:after="0" w:line="240" w:lineRule="auto"/>
        <w:contextualSpacing/>
        <w:jc w:val="both"/>
        <w:rPr>
          <w:rFonts w:ascii="Arial" w:eastAsia="Calibri" w:hAnsi="Arial" w:cs="Arial"/>
          <w:color w:val="000000"/>
          <w:sz w:val="24"/>
          <w:szCs w:val="24"/>
        </w:rPr>
      </w:pPr>
      <w:r w:rsidRPr="00EB1ECA">
        <w:rPr>
          <w:rFonts w:ascii="Arial" w:eastAsia="Calibri" w:hAnsi="Arial" w:cs="Arial"/>
          <w:color w:val="000000"/>
          <w:sz w:val="24"/>
          <w:szCs w:val="24"/>
        </w:rPr>
        <w:t>Naziv i opis predmeta nabavke u cjelini, po partijama i stavkama sa bitnim karakteristikama</w:t>
      </w:r>
    </w:p>
    <w:p w14:paraId="5EAE6BDF" w14:textId="6B48F6CC" w:rsidR="00545A06" w:rsidRPr="00FD05F6" w:rsidRDefault="00EB1ECA" w:rsidP="00545A06">
      <w:pPr>
        <w:numPr>
          <w:ilvl w:val="0"/>
          <w:numId w:val="4"/>
        </w:numPr>
        <w:spacing w:after="0" w:line="240" w:lineRule="auto"/>
        <w:contextualSpacing/>
        <w:jc w:val="both"/>
        <w:rPr>
          <w:rFonts w:ascii="Arial" w:eastAsia="Calibri" w:hAnsi="Arial" w:cs="Arial"/>
          <w:color w:val="000000"/>
          <w:sz w:val="24"/>
          <w:szCs w:val="24"/>
        </w:rPr>
      </w:pPr>
      <w:r w:rsidRPr="00EB1ECA">
        <w:rPr>
          <w:rFonts w:ascii="Arial" w:eastAsia="Calibri" w:hAnsi="Arial" w:cs="Arial"/>
          <w:color w:val="000000"/>
          <w:sz w:val="24"/>
          <w:szCs w:val="24"/>
        </w:rPr>
        <w:t xml:space="preserve">Zahtjevi u pogledu načina izvršavanja predmeta nabavke koji su od značaja za sačinjavanje ponude i </w:t>
      </w:r>
      <w:r w:rsidRPr="00FD05F6">
        <w:rPr>
          <w:rFonts w:ascii="Arial" w:eastAsia="Calibri" w:hAnsi="Arial" w:cs="Arial"/>
          <w:color w:val="000000"/>
          <w:sz w:val="24"/>
          <w:szCs w:val="24"/>
        </w:rPr>
        <w:t>izvršenje ugovora</w:t>
      </w:r>
    </w:p>
    <w:p w14:paraId="646D3CF3" w14:textId="77777777" w:rsidR="00545A06" w:rsidRPr="00FD05F6" w:rsidRDefault="00545A06" w:rsidP="00545A06">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noProof/>
          <w:color w:val="000000"/>
          <w:sz w:val="24"/>
          <w:szCs w:val="32"/>
        </w:rPr>
      </w:pPr>
      <w:r w:rsidRPr="00FD05F6">
        <w:rPr>
          <w:rFonts w:ascii="Arial" w:eastAsia="Times New Roman" w:hAnsi="Arial" w:cs="Times New Roman"/>
          <w:b/>
          <w:noProof/>
          <w:color w:val="000000"/>
          <w:sz w:val="24"/>
          <w:szCs w:val="32"/>
        </w:rPr>
        <w:t>Bitne napomene za sačinjavanje Finansijskog dijela ponude:</w:t>
      </w:r>
    </w:p>
    <w:p w14:paraId="22778823" w14:textId="7FE00187" w:rsidR="00545A06" w:rsidRDefault="00545A06" w:rsidP="00CA004E">
      <w:pPr>
        <w:spacing w:after="0" w:line="240" w:lineRule="auto"/>
        <w:jc w:val="both"/>
        <w:rPr>
          <w:rFonts w:ascii="Arial" w:eastAsia="Times New Roman" w:hAnsi="Arial" w:cs="Arial"/>
          <w:bCs/>
          <w:color w:val="000000"/>
          <w:sz w:val="24"/>
          <w:szCs w:val="24"/>
          <w:lang w:val="en-US"/>
        </w:rPr>
      </w:pPr>
    </w:p>
    <w:p w14:paraId="78004309" w14:textId="77777777" w:rsidR="00D252B0" w:rsidRPr="00D252B0" w:rsidRDefault="00D252B0" w:rsidP="00D252B0">
      <w:pPr>
        <w:spacing w:after="0" w:line="240" w:lineRule="auto"/>
        <w:jc w:val="both"/>
        <w:rPr>
          <w:rFonts w:ascii="Arial" w:eastAsia="Times New Roman" w:hAnsi="Arial" w:cs="Arial"/>
          <w:bCs/>
          <w:color w:val="000000"/>
          <w:sz w:val="24"/>
          <w:szCs w:val="24"/>
          <w:lang w:val="sr-Latn-CS"/>
        </w:rPr>
      </w:pPr>
      <w:r w:rsidRPr="00D252B0">
        <w:rPr>
          <w:rFonts w:ascii="Arial" w:eastAsia="Times New Roman" w:hAnsi="Arial" w:cs="Arial"/>
          <w:bCs/>
          <w:color w:val="000000"/>
          <w:sz w:val="24"/>
          <w:szCs w:val="24"/>
          <w:lang w:val="en-GB"/>
        </w:rPr>
        <w:t>Kategorija održavanje higijene podrazumijeva usisavanje i odstranjivanje pra</w:t>
      </w:r>
      <w:r w:rsidRPr="00D252B0">
        <w:rPr>
          <w:rFonts w:ascii="Arial" w:eastAsia="Times New Roman" w:hAnsi="Arial" w:cs="Arial"/>
          <w:bCs/>
          <w:color w:val="000000"/>
          <w:sz w:val="24"/>
          <w:szCs w:val="24"/>
          <w:lang w:val="sr-Latn-CS"/>
        </w:rPr>
        <w:t>š</w:t>
      </w:r>
      <w:r w:rsidRPr="00D252B0">
        <w:rPr>
          <w:rFonts w:ascii="Arial" w:eastAsia="Times New Roman" w:hAnsi="Arial" w:cs="Arial"/>
          <w:bCs/>
          <w:color w:val="000000"/>
          <w:sz w:val="24"/>
          <w:szCs w:val="24"/>
          <w:lang w:val="en-GB"/>
        </w:rPr>
        <w:t>ine i nečistoće svih vrsta, sa svih djelova enterijera, na način i u vrijeme kada se neće ometati normalni proces rada u objektima Naručioca navedenim u tehničkoj specifikaciji. Održavanje higijene obuhvata sljedeće poslove: usisavanje prašine sa tepiha i itisona; brisanje mermernih, keramičkih i PVC podova i stepeništa</w:t>
      </w:r>
      <w:r w:rsidRPr="00D252B0">
        <w:rPr>
          <w:rFonts w:ascii="Arial" w:eastAsia="Times New Roman" w:hAnsi="Arial" w:cs="Arial"/>
          <w:bCs/>
          <w:color w:val="000000"/>
          <w:sz w:val="24"/>
          <w:szCs w:val="24"/>
          <w:lang w:val="sr-Latn-CS"/>
        </w:rPr>
        <w:t>,</w:t>
      </w:r>
      <w:r w:rsidRPr="00D252B0">
        <w:rPr>
          <w:rFonts w:ascii="Arial" w:eastAsia="Times New Roman" w:hAnsi="Arial" w:cs="Arial"/>
          <w:bCs/>
          <w:color w:val="000000"/>
          <w:sz w:val="24"/>
          <w:szCs w:val="24"/>
          <w:lang w:val="en-GB"/>
        </w:rPr>
        <w:t xml:space="preserve"> kao i parketa vlažnim mopom uz glancanje istih;  metenje i odnošenje otpadaka; čišćenje ulaznog mermernog stepeništa; brisanje prašine sa svih radnih stolova, pultova i sl.; čišćenje prozora i pranje i postavljanje zavjesa na lokacijama gdje Izvršilac obavlja usluge čišćenja bez učešća osoblja Naručioca; brisanje – otklanjanje prašine sa plakara, ormara ili komoda, uredjaja i sl., kao i sa stolica i fotelja;</w:t>
      </w:r>
      <w:r w:rsidRPr="00D252B0">
        <w:rPr>
          <w:rFonts w:ascii="Arial" w:eastAsia="Times New Roman" w:hAnsi="Arial" w:cs="Arial"/>
          <w:bCs/>
          <w:color w:val="000000"/>
          <w:sz w:val="24"/>
          <w:szCs w:val="24"/>
          <w:lang w:val="sr-Latn-CS"/>
        </w:rPr>
        <w:t xml:space="preserve"> </w:t>
      </w:r>
      <w:r w:rsidRPr="00D252B0">
        <w:rPr>
          <w:rFonts w:ascii="Arial" w:eastAsia="Times New Roman" w:hAnsi="Arial" w:cs="Arial"/>
          <w:bCs/>
          <w:color w:val="000000"/>
          <w:sz w:val="24"/>
          <w:szCs w:val="24"/>
          <w:lang w:val="en-GB"/>
        </w:rPr>
        <w:t>brisanje vrata, brava i kvaka;</w:t>
      </w:r>
      <w:r w:rsidRPr="00D252B0">
        <w:rPr>
          <w:rFonts w:ascii="Arial" w:eastAsia="Times New Roman" w:hAnsi="Arial" w:cs="Arial"/>
          <w:bCs/>
          <w:color w:val="000000"/>
          <w:sz w:val="24"/>
          <w:szCs w:val="24"/>
          <w:lang w:val="sr-Latn-CS"/>
        </w:rPr>
        <w:t xml:space="preserve"> </w:t>
      </w:r>
      <w:r w:rsidRPr="00D252B0">
        <w:rPr>
          <w:rFonts w:ascii="Arial" w:eastAsia="Times New Roman" w:hAnsi="Arial" w:cs="Arial"/>
          <w:bCs/>
          <w:color w:val="000000"/>
          <w:sz w:val="24"/>
          <w:szCs w:val="24"/>
          <w:lang w:val="en-GB"/>
        </w:rPr>
        <w:t xml:space="preserve">čišćenje sanitarnih čvorova (sanitarije, slavine, zidne i podne obloge) uz upotrebu hemijskih sredstava predvidjenih za tu vrstu čišćenja; brisanje ogledala i staklenih površina koji su izloženi dodirivanju, a naročito ulaznih vrata; brisanje telefonskih aparata i garnitura; brisanje gelendera i rukohvata; iznošenje smeća; </w:t>
      </w:r>
      <w:r w:rsidRPr="00D252B0">
        <w:rPr>
          <w:rFonts w:ascii="Arial" w:eastAsia="Times New Roman" w:hAnsi="Arial" w:cs="Arial"/>
          <w:bCs/>
          <w:color w:val="000000"/>
          <w:sz w:val="24"/>
          <w:szCs w:val="24"/>
          <w:lang w:val="en-GB"/>
        </w:rPr>
        <w:lastRenderedPageBreak/>
        <w:t xml:space="preserve">postavljanje i mijenjanje </w:t>
      </w:r>
      <w:r w:rsidRPr="00D252B0">
        <w:rPr>
          <w:rFonts w:ascii="Arial" w:eastAsia="Times New Roman" w:hAnsi="Arial" w:cs="Arial"/>
          <w:bCs/>
          <w:color w:val="000000"/>
          <w:sz w:val="24"/>
          <w:szCs w:val="24"/>
          <w:lang w:val="sr-Latn-CS"/>
        </w:rPr>
        <w:t xml:space="preserve">potrošnog materijala za opremanje toaleta (toaletni papir, ubrusi, tečni sapun), odnosno sredstava za ličnu higijenu, koja obezbjeđuje Naručilac. </w:t>
      </w:r>
    </w:p>
    <w:p w14:paraId="77A9DE87" w14:textId="77777777" w:rsidR="00D252B0" w:rsidRPr="00D252B0" w:rsidRDefault="00D252B0" w:rsidP="00D252B0">
      <w:pPr>
        <w:spacing w:after="0" w:line="240" w:lineRule="auto"/>
        <w:jc w:val="both"/>
        <w:rPr>
          <w:rFonts w:ascii="Arial" w:eastAsia="Times New Roman" w:hAnsi="Arial" w:cs="Arial"/>
          <w:bCs/>
          <w:color w:val="000000"/>
          <w:sz w:val="24"/>
          <w:szCs w:val="24"/>
          <w:lang w:val="sr-Latn-CS"/>
        </w:rPr>
      </w:pPr>
    </w:p>
    <w:p w14:paraId="4ACADC60" w14:textId="77777777" w:rsidR="00D252B0" w:rsidRPr="00D252B0" w:rsidRDefault="00D252B0" w:rsidP="00D252B0">
      <w:pPr>
        <w:spacing w:after="0" w:line="240" w:lineRule="auto"/>
        <w:jc w:val="both"/>
        <w:rPr>
          <w:rFonts w:ascii="Arial" w:eastAsia="Times New Roman" w:hAnsi="Arial" w:cs="Arial"/>
          <w:bCs/>
          <w:color w:val="000000"/>
          <w:sz w:val="24"/>
          <w:szCs w:val="24"/>
          <w:lang w:val="sr-Latn-CS"/>
        </w:rPr>
      </w:pPr>
      <w:r w:rsidRPr="00D252B0">
        <w:rPr>
          <w:rFonts w:ascii="Arial" w:eastAsia="Times New Roman" w:hAnsi="Arial" w:cs="Arial"/>
          <w:bCs/>
          <w:color w:val="000000"/>
          <w:sz w:val="24"/>
          <w:szCs w:val="24"/>
          <w:lang w:val="sr-Latn-CS"/>
        </w:rPr>
        <w:t xml:space="preserve">Kategorija „AD HOCK čišćenje“ podrazumjeva angažovanje radnika u slučajevima povećanog obima posla, čišćenja nakon adaptacija poslovnih prostorija EPCG, bolovanja, godišnjih odmora i drugih vrsta odsustva sa posla stalno zaposlenih kod EPCG i dr. kada Naručilac obezbjeđuje potrošni materijal i sredstva za rad. </w:t>
      </w:r>
    </w:p>
    <w:p w14:paraId="6375281D" w14:textId="77777777" w:rsidR="00D252B0" w:rsidRPr="00D252B0" w:rsidRDefault="00D252B0" w:rsidP="00D252B0">
      <w:pPr>
        <w:spacing w:after="0" w:line="240" w:lineRule="auto"/>
        <w:jc w:val="both"/>
        <w:rPr>
          <w:rFonts w:ascii="Arial" w:eastAsia="Times New Roman" w:hAnsi="Arial" w:cs="Arial"/>
          <w:bCs/>
          <w:color w:val="000000"/>
          <w:sz w:val="24"/>
          <w:szCs w:val="24"/>
          <w:lang w:val="sr-Latn-CS"/>
        </w:rPr>
      </w:pPr>
    </w:p>
    <w:p w14:paraId="2090C730" w14:textId="77777777" w:rsidR="00D252B0" w:rsidRPr="00D252B0" w:rsidRDefault="00D252B0" w:rsidP="00D252B0">
      <w:pPr>
        <w:spacing w:after="0" w:line="240" w:lineRule="auto"/>
        <w:jc w:val="both"/>
        <w:rPr>
          <w:rFonts w:ascii="Arial" w:eastAsia="Times New Roman" w:hAnsi="Arial" w:cs="Arial"/>
          <w:bCs/>
          <w:color w:val="000000"/>
          <w:sz w:val="24"/>
          <w:szCs w:val="24"/>
          <w:lang w:val="en-GB"/>
        </w:rPr>
      </w:pPr>
      <w:r w:rsidRPr="00D252B0">
        <w:rPr>
          <w:rFonts w:ascii="Arial" w:eastAsia="Times New Roman" w:hAnsi="Arial" w:cs="Arial"/>
          <w:bCs/>
          <w:color w:val="000000"/>
          <w:sz w:val="24"/>
          <w:szCs w:val="24"/>
          <w:lang w:val="en-GB"/>
        </w:rPr>
        <w:t>Pobrojane potrebe po stavkama svih pozicija u ovoj specifikaciji podrazumijevaju nabavku usluga održavanja higijene prema utvrđenim površinama ili satima, odnosno da se kao jedinica mjere uzima m2 (jedan metar kvadratni) i h (jedan radni sat).</w:t>
      </w:r>
    </w:p>
    <w:p w14:paraId="6D36506E" w14:textId="77777777" w:rsidR="00D252B0" w:rsidRPr="00D252B0" w:rsidRDefault="00D252B0" w:rsidP="00D252B0">
      <w:pPr>
        <w:spacing w:after="0" w:line="240" w:lineRule="auto"/>
        <w:jc w:val="both"/>
        <w:rPr>
          <w:rFonts w:ascii="Arial" w:eastAsia="Times New Roman" w:hAnsi="Arial" w:cs="Arial"/>
          <w:bCs/>
          <w:color w:val="000000"/>
          <w:sz w:val="24"/>
          <w:szCs w:val="24"/>
        </w:rPr>
      </w:pPr>
    </w:p>
    <w:p w14:paraId="57B87D8D" w14:textId="77777777" w:rsidR="00D252B0" w:rsidRPr="00D252B0" w:rsidRDefault="00D252B0" w:rsidP="00D252B0">
      <w:pPr>
        <w:spacing w:after="0" w:line="240" w:lineRule="auto"/>
        <w:jc w:val="both"/>
        <w:rPr>
          <w:rFonts w:ascii="Arial" w:eastAsia="Times New Roman" w:hAnsi="Arial" w:cs="Arial"/>
          <w:bCs/>
          <w:color w:val="000000"/>
          <w:sz w:val="24"/>
          <w:szCs w:val="24"/>
          <w:lang w:val="en-GB"/>
        </w:rPr>
      </w:pPr>
      <w:r w:rsidRPr="00D252B0">
        <w:rPr>
          <w:rFonts w:ascii="Arial" w:eastAsia="Times New Roman" w:hAnsi="Arial" w:cs="Arial"/>
          <w:bCs/>
          <w:color w:val="000000"/>
          <w:sz w:val="24"/>
          <w:szCs w:val="24"/>
          <w:lang w:val="en-GB"/>
        </w:rPr>
        <w:t xml:space="preserve">Sva sredstva upotrijebljena u procesu </w:t>
      </w:r>
      <w:r w:rsidRPr="00D252B0">
        <w:rPr>
          <w:rFonts w:ascii="Arial" w:eastAsia="Times New Roman" w:hAnsi="Arial" w:cs="Arial"/>
          <w:bCs/>
          <w:color w:val="000000"/>
          <w:sz w:val="24"/>
          <w:szCs w:val="24"/>
          <w:lang w:val="sr-Latn-RS"/>
        </w:rPr>
        <w:t xml:space="preserve">čišćenja i </w:t>
      </w:r>
      <w:r w:rsidRPr="00D252B0">
        <w:rPr>
          <w:rFonts w:ascii="Arial" w:eastAsia="Times New Roman" w:hAnsi="Arial" w:cs="Arial"/>
          <w:bCs/>
          <w:color w:val="000000"/>
          <w:sz w:val="24"/>
          <w:szCs w:val="24"/>
          <w:lang w:val="en-GB"/>
        </w:rPr>
        <w:t xml:space="preserve">održavanja higijene ne smiju biti, na bilo koji način, škodljiva po zdravlje ljudi.   </w:t>
      </w:r>
    </w:p>
    <w:p w14:paraId="0D00EFE8" w14:textId="77777777" w:rsidR="00D252B0" w:rsidRPr="00CA004E" w:rsidRDefault="00D252B0" w:rsidP="00CA004E">
      <w:pPr>
        <w:spacing w:after="0" w:line="240" w:lineRule="auto"/>
        <w:jc w:val="both"/>
        <w:rPr>
          <w:rFonts w:ascii="Arial" w:eastAsia="Times New Roman" w:hAnsi="Arial" w:cs="Arial"/>
          <w:bCs/>
          <w:color w:val="000000"/>
          <w:sz w:val="24"/>
          <w:szCs w:val="24"/>
          <w:lang w:val="en-US"/>
        </w:rPr>
      </w:pPr>
    </w:p>
    <w:p w14:paraId="5F2ED10D" w14:textId="77777777" w:rsidR="008A0A7D" w:rsidRPr="00531F94" w:rsidRDefault="008A0A7D" w:rsidP="00EB1ECA">
      <w:pPr>
        <w:spacing w:after="0" w:line="240" w:lineRule="auto"/>
        <w:jc w:val="both"/>
        <w:rPr>
          <w:rFonts w:ascii="Arial" w:eastAsia="Times New Roman" w:hAnsi="Arial" w:cs="Arial"/>
          <w:b/>
          <w:bCs/>
          <w:color w:val="000000"/>
          <w:sz w:val="24"/>
          <w:szCs w:val="24"/>
        </w:rPr>
      </w:pPr>
    </w:p>
    <w:p w14:paraId="2216CA46" w14:textId="77777777" w:rsidR="00EB1ECA" w:rsidRPr="00EB1ECA" w:rsidRDefault="00EB1ECA" w:rsidP="008A0A7D">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sz w:val="24"/>
          <w:szCs w:val="24"/>
        </w:rPr>
      </w:pPr>
      <w:r w:rsidRPr="00EB1ECA">
        <w:rPr>
          <w:rFonts w:ascii="Arial" w:eastAsia="Calibri" w:hAnsi="Arial" w:cs="Arial"/>
          <w:b/>
          <w:bCs/>
          <w:color w:val="000000"/>
          <w:sz w:val="24"/>
          <w:szCs w:val="24"/>
        </w:rPr>
        <w:t>Procijenjena vrijednost predmenta nabavke:</w:t>
      </w:r>
      <w:r w:rsidRPr="00EB1ECA">
        <w:rPr>
          <w:rFonts w:ascii="Arial" w:eastAsia="Calibri" w:hAnsi="Arial" w:cs="Arial"/>
          <w:b/>
          <w:bCs/>
          <w:color w:val="000000"/>
          <w:sz w:val="24"/>
          <w:szCs w:val="24"/>
          <w:vertAlign w:val="superscript"/>
        </w:rPr>
        <w:footnoteReference w:id="4"/>
      </w:r>
    </w:p>
    <w:p w14:paraId="389D8DE3" w14:textId="740AFFE3" w:rsidR="00545A06" w:rsidRPr="00531F94" w:rsidRDefault="00D142FC" w:rsidP="00D142FC">
      <w:pPr>
        <w:spacing w:after="0" w:line="240" w:lineRule="auto"/>
        <w:jc w:val="both"/>
        <w:rPr>
          <w:rFonts w:ascii="Arial" w:eastAsia="Calibri" w:hAnsi="Arial" w:cs="Arial"/>
          <w:bCs/>
          <w:color w:val="000000"/>
          <w:sz w:val="24"/>
          <w:szCs w:val="24"/>
          <w:lang w:val="en-US"/>
        </w:rPr>
      </w:pPr>
      <w:r w:rsidRPr="00531F94">
        <w:rPr>
          <w:rFonts w:ascii="Arial" w:eastAsia="Calibri" w:hAnsi="Arial" w:cs="Arial"/>
          <w:color w:val="000000"/>
          <w:sz w:val="24"/>
          <w:szCs w:val="24"/>
          <w:lang w:val="en-US"/>
        </w:rPr>
        <w:sym w:font="Wingdings" w:char="F0FD"/>
      </w:r>
      <w:r w:rsidRPr="00531F94">
        <w:rPr>
          <w:rFonts w:ascii="Arial" w:eastAsia="Calibri" w:hAnsi="Arial" w:cs="Arial"/>
          <w:color w:val="000000"/>
          <w:sz w:val="24"/>
          <w:szCs w:val="24"/>
          <w:lang w:val="en-US"/>
        </w:rPr>
        <w:t xml:space="preserve"> </w:t>
      </w:r>
      <w:r w:rsidRPr="00531F94">
        <w:rPr>
          <w:rFonts w:ascii="Arial" w:eastAsia="Calibri" w:hAnsi="Arial" w:cs="Arial"/>
          <w:bCs/>
          <w:color w:val="000000"/>
          <w:sz w:val="24"/>
          <w:szCs w:val="24"/>
          <w:lang w:val="en-US"/>
        </w:rPr>
        <w:t>Procijenjena vrijednost predmeta nabavke</w:t>
      </w:r>
      <w:r w:rsidRPr="00531F94">
        <w:rPr>
          <w:rFonts w:ascii="Arial" w:eastAsia="Calibri" w:hAnsi="Arial" w:cs="Arial"/>
          <w:color w:val="000000"/>
          <w:sz w:val="24"/>
          <w:szCs w:val="24"/>
          <w:lang w:val="en-US"/>
        </w:rPr>
        <w:t>:</w:t>
      </w:r>
      <w:r w:rsidRPr="00531F94">
        <w:rPr>
          <w:rFonts w:ascii="Arial" w:eastAsia="Calibri" w:hAnsi="Arial" w:cs="Arial"/>
          <w:bCs/>
          <w:color w:val="000000"/>
          <w:sz w:val="24"/>
          <w:szCs w:val="24"/>
          <w:lang w:val="en-US"/>
        </w:rPr>
        <w:t xml:space="preserve"> </w:t>
      </w:r>
      <w:r w:rsidR="00613C22">
        <w:rPr>
          <w:rFonts w:ascii="Arial" w:eastAsia="Calibri" w:hAnsi="Arial" w:cs="Arial"/>
          <w:bCs/>
          <w:color w:val="000000"/>
          <w:sz w:val="24"/>
          <w:szCs w:val="24"/>
          <w:lang w:val="en-US"/>
        </w:rPr>
        <w:t>200</w:t>
      </w:r>
      <w:r w:rsidR="00DD7E3A">
        <w:rPr>
          <w:rFonts w:ascii="Arial" w:eastAsia="Calibri" w:hAnsi="Arial" w:cs="Arial"/>
          <w:bCs/>
          <w:color w:val="000000"/>
          <w:sz w:val="24"/>
          <w:szCs w:val="24"/>
          <w:lang w:val="en-US"/>
        </w:rPr>
        <w:t>.000</w:t>
      </w:r>
      <w:r w:rsidR="003E575D" w:rsidRPr="003E575D">
        <w:rPr>
          <w:rFonts w:ascii="Arial" w:eastAsia="Calibri" w:hAnsi="Arial" w:cs="Arial"/>
          <w:bCs/>
          <w:color w:val="000000"/>
          <w:sz w:val="24"/>
          <w:szCs w:val="24"/>
          <w:lang w:val="en-US"/>
        </w:rPr>
        <w:t xml:space="preserve">,00 </w:t>
      </w:r>
      <w:r w:rsidRPr="00531F94">
        <w:rPr>
          <w:rFonts w:ascii="Arial" w:eastAsia="Calibri" w:hAnsi="Arial" w:cs="Arial"/>
          <w:bCs/>
          <w:color w:val="000000"/>
          <w:sz w:val="24"/>
          <w:szCs w:val="24"/>
          <w:lang w:val="en-US"/>
        </w:rPr>
        <w:t>€.</w:t>
      </w:r>
    </w:p>
    <w:p w14:paraId="5ED0ECA6" w14:textId="77777777" w:rsidR="00B11724" w:rsidRPr="00EB1ECA" w:rsidRDefault="00B11724" w:rsidP="008A0A7D">
      <w:pPr>
        <w:spacing w:after="0" w:line="240" w:lineRule="auto"/>
        <w:jc w:val="both"/>
        <w:rPr>
          <w:rFonts w:ascii="Arial" w:eastAsia="Times New Roman" w:hAnsi="Arial" w:cs="Arial"/>
          <w:color w:val="000000"/>
          <w:sz w:val="24"/>
          <w:szCs w:val="24"/>
        </w:rPr>
      </w:pPr>
    </w:p>
    <w:p w14:paraId="63B87812" w14:textId="77777777" w:rsidR="00EB1ECA" w:rsidRPr="00EB1ECA" w:rsidRDefault="00EB1ECA" w:rsidP="00EB1EC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color w:val="000000"/>
          <w:sz w:val="24"/>
          <w:szCs w:val="24"/>
        </w:rPr>
      </w:pPr>
      <w:r w:rsidRPr="00EB1ECA">
        <w:rPr>
          <w:rFonts w:ascii="Arial" w:eastAsia="Times New Roman" w:hAnsi="Arial" w:cs="Arial"/>
          <w:b/>
          <w:color w:val="000000"/>
          <w:sz w:val="24"/>
          <w:szCs w:val="24"/>
        </w:rPr>
        <w:t>ZAKLJUČIVANJE OKVIRNOG SPORAZUMA</w:t>
      </w:r>
      <w:r w:rsidRPr="00EB1ECA">
        <w:rPr>
          <w:rFonts w:ascii="Arial" w:eastAsia="Times New Roman" w:hAnsi="Arial" w:cs="Arial"/>
          <w:b/>
          <w:color w:val="000000"/>
          <w:sz w:val="24"/>
          <w:szCs w:val="24"/>
          <w:vertAlign w:val="superscript"/>
        </w:rPr>
        <w:footnoteReference w:id="5"/>
      </w:r>
    </w:p>
    <w:p w14:paraId="36E324E7" w14:textId="77777777" w:rsidR="00EB1ECA" w:rsidRPr="00EB1ECA" w:rsidRDefault="00EB1ECA" w:rsidP="00EB1ECA">
      <w:pPr>
        <w:spacing w:after="0" w:line="240" w:lineRule="auto"/>
        <w:jc w:val="both"/>
        <w:rPr>
          <w:rFonts w:ascii="Arial" w:eastAsia="Times New Roman" w:hAnsi="Arial" w:cs="Arial"/>
          <w:color w:val="000000"/>
          <w:sz w:val="24"/>
          <w:szCs w:val="24"/>
        </w:rPr>
      </w:pPr>
    </w:p>
    <w:p w14:paraId="2D539F45" w14:textId="6B01F303" w:rsidR="00EB1ECA" w:rsidRPr="00EB1ECA" w:rsidRDefault="00EB1ECA" w:rsidP="00FD05F6">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rPr>
      </w:pPr>
      <w:r w:rsidRPr="00EB1ECA">
        <w:rPr>
          <w:rFonts w:ascii="Arial" w:eastAsia="Times New Roman" w:hAnsi="Arial" w:cs="Arial"/>
          <w:color w:val="000000"/>
          <w:sz w:val="24"/>
          <w:szCs w:val="24"/>
        </w:rPr>
        <w:t>Zaključiće se okvirni sporazum:</w:t>
      </w:r>
    </w:p>
    <w:p w14:paraId="7C11EAE9" w14:textId="77777777" w:rsidR="00EB1ECA" w:rsidRPr="00EB1ECA" w:rsidRDefault="008A0A7D" w:rsidP="00EB1ECA">
      <w:pPr>
        <w:spacing w:after="0" w:line="240" w:lineRule="auto"/>
        <w:jc w:val="both"/>
        <w:rPr>
          <w:rFonts w:ascii="Arial" w:eastAsia="Times New Roman" w:hAnsi="Arial" w:cs="Arial"/>
          <w:color w:val="000000"/>
          <w:sz w:val="24"/>
          <w:szCs w:val="24"/>
        </w:rPr>
      </w:pPr>
      <w:r w:rsidRPr="00531F94">
        <w:rPr>
          <w:rFonts w:ascii="Arial" w:eastAsia="Times New Roman" w:hAnsi="Arial" w:cs="Arial"/>
          <w:color w:val="000000"/>
          <w:sz w:val="24"/>
          <w:szCs w:val="24"/>
          <w:lang w:val="en-US"/>
        </w:rPr>
        <w:sym w:font="Wingdings" w:char="F0FD"/>
      </w:r>
      <w:r w:rsidR="00EB1ECA" w:rsidRPr="00EB1ECA">
        <w:rPr>
          <w:rFonts w:ascii="Arial" w:eastAsia="Times New Roman" w:hAnsi="Arial" w:cs="Arial"/>
          <w:color w:val="000000"/>
          <w:sz w:val="24"/>
          <w:szCs w:val="24"/>
        </w:rPr>
        <w:t xml:space="preserve"> ne</w:t>
      </w:r>
    </w:p>
    <w:p w14:paraId="566DEC79" w14:textId="77777777" w:rsidR="00EB1ECA" w:rsidRPr="00EB1ECA" w:rsidRDefault="00EB1ECA" w:rsidP="00EB1ECA">
      <w:pPr>
        <w:spacing w:after="0" w:line="240" w:lineRule="auto"/>
        <w:jc w:val="both"/>
        <w:rPr>
          <w:rFonts w:ascii="Arial" w:eastAsia="Times New Roman" w:hAnsi="Arial" w:cs="Arial"/>
          <w:color w:val="000000"/>
          <w:sz w:val="24"/>
          <w:szCs w:val="24"/>
        </w:rPr>
      </w:pPr>
      <w:r w:rsidRPr="00EB1ECA">
        <w:rPr>
          <w:rFonts w:ascii="Arial" w:eastAsia="Times New Roman" w:hAnsi="Arial" w:cs="Arial"/>
          <w:color w:val="000000"/>
          <w:sz w:val="24"/>
          <w:szCs w:val="24"/>
        </w:rPr>
        <w:sym w:font="Wingdings" w:char="F0A8"/>
      </w:r>
      <w:r w:rsidRPr="00EB1ECA">
        <w:rPr>
          <w:rFonts w:ascii="Arial" w:eastAsia="Times New Roman" w:hAnsi="Arial" w:cs="Arial"/>
          <w:color w:val="000000"/>
          <w:sz w:val="24"/>
          <w:szCs w:val="24"/>
        </w:rPr>
        <w:t xml:space="preserve"> da </w:t>
      </w:r>
    </w:p>
    <w:p w14:paraId="5215B34D" w14:textId="77777777" w:rsidR="00EB1ECA" w:rsidRPr="00EB1ECA" w:rsidRDefault="00EB1ECA" w:rsidP="00EB1ECA">
      <w:pPr>
        <w:spacing w:after="0" w:line="240" w:lineRule="auto"/>
        <w:jc w:val="both"/>
        <w:rPr>
          <w:rFonts w:ascii="Arial" w:eastAsia="Times New Roman" w:hAnsi="Arial" w:cs="Arial"/>
          <w:color w:val="000000"/>
          <w:sz w:val="24"/>
          <w:szCs w:val="24"/>
        </w:rPr>
      </w:pPr>
    </w:p>
    <w:p w14:paraId="1646A69C" w14:textId="44D4A6D0" w:rsidR="00EB1ECA" w:rsidRPr="00EB1ECA" w:rsidRDefault="00EB1ECA" w:rsidP="00FD05F6">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rPr>
      </w:pPr>
      <w:r w:rsidRPr="00EB1ECA">
        <w:rPr>
          <w:rFonts w:ascii="Arial" w:eastAsia="Times New Roman" w:hAnsi="Arial" w:cs="Arial"/>
          <w:b/>
          <w:color w:val="000000"/>
          <w:sz w:val="24"/>
          <w:szCs w:val="24"/>
        </w:rPr>
        <w:t>PODACI O NARUČIOCIMA KOJI ZAKLJUČUJU ZAJEDNIČKU NABAVKU</w:t>
      </w:r>
    </w:p>
    <w:p w14:paraId="52CFF61B" w14:textId="2D10429E" w:rsidR="00EB1ECA" w:rsidRPr="00EB1ECA" w:rsidRDefault="008A0A7D" w:rsidP="00EB1ECA">
      <w:pPr>
        <w:spacing w:after="0" w:line="240" w:lineRule="auto"/>
        <w:jc w:val="both"/>
        <w:rPr>
          <w:rFonts w:ascii="Arial" w:eastAsia="Times New Roman" w:hAnsi="Arial" w:cs="Arial"/>
          <w:color w:val="000000"/>
          <w:sz w:val="24"/>
          <w:szCs w:val="24"/>
        </w:rPr>
      </w:pPr>
      <w:r w:rsidRPr="00531F94">
        <w:rPr>
          <w:rFonts w:ascii="Arial" w:eastAsia="Times New Roman" w:hAnsi="Arial" w:cs="Arial"/>
          <w:color w:val="000000"/>
          <w:sz w:val="24"/>
          <w:szCs w:val="24"/>
        </w:rPr>
        <w:t>Nije primjenjivo.</w:t>
      </w:r>
    </w:p>
    <w:p w14:paraId="0F213E7B" w14:textId="77777777" w:rsidR="00EB1ECA" w:rsidRPr="00EB1ECA" w:rsidRDefault="00EB1ECA" w:rsidP="00EB1ECA">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rPr>
      </w:pPr>
      <w:r w:rsidRPr="00EB1ECA">
        <w:rPr>
          <w:rFonts w:ascii="Arial" w:eastAsia="Times New Roman" w:hAnsi="Arial" w:cs="Arial"/>
          <w:b/>
          <w:color w:val="000000"/>
          <w:sz w:val="24"/>
          <w:szCs w:val="24"/>
        </w:rPr>
        <w:t>PODACI O NARUČIOCIMA KOJI SU UKLJUČENI U CENTRALIZOVANU NABAVKU</w:t>
      </w:r>
    </w:p>
    <w:p w14:paraId="0966B1E7" w14:textId="77777777" w:rsidR="00EB1ECA" w:rsidRPr="00EB1ECA" w:rsidRDefault="00EB1ECA" w:rsidP="00EB1ECA">
      <w:pPr>
        <w:spacing w:after="0" w:line="240" w:lineRule="auto"/>
        <w:jc w:val="both"/>
        <w:rPr>
          <w:rFonts w:ascii="Arial" w:eastAsia="Times New Roman" w:hAnsi="Arial" w:cs="Arial"/>
          <w:sz w:val="24"/>
          <w:szCs w:val="24"/>
        </w:rPr>
      </w:pPr>
    </w:p>
    <w:p w14:paraId="43C3ADC1" w14:textId="77777777" w:rsidR="00EB1ECA" w:rsidRPr="00EB1ECA" w:rsidRDefault="008A0A7D" w:rsidP="00EB1ECA">
      <w:pPr>
        <w:spacing w:after="0" w:line="240" w:lineRule="auto"/>
        <w:jc w:val="both"/>
        <w:rPr>
          <w:rFonts w:ascii="Arial" w:eastAsia="Times New Roman" w:hAnsi="Arial" w:cs="Arial"/>
          <w:sz w:val="24"/>
          <w:szCs w:val="24"/>
        </w:rPr>
      </w:pPr>
      <w:r w:rsidRPr="00531F94">
        <w:rPr>
          <w:rFonts w:ascii="Arial" w:eastAsia="Times New Roman" w:hAnsi="Arial" w:cs="Arial"/>
          <w:sz w:val="24"/>
          <w:szCs w:val="24"/>
        </w:rPr>
        <w:t>Nije primjenjivo.</w:t>
      </w:r>
      <w:r w:rsidR="00EB1ECA" w:rsidRPr="00EB1ECA">
        <w:rPr>
          <w:rFonts w:ascii="Arial" w:eastAsia="Times New Roman" w:hAnsi="Arial" w:cs="Arial"/>
          <w:sz w:val="24"/>
          <w:szCs w:val="24"/>
        </w:rPr>
        <w:t xml:space="preserve"> </w:t>
      </w:r>
    </w:p>
    <w:p w14:paraId="44ED9FDA" w14:textId="77777777" w:rsidR="00EB1ECA" w:rsidRPr="00EB1ECA" w:rsidRDefault="00EB1ECA" w:rsidP="00EB1ECA">
      <w:pPr>
        <w:spacing w:after="0" w:line="240" w:lineRule="auto"/>
        <w:jc w:val="both"/>
        <w:rPr>
          <w:rFonts w:ascii="Arial" w:eastAsia="Times New Roman" w:hAnsi="Arial" w:cs="Arial"/>
          <w:sz w:val="24"/>
          <w:szCs w:val="24"/>
        </w:rPr>
      </w:pPr>
    </w:p>
    <w:p w14:paraId="6B1A46C2" w14:textId="77777777" w:rsidR="00EB1ECA" w:rsidRPr="00EB1ECA" w:rsidRDefault="00EB1ECA" w:rsidP="00EB1EC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EB1ECA">
        <w:rPr>
          <w:rFonts w:ascii="Arial" w:eastAsia="Times New Roman" w:hAnsi="Arial" w:cs="Arial"/>
          <w:b/>
          <w:sz w:val="24"/>
          <w:szCs w:val="24"/>
        </w:rPr>
        <w:t>NAČIN SPROVOĐENJA ELEKTRONSKE AUKCIJE</w:t>
      </w:r>
    </w:p>
    <w:p w14:paraId="6A197523" w14:textId="77777777" w:rsidR="00EB1ECA" w:rsidRPr="00EB1ECA" w:rsidRDefault="00EB1ECA" w:rsidP="00EB1ECA">
      <w:pPr>
        <w:spacing w:after="0" w:line="240" w:lineRule="auto"/>
        <w:jc w:val="both"/>
        <w:rPr>
          <w:rFonts w:ascii="Arial" w:eastAsia="Times New Roman" w:hAnsi="Arial" w:cs="Arial"/>
          <w:sz w:val="24"/>
          <w:szCs w:val="24"/>
        </w:rPr>
      </w:pPr>
    </w:p>
    <w:p w14:paraId="6DAFB8DF" w14:textId="77777777" w:rsidR="00EB1ECA" w:rsidRPr="00EB1ECA" w:rsidRDefault="008A0A7D" w:rsidP="00EB1ECA">
      <w:pPr>
        <w:spacing w:after="0" w:line="240" w:lineRule="auto"/>
        <w:jc w:val="both"/>
        <w:rPr>
          <w:rFonts w:ascii="Arial" w:eastAsia="Times New Roman" w:hAnsi="Arial" w:cs="Arial"/>
          <w:color w:val="222A35"/>
          <w:sz w:val="24"/>
          <w:szCs w:val="24"/>
        </w:rPr>
      </w:pPr>
      <w:r w:rsidRPr="00531F94">
        <w:rPr>
          <w:rFonts w:ascii="Arial" w:eastAsia="Times New Roman" w:hAnsi="Arial" w:cs="Arial"/>
          <w:color w:val="222A35"/>
          <w:sz w:val="24"/>
          <w:szCs w:val="24"/>
        </w:rPr>
        <w:t>Nije primjenjivo</w:t>
      </w:r>
      <w:r w:rsidR="00EB1ECA" w:rsidRPr="00EB1ECA">
        <w:rPr>
          <w:rFonts w:ascii="Arial" w:eastAsia="Times New Roman" w:hAnsi="Arial" w:cs="Arial"/>
          <w:color w:val="222A35"/>
          <w:sz w:val="24"/>
          <w:szCs w:val="24"/>
        </w:rPr>
        <w:t xml:space="preserve">. </w:t>
      </w:r>
    </w:p>
    <w:p w14:paraId="09543834" w14:textId="77777777" w:rsidR="00EB1ECA" w:rsidRPr="00EB1ECA" w:rsidRDefault="00EB1ECA" w:rsidP="00EB1ECA">
      <w:pPr>
        <w:spacing w:after="0" w:line="240" w:lineRule="auto"/>
        <w:jc w:val="both"/>
        <w:rPr>
          <w:rFonts w:ascii="Arial" w:eastAsia="Times New Roman" w:hAnsi="Arial" w:cs="Arial"/>
          <w:sz w:val="24"/>
          <w:szCs w:val="24"/>
        </w:rPr>
      </w:pPr>
    </w:p>
    <w:p w14:paraId="7EFCD9A9" w14:textId="77777777" w:rsidR="00EB1ECA" w:rsidRPr="00EB1ECA" w:rsidRDefault="00EB1ECA" w:rsidP="00EB1EC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EB1ECA">
        <w:rPr>
          <w:rFonts w:ascii="Arial" w:eastAsia="Times New Roman" w:hAnsi="Arial" w:cs="Arial"/>
          <w:b/>
          <w:sz w:val="24"/>
          <w:szCs w:val="24"/>
        </w:rPr>
        <w:t>ELEKTRONSKI KATALOG</w:t>
      </w:r>
      <w:r w:rsidRPr="00EB1ECA">
        <w:rPr>
          <w:rFonts w:ascii="Arial" w:eastAsia="Times New Roman" w:hAnsi="Arial" w:cs="Arial"/>
          <w:b/>
          <w:color w:val="FF0000"/>
          <w:sz w:val="24"/>
          <w:szCs w:val="24"/>
        </w:rPr>
        <w:t xml:space="preserve"> </w:t>
      </w:r>
    </w:p>
    <w:p w14:paraId="45372021" w14:textId="77777777" w:rsidR="00EB1ECA" w:rsidRPr="00EB1ECA" w:rsidRDefault="00EB1ECA" w:rsidP="00EB1ECA">
      <w:pPr>
        <w:spacing w:after="0" w:line="240" w:lineRule="auto"/>
        <w:jc w:val="both"/>
        <w:rPr>
          <w:rFonts w:ascii="Arial" w:eastAsia="Times New Roman" w:hAnsi="Arial" w:cs="Arial"/>
          <w:color w:val="FF0000"/>
          <w:sz w:val="24"/>
          <w:szCs w:val="24"/>
        </w:rPr>
      </w:pPr>
    </w:p>
    <w:p w14:paraId="6ED87604" w14:textId="77777777" w:rsidR="00EB1ECA" w:rsidRPr="00EB1ECA" w:rsidRDefault="008A0A7D" w:rsidP="00EB1ECA">
      <w:pPr>
        <w:spacing w:after="0" w:line="240" w:lineRule="auto"/>
        <w:jc w:val="both"/>
        <w:rPr>
          <w:rFonts w:ascii="Arial" w:eastAsia="Times New Roman" w:hAnsi="Arial" w:cs="Arial"/>
          <w:color w:val="222A35"/>
          <w:sz w:val="24"/>
          <w:szCs w:val="24"/>
        </w:rPr>
      </w:pPr>
      <w:r w:rsidRPr="00531F94">
        <w:rPr>
          <w:rFonts w:ascii="Arial" w:eastAsia="Times New Roman" w:hAnsi="Arial" w:cs="Arial"/>
          <w:color w:val="222A35"/>
          <w:sz w:val="24"/>
          <w:szCs w:val="24"/>
        </w:rPr>
        <w:t>Nije primjenjivo</w:t>
      </w:r>
    </w:p>
    <w:p w14:paraId="0134641A" w14:textId="77777777" w:rsidR="00EB1ECA" w:rsidRPr="00EB1ECA" w:rsidRDefault="00EB1ECA" w:rsidP="00EB1ECA">
      <w:pPr>
        <w:spacing w:after="0" w:line="240" w:lineRule="auto"/>
        <w:jc w:val="both"/>
        <w:rPr>
          <w:rFonts w:ascii="Arial" w:eastAsia="Times New Roman" w:hAnsi="Arial" w:cs="Arial"/>
          <w:color w:val="000000"/>
          <w:sz w:val="24"/>
          <w:szCs w:val="24"/>
        </w:rPr>
      </w:pPr>
    </w:p>
    <w:p w14:paraId="51F0FB9B" w14:textId="77777777" w:rsidR="00EB1ECA" w:rsidRPr="00EB1ECA" w:rsidRDefault="00EB1ECA" w:rsidP="00EB1EC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EB1ECA">
        <w:rPr>
          <w:rFonts w:ascii="Arial" w:eastAsia="Times New Roman" w:hAnsi="Arial" w:cs="Arial"/>
          <w:b/>
          <w:sz w:val="24"/>
          <w:szCs w:val="24"/>
        </w:rPr>
        <w:t>PONUDA SA VARIJANTAMA</w:t>
      </w:r>
    </w:p>
    <w:p w14:paraId="24F15210" w14:textId="77777777" w:rsidR="00EB1ECA" w:rsidRPr="00EB1ECA" w:rsidRDefault="00EB1ECA" w:rsidP="00EB1ECA">
      <w:pPr>
        <w:spacing w:after="0" w:line="240" w:lineRule="auto"/>
        <w:jc w:val="both"/>
        <w:rPr>
          <w:rFonts w:ascii="Arial" w:eastAsia="Times New Roman" w:hAnsi="Arial" w:cs="Arial"/>
          <w:b/>
          <w:bCs/>
          <w:color w:val="000000"/>
          <w:sz w:val="24"/>
          <w:szCs w:val="24"/>
        </w:rPr>
      </w:pPr>
    </w:p>
    <w:p w14:paraId="58E5EC34" w14:textId="77777777" w:rsidR="00EB1ECA" w:rsidRPr="00EB1ECA" w:rsidRDefault="00EB1ECA" w:rsidP="00EB1ECA">
      <w:pPr>
        <w:spacing w:after="0" w:line="240" w:lineRule="auto"/>
        <w:jc w:val="both"/>
        <w:rPr>
          <w:rFonts w:ascii="Arial" w:eastAsia="Times New Roman" w:hAnsi="Arial" w:cs="Arial"/>
          <w:sz w:val="24"/>
          <w:szCs w:val="24"/>
        </w:rPr>
      </w:pPr>
      <w:r w:rsidRPr="00EB1ECA">
        <w:rPr>
          <w:rFonts w:ascii="Arial" w:eastAsia="Times New Roman" w:hAnsi="Arial" w:cs="Arial"/>
          <w:sz w:val="24"/>
          <w:szCs w:val="24"/>
        </w:rPr>
        <w:t>Mogućnost podnošenja ponude sa varijantama</w:t>
      </w:r>
    </w:p>
    <w:p w14:paraId="07A3702B" w14:textId="77777777" w:rsidR="00EB1ECA" w:rsidRPr="00EB1ECA" w:rsidRDefault="00EB1ECA" w:rsidP="00EB1ECA">
      <w:pPr>
        <w:spacing w:after="0" w:line="240" w:lineRule="auto"/>
        <w:jc w:val="both"/>
        <w:rPr>
          <w:rFonts w:ascii="Arial" w:eastAsia="Times New Roman" w:hAnsi="Arial" w:cs="Arial"/>
          <w:sz w:val="24"/>
          <w:szCs w:val="24"/>
        </w:rPr>
      </w:pPr>
    </w:p>
    <w:p w14:paraId="2412DCF7" w14:textId="77777777" w:rsidR="00EB1ECA" w:rsidRPr="00EB1ECA" w:rsidRDefault="008A0A7D" w:rsidP="00EB1ECA">
      <w:pPr>
        <w:spacing w:after="0" w:line="240" w:lineRule="auto"/>
        <w:jc w:val="both"/>
        <w:rPr>
          <w:rFonts w:ascii="Arial" w:eastAsia="Times New Roman" w:hAnsi="Arial" w:cs="Arial"/>
          <w:color w:val="000000"/>
          <w:sz w:val="24"/>
          <w:szCs w:val="24"/>
        </w:rPr>
      </w:pPr>
      <w:r w:rsidRPr="00531F94">
        <w:rPr>
          <w:rFonts w:ascii="Arial" w:eastAsia="Times New Roman" w:hAnsi="Arial" w:cs="Arial"/>
          <w:color w:val="000000"/>
          <w:sz w:val="24"/>
          <w:szCs w:val="24"/>
          <w:lang w:val="en-US"/>
        </w:rPr>
        <w:sym w:font="Wingdings" w:char="F0FD"/>
      </w:r>
      <w:r w:rsidR="00EB1ECA" w:rsidRPr="00EB1ECA">
        <w:rPr>
          <w:rFonts w:ascii="Arial" w:eastAsia="Times New Roman" w:hAnsi="Arial" w:cs="Arial"/>
          <w:color w:val="000000"/>
          <w:sz w:val="24"/>
          <w:szCs w:val="24"/>
        </w:rPr>
        <w:t xml:space="preserve"> </w:t>
      </w:r>
      <w:r w:rsidR="00EB1ECA" w:rsidRPr="00EB1ECA">
        <w:rPr>
          <w:rFonts w:ascii="Arial" w:eastAsia="Times New Roman" w:hAnsi="Arial" w:cs="Arial"/>
          <w:sz w:val="24"/>
          <w:szCs w:val="24"/>
        </w:rPr>
        <w:t>Varijante ponude nijesu dozvoljene i neće biti razmatrane.</w:t>
      </w:r>
    </w:p>
    <w:p w14:paraId="4579C106" w14:textId="631D9A37" w:rsidR="00EB1ECA" w:rsidRPr="004B3ADC" w:rsidRDefault="00EB1ECA" w:rsidP="00EB1ECA">
      <w:pPr>
        <w:spacing w:after="0" w:line="240" w:lineRule="auto"/>
        <w:jc w:val="both"/>
        <w:rPr>
          <w:rFonts w:ascii="Arial" w:eastAsia="Times New Roman" w:hAnsi="Arial" w:cs="Arial"/>
          <w:sz w:val="24"/>
          <w:szCs w:val="24"/>
        </w:rPr>
      </w:pPr>
      <w:r w:rsidRPr="00EB1ECA">
        <w:rPr>
          <w:rFonts w:ascii="Arial" w:eastAsia="Times New Roman" w:hAnsi="Arial" w:cs="Arial"/>
          <w:color w:val="000000"/>
          <w:sz w:val="24"/>
          <w:szCs w:val="24"/>
        </w:rPr>
        <w:sym w:font="Wingdings" w:char="F0A8"/>
      </w:r>
      <w:r w:rsidRPr="00EB1ECA">
        <w:rPr>
          <w:rFonts w:ascii="Arial" w:eastAsia="Times New Roman" w:hAnsi="Arial" w:cs="Arial"/>
          <w:sz w:val="24"/>
          <w:szCs w:val="24"/>
        </w:rPr>
        <w:t xml:space="preserve"> Varijante ponude su dozvoljene.</w:t>
      </w:r>
    </w:p>
    <w:p w14:paraId="6AEED261" w14:textId="77777777" w:rsidR="00EB1ECA" w:rsidRPr="00EB1ECA" w:rsidRDefault="00EB1ECA" w:rsidP="00EB1EC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rPr>
      </w:pPr>
      <w:r w:rsidRPr="00EB1ECA">
        <w:rPr>
          <w:rFonts w:ascii="Arial" w:eastAsia="Times New Roman" w:hAnsi="Arial" w:cs="Arial"/>
          <w:b/>
          <w:sz w:val="24"/>
          <w:szCs w:val="24"/>
        </w:rPr>
        <w:lastRenderedPageBreak/>
        <w:t>REZERVISANA NABAVKA</w:t>
      </w:r>
    </w:p>
    <w:p w14:paraId="6709C3DA" w14:textId="77777777" w:rsidR="00EB1ECA" w:rsidRPr="00EB1ECA" w:rsidRDefault="00EB1ECA" w:rsidP="00EB1ECA">
      <w:pPr>
        <w:spacing w:after="0" w:line="240" w:lineRule="auto"/>
        <w:jc w:val="both"/>
        <w:rPr>
          <w:rFonts w:ascii="Arial" w:eastAsia="Times New Roman" w:hAnsi="Arial" w:cs="Arial"/>
          <w:b/>
          <w:bCs/>
          <w:color w:val="FF0000"/>
          <w:sz w:val="24"/>
          <w:szCs w:val="24"/>
        </w:rPr>
      </w:pPr>
    </w:p>
    <w:p w14:paraId="7CAB82B2" w14:textId="77777777" w:rsidR="00EB1ECA" w:rsidRPr="00EB1ECA" w:rsidRDefault="00EB1ECA" w:rsidP="00EB1ECA">
      <w:pPr>
        <w:spacing w:after="0" w:line="240" w:lineRule="auto"/>
        <w:jc w:val="both"/>
        <w:rPr>
          <w:rFonts w:ascii="Arial" w:eastAsia="Times New Roman" w:hAnsi="Arial" w:cs="Arial"/>
          <w:sz w:val="24"/>
          <w:szCs w:val="24"/>
        </w:rPr>
      </w:pPr>
      <w:r w:rsidRPr="00EB1ECA">
        <w:rPr>
          <w:rFonts w:ascii="Arial" w:eastAsia="Times New Roman" w:hAnsi="Arial" w:cs="Arial"/>
          <w:color w:val="000000"/>
          <w:sz w:val="24"/>
          <w:szCs w:val="24"/>
        </w:rPr>
        <w:sym w:font="Wingdings" w:char="F0A8"/>
      </w:r>
      <w:r w:rsidRPr="00EB1ECA">
        <w:rPr>
          <w:rFonts w:ascii="Arial" w:eastAsia="Times New Roman" w:hAnsi="Arial" w:cs="Arial"/>
          <w:color w:val="000000"/>
          <w:sz w:val="24"/>
          <w:szCs w:val="24"/>
        </w:rPr>
        <w:t xml:space="preserve"> </w:t>
      </w:r>
      <w:r w:rsidRPr="00EB1ECA">
        <w:rPr>
          <w:rFonts w:ascii="Arial" w:eastAsia="Times New Roman" w:hAnsi="Arial" w:cs="Arial"/>
          <w:sz w:val="24"/>
          <w:szCs w:val="24"/>
        </w:rPr>
        <w:t>Da</w:t>
      </w:r>
    </w:p>
    <w:p w14:paraId="5AC1D435" w14:textId="77777777" w:rsidR="00EB1ECA" w:rsidRPr="00EB1ECA" w:rsidRDefault="008A0A7D" w:rsidP="00EB1ECA">
      <w:pPr>
        <w:spacing w:after="0" w:line="240" w:lineRule="auto"/>
        <w:jc w:val="both"/>
        <w:rPr>
          <w:rFonts w:ascii="Arial" w:eastAsia="Times New Roman" w:hAnsi="Arial" w:cs="Arial"/>
          <w:color w:val="000000"/>
          <w:sz w:val="24"/>
          <w:szCs w:val="24"/>
        </w:rPr>
      </w:pPr>
      <w:r w:rsidRPr="00531F94">
        <w:rPr>
          <w:rFonts w:ascii="Arial" w:eastAsia="Times New Roman" w:hAnsi="Arial" w:cs="Arial"/>
          <w:color w:val="000000"/>
          <w:sz w:val="24"/>
          <w:szCs w:val="24"/>
          <w:lang w:val="en-US"/>
        </w:rPr>
        <w:sym w:font="Wingdings" w:char="F0FD"/>
      </w:r>
      <w:r w:rsidR="00EB1ECA" w:rsidRPr="00EB1ECA">
        <w:rPr>
          <w:rFonts w:ascii="Arial" w:eastAsia="Times New Roman" w:hAnsi="Arial" w:cs="Arial"/>
          <w:color w:val="000000"/>
          <w:sz w:val="24"/>
          <w:szCs w:val="24"/>
        </w:rPr>
        <w:t xml:space="preserve"> Ne</w:t>
      </w:r>
    </w:p>
    <w:p w14:paraId="58F6E4AC" w14:textId="77777777" w:rsidR="00EB1ECA" w:rsidRPr="00EB1ECA" w:rsidRDefault="00EB1ECA" w:rsidP="00EB1ECA">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Arial" w:eastAsia="Times New Roman" w:hAnsi="Arial" w:cs="Arial"/>
          <w:b/>
          <w:sz w:val="24"/>
          <w:szCs w:val="24"/>
        </w:rPr>
      </w:pPr>
      <w:bookmarkStart w:id="2" w:name="_Toc62730556"/>
      <w:r w:rsidRPr="00EB1ECA">
        <w:rPr>
          <w:rFonts w:ascii="Arial" w:eastAsia="Times New Roman" w:hAnsi="Arial" w:cs="Arial"/>
          <w:b/>
          <w:sz w:val="24"/>
          <w:szCs w:val="24"/>
        </w:rPr>
        <w:t>NAČIN UTVRĐIVANJA EKVIVALENTNOSTI</w:t>
      </w:r>
      <w:bookmarkEnd w:id="2"/>
    </w:p>
    <w:p w14:paraId="12AF7826" w14:textId="77777777" w:rsidR="00EB1ECA" w:rsidRPr="00EB1ECA" w:rsidRDefault="00EB1ECA" w:rsidP="00EB1ECA">
      <w:pPr>
        <w:spacing w:after="0" w:line="240" w:lineRule="auto"/>
        <w:jc w:val="both"/>
        <w:rPr>
          <w:rFonts w:ascii="Arial" w:eastAsia="Times New Roman" w:hAnsi="Arial" w:cs="Arial"/>
          <w:bCs/>
          <w:color w:val="FF0000"/>
          <w:sz w:val="24"/>
          <w:szCs w:val="24"/>
        </w:rPr>
      </w:pPr>
    </w:p>
    <w:p w14:paraId="5248A290" w14:textId="31AF097E" w:rsidR="00B17EB4" w:rsidRPr="00C155CA" w:rsidRDefault="00831392" w:rsidP="00EB1ECA">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Nije </w:t>
      </w:r>
      <w:r w:rsidRPr="00831392">
        <w:rPr>
          <w:rFonts w:ascii="Arial" w:eastAsia="Times New Roman" w:hAnsi="Arial" w:cs="Arial"/>
          <w:bCs/>
          <w:color w:val="000000"/>
          <w:sz w:val="24"/>
          <w:szCs w:val="24"/>
        </w:rPr>
        <w:t>primjenjivo</w:t>
      </w:r>
      <w:r w:rsidR="00C155CA">
        <w:rPr>
          <w:rFonts w:ascii="Arial" w:eastAsia="Times New Roman" w:hAnsi="Arial" w:cs="Arial"/>
          <w:bCs/>
          <w:color w:val="000000"/>
          <w:sz w:val="24"/>
          <w:szCs w:val="24"/>
        </w:rPr>
        <w:t>.</w:t>
      </w:r>
    </w:p>
    <w:p w14:paraId="6B6C4177" w14:textId="77777777" w:rsidR="00EB1ECA" w:rsidRPr="00EB1ECA" w:rsidRDefault="00EB1ECA" w:rsidP="00EB1ECA">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Arial" w:eastAsia="Times New Roman" w:hAnsi="Arial" w:cs="Arial"/>
          <w:b/>
          <w:sz w:val="24"/>
          <w:szCs w:val="24"/>
        </w:rPr>
      </w:pPr>
      <w:bookmarkStart w:id="3" w:name="_Toc62730557"/>
      <w:r w:rsidRPr="00EB1ECA">
        <w:rPr>
          <w:rFonts w:ascii="Arial" w:eastAsia="Times New Roman" w:hAnsi="Arial" w:cs="Arial"/>
          <w:b/>
          <w:sz w:val="24"/>
          <w:szCs w:val="24"/>
        </w:rPr>
        <w:t>OSNOVI ZA OBAVEZNO ISKLJUČENJE IZ POSTUPKA JAVNE NABAVKE</w:t>
      </w:r>
      <w:bookmarkEnd w:id="3"/>
    </w:p>
    <w:p w14:paraId="33185390" w14:textId="77777777" w:rsidR="00EB1ECA" w:rsidRPr="00EB1ECA" w:rsidRDefault="00EB1ECA" w:rsidP="00EB1ECA">
      <w:pPr>
        <w:spacing w:after="0" w:line="240" w:lineRule="auto"/>
        <w:jc w:val="both"/>
        <w:rPr>
          <w:rFonts w:ascii="Arial" w:eastAsia="Times New Roman" w:hAnsi="Arial" w:cs="Arial"/>
          <w:sz w:val="24"/>
          <w:szCs w:val="24"/>
        </w:rPr>
      </w:pPr>
    </w:p>
    <w:p w14:paraId="474A935A" w14:textId="77777777" w:rsidR="00EB1ECA" w:rsidRPr="00EB1ECA" w:rsidRDefault="00EB1ECA" w:rsidP="00D60E00">
      <w:pPr>
        <w:spacing w:after="0" w:line="240" w:lineRule="auto"/>
        <w:jc w:val="both"/>
        <w:rPr>
          <w:rFonts w:ascii="Arial" w:eastAsia="Times New Roman" w:hAnsi="Arial" w:cs="Arial"/>
          <w:sz w:val="24"/>
          <w:szCs w:val="24"/>
        </w:rPr>
      </w:pPr>
      <w:r w:rsidRPr="00EB1ECA">
        <w:rPr>
          <w:rFonts w:ascii="Arial" w:eastAsia="Times New Roman" w:hAnsi="Arial" w:cs="Arial"/>
          <w:sz w:val="24"/>
          <w:szCs w:val="24"/>
        </w:rPr>
        <w:t xml:space="preserve">Privredni subjekat će se isključiti iz postupka javne nabavke, ako: </w:t>
      </w:r>
    </w:p>
    <w:p w14:paraId="1303CDF2" w14:textId="77777777" w:rsidR="00EB1ECA" w:rsidRPr="00EB1ECA" w:rsidRDefault="00EB1ECA" w:rsidP="00D60E00">
      <w:pPr>
        <w:numPr>
          <w:ilvl w:val="0"/>
          <w:numId w:val="5"/>
        </w:numPr>
        <w:spacing w:after="0" w:line="240" w:lineRule="auto"/>
        <w:jc w:val="both"/>
        <w:rPr>
          <w:rFonts w:ascii="Arial" w:eastAsia="Times New Roman" w:hAnsi="Arial" w:cs="Arial"/>
          <w:sz w:val="24"/>
          <w:szCs w:val="24"/>
        </w:rPr>
      </w:pPr>
      <w:bookmarkStart w:id="4" w:name="_Toc62730558"/>
      <w:r w:rsidRPr="00EB1ECA">
        <w:rPr>
          <w:rFonts w:ascii="Arial" w:eastAsia="Times New Roman" w:hAnsi="Arial" w:cs="Arial"/>
          <w:sz w:val="24"/>
          <w:szCs w:val="24"/>
        </w:rPr>
        <w:t>je vršio neprimjeren uticaj u smislu člana 38 stav 2 tačka 1 ovog zakona;</w:t>
      </w:r>
    </w:p>
    <w:p w14:paraId="1400861F" w14:textId="77777777" w:rsidR="00EB1ECA" w:rsidRPr="00EB1ECA" w:rsidRDefault="00EB1ECA" w:rsidP="00D60E00">
      <w:pPr>
        <w:numPr>
          <w:ilvl w:val="0"/>
          <w:numId w:val="5"/>
        </w:numPr>
        <w:spacing w:after="0" w:line="240" w:lineRule="auto"/>
        <w:jc w:val="both"/>
        <w:rPr>
          <w:rFonts w:ascii="Arial" w:eastAsia="Times New Roman" w:hAnsi="Arial" w:cs="Arial"/>
          <w:sz w:val="24"/>
          <w:szCs w:val="24"/>
        </w:rPr>
      </w:pPr>
      <w:r w:rsidRPr="00EB1ECA">
        <w:rPr>
          <w:rFonts w:ascii="Arial" w:eastAsia="Times New Roman" w:hAnsi="Arial" w:cs="Arial"/>
          <w:sz w:val="24"/>
          <w:szCs w:val="24"/>
        </w:rPr>
        <w:t>postoji sukob interesa iz člana 41 stav 1 tačka 2 ili člana 42 ovog zakona;</w:t>
      </w:r>
    </w:p>
    <w:p w14:paraId="7326187E" w14:textId="77777777" w:rsidR="00EB1ECA" w:rsidRPr="00EB1ECA" w:rsidRDefault="00EB1ECA" w:rsidP="00D60E00">
      <w:pPr>
        <w:numPr>
          <w:ilvl w:val="0"/>
          <w:numId w:val="5"/>
        </w:numPr>
        <w:spacing w:after="0" w:line="240" w:lineRule="auto"/>
        <w:jc w:val="both"/>
        <w:rPr>
          <w:rFonts w:ascii="Arial" w:eastAsia="Times New Roman" w:hAnsi="Arial" w:cs="Arial"/>
          <w:sz w:val="24"/>
          <w:szCs w:val="24"/>
        </w:rPr>
      </w:pPr>
      <w:r w:rsidRPr="00EB1ECA">
        <w:rPr>
          <w:rFonts w:ascii="Arial" w:eastAsia="Times New Roman" w:hAnsi="Arial" w:cs="Arial"/>
          <w:sz w:val="24"/>
          <w:szCs w:val="24"/>
        </w:rPr>
        <w:t>ne ispunjava uslov iz člana 99 ovog zakona;</w:t>
      </w:r>
    </w:p>
    <w:p w14:paraId="178693AF" w14:textId="77777777" w:rsidR="00EB1ECA" w:rsidRPr="00EB1ECA" w:rsidRDefault="00EB1ECA" w:rsidP="00D60E00">
      <w:pPr>
        <w:numPr>
          <w:ilvl w:val="0"/>
          <w:numId w:val="5"/>
        </w:numPr>
        <w:spacing w:after="0" w:line="240" w:lineRule="auto"/>
        <w:jc w:val="both"/>
        <w:rPr>
          <w:rFonts w:ascii="Arial" w:eastAsia="Times New Roman" w:hAnsi="Arial" w:cs="Arial"/>
          <w:sz w:val="24"/>
          <w:szCs w:val="24"/>
        </w:rPr>
      </w:pPr>
      <w:r w:rsidRPr="00EB1ECA">
        <w:rPr>
          <w:rFonts w:ascii="Arial" w:eastAsia="Times New Roman" w:hAnsi="Arial" w:cs="Arial"/>
          <w:sz w:val="24"/>
          <w:szCs w:val="24"/>
        </w:rPr>
        <w:t>ne ispunjava uslov iz čl. 102, 104 ili 106 ovog zakona predviđen tenderskom dokumentacijom;</w:t>
      </w:r>
    </w:p>
    <w:p w14:paraId="20DC686F" w14:textId="77777777" w:rsidR="00EB1ECA" w:rsidRPr="00EB1ECA" w:rsidRDefault="00EB1ECA" w:rsidP="00D60E00">
      <w:pPr>
        <w:numPr>
          <w:ilvl w:val="0"/>
          <w:numId w:val="5"/>
        </w:numPr>
        <w:spacing w:after="0" w:line="240" w:lineRule="auto"/>
        <w:jc w:val="both"/>
        <w:rPr>
          <w:rFonts w:ascii="Arial" w:eastAsia="Times New Roman" w:hAnsi="Arial" w:cs="Arial"/>
          <w:sz w:val="24"/>
          <w:szCs w:val="24"/>
        </w:rPr>
      </w:pPr>
      <w:r w:rsidRPr="00EB1ECA">
        <w:rPr>
          <w:rFonts w:ascii="Arial" w:eastAsia="Times New Roman" w:hAnsi="Arial" w:cs="Arial"/>
          <w:sz w:val="24"/>
          <w:szCs w:val="24"/>
        </w:rPr>
        <w:t>nije dostavio izjavu privrednog subjekta ili dostavljena izjava ne sadrži informacije i podatke tražene tenderskom dokumentacijom ili je nepravilno sačinjena;</w:t>
      </w:r>
    </w:p>
    <w:p w14:paraId="429F2538" w14:textId="77777777" w:rsidR="00EB1ECA" w:rsidRPr="00EB1ECA" w:rsidRDefault="00EB1ECA" w:rsidP="00D60E00">
      <w:pPr>
        <w:numPr>
          <w:ilvl w:val="0"/>
          <w:numId w:val="5"/>
        </w:numPr>
        <w:spacing w:after="0" w:line="240" w:lineRule="auto"/>
        <w:jc w:val="both"/>
        <w:rPr>
          <w:rFonts w:ascii="Arial" w:eastAsia="Times New Roman" w:hAnsi="Arial" w:cs="Arial"/>
          <w:sz w:val="24"/>
          <w:szCs w:val="24"/>
        </w:rPr>
      </w:pPr>
      <w:r w:rsidRPr="00EB1ECA">
        <w:rPr>
          <w:rFonts w:ascii="Arial" w:eastAsia="Times New Roman" w:hAnsi="Arial" w:cs="Arial"/>
          <w:sz w:val="24"/>
          <w:szCs w:val="24"/>
        </w:rPr>
        <w:t>postoji razlog na osnovu kojeg se smatra da je odustao od prijave, odnosno ponude, a koji je propisan članom 120 stav 15 ovog zakona;</w:t>
      </w:r>
    </w:p>
    <w:p w14:paraId="6E63A657" w14:textId="77777777" w:rsidR="00EB1ECA" w:rsidRPr="00EB1ECA" w:rsidRDefault="00EB1ECA" w:rsidP="00D60E00">
      <w:pPr>
        <w:numPr>
          <w:ilvl w:val="0"/>
          <w:numId w:val="5"/>
        </w:numPr>
        <w:spacing w:after="0" w:line="240" w:lineRule="auto"/>
        <w:jc w:val="both"/>
        <w:rPr>
          <w:rFonts w:ascii="Arial" w:eastAsia="Times New Roman" w:hAnsi="Arial" w:cs="Arial"/>
          <w:sz w:val="24"/>
          <w:szCs w:val="24"/>
        </w:rPr>
      </w:pPr>
      <w:r w:rsidRPr="00EB1ECA">
        <w:rPr>
          <w:rFonts w:ascii="Arial" w:eastAsia="Times New Roman" w:hAnsi="Arial" w:cs="Arial"/>
          <w:sz w:val="24"/>
          <w:szCs w:val="24"/>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FF13F01" w14:textId="77777777" w:rsidR="00EB1ECA" w:rsidRPr="00EB1ECA" w:rsidRDefault="00EB1ECA" w:rsidP="00D60E00">
      <w:pPr>
        <w:numPr>
          <w:ilvl w:val="0"/>
          <w:numId w:val="5"/>
        </w:numPr>
        <w:spacing w:after="0" w:line="240" w:lineRule="auto"/>
        <w:jc w:val="both"/>
        <w:rPr>
          <w:rFonts w:ascii="Arial" w:eastAsia="Times New Roman" w:hAnsi="Arial" w:cs="Arial"/>
          <w:sz w:val="24"/>
          <w:szCs w:val="24"/>
        </w:rPr>
      </w:pPr>
      <w:r w:rsidRPr="00EB1ECA">
        <w:rPr>
          <w:rFonts w:ascii="Arial" w:eastAsia="Times New Roman" w:hAnsi="Arial" w:cs="Arial"/>
          <w:sz w:val="24"/>
          <w:szCs w:val="24"/>
        </w:rPr>
        <w:t>postoji drugi razlog propisan ovim zakonom.</w:t>
      </w:r>
    </w:p>
    <w:p w14:paraId="650AFCAD" w14:textId="77777777" w:rsidR="00EB1ECA" w:rsidRPr="00EB1ECA" w:rsidRDefault="00EB1ECA" w:rsidP="00EB1ECA">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rPr>
      </w:pPr>
      <w:r w:rsidRPr="00EB1ECA">
        <w:rPr>
          <w:rFonts w:ascii="Arial" w:eastAsia="Times New Roman" w:hAnsi="Arial" w:cs="Arial"/>
          <w:b/>
          <w:sz w:val="24"/>
          <w:szCs w:val="24"/>
        </w:rPr>
        <w:t>SREDSTVA FINANSIJSKOG OBEZBJEĐENJA UGOVORA O JAVNOJ NABAVCI</w:t>
      </w:r>
      <w:bookmarkEnd w:id="4"/>
    </w:p>
    <w:p w14:paraId="718C67AA" w14:textId="77777777" w:rsidR="00EB1ECA" w:rsidRPr="00EB1ECA" w:rsidRDefault="00EB1ECA" w:rsidP="00EB1ECA">
      <w:pPr>
        <w:spacing w:after="0" w:line="240" w:lineRule="auto"/>
        <w:jc w:val="both"/>
        <w:rPr>
          <w:rFonts w:ascii="Arial" w:eastAsia="Times New Roman" w:hAnsi="Arial" w:cs="Arial"/>
          <w:color w:val="000000"/>
          <w:sz w:val="24"/>
          <w:szCs w:val="24"/>
        </w:rPr>
      </w:pPr>
    </w:p>
    <w:p w14:paraId="54613A99" w14:textId="118DE355" w:rsidR="00B7029F" w:rsidRPr="00492BCE" w:rsidRDefault="005E2453" w:rsidP="005E2453">
      <w:pPr>
        <w:spacing w:after="0" w:line="240" w:lineRule="auto"/>
        <w:jc w:val="both"/>
        <w:rPr>
          <w:rFonts w:ascii="Arial" w:eastAsia="Times New Roman" w:hAnsi="Arial" w:cs="Arial"/>
          <w:color w:val="000000"/>
          <w:sz w:val="24"/>
          <w:szCs w:val="24"/>
        </w:rPr>
      </w:pPr>
      <w:r w:rsidRPr="00531F94">
        <w:rPr>
          <w:rFonts w:ascii="Arial" w:eastAsia="Times New Roman" w:hAnsi="Arial" w:cs="Arial"/>
          <w:color w:val="000000"/>
          <w:sz w:val="24"/>
          <w:szCs w:val="24"/>
          <w:lang w:val="en-US"/>
        </w:rPr>
        <w:sym w:font="Wingdings" w:char="F0FD"/>
      </w:r>
      <w:r w:rsidRPr="00531F94">
        <w:rPr>
          <w:rFonts w:ascii="Arial" w:eastAsia="Times New Roman" w:hAnsi="Arial" w:cs="Arial"/>
          <w:color w:val="000000"/>
          <w:sz w:val="24"/>
          <w:szCs w:val="24"/>
        </w:rPr>
        <w:t xml:space="preserve"> </w:t>
      </w:r>
      <w:r w:rsidR="00B7029F" w:rsidRPr="00531F94">
        <w:rPr>
          <w:rFonts w:ascii="Arial" w:eastAsia="Times New Roman" w:hAnsi="Arial" w:cs="Arial"/>
          <w:color w:val="000000"/>
          <w:sz w:val="24"/>
          <w:szCs w:val="24"/>
        </w:rPr>
        <w:t>Ponuđač čija ponuda bude izabrana kao najpovoljnija je dužan da uz potpisan ugovor o j</w:t>
      </w:r>
      <w:r>
        <w:rPr>
          <w:rFonts w:ascii="Arial" w:eastAsia="Times New Roman" w:hAnsi="Arial" w:cs="Arial"/>
          <w:color w:val="000000"/>
          <w:sz w:val="24"/>
          <w:szCs w:val="24"/>
        </w:rPr>
        <w:t>avnoj nabavci dostavi Naručiocu G</w:t>
      </w:r>
      <w:r w:rsidR="00B7029F" w:rsidRPr="00492BCE">
        <w:rPr>
          <w:rFonts w:ascii="Arial" w:eastAsia="Times New Roman" w:hAnsi="Arial" w:cs="Arial"/>
          <w:color w:val="000000"/>
          <w:sz w:val="24"/>
          <w:szCs w:val="24"/>
        </w:rPr>
        <w:t>aranciju za dobro izvršenje ugovora za slučaj povrede ugovorenih obaveza u iznosu</w:t>
      </w:r>
      <w:r w:rsidR="000B17B1" w:rsidRPr="00492BCE">
        <w:rPr>
          <w:rFonts w:ascii="Arial" w:eastAsia="Times New Roman" w:hAnsi="Arial" w:cs="Arial"/>
          <w:color w:val="000000"/>
          <w:sz w:val="24"/>
          <w:szCs w:val="24"/>
        </w:rPr>
        <w:t xml:space="preserve"> od 10 % od vrijednosti ugovora.</w:t>
      </w:r>
    </w:p>
    <w:p w14:paraId="13A1037D" w14:textId="77777777" w:rsidR="00EB1ECA" w:rsidRPr="00EB1ECA" w:rsidRDefault="00EB1ECA" w:rsidP="00EB1ECA">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Arial" w:eastAsia="Times New Roman" w:hAnsi="Arial" w:cs="Arial"/>
          <w:b/>
          <w:color w:val="000000"/>
          <w:sz w:val="24"/>
          <w:szCs w:val="24"/>
        </w:rPr>
      </w:pPr>
      <w:bookmarkStart w:id="5" w:name="_Toc62730559"/>
      <w:r w:rsidRPr="00EB1ECA">
        <w:rPr>
          <w:rFonts w:ascii="Arial" w:eastAsia="Times New Roman" w:hAnsi="Arial" w:cs="Arial"/>
          <w:b/>
          <w:sz w:val="24"/>
          <w:szCs w:val="24"/>
        </w:rPr>
        <w:t>METODOLOGIJA VREDNOVANJA PONUDA</w:t>
      </w:r>
      <w:bookmarkEnd w:id="5"/>
    </w:p>
    <w:p w14:paraId="230F9027" w14:textId="77777777" w:rsidR="00EB1ECA" w:rsidRPr="00EB1ECA" w:rsidRDefault="00EB1ECA" w:rsidP="00EB1ECA">
      <w:pPr>
        <w:spacing w:after="0" w:line="240" w:lineRule="auto"/>
        <w:rPr>
          <w:rFonts w:ascii="Arial" w:eastAsia="Times New Roman" w:hAnsi="Arial" w:cs="Arial"/>
          <w:sz w:val="24"/>
          <w:szCs w:val="24"/>
        </w:rPr>
      </w:pPr>
    </w:p>
    <w:p w14:paraId="2719F56C" w14:textId="77777777" w:rsidR="00B7029F" w:rsidRPr="00B7029F" w:rsidRDefault="00B7029F" w:rsidP="00B7029F">
      <w:pPr>
        <w:spacing w:after="0" w:line="240" w:lineRule="auto"/>
        <w:jc w:val="both"/>
        <w:rPr>
          <w:rFonts w:ascii="Arial" w:eastAsia="Times New Roman" w:hAnsi="Arial" w:cs="Arial"/>
          <w:sz w:val="24"/>
          <w:szCs w:val="24"/>
        </w:rPr>
      </w:pPr>
      <w:r w:rsidRPr="00B7029F">
        <w:rPr>
          <w:rFonts w:ascii="Arial" w:eastAsia="Times New Roman" w:hAnsi="Arial" w:cs="Arial"/>
          <w:sz w:val="24"/>
          <w:szCs w:val="24"/>
          <w:lang w:val="en-US"/>
        </w:rPr>
        <w:t>Naru</w:t>
      </w:r>
      <w:r w:rsidRPr="00B7029F">
        <w:rPr>
          <w:rFonts w:ascii="Arial" w:eastAsia="Times New Roman" w:hAnsi="Arial" w:cs="Arial"/>
          <w:sz w:val="24"/>
          <w:szCs w:val="24"/>
        </w:rPr>
        <w:t>č</w:t>
      </w:r>
      <w:r w:rsidRPr="00B7029F">
        <w:rPr>
          <w:rFonts w:ascii="Arial" w:eastAsia="Times New Roman" w:hAnsi="Arial" w:cs="Arial"/>
          <w:sz w:val="24"/>
          <w:szCs w:val="24"/>
          <w:lang w:val="en-US"/>
        </w:rPr>
        <w:t>ilac</w:t>
      </w:r>
      <w:r w:rsidRPr="00B7029F">
        <w:rPr>
          <w:rFonts w:ascii="Arial" w:eastAsia="Times New Roman" w:hAnsi="Arial" w:cs="Arial"/>
          <w:sz w:val="24"/>
          <w:szCs w:val="24"/>
        </w:rPr>
        <w:t xml:space="preserve"> ć</w:t>
      </w:r>
      <w:r w:rsidRPr="00B7029F">
        <w:rPr>
          <w:rFonts w:ascii="Arial" w:eastAsia="Times New Roman" w:hAnsi="Arial" w:cs="Arial"/>
          <w:sz w:val="24"/>
          <w:szCs w:val="24"/>
          <w:lang w:val="en-US"/>
        </w:rPr>
        <w:t>e</w:t>
      </w:r>
      <w:r w:rsidRPr="00B7029F">
        <w:rPr>
          <w:rFonts w:ascii="Arial" w:eastAsia="Times New Roman" w:hAnsi="Arial" w:cs="Arial"/>
          <w:sz w:val="24"/>
          <w:szCs w:val="24"/>
        </w:rPr>
        <w:t xml:space="preserve"> </w:t>
      </w:r>
      <w:r w:rsidRPr="00B7029F">
        <w:rPr>
          <w:rFonts w:ascii="Arial" w:eastAsia="Times New Roman" w:hAnsi="Arial" w:cs="Arial"/>
          <w:sz w:val="24"/>
          <w:szCs w:val="24"/>
          <w:lang w:val="en-US"/>
        </w:rPr>
        <w:t>u</w:t>
      </w:r>
      <w:r w:rsidRPr="00B7029F">
        <w:rPr>
          <w:rFonts w:ascii="Arial" w:eastAsia="Times New Roman" w:hAnsi="Arial" w:cs="Arial"/>
          <w:sz w:val="24"/>
          <w:szCs w:val="24"/>
        </w:rPr>
        <w:t xml:space="preserve"> </w:t>
      </w:r>
      <w:r w:rsidRPr="00B7029F">
        <w:rPr>
          <w:rFonts w:ascii="Arial" w:eastAsia="Times New Roman" w:hAnsi="Arial" w:cs="Arial"/>
          <w:sz w:val="24"/>
          <w:szCs w:val="24"/>
          <w:lang w:val="en-US"/>
        </w:rPr>
        <w:t>postupku</w:t>
      </w:r>
      <w:r w:rsidRPr="00B7029F">
        <w:rPr>
          <w:rFonts w:ascii="Arial" w:eastAsia="Times New Roman" w:hAnsi="Arial" w:cs="Arial"/>
          <w:sz w:val="24"/>
          <w:szCs w:val="24"/>
        </w:rPr>
        <w:t xml:space="preserve"> </w:t>
      </w:r>
      <w:r w:rsidRPr="00B7029F">
        <w:rPr>
          <w:rFonts w:ascii="Arial" w:eastAsia="Times New Roman" w:hAnsi="Arial" w:cs="Arial"/>
          <w:sz w:val="24"/>
          <w:szCs w:val="24"/>
          <w:lang w:val="en-US"/>
        </w:rPr>
        <w:t>javne</w:t>
      </w:r>
      <w:r w:rsidRPr="00B7029F">
        <w:rPr>
          <w:rFonts w:ascii="Arial" w:eastAsia="Times New Roman" w:hAnsi="Arial" w:cs="Arial"/>
          <w:sz w:val="24"/>
          <w:szCs w:val="24"/>
        </w:rPr>
        <w:t xml:space="preserve"> </w:t>
      </w:r>
      <w:r w:rsidRPr="00B7029F">
        <w:rPr>
          <w:rFonts w:ascii="Arial" w:eastAsia="Times New Roman" w:hAnsi="Arial" w:cs="Arial"/>
          <w:sz w:val="24"/>
          <w:szCs w:val="24"/>
          <w:lang w:val="en-US"/>
        </w:rPr>
        <w:t>nabavki</w:t>
      </w:r>
      <w:r w:rsidRPr="00B7029F">
        <w:rPr>
          <w:rFonts w:ascii="Arial" w:eastAsia="Times New Roman" w:hAnsi="Arial" w:cs="Arial"/>
          <w:sz w:val="24"/>
          <w:szCs w:val="24"/>
        </w:rPr>
        <w:t xml:space="preserve"> </w:t>
      </w:r>
      <w:r w:rsidRPr="00B7029F">
        <w:rPr>
          <w:rFonts w:ascii="Arial" w:eastAsia="Times New Roman" w:hAnsi="Arial" w:cs="Arial"/>
          <w:sz w:val="24"/>
          <w:szCs w:val="24"/>
          <w:lang w:val="en-US"/>
        </w:rPr>
        <w:t>izabrati</w:t>
      </w:r>
      <w:r w:rsidRPr="00B7029F">
        <w:rPr>
          <w:rFonts w:ascii="Arial" w:eastAsia="Times New Roman" w:hAnsi="Arial" w:cs="Arial"/>
          <w:sz w:val="24"/>
          <w:szCs w:val="24"/>
        </w:rPr>
        <w:t xml:space="preserve"> </w:t>
      </w:r>
      <w:r w:rsidRPr="00B7029F">
        <w:rPr>
          <w:rFonts w:ascii="Arial" w:eastAsia="Times New Roman" w:hAnsi="Arial" w:cs="Arial"/>
          <w:sz w:val="24"/>
          <w:szCs w:val="24"/>
          <w:lang w:val="en-US"/>
        </w:rPr>
        <w:t>ekonomski</w:t>
      </w:r>
      <w:r w:rsidRPr="00B7029F">
        <w:rPr>
          <w:rFonts w:ascii="Arial" w:eastAsia="Times New Roman" w:hAnsi="Arial" w:cs="Arial"/>
          <w:sz w:val="24"/>
          <w:szCs w:val="24"/>
        </w:rPr>
        <w:t xml:space="preserve"> </w:t>
      </w:r>
      <w:r w:rsidRPr="00B7029F">
        <w:rPr>
          <w:rFonts w:ascii="Arial" w:eastAsia="Times New Roman" w:hAnsi="Arial" w:cs="Arial"/>
          <w:sz w:val="24"/>
          <w:szCs w:val="24"/>
          <w:lang w:val="en-US"/>
        </w:rPr>
        <w:t>najpovoljniju</w:t>
      </w:r>
      <w:r w:rsidRPr="00B7029F">
        <w:rPr>
          <w:rFonts w:ascii="Arial" w:eastAsia="Times New Roman" w:hAnsi="Arial" w:cs="Arial"/>
          <w:sz w:val="24"/>
          <w:szCs w:val="24"/>
        </w:rPr>
        <w:t xml:space="preserve"> </w:t>
      </w:r>
      <w:r w:rsidRPr="00B7029F">
        <w:rPr>
          <w:rFonts w:ascii="Arial" w:eastAsia="Times New Roman" w:hAnsi="Arial" w:cs="Arial"/>
          <w:sz w:val="24"/>
          <w:szCs w:val="24"/>
          <w:lang w:val="en-US"/>
        </w:rPr>
        <w:t>ponudu</w:t>
      </w:r>
      <w:r w:rsidRPr="00B7029F">
        <w:rPr>
          <w:rFonts w:ascii="Arial" w:eastAsia="Times New Roman" w:hAnsi="Arial" w:cs="Arial"/>
          <w:sz w:val="24"/>
          <w:szCs w:val="24"/>
        </w:rPr>
        <w:t xml:space="preserve">, </w:t>
      </w:r>
      <w:r w:rsidRPr="00B7029F">
        <w:rPr>
          <w:rFonts w:ascii="Arial" w:eastAsia="Times New Roman" w:hAnsi="Arial" w:cs="Arial"/>
          <w:sz w:val="24"/>
          <w:szCs w:val="24"/>
          <w:lang w:val="en-US"/>
        </w:rPr>
        <w:t>primjenom</w:t>
      </w:r>
      <w:r w:rsidRPr="00B7029F">
        <w:rPr>
          <w:rFonts w:ascii="Arial" w:eastAsia="Times New Roman" w:hAnsi="Arial" w:cs="Arial"/>
          <w:sz w:val="24"/>
          <w:szCs w:val="24"/>
        </w:rPr>
        <w:t xml:space="preserve"> </w:t>
      </w:r>
      <w:r w:rsidRPr="00B7029F">
        <w:rPr>
          <w:rFonts w:ascii="Arial" w:eastAsia="Times New Roman" w:hAnsi="Arial" w:cs="Arial"/>
          <w:sz w:val="24"/>
          <w:szCs w:val="24"/>
          <w:lang w:val="en-US"/>
        </w:rPr>
        <w:t>pristupa</w:t>
      </w:r>
      <w:r w:rsidRPr="00B7029F">
        <w:rPr>
          <w:rFonts w:ascii="Arial" w:eastAsia="Times New Roman" w:hAnsi="Arial" w:cs="Arial"/>
          <w:sz w:val="24"/>
          <w:szCs w:val="24"/>
        </w:rPr>
        <w:t xml:space="preserve"> </w:t>
      </w:r>
      <w:r w:rsidRPr="00B7029F">
        <w:rPr>
          <w:rFonts w:ascii="Arial" w:eastAsia="Times New Roman" w:hAnsi="Arial" w:cs="Arial"/>
          <w:sz w:val="24"/>
          <w:szCs w:val="24"/>
          <w:lang w:val="en-US"/>
        </w:rPr>
        <w:t>isplativosti</w:t>
      </w:r>
      <w:r w:rsidRPr="00B7029F">
        <w:rPr>
          <w:rFonts w:ascii="Arial" w:eastAsia="Times New Roman" w:hAnsi="Arial" w:cs="Arial"/>
          <w:sz w:val="24"/>
          <w:szCs w:val="24"/>
        </w:rPr>
        <w:t xml:space="preserve">, </w:t>
      </w:r>
      <w:r w:rsidRPr="00B7029F">
        <w:rPr>
          <w:rFonts w:ascii="Arial" w:eastAsia="Times New Roman" w:hAnsi="Arial" w:cs="Arial"/>
          <w:sz w:val="24"/>
          <w:szCs w:val="24"/>
          <w:lang w:val="en-US"/>
        </w:rPr>
        <w:t>po</w:t>
      </w:r>
      <w:r w:rsidRPr="00B7029F">
        <w:rPr>
          <w:rFonts w:ascii="Arial" w:eastAsia="Times New Roman" w:hAnsi="Arial" w:cs="Arial"/>
          <w:sz w:val="24"/>
          <w:szCs w:val="24"/>
        </w:rPr>
        <w:t xml:space="preserve"> </w:t>
      </w:r>
      <w:r w:rsidRPr="00B7029F">
        <w:rPr>
          <w:rFonts w:ascii="Arial" w:eastAsia="Times New Roman" w:hAnsi="Arial" w:cs="Arial"/>
          <w:sz w:val="24"/>
          <w:szCs w:val="24"/>
          <w:lang w:val="en-US"/>
        </w:rPr>
        <w:t>osnovu</w:t>
      </w:r>
      <w:r w:rsidRPr="00B7029F">
        <w:rPr>
          <w:rFonts w:ascii="Arial" w:eastAsia="Times New Roman" w:hAnsi="Arial" w:cs="Arial"/>
          <w:sz w:val="24"/>
          <w:szCs w:val="24"/>
        </w:rPr>
        <w:t xml:space="preserve"> </w:t>
      </w:r>
      <w:r w:rsidRPr="00B7029F">
        <w:rPr>
          <w:rFonts w:ascii="Arial" w:eastAsia="Times New Roman" w:hAnsi="Arial" w:cs="Arial"/>
          <w:sz w:val="24"/>
          <w:szCs w:val="24"/>
          <w:lang w:val="en-US"/>
        </w:rPr>
        <w:t>kriterijuma</w:t>
      </w:r>
      <w:r w:rsidRPr="00B7029F">
        <w:rPr>
          <w:rFonts w:ascii="Arial" w:eastAsia="Times New Roman" w:hAnsi="Arial" w:cs="Arial"/>
          <w:sz w:val="24"/>
          <w:szCs w:val="24"/>
        </w:rPr>
        <w:t xml:space="preserve">: </w:t>
      </w:r>
    </w:p>
    <w:p w14:paraId="29E8EE20" w14:textId="77777777" w:rsidR="00B7029F" w:rsidRPr="00B7029F" w:rsidRDefault="00B7029F" w:rsidP="00B7029F">
      <w:pPr>
        <w:spacing w:after="0" w:line="240" w:lineRule="auto"/>
        <w:rPr>
          <w:rFonts w:ascii="Arial" w:eastAsia="Times New Roman" w:hAnsi="Arial" w:cs="Arial"/>
          <w:sz w:val="24"/>
          <w:szCs w:val="24"/>
        </w:rPr>
      </w:pPr>
    </w:p>
    <w:p w14:paraId="68041CD0" w14:textId="77777777" w:rsidR="00B7029F" w:rsidRPr="00B7029F" w:rsidRDefault="00B7029F" w:rsidP="00B7029F">
      <w:pPr>
        <w:spacing w:after="0" w:line="240" w:lineRule="auto"/>
        <w:rPr>
          <w:rFonts w:ascii="Arial" w:eastAsia="Times New Roman" w:hAnsi="Arial" w:cs="Arial"/>
          <w:sz w:val="24"/>
          <w:szCs w:val="24"/>
          <w:lang w:val="en-US"/>
        </w:rPr>
      </w:pPr>
      <w:r w:rsidRPr="00B7029F">
        <w:rPr>
          <w:rFonts w:ascii="Arial" w:eastAsia="Times New Roman" w:hAnsi="Arial" w:cs="Arial"/>
          <w:color w:val="000000"/>
          <w:sz w:val="24"/>
          <w:szCs w:val="24"/>
          <w:lang w:val="en-US"/>
        </w:rPr>
        <w:sym w:font="Wingdings" w:char="F0FD"/>
      </w:r>
      <w:r w:rsidRPr="00B7029F">
        <w:rPr>
          <w:rFonts w:ascii="Arial" w:eastAsia="Times New Roman" w:hAnsi="Arial" w:cs="Arial"/>
          <w:color w:val="000000"/>
          <w:sz w:val="24"/>
          <w:szCs w:val="24"/>
          <w:lang w:val="en-US"/>
        </w:rPr>
        <w:t xml:space="preserve"> </w:t>
      </w:r>
      <w:r w:rsidRPr="00B7029F">
        <w:rPr>
          <w:rFonts w:ascii="Arial" w:eastAsia="Times New Roman" w:hAnsi="Arial" w:cs="Arial"/>
          <w:sz w:val="24"/>
          <w:szCs w:val="24"/>
          <w:lang w:val="en-US"/>
        </w:rPr>
        <w:t xml:space="preserve">odnos cijene i kvaliteta </w:t>
      </w:r>
    </w:p>
    <w:p w14:paraId="00D23394" w14:textId="77777777" w:rsidR="00B7029F" w:rsidRPr="00B7029F" w:rsidRDefault="00B7029F" w:rsidP="00B7029F">
      <w:pPr>
        <w:spacing w:after="0" w:line="240" w:lineRule="auto"/>
        <w:rPr>
          <w:rFonts w:ascii="Arial" w:eastAsia="Times New Roman" w:hAnsi="Arial" w:cs="Arial"/>
          <w:sz w:val="24"/>
          <w:szCs w:val="24"/>
          <w:lang w:val="en-US"/>
        </w:rPr>
      </w:pPr>
    </w:p>
    <w:p w14:paraId="1B116A58" w14:textId="77777777" w:rsidR="00B7029F" w:rsidRPr="00B7029F" w:rsidRDefault="00B7029F" w:rsidP="00B7029F">
      <w:pPr>
        <w:numPr>
          <w:ilvl w:val="0"/>
          <w:numId w:val="10"/>
        </w:numPr>
        <w:spacing w:after="0" w:line="240" w:lineRule="auto"/>
        <w:jc w:val="both"/>
        <w:rPr>
          <w:rFonts w:ascii="Arial" w:eastAsia="Times New Roman" w:hAnsi="Arial" w:cs="Arial"/>
          <w:b/>
          <w:bCs/>
          <w:sz w:val="24"/>
          <w:szCs w:val="24"/>
          <w:shd w:val="clear" w:color="auto" w:fill="FFFFFF"/>
          <w:lang w:val="en-US"/>
        </w:rPr>
      </w:pPr>
      <w:r w:rsidRPr="00B7029F">
        <w:rPr>
          <w:rFonts w:ascii="Arial" w:eastAsia="Times New Roman" w:hAnsi="Arial" w:cs="Arial"/>
          <w:b/>
          <w:bCs/>
          <w:sz w:val="24"/>
          <w:szCs w:val="24"/>
          <w:shd w:val="clear" w:color="auto" w:fill="FFFFFF"/>
          <w:lang w:val="hr-HR"/>
        </w:rPr>
        <w:t xml:space="preserve">Ponude po potkriterijumu cijena </w:t>
      </w:r>
      <w:r w:rsidRPr="00B7029F">
        <w:rPr>
          <w:rFonts w:ascii="Arial" w:eastAsia="Times New Roman" w:hAnsi="Arial" w:cs="Arial"/>
          <w:b/>
          <w:bCs/>
          <w:sz w:val="24"/>
          <w:szCs w:val="24"/>
          <w:shd w:val="clear" w:color="auto" w:fill="FFFFFF"/>
          <w:lang w:val="en-US"/>
        </w:rPr>
        <w:t xml:space="preserve">vrednovaće se na sljedeći način: </w:t>
      </w:r>
    </w:p>
    <w:p w14:paraId="06296094" w14:textId="77777777" w:rsidR="00B7029F" w:rsidRPr="00B7029F" w:rsidRDefault="00B7029F" w:rsidP="00B7029F">
      <w:pPr>
        <w:spacing w:after="0" w:line="240" w:lineRule="auto"/>
        <w:jc w:val="both"/>
        <w:rPr>
          <w:rFonts w:ascii="Arial" w:eastAsia="Times New Roman" w:hAnsi="Arial" w:cs="Arial"/>
          <w:bCs/>
          <w:sz w:val="24"/>
          <w:szCs w:val="24"/>
          <w:shd w:val="clear" w:color="auto" w:fill="FFFFFF"/>
          <w:lang w:val="sr-Cyrl-CS"/>
        </w:rPr>
      </w:pPr>
    </w:p>
    <w:p w14:paraId="7C6ACBFD" w14:textId="3ED17CE9" w:rsidR="00B7029F" w:rsidRPr="00B7029F" w:rsidRDefault="00B7029F" w:rsidP="00B7029F">
      <w:pPr>
        <w:spacing w:after="0" w:line="240" w:lineRule="auto"/>
        <w:ind w:firstLine="567"/>
        <w:jc w:val="both"/>
        <w:rPr>
          <w:rFonts w:ascii="Arial" w:eastAsia="Times New Roman" w:hAnsi="Arial" w:cs="Arial"/>
          <w:bCs/>
          <w:sz w:val="24"/>
          <w:szCs w:val="24"/>
          <w:shd w:val="clear" w:color="auto" w:fill="FFFFFF"/>
          <w:lang w:val="de-DE"/>
        </w:rPr>
      </w:pPr>
      <w:r w:rsidRPr="00B7029F">
        <w:rPr>
          <w:rFonts w:ascii="Arial" w:eastAsia="Times New Roman" w:hAnsi="Arial" w:cs="Arial"/>
          <w:bCs/>
          <w:sz w:val="24"/>
          <w:szCs w:val="24"/>
          <w:shd w:val="clear" w:color="auto" w:fill="FFFFFF"/>
          <w:lang w:val="sr-Cyrl-CS"/>
        </w:rPr>
        <w:t xml:space="preserve">Maksimalan broj bodova po ovom potkriterijumu je </w:t>
      </w:r>
      <w:r w:rsidR="00D27B4D">
        <w:rPr>
          <w:rFonts w:ascii="Arial" w:eastAsia="Times New Roman" w:hAnsi="Arial" w:cs="Arial"/>
          <w:b/>
          <w:bCs/>
          <w:sz w:val="24"/>
          <w:szCs w:val="24"/>
          <w:shd w:val="clear" w:color="auto" w:fill="FFFFFF"/>
          <w:lang w:val="de-DE"/>
        </w:rPr>
        <w:t>90</w:t>
      </w:r>
    </w:p>
    <w:p w14:paraId="2820B6A4" w14:textId="77777777" w:rsidR="00B7029F" w:rsidRPr="00B7029F" w:rsidRDefault="00B7029F" w:rsidP="00B7029F">
      <w:pPr>
        <w:spacing w:after="0" w:line="240" w:lineRule="auto"/>
        <w:ind w:firstLine="567"/>
        <w:jc w:val="both"/>
        <w:rPr>
          <w:rFonts w:ascii="Arial" w:eastAsia="Times New Roman" w:hAnsi="Arial" w:cs="Arial"/>
          <w:bCs/>
          <w:sz w:val="24"/>
          <w:szCs w:val="24"/>
          <w:shd w:val="clear" w:color="auto" w:fill="FFFFFF"/>
          <w:lang w:val="de-DE"/>
        </w:rPr>
      </w:pPr>
    </w:p>
    <w:p w14:paraId="0A0B67E8" w14:textId="77777777" w:rsidR="00B7029F" w:rsidRPr="00B7029F" w:rsidRDefault="00B7029F" w:rsidP="00B7029F">
      <w:pPr>
        <w:spacing w:after="0" w:line="240" w:lineRule="auto"/>
        <w:ind w:firstLine="567"/>
        <w:jc w:val="both"/>
        <w:rPr>
          <w:rFonts w:ascii="Arial" w:eastAsia="Times New Roman" w:hAnsi="Arial" w:cs="Arial"/>
          <w:bCs/>
          <w:sz w:val="24"/>
          <w:szCs w:val="24"/>
          <w:shd w:val="clear" w:color="auto" w:fill="FFFFFF"/>
          <w:lang w:val="sl-SI"/>
        </w:rPr>
      </w:pPr>
      <w:r w:rsidRPr="00B7029F">
        <w:rPr>
          <w:rFonts w:ascii="Arial" w:eastAsia="Times New Roman" w:hAnsi="Arial" w:cs="Arial"/>
          <w:bCs/>
          <w:sz w:val="24"/>
          <w:szCs w:val="24"/>
          <w:shd w:val="clear" w:color="auto" w:fill="FFFFFF"/>
          <w:lang w:val="sr-Cyrl-CS"/>
        </w:rPr>
        <w:t xml:space="preserve">Broj </w:t>
      </w:r>
      <w:r w:rsidRPr="00B7029F">
        <w:rPr>
          <w:rFonts w:ascii="Arial" w:eastAsia="Times New Roman" w:hAnsi="Arial" w:cs="Arial"/>
          <w:bCs/>
          <w:sz w:val="24"/>
          <w:szCs w:val="24"/>
          <w:shd w:val="clear" w:color="auto" w:fill="FFFFFF"/>
          <w:lang w:val="sl-SI"/>
        </w:rPr>
        <w:t xml:space="preserve">bodova po potkriterijumu cijena </w:t>
      </w:r>
      <w:r w:rsidRPr="00B7029F">
        <w:rPr>
          <w:rFonts w:ascii="Arial" w:eastAsia="Times New Roman" w:hAnsi="Arial" w:cs="Arial"/>
          <w:bCs/>
          <w:sz w:val="24"/>
          <w:szCs w:val="24"/>
          <w:shd w:val="clear" w:color="auto" w:fill="FFFFFF"/>
          <w:lang w:val="sr-Cyrl-CS"/>
        </w:rPr>
        <w:t>odre</w:t>
      </w:r>
      <w:r w:rsidRPr="00B7029F">
        <w:rPr>
          <w:rFonts w:ascii="Arial" w:eastAsia="Times New Roman" w:hAnsi="Arial" w:cs="Arial"/>
          <w:bCs/>
          <w:sz w:val="24"/>
          <w:szCs w:val="24"/>
          <w:shd w:val="clear" w:color="auto" w:fill="FFFFFF"/>
          <w:lang w:val="sr-Latn-CS"/>
        </w:rPr>
        <w:t>đ</w:t>
      </w:r>
      <w:r w:rsidRPr="00B7029F">
        <w:rPr>
          <w:rFonts w:ascii="Arial" w:eastAsia="Times New Roman" w:hAnsi="Arial" w:cs="Arial"/>
          <w:bCs/>
          <w:sz w:val="24"/>
          <w:szCs w:val="24"/>
          <w:shd w:val="clear" w:color="auto" w:fill="FFFFFF"/>
          <w:lang w:val="sr-Cyrl-CS"/>
        </w:rPr>
        <w:t>uje se po formuli</w:t>
      </w:r>
      <w:r w:rsidRPr="00B7029F">
        <w:rPr>
          <w:rFonts w:ascii="Arial" w:eastAsia="Times New Roman" w:hAnsi="Arial" w:cs="Arial"/>
          <w:bCs/>
          <w:sz w:val="24"/>
          <w:szCs w:val="24"/>
          <w:shd w:val="clear" w:color="auto" w:fill="FFFFFF"/>
          <w:lang w:val="sl-SI"/>
        </w:rPr>
        <w:t>:</w:t>
      </w:r>
    </w:p>
    <w:p w14:paraId="729DD6D7" w14:textId="0EFFF499" w:rsidR="00B7029F" w:rsidRPr="00B7029F" w:rsidRDefault="00B7029F" w:rsidP="00B7029F">
      <w:pPr>
        <w:spacing w:after="0" w:line="240" w:lineRule="auto"/>
        <w:jc w:val="both"/>
        <w:rPr>
          <w:rFonts w:ascii="Arial" w:eastAsia="Times New Roman" w:hAnsi="Arial" w:cs="Arial"/>
          <w:b/>
          <w:bCs/>
          <w:sz w:val="24"/>
          <w:szCs w:val="24"/>
          <w:shd w:val="clear" w:color="auto" w:fill="FFFFFF"/>
          <w:lang w:val="sr-Latn-CS"/>
        </w:rPr>
      </w:pPr>
      <w:r w:rsidRPr="00B7029F">
        <w:rPr>
          <w:rFonts w:ascii="Arial" w:eastAsia="Times New Roman" w:hAnsi="Arial" w:cs="Arial"/>
          <w:b/>
          <w:bCs/>
          <w:sz w:val="24"/>
          <w:szCs w:val="24"/>
          <w:shd w:val="clear" w:color="auto" w:fill="FFFFFF"/>
          <w:lang w:val="sr-Latn-CS"/>
        </w:rPr>
        <w:t>C</w:t>
      </w:r>
      <w:r w:rsidRPr="00B7029F">
        <w:rPr>
          <w:rFonts w:ascii="Arial" w:eastAsia="Times New Roman" w:hAnsi="Arial" w:cs="Arial"/>
          <w:b/>
          <w:bCs/>
          <w:sz w:val="24"/>
          <w:szCs w:val="24"/>
          <w:shd w:val="clear" w:color="auto" w:fill="FFFFFF"/>
          <w:lang w:val="sr-Cyrl-CS"/>
        </w:rPr>
        <w:t>=</w:t>
      </w:r>
      <w:r w:rsidRPr="00B7029F">
        <w:rPr>
          <w:rFonts w:ascii="Arial" w:eastAsia="Times New Roman" w:hAnsi="Arial" w:cs="Arial"/>
          <w:b/>
          <w:bCs/>
          <w:sz w:val="24"/>
          <w:szCs w:val="24"/>
          <w:shd w:val="clear" w:color="auto" w:fill="FFFFFF"/>
        </w:rPr>
        <w:t xml:space="preserve"> </w:t>
      </w:r>
      <w:r w:rsidRPr="00B7029F">
        <w:rPr>
          <w:rFonts w:ascii="Arial" w:eastAsia="Times New Roman" w:hAnsi="Arial" w:cs="Arial"/>
          <w:b/>
          <w:bCs/>
          <w:sz w:val="24"/>
          <w:szCs w:val="24"/>
          <w:shd w:val="clear" w:color="auto" w:fill="FFFFFF"/>
          <w:lang w:val="sr-Cyrl-CS"/>
        </w:rPr>
        <w:t>(</w:t>
      </w:r>
      <w:r w:rsidRPr="00B7029F">
        <w:rPr>
          <w:rFonts w:ascii="Arial" w:eastAsia="Times New Roman" w:hAnsi="Arial" w:cs="Arial"/>
          <w:b/>
          <w:bCs/>
          <w:sz w:val="24"/>
          <w:szCs w:val="24"/>
          <w:shd w:val="clear" w:color="auto" w:fill="FFFFFF"/>
          <w:lang w:val="sr-Latn-CS"/>
        </w:rPr>
        <w:t>C</w:t>
      </w:r>
      <w:r w:rsidRPr="00B7029F">
        <w:rPr>
          <w:rFonts w:ascii="Arial" w:eastAsia="Times New Roman" w:hAnsi="Arial" w:cs="Arial"/>
          <w:b/>
          <w:bCs/>
          <w:sz w:val="24"/>
          <w:szCs w:val="24"/>
          <w:shd w:val="clear" w:color="auto" w:fill="FFFFFF"/>
          <w:vertAlign w:val="subscript"/>
          <w:lang w:val="sr-Latn-CS"/>
        </w:rPr>
        <w:t>min</w:t>
      </w:r>
      <w:r w:rsidRPr="00B7029F">
        <w:rPr>
          <w:rFonts w:ascii="Arial" w:eastAsia="Times New Roman" w:hAnsi="Arial" w:cs="Arial"/>
          <w:b/>
          <w:bCs/>
          <w:sz w:val="24"/>
          <w:szCs w:val="24"/>
          <w:shd w:val="clear" w:color="auto" w:fill="FFFFFF"/>
          <w:lang w:val="sr-Latn-CS"/>
        </w:rPr>
        <w:t>/C</w:t>
      </w:r>
      <w:r w:rsidRPr="00B7029F">
        <w:rPr>
          <w:rFonts w:ascii="Arial" w:eastAsia="Times New Roman" w:hAnsi="Arial" w:cs="Arial"/>
          <w:b/>
          <w:bCs/>
          <w:sz w:val="24"/>
          <w:szCs w:val="24"/>
          <w:shd w:val="clear" w:color="auto" w:fill="FFFFFF"/>
          <w:vertAlign w:val="subscript"/>
          <w:lang w:val="sr-Latn-CS"/>
        </w:rPr>
        <w:t>p</w:t>
      </w:r>
      <w:r w:rsidRPr="00B7029F">
        <w:rPr>
          <w:rFonts w:ascii="Arial" w:eastAsia="Times New Roman" w:hAnsi="Arial" w:cs="Arial"/>
          <w:b/>
          <w:bCs/>
          <w:sz w:val="24"/>
          <w:szCs w:val="24"/>
          <w:shd w:val="clear" w:color="auto" w:fill="FFFFFF"/>
          <w:lang w:val="sr-Cyrl-CS"/>
        </w:rPr>
        <w:t>)</w:t>
      </w:r>
      <w:r w:rsidR="00D27B4D">
        <w:rPr>
          <w:rFonts w:ascii="Arial" w:eastAsia="Times New Roman" w:hAnsi="Arial" w:cs="Arial"/>
          <w:b/>
          <w:bCs/>
          <w:sz w:val="24"/>
          <w:szCs w:val="24"/>
          <w:shd w:val="clear" w:color="auto" w:fill="FFFFFF"/>
          <w:lang w:val="sr-Latn-CS"/>
        </w:rPr>
        <w:t>x9</w:t>
      </w:r>
      <w:r w:rsidRPr="00B7029F">
        <w:rPr>
          <w:rFonts w:ascii="Arial" w:eastAsia="Times New Roman" w:hAnsi="Arial" w:cs="Arial"/>
          <w:b/>
          <w:bCs/>
          <w:sz w:val="24"/>
          <w:szCs w:val="24"/>
          <w:shd w:val="clear" w:color="auto" w:fill="FFFFFF"/>
          <w:lang w:val="sr-Latn-CS"/>
        </w:rPr>
        <w:t>0</w:t>
      </w:r>
    </w:p>
    <w:p w14:paraId="2C47F2B6" w14:textId="77777777" w:rsidR="00B7029F" w:rsidRPr="00B7029F" w:rsidRDefault="00B7029F" w:rsidP="00B7029F">
      <w:pPr>
        <w:spacing w:after="0" w:line="240" w:lineRule="auto"/>
        <w:jc w:val="both"/>
        <w:rPr>
          <w:rFonts w:ascii="Arial" w:eastAsia="Times New Roman" w:hAnsi="Arial" w:cs="Arial"/>
          <w:bCs/>
          <w:sz w:val="24"/>
          <w:szCs w:val="24"/>
          <w:u w:val="single"/>
          <w:shd w:val="clear" w:color="auto" w:fill="FFFFFF"/>
          <w:lang w:val="sr-Latn-CS"/>
        </w:rPr>
      </w:pPr>
      <w:r w:rsidRPr="00B7029F">
        <w:rPr>
          <w:rFonts w:ascii="Arial" w:eastAsia="Times New Roman" w:hAnsi="Arial" w:cs="Arial"/>
          <w:bCs/>
          <w:sz w:val="24"/>
          <w:szCs w:val="24"/>
          <w:u w:val="single"/>
          <w:shd w:val="clear" w:color="auto" w:fill="FFFFFF"/>
          <w:lang w:val="sr-Latn-CS"/>
        </w:rPr>
        <w:t>gdje je:</w:t>
      </w:r>
    </w:p>
    <w:p w14:paraId="5F370CA7" w14:textId="77777777" w:rsidR="00B7029F" w:rsidRPr="00B7029F" w:rsidRDefault="00B7029F" w:rsidP="00B7029F">
      <w:pPr>
        <w:spacing w:after="0" w:line="240" w:lineRule="auto"/>
        <w:ind w:firstLine="567"/>
        <w:jc w:val="both"/>
        <w:rPr>
          <w:rFonts w:ascii="Arial" w:eastAsia="Times New Roman" w:hAnsi="Arial" w:cs="Arial"/>
          <w:bCs/>
          <w:sz w:val="24"/>
          <w:szCs w:val="24"/>
          <w:shd w:val="clear" w:color="auto" w:fill="FFFFFF"/>
          <w:lang w:val="sr-Latn-CS"/>
        </w:rPr>
      </w:pPr>
      <w:r w:rsidRPr="00B7029F">
        <w:rPr>
          <w:rFonts w:ascii="Arial" w:eastAsia="Times New Roman" w:hAnsi="Arial" w:cs="Arial"/>
          <w:bCs/>
          <w:sz w:val="24"/>
          <w:szCs w:val="24"/>
          <w:shd w:val="clear" w:color="auto" w:fill="FFFFFF"/>
          <w:lang w:val="sr-Latn-CS"/>
        </w:rPr>
        <w:t>C – broj bodova za ponuđenu cijenu,</w:t>
      </w:r>
    </w:p>
    <w:p w14:paraId="5DED4905" w14:textId="77777777" w:rsidR="00B7029F" w:rsidRPr="00B7029F" w:rsidRDefault="00B7029F" w:rsidP="00B7029F">
      <w:pPr>
        <w:spacing w:after="0" w:line="240" w:lineRule="auto"/>
        <w:jc w:val="both"/>
        <w:rPr>
          <w:rFonts w:ascii="Arial" w:eastAsia="Times New Roman" w:hAnsi="Arial" w:cs="Arial"/>
          <w:bCs/>
          <w:sz w:val="24"/>
          <w:szCs w:val="24"/>
          <w:shd w:val="clear" w:color="auto" w:fill="FFFFFF"/>
          <w:lang w:val="sr-Latn-CS"/>
        </w:rPr>
      </w:pPr>
      <w:r w:rsidRPr="00B7029F">
        <w:rPr>
          <w:rFonts w:ascii="Arial" w:eastAsia="Times New Roman" w:hAnsi="Arial" w:cs="Arial"/>
          <w:bCs/>
          <w:sz w:val="24"/>
          <w:szCs w:val="24"/>
          <w:shd w:val="clear" w:color="auto" w:fill="FFFFFF"/>
          <w:lang w:val="sr-Latn-CS"/>
        </w:rPr>
        <w:lastRenderedPageBreak/>
        <w:t xml:space="preserve">         C</w:t>
      </w:r>
      <w:r w:rsidRPr="00B7029F">
        <w:rPr>
          <w:rFonts w:ascii="Arial" w:eastAsia="Times New Roman" w:hAnsi="Arial" w:cs="Arial"/>
          <w:bCs/>
          <w:sz w:val="24"/>
          <w:szCs w:val="24"/>
          <w:shd w:val="clear" w:color="auto" w:fill="FFFFFF"/>
          <w:vertAlign w:val="subscript"/>
          <w:lang w:val="sr-Latn-CS"/>
        </w:rPr>
        <w:t>min</w:t>
      </w:r>
      <w:r w:rsidRPr="00B7029F">
        <w:rPr>
          <w:rFonts w:ascii="Arial" w:eastAsia="Times New Roman" w:hAnsi="Arial" w:cs="Arial"/>
          <w:bCs/>
          <w:sz w:val="24"/>
          <w:szCs w:val="24"/>
          <w:shd w:val="clear" w:color="auto" w:fill="FFFFFF"/>
          <w:lang w:val="sr-Latn-CS"/>
        </w:rPr>
        <w:t xml:space="preserve"> – najniža ponuđena cijena,</w:t>
      </w:r>
    </w:p>
    <w:p w14:paraId="7317234C" w14:textId="77777777" w:rsidR="00B7029F" w:rsidRPr="00B7029F" w:rsidRDefault="00B7029F" w:rsidP="00B7029F">
      <w:pPr>
        <w:spacing w:after="0" w:line="240" w:lineRule="auto"/>
        <w:ind w:firstLine="567"/>
        <w:jc w:val="both"/>
        <w:rPr>
          <w:rFonts w:ascii="Arial" w:eastAsia="Times New Roman" w:hAnsi="Arial" w:cs="Arial"/>
          <w:bCs/>
          <w:sz w:val="24"/>
          <w:szCs w:val="24"/>
          <w:shd w:val="clear" w:color="auto" w:fill="FFFFFF"/>
          <w:lang w:val="sr-Latn-CS"/>
        </w:rPr>
      </w:pPr>
      <w:r w:rsidRPr="00B7029F">
        <w:rPr>
          <w:rFonts w:ascii="Arial" w:eastAsia="Times New Roman" w:hAnsi="Arial" w:cs="Arial"/>
          <w:bCs/>
          <w:sz w:val="24"/>
          <w:szCs w:val="24"/>
          <w:shd w:val="clear" w:color="auto" w:fill="FFFFFF"/>
          <w:lang w:val="sr-Latn-CS"/>
        </w:rPr>
        <w:t>C</w:t>
      </w:r>
      <w:r w:rsidRPr="00B7029F">
        <w:rPr>
          <w:rFonts w:ascii="Arial" w:eastAsia="Times New Roman" w:hAnsi="Arial" w:cs="Arial"/>
          <w:bCs/>
          <w:sz w:val="24"/>
          <w:szCs w:val="24"/>
          <w:shd w:val="clear" w:color="auto" w:fill="FFFFFF"/>
          <w:vertAlign w:val="subscript"/>
          <w:lang w:val="sr-Latn-CS"/>
        </w:rPr>
        <w:t>p</w:t>
      </w:r>
      <w:r w:rsidRPr="00B7029F">
        <w:rPr>
          <w:rFonts w:ascii="Arial" w:eastAsia="Times New Roman" w:hAnsi="Arial" w:cs="Arial"/>
          <w:bCs/>
          <w:sz w:val="24"/>
          <w:szCs w:val="24"/>
          <w:shd w:val="clear" w:color="auto" w:fill="FFFFFF"/>
          <w:lang w:val="sr-Latn-CS"/>
        </w:rPr>
        <w:t xml:space="preserve"> –  ponuđena cijena,</w:t>
      </w:r>
    </w:p>
    <w:p w14:paraId="59B21CAF" w14:textId="09DECF30" w:rsidR="00B7029F" w:rsidRPr="00B7029F" w:rsidRDefault="00D27B4D" w:rsidP="00B7029F">
      <w:pPr>
        <w:spacing w:after="0" w:line="240" w:lineRule="auto"/>
        <w:ind w:firstLine="567"/>
        <w:jc w:val="both"/>
        <w:rPr>
          <w:rFonts w:ascii="Arial" w:eastAsia="Times New Roman" w:hAnsi="Arial" w:cs="Arial"/>
          <w:bCs/>
          <w:sz w:val="24"/>
          <w:szCs w:val="24"/>
          <w:shd w:val="clear" w:color="auto" w:fill="FFFFFF"/>
          <w:lang w:val="sr-Latn-CS"/>
        </w:rPr>
      </w:pPr>
      <w:r>
        <w:rPr>
          <w:rFonts w:ascii="Arial" w:eastAsia="Times New Roman" w:hAnsi="Arial" w:cs="Arial"/>
          <w:bCs/>
          <w:sz w:val="24"/>
          <w:szCs w:val="24"/>
          <w:shd w:val="clear" w:color="auto" w:fill="FFFFFF"/>
          <w:lang w:val="sr-Latn-CS"/>
        </w:rPr>
        <w:t>9</w:t>
      </w:r>
      <w:r w:rsidR="00B7029F" w:rsidRPr="00B7029F">
        <w:rPr>
          <w:rFonts w:ascii="Arial" w:eastAsia="Times New Roman" w:hAnsi="Arial" w:cs="Arial"/>
          <w:bCs/>
          <w:sz w:val="24"/>
          <w:szCs w:val="24"/>
          <w:shd w:val="clear" w:color="auto" w:fill="FFFFFF"/>
          <w:lang w:val="sr-Latn-CS"/>
        </w:rPr>
        <w:t xml:space="preserve">0 – maksimalni broj bodova po ovom potkriterijumu.   </w:t>
      </w:r>
    </w:p>
    <w:p w14:paraId="21034C01" w14:textId="77777777" w:rsidR="00B7029F" w:rsidRPr="00B7029F" w:rsidRDefault="00B7029F" w:rsidP="00B7029F">
      <w:pPr>
        <w:spacing w:after="0" w:line="240" w:lineRule="auto"/>
        <w:jc w:val="both"/>
        <w:rPr>
          <w:rFonts w:ascii="Arial" w:eastAsia="Times New Roman" w:hAnsi="Arial" w:cs="Arial"/>
          <w:bCs/>
          <w:sz w:val="24"/>
          <w:szCs w:val="24"/>
          <w:shd w:val="clear" w:color="auto" w:fill="FFFFFF"/>
          <w:lang w:val="sr-Latn-CS"/>
        </w:rPr>
      </w:pPr>
    </w:p>
    <w:p w14:paraId="16878175" w14:textId="77777777" w:rsidR="00B7029F" w:rsidRPr="00B7029F" w:rsidRDefault="00B7029F" w:rsidP="00B7029F">
      <w:pPr>
        <w:spacing w:after="0" w:line="240" w:lineRule="auto"/>
        <w:ind w:firstLine="567"/>
        <w:jc w:val="both"/>
        <w:rPr>
          <w:rFonts w:ascii="Arial" w:eastAsia="Times New Roman" w:hAnsi="Arial" w:cs="Arial"/>
          <w:bCs/>
          <w:sz w:val="24"/>
          <w:szCs w:val="24"/>
          <w:shd w:val="clear" w:color="auto" w:fill="FFFFFF"/>
          <w:lang w:val="sr-Latn-CS"/>
        </w:rPr>
      </w:pPr>
      <w:r w:rsidRPr="00B7029F">
        <w:rPr>
          <w:rFonts w:ascii="Arial" w:eastAsia="Times New Roman" w:hAnsi="Arial" w:cs="Arial"/>
          <w:bCs/>
          <w:sz w:val="24"/>
          <w:szCs w:val="24"/>
          <w:shd w:val="clear" w:color="auto" w:fill="FFFFFF"/>
          <w:lang w:val="sr-Latn-CS"/>
        </w:rPr>
        <w:t>Ako je ponuđena cijena 0,00 EUR-a, prilikom vrednovanja te cijene po podkriterijumu cijena uzima se da je ponuđena cijena 0,01 EUR.</w:t>
      </w:r>
    </w:p>
    <w:p w14:paraId="3C82C0CA" w14:textId="77777777" w:rsidR="00B7029F" w:rsidRPr="00B7029F" w:rsidRDefault="00B7029F" w:rsidP="00B7029F">
      <w:pPr>
        <w:spacing w:after="0" w:line="240" w:lineRule="auto"/>
        <w:jc w:val="both"/>
        <w:rPr>
          <w:rFonts w:ascii="Arial" w:eastAsia="Times New Roman" w:hAnsi="Arial" w:cs="Arial"/>
          <w:b/>
          <w:bCs/>
          <w:sz w:val="24"/>
          <w:szCs w:val="24"/>
          <w:shd w:val="clear" w:color="auto" w:fill="FFFFFF"/>
          <w:lang w:val="hr-HR"/>
        </w:rPr>
      </w:pPr>
    </w:p>
    <w:p w14:paraId="7F2AD900" w14:textId="77777777" w:rsidR="00B7029F" w:rsidRPr="00B7029F" w:rsidRDefault="00B7029F" w:rsidP="00B7029F">
      <w:pPr>
        <w:numPr>
          <w:ilvl w:val="0"/>
          <w:numId w:val="11"/>
        </w:numPr>
        <w:spacing w:after="0" w:line="276" w:lineRule="auto"/>
        <w:contextualSpacing/>
        <w:jc w:val="both"/>
        <w:rPr>
          <w:rFonts w:ascii="Arial" w:eastAsia="Times New Roman" w:hAnsi="Arial" w:cs="Arial"/>
          <w:b/>
          <w:bCs/>
          <w:sz w:val="24"/>
          <w:szCs w:val="24"/>
          <w:shd w:val="clear" w:color="auto" w:fill="FFFFFF"/>
          <w:lang w:val="en-US"/>
        </w:rPr>
      </w:pPr>
      <w:r w:rsidRPr="00B7029F">
        <w:rPr>
          <w:rFonts w:ascii="Arial" w:eastAsia="Times New Roman" w:hAnsi="Arial" w:cs="Arial"/>
          <w:b/>
          <w:bCs/>
          <w:sz w:val="24"/>
          <w:szCs w:val="24"/>
          <w:shd w:val="clear" w:color="auto" w:fill="FFFFFF"/>
          <w:lang w:val="en-US"/>
        </w:rPr>
        <w:t xml:space="preserve">Ponude po potkriterijumu </w:t>
      </w:r>
      <w:r w:rsidRPr="00B7029F">
        <w:rPr>
          <w:rFonts w:ascii="Arial" w:eastAsia="Times New Roman" w:hAnsi="Arial" w:cs="Arial"/>
          <w:b/>
          <w:bCs/>
          <w:sz w:val="24"/>
          <w:szCs w:val="24"/>
          <w:shd w:val="clear" w:color="auto" w:fill="FFFFFF"/>
          <w:lang w:val="hr-HR"/>
        </w:rPr>
        <w:t xml:space="preserve">kvalitet </w:t>
      </w:r>
      <w:r w:rsidRPr="00B7029F">
        <w:rPr>
          <w:rFonts w:ascii="Arial" w:eastAsia="Times New Roman" w:hAnsi="Arial" w:cs="Arial"/>
          <w:b/>
          <w:bCs/>
          <w:sz w:val="24"/>
          <w:szCs w:val="24"/>
          <w:shd w:val="clear" w:color="auto" w:fill="FFFFFF"/>
          <w:lang w:val="en-US"/>
        </w:rPr>
        <w:t xml:space="preserve">vrednovaće se na sljedeći način: </w:t>
      </w:r>
    </w:p>
    <w:p w14:paraId="29D3CA1D" w14:textId="77777777" w:rsidR="00B7029F" w:rsidRPr="00B7029F" w:rsidRDefault="00B7029F" w:rsidP="00B7029F">
      <w:pPr>
        <w:spacing w:after="0" w:line="240" w:lineRule="auto"/>
        <w:jc w:val="both"/>
        <w:rPr>
          <w:rFonts w:ascii="Arial" w:eastAsia="Times New Roman" w:hAnsi="Arial" w:cs="Arial"/>
          <w:bCs/>
          <w:color w:val="000000"/>
          <w:sz w:val="24"/>
          <w:szCs w:val="24"/>
        </w:rPr>
      </w:pPr>
    </w:p>
    <w:p w14:paraId="01141207" w14:textId="77777777" w:rsidR="00DD7E3A" w:rsidRPr="00D110DB" w:rsidRDefault="00DD7E3A" w:rsidP="00DD7E3A">
      <w:pPr>
        <w:spacing w:after="0" w:line="240" w:lineRule="auto"/>
        <w:jc w:val="both"/>
        <w:rPr>
          <w:rFonts w:ascii="Arial" w:eastAsia="Times New Roman" w:hAnsi="Arial" w:cs="Arial"/>
          <w:b/>
          <w:bCs/>
          <w:color w:val="000000"/>
          <w:sz w:val="24"/>
          <w:szCs w:val="24"/>
          <w:lang w:val="en-US"/>
        </w:rPr>
      </w:pPr>
      <w:r w:rsidRPr="00D110DB">
        <w:rPr>
          <w:rFonts w:ascii="Arial" w:eastAsia="Times New Roman" w:hAnsi="Arial" w:cs="Arial"/>
          <w:bCs/>
          <w:color w:val="000000"/>
          <w:sz w:val="24"/>
          <w:szCs w:val="24"/>
          <w:lang w:val="sr-Cyrl-CS"/>
        </w:rPr>
        <w:t xml:space="preserve">Maksimalan broj bodova po ovom podkriterijumu je </w:t>
      </w:r>
      <w:r w:rsidRPr="00D110DB">
        <w:rPr>
          <w:rFonts w:ascii="Arial" w:eastAsia="Times New Roman" w:hAnsi="Arial" w:cs="Arial"/>
          <w:b/>
          <w:bCs/>
          <w:color w:val="000000"/>
          <w:sz w:val="24"/>
          <w:szCs w:val="24"/>
          <w:lang w:val="en-US"/>
        </w:rPr>
        <w:t>10</w:t>
      </w:r>
    </w:p>
    <w:p w14:paraId="7A0452DB" w14:textId="77777777" w:rsidR="00DD7E3A" w:rsidRPr="00D110DB" w:rsidRDefault="00DD7E3A" w:rsidP="00DD7E3A">
      <w:pPr>
        <w:spacing w:after="0" w:line="240" w:lineRule="auto"/>
        <w:jc w:val="both"/>
        <w:rPr>
          <w:rFonts w:ascii="Arial" w:eastAsia="Times New Roman" w:hAnsi="Arial" w:cs="Arial"/>
          <w:bCs/>
          <w:sz w:val="24"/>
          <w:szCs w:val="24"/>
          <w:shd w:val="clear" w:color="auto" w:fill="FFFFFF"/>
          <w:lang w:val="sr-Latn-CS"/>
        </w:rPr>
      </w:pPr>
      <w:r w:rsidRPr="00D110DB">
        <w:rPr>
          <w:rFonts w:ascii="Arial" w:eastAsia="Times New Roman" w:hAnsi="Arial" w:cs="Arial"/>
          <w:bCs/>
          <w:sz w:val="24"/>
          <w:szCs w:val="24"/>
          <w:shd w:val="clear" w:color="auto" w:fill="FFFFFF"/>
          <w:lang w:val="sr-Latn-CS"/>
        </w:rPr>
        <w:t xml:space="preserve">   </w:t>
      </w:r>
    </w:p>
    <w:p w14:paraId="12EBA43B" w14:textId="77777777" w:rsidR="00DD7E3A" w:rsidRPr="00D110DB" w:rsidRDefault="00DD7E3A" w:rsidP="00DD7E3A">
      <w:pPr>
        <w:spacing w:after="0" w:line="240" w:lineRule="auto"/>
        <w:jc w:val="both"/>
        <w:rPr>
          <w:rFonts w:ascii="Arial" w:eastAsia="Times New Roman" w:hAnsi="Arial" w:cs="Arial"/>
          <w:bCs/>
          <w:color w:val="000000"/>
          <w:sz w:val="24"/>
          <w:szCs w:val="24"/>
          <w:shd w:val="clear" w:color="auto" w:fill="FFFFFF"/>
          <w:lang w:val="hr-HR"/>
        </w:rPr>
      </w:pPr>
      <w:r w:rsidRPr="00D110DB">
        <w:rPr>
          <w:rFonts w:ascii="Arial" w:eastAsia="Times New Roman" w:hAnsi="Arial" w:cs="Arial"/>
          <w:bCs/>
          <w:color w:val="000000"/>
          <w:sz w:val="24"/>
          <w:szCs w:val="24"/>
          <w:shd w:val="clear" w:color="auto" w:fill="FFFFFF"/>
          <w:lang w:val="hr-HR"/>
        </w:rPr>
        <w:t>Princip vrednovanja ponuda po osnovu parametra kvalitet koji se odnosi na kvalifikacije i iskustvo glavnog koordinatora – supervizora koji će organizovati, koordinisati i nadgledati pružanje usluga na svim lokacijama.</w:t>
      </w:r>
    </w:p>
    <w:p w14:paraId="7508366F" w14:textId="77777777" w:rsidR="00DD7E3A" w:rsidRPr="00D110DB" w:rsidRDefault="00DD7E3A" w:rsidP="00DD7E3A">
      <w:pPr>
        <w:spacing w:after="0" w:line="240" w:lineRule="auto"/>
        <w:jc w:val="both"/>
        <w:rPr>
          <w:rFonts w:ascii="Arial" w:eastAsia="Times New Roman" w:hAnsi="Arial" w:cs="Arial"/>
          <w:bCs/>
          <w:color w:val="000000"/>
          <w:sz w:val="24"/>
          <w:szCs w:val="24"/>
          <w:shd w:val="clear" w:color="auto" w:fill="FFFFFF"/>
          <w:lang w:val="hr-HR"/>
        </w:rPr>
      </w:pPr>
    </w:p>
    <w:p w14:paraId="571D39B5" w14:textId="77777777" w:rsidR="00DD7E3A" w:rsidRPr="00D110DB" w:rsidRDefault="00DD7E3A" w:rsidP="00DD7E3A">
      <w:pPr>
        <w:spacing w:after="0" w:line="240" w:lineRule="auto"/>
        <w:jc w:val="both"/>
        <w:rPr>
          <w:rFonts w:ascii="Arial" w:eastAsia="Times New Roman" w:hAnsi="Arial" w:cs="Arial"/>
          <w:bCs/>
          <w:color w:val="000000"/>
          <w:sz w:val="24"/>
          <w:szCs w:val="24"/>
          <w:shd w:val="clear" w:color="auto" w:fill="FFFFFF"/>
          <w:lang w:val="hr-HR"/>
        </w:rPr>
      </w:pPr>
      <w:r w:rsidRPr="00D110DB">
        <w:rPr>
          <w:rFonts w:ascii="Arial" w:eastAsia="Times New Roman" w:hAnsi="Arial" w:cs="Arial"/>
          <w:bCs/>
          <w:color w:val="000000"/>
          <w:sz w:val="24"/>
          <w:szCs w:val="24"/>
          <w:shd w:val="clear" w:color="auto" w:fill="FFFFFF"/>
          <w:lang w:val="hr-HR"/>
        </w:rPr>
        <w:t>Ponude se vrednuju po osnovu parametra kvalitet na osnovu podataka o kvalifikacijama i iskustvu glavnog koordinatora – supervizora koji će organizovati, koordinisati i nadgledati pružanje usluga na svim lokacijama.</w:t>
      </w:r>
    </w:p>
    <w:p w14:paraId="173BB87C" w14:textId="77777777" w:rsidR="00DD7E3A" w:rsidRPr="00D110DB" w:rsidRDefault="00DD7E3A" w:rsidP="00DD7E3A">
      <w:pPr>
        <w:spacing w:after="0" w:line="240" w:lineRule="auto"/>
        <w:jc w:val="both"/>
        <w:rPr>
          <w:rFonts w:ascii="Arial" w:eastAsia="Times New Roman" w:hAnsi="Arial" w:cs="Arial"/>
          <w:bCs/>
          <w:color w:val="000000"/>
          <w:sz w:val="24"/>
          <w:szCs w:val="24"/>
          <w:shd w:val="clear" w:color="auto" w:fill="FFFFFF"/>
          <w:lang w:val="hr-HR"/>
        </w:rPr>
      </w:pPr>
    </w:p>
    <w:p w14:paraId="69213DD1" w14:textId="77777777" w:rsidR="00DD7E3A" w:rsidRPr="00D110DB" w:rsidRDefault="00DD7E3A" w:rsidP="00DD7E3A">
      <w:pPr>
        <w:spacing w:after="0" w:line="240" w:lineRule="auto"/>
        <w:jc w:val="both"/>
        <w:rPr>
          <w:rFonts w:ascii="Arial" w:eastAsia="Times New Roman" w:hAnsi="Arial" w:cs="Arial"/>
          <w:bCs/>
          <w:color w:val="000000"/>
          <w:sz w:val="24"/>
          <w:szCs w:val="24"/>
          <w:shd w:val="clear" w:color="auto" w:fill="FFFFFF"/>
          <w:lang w:val="en-US"/>
        </w:rPr>
      </w:pPr>
      <w:r w:rsidRPr="00D110DB">
        <w:rPr>
          <w:rFonts w:ascii="Arial" w:eastAsia="Times New Roman" w:hAnsi="Arial" w:cs="Arial"/>
          <w:bCs/>
          <w:color w:val="000000"/>
          <w:sz w:val="24"/>
          <w:szCs w:val="24"/>
          <w:shd w:val="clear" w:color="auto" w:fill="FFFFFF"/>
          <w:lang w:val="en-US"/>
        </w:rPr>
        <w:t xml:space="preserve">Ponuđač dokazuje parametar kvalitet na način što dostavlja potvrde korisnika usluga kojima se potvrđuje da glavni koordinator – supervizor ima kvalifikacije i iskustvo u svojstvu glavnog koordinatora – supervizora na istim ili sličnim poslovima koji su predmet javne nabavke. </w:t>
      </w:r>
    </w:p>
    <w:p w14:paraId="3B4D73C9" w14:textId="77777777" w:rsidR="00DD7E3A" w:rsidRPr="00D110DB" w:rsidRDefault="00DD7E3A" w:rsidP="00DD7E3A">
      <w:pPr>
        <w:spacing w:after="0" w:line="240" w:lineRule="auto"/>
        <w:jc w:val="both"/>
        <w:rPr>
          <w:rFonts w:ascii="Arial" w:eastAsia="Times New Roman" w:hAnsi="Arial" w:cs="Arial"/>
          <w:bCs/>
          <w:color w:val="000000"/>
          <w:sz w:val="24"/>
          <w:szCs w:val="24"/>
          <w:shd w:val="clear" w:color="auto" w:fill="FFFFFF"/>
          <w:lang w:val="en-US"/>
        </w:rPr>
      </w:pPr>
    </w:p>
    <w:p w14:paraId="255FBF56" w14:textId="77777777" w:rsidR="00DD7E3A" w:rsidRPr="00D110DB" w:rsidRDefault="00DD7E3A" w:rsidP="00DD7E3A">
      <w:pPr>
        <w:spacing w:after="0" w:line="240" w:lineRule="auto"/>
        <w:jc w:val="both"/>
        <w:rPr>
          <w:rFonts w:ascii="Arial" w:eastAsia="Times New Roman" w:hAnsi="Arial" w:cs="Arial"/>
          <w:bCs/>
          <w:color w:val="000000"/>
          <w:sz w:val="24"/>
          <w:szCs w:val="24"/>
          <w:shd w:val="clear" w:color="auto" w:fill="FFFFFF"/>
          <w:lang w:val="en-US"/>
        </w:rPr>
      </w:pPr>
      <w:r w:rsidRPr="00D110DB">
        <w:rPr>
          <w:rFonts w:ascii="Arial" w:eastAsia="Times New Roman" w:hAnsi="Arial" w:cs="Arial"/>
          <w:bCs/>
          <w:color w:val="000000"/>
          <w:sz w:val="24"/>
          <w:szCs w:val="24"/>
          <w:shd w:val="clear" w:color="auto" w:fill="FFFFFF"/>
          <w:lang w:val="en-US"/>
        </w:rPr>
        <w:t>Potvrda izdata od strane investitora, odnosno korisnika o pruženim uslugama, tokom prethodnih godina, ali ne duže od pet godina, računajući i godinu u kojoj je započet postupak javne nabavke, mora sadržati opis usluga koje je pružilo stručno lice, vrijeme realizacije ugovora i konstataciju da su usluge kvalitetno i blagovremeno pružene.</w:t>
      </w:r>
    </w:p>
    <w:p w14:paraId="653C0D7F" w14:textId="77777777" w:rsidR="00DD7E3A" w:rsidRPr="00D110DB" w:rsidRDefault="00DD7E3A" w:rsidP="00DD7E3A">
      <w:pPr>
        <w:spacing w:after="0" w:line="240" w:lineRule="auto"/>
        <w:jc w:val="both"/>
        <w:rPr>
          <w:rFonts w:ascii="Arial" w:eastAsia="Times New Roman" w:hAnsi="Arial" w:cs="Arial"/>
          <w:bCs/>
          <w:color w:val="000000"/>
          <w:sz w:val="24"/>
          <w:szCs w:val="24"/>
          <w:shd w:val="clear" w:color="auto" w:fill="FFFFFF"/>
          <w:lang w:val="en-US"/>
        </w:rPr>
      </w:pPr>
    </w:p>
    <w:p w14:paraId="4BDEB760" w14:textId="1F98B5EC" w:rsidR="00DD7E3A" w:rsidRPr="00D110DB" w:rsidRDefault="00DD7E3A" w:rsidP="00DD7E3A">
      <w:pPr>
        <w:spacing w:after="0" w:line="240" w:lineRule="auto"/>
        <w:jc w:val="both"/>
        <w:rPr>
          <w:rFonts w:ascii="Arial" w:eastAsia="Times New Roman" w:hAnsi="Arial" w:cs="Arial"/>
          <w:sz w:val="24"/>
          <w:szCs w:val="24"/>
          <w:lang w:val="en-US"/>
        </w:rPr>
      </w:pPr>
      <w:r w:rsidRPr="00D110DB">
        <w:rPr>
          <w:rFonts w:ascii="Arial" w:eastAsia="Times New Roman" w:hAnsi="Arial" w:cs="Arial"/>
          <w:sz w:val="24"/>
          <w:szCs w:val="24"/>
          <w:lang w:val="en-US"/>
        </w:rPr>
        <w:t>Pod istim ili sličnim poslovima podrazumijeva se usluga čišćenja poslovnih objekata sa minimalnom površinom od ukupno 5000m² na minimum 5 različitih lokacija i ukupne vrijednosti godiš</w:t>
      </w:r>
      <w:r w:rsidR="00667DF0">
        <w:rPr>
          <w:rFonts w:ascii="Arial" w:eastAsia="Times New Roman" w:hAnsi="Arial" w:cs="Arial"/>
          <w:sz w:val="24"/>
          <w:szCs w:val="24"/>
          <w:lang w:val="en-US"/>
        </w:rPr>
        <w:t>njeg ugovora u iznosu većem od 8</w:t>
      </w:r>
      <w:r w:rsidRPr="00D110DB">
        <w:rPr>
          <w:rFonts w:ascii="Arial" w:eastAsia="Times New Roman" w:hAnsi="Arial" w:cs="Arial"/>
          <w:sz w:val="24"/>
          <w:szCs w:val="24"/>
          <w:lang w:val="en-US"/>
        </w:rPr>
        <w:t>0.000 € bez uračunatog PDV-a.</w:t>
      </w:r>
    </w:p>
    <w:p w14:paraId="3A2DA97A" w14:textId="77777777" w:rsidR="00DD7E3A" w:rsidRPr="00D110DB" w:rsidRDefault="00DD7E3A" w:rsidP="00DD7E3A">
      <w:pPr>
        <w:spacing w:after="0" w:line="240" w:lineRule="auto"/>
        <w:jc w:val="both"/>
        <w:rPr>
          <w:rFonts w:ascii="Arial" w:eastAsia="Times New Roman" w:hAnsi="Arial" w:cs="Arial"/>
          <w:bCs/>
          <w:color w:val="000000"/>
          <w:sz w:val="24"/>
          <w:szCs w:val="24"/>
          <w:shd w:val="clear" w:color="auto" w:fill="FFFFFF"/>
          <w:lang w:val="en-US"/>
        </w:rPr>
      </w:pPr>
    </w:p>
    <w:p w14:paraId="04CB91BA" w14:textId="77777777" w:rsidR="00DD7E3A" w:rsidRPr="006C7C07" w:rsidRDefault="00DD7E3A" w:rsidP="00DD7E3A">
      <w:pPr>
        <w:spacing w:after="0" w:line="240" w:lineRule="auto"/>
        <w:jc w:val="both"/>
        <w:rPr>
          <w:rFonts w:ascii="Arial" w:eastAsia="Times New Roman" w:hAnsi="Arial" w:cs="Arial"/>
          <w:bCs/>
          <w:color w:val="000000"/>
          <w:sz w:val="24"/>
          <w:szCs w:val="24"/>
          <w:shd w:val="clear" w:color="auto" w:fill="FFFFFF"/>
          <w:lang w:val="en-US"/>
        </w:rPr>
      </w:pPr>
      <w:r w:rsidRPr="006C7C07">
        <w:rPr>
          <w:rFonts w:ascii="Arial" w:eastAsia="Times New Roman" w:hAnsi="Arial" w:cs="Arial"/>
          <w:bCs/>
          <w:color w:val="000000"/>
          <w:sz w:val="24"/>
          <w:szCs w:val="24"/>
          <w:shd w:val="clear" w:color="auto" w:fill="FFFFFF"/>
          <w:lang w:val="en-US"/>
        </w:rPr>
        <w:t>Ukupan broj bodova se određuje po sljedećoj formuli:</w:t>
      </w:r>
    </w:p>
    <w:p w14:paraId="10A24F56" w14:textId="77777777" w:rsidR="00DD7E3A" w:rsidRPr="006C7C07" w:rsidRDefault="00DD7E3A" w:rsidP="00DD7E3A">
      <w:pPr>
        <w:spacing w:after="0" w:line="240" w:lineRule="auto"/>
        <w:ind w:left="1418"/>
        <w:rPr>
          <w:rFonts w:ascii="Arial" w:eastAsia="Times New Roman" w:hAnsi="Arial" w:cs="Arial"/>
          <w:color w:val="000000"/>
          <w:sz w:val="24"/>
          <w:szCs w:val="24"/>
          <w:shd w:val="clear" w:color="auto" w:fill="FFFFFF"/>
          <w:lang w:val="hr-HR"/>
        </w:rPr>
      </w:pPr>
      <m:oMathPara>
        <m:oMath>
          <m:r>
            <m:rPr>
              <m:sty m:val="b"/>
            </m:rPr>
            <w:rPr>
              <w:rFonts w:ascii="Cambria Math" w:eastAsia="Times New Roman" w:hAnsi="Cambria Math" w:cs="Arial"/>
              <w:color w:val="000000"/>
              <w:sz w:val="24"/>
              <w:szCs w:val="24"/>
              <w:shd w:val="clear" w:color="auto" w:fill="FFFFFF"/>
              <w:lang w:val="hr-HR"/>
            </w:rPr>
            <m:t xml:space="preserve">Broj bodova </m:t>
          </m:r>
          <m:d>
            <m:dPr>
              <m:ctrlPr>
                <w:rPr>
                  <w:rFonts w:ascii="Cambria Math" w:eastAsia="Times New Roman" w:hAnsi="Cambria Math" w:cs="Arial"/>
                  <w:b/>
                  <w:color w:val="000000"/>
                  <w:sz w:val="24"/>
                  <w:szCs w:val="24"/>
                  <w:shd w:val="clear" w:color="auto" w:fill="FFFFFF"/>
                  <w:lang w:val="hr-HR"/>
                </w:rPr>
              </m:ctrlPr>
            </m:dPr>
            <m:e>
              <m:sSub>
                <m:sSubPr>
                  <m:ctrlPr>
                    <w:rPr>
                      <w:rFonts w:ascii="Cambria Math" w:eastAsia="Times New Roman" w:hAnsi="Cambria Math" w:cs="Arial"/>
                      <w:b/>
                      <w:bCs/>
                      <w:color w:val="000000"/>
                      <w:sz w:val="24"/>
                      <w:szCs w:val="24"/>
                      <w:shd w:val="clear" w:color="auto" w:fill="FFFFFF"/>
                      <w:lang w:val="hr-HR"/>
                    </w:rPr>
                  </m:ctrlPr>
                </m:sSubPr>
                <m:e>
                  <m:r>
                    <m:rPr>
                      <m:sty m:val="b"/>
                    </m:rPr>
                    <w:rPr>
                      <w:rFonts w:ascii="Cambria Math" w:eastAsia="Times New Roman" w:hAnsi="Cambria Math" w:cs="Arial"/>
                      <w:color w:val="000000"/>
                      <w:sz w:val="24"/>
                      <w:szCs w:val="24"/>
                      <w:shd w:val="clear" w:color="auto" w:fill="FFFFFF"/>
                      <w:lang w:val="hr-HR"/>
                    </w:rPr>
                    <m:t>K</m:t>
                  </m:r>
                </m:e>
                <m:sub>
                  <m:r>
                    <m:rPr>
                      <m:sty m:val="bi"/>
                    </m:rPr>
                    <w:rPr>
                      <w:rFonts w:ascii="Cambria Math" w:eastAsia="Times New Roman" w:hAnsi="Cambria Math" w:cs="Arial"/>
                      <w:color w:val="000000"/>
                      <w:sz w:val="24"/>
                      <w:szCs w:val="24"/>
                      <w:shd w:val="clear" w:color="auto" w:fill="FFFFFF"/>
                      <w:lang w:val="hr-HR"/>
                    </w:rPr>
                    <m:t>P</m:t>
                  </m:r>
                </m:sub>
              </m:sSub>
            </m:e>
          </m:d>
          <m:r>
            <w:rPr>
              <w:rFonts w:ascii="Cambria Math" w:eastAsia="Times New Roman" w:hAnsi="Cambria Math" w:cs="Arial"/>
              <w:color w:val="000000"/>
              <w:sz w:val="24"/>
              <w:szCs w:val="24"/>
              <w:shd w:val="clear" w:color="auto" w:fill="FFFFFF"/>
              <w:lang w:val="hr-HR"/>
            </w:rPr>
            <m:t>=</m:t>
          </m:r>
          <m:f>
            <m:fPr>
              <m:ctrlPr>
                <w:rPr>
                  <w:rFonts w:ascii="Cambria Math" w:hAnsi="Cambria Math"/>
                  <w:bCs/>
                  <w:i/>
                  <w:color w:val="000000"/>
                  <w:sz w:val="24"/>
                  <w:szCs w:val="24"/>
                  <w:shd w:val="clear" w:color="auto" w:fill="FFFFFF"/>
                  <w:lang w:val="hr-HR"/>
                </w:rPr>
              </m:ctrlPr>
            </m:fPr>
            <m:num>
              <m:r>
                <m:rPr>
                  <m:sty m:val="p"/>
                </m:rPr>
                <w:rPr>
                  <w:rFonts w:ascii="Cambria Math" w:hAnsi="Cambria Math"/>
                  <w:color w:val="000000"/>
                  <w:sz w:val="24"/>
                  <w:szCs w:val="24"/>
                  <w:shd w:val="clear" w:color="auto" w:fill="FFFFFF"/>
                  <w:lang w:val="hr-HR"/>
                </w:rPr>
                <m:t xml:space="preserve">broj potvrđenih referenci </m:t>
              </m:r>
            </m:num>
            <m:den>
              <m:r>
                <m:rPr>
                  <m:sty m:val="p"/>
                </m:rPr>
                <w:rPr>
                  <w:rFonts w:ascii="Cambria Math" w:hAnsi="Cambria Math"/>
                  <w:color w:val="000000"/>
                  <w:sz w:val="24"/>
                  <w:szCs w:val="24"/>
                  <w:shd w:val="clear" w:color="auto" w:fill="FFFFFF"/>
                  <w:lang w:val="hr-HR"/>
                </w:rPr>
                <m:t xml:space="preserve">najveći broj potvr. refer. </m:t>
              </m:r>
            </m:den>
          </m:f>
          <m:r>
            <w:rPr>
              <w:rFonts w:ascii="Cambria Math" w:hAnsi="Cambria Math"/>
              <w:color w:val="000000"/>
              <w:sz w:val="24"/>
              <w:szCs w:val="24"/>
              <w:shd w:val="clear" w:color="auto" w:fill="FFFFFF"/>
              <w:lang w:val="hr-HR"/>
            </w:rPr>
            <m:t xml:space="preserve">×10 </m:t>
          </m:r>
          <m:r>
            <m:rPr>
              <m:sty m:val="p"/>
            </m:rPr>
            <w:rPr>
              <w:rFonts w:ascii="Cambria Math" w:hAnsi="Cambria Math"/>
              <w:color w:val="000000"/>
              <w:sz w:val="24"/>
              <w:szCs w:val="24"/>
              <w:shd w:val="clear" w:color="auto" w:fill="FFFFFF"/>
              <w:lang w:val="hr-HR"/>
            </w:rPr>
            <m:t>bodova</m:t>
          </m:r>
        </m:oMath>
      </m:oMathPara>
    </w:p>
    <w:p w14:paraId="3DCA43A6" w14:textId="77777777" w:rsidR="00DD7E3A" w:rsidRDefault="00DD7E3A" w:rsidP="00DD7E3A">
      <w:pPr>
        <w:spacing w:after="0" w:line="240" w:lineRule="auto"/>
        <w:rPr>
          <w:rFonts w:ascii="Arial" w:eastAsia="Times New Roman" w:hAnsi="Arial" w:cs="Arial"/>
          <w:b/>
          <w:bCs/>
          <w:color w:val="000000"/>
          <w:sz w:val="24"/>
          <w:szCs w:val="24"/>
          <w:highlight w:val="yellow"/>
          <w:shd w:val="clear" w:color="auto" w:fill="FFFFFF"/>
          <w:lang w:val="sr-Latn-CS"/>
        </w:rPr>
      </w:pPr>
    </w:p>
    <w:p w14:paraId="139213FE" w14:textId="77777777" w:rsidR="00DD7E3A" w:rsidRPr="00D110DB" w:rsidRDefault="00DD7E3A" w:rsidP="00DD7E3A">
      <w:pPr>
        <w:spacing w:after="0" w:line="240" w:lineRule="auto"/>
        <w:rPr>
          <w:rFonts w:ascii="Arial" w:eastAsia="Times New Roman" w:hAnsi="Arial" w:cs="Arial"/>
          <w:b/>
          <w:bCs/>
          <w:color w:val="000000"/>
          <w:sz w:val="24"/>
          <w:szCs w:val="24"/>
          <w:highlight w:val="yellow"/>
          <w:shd w:val="clear" w:color="auto" w:fill="FFFFFF"/>
          <w:lang w:val="sr-Latn-CS"/>
        </w:rPr>
      </w:pPr>
    </w:p>
    <w:p w14:paraId="6615C532" w14:textId="77777777" w:rsidR="00DD7E3A" w:rsidRPr="00D110DB" w:rsidRDefault="00DD7E3A" w:rsidP="00DD7E3A">
      <w:pPr>
        <w:spacing w:after="0" w:line="240" w:lineRule="auto"/>
        <w:rPr>
          <w:rFonts w:ascii="Arial" w:eastAsia="Times New Roman" w:hAnsi="Arial" w:cs="Arial"/>
          <w:bCs/>
          <w:color w:val="000000"/>
          <w:sz w:val="24"/>
          <w:szCs w:val="24"/>
          <w:shd w:val="clear" w:color="auto" w:fill="FFFFFF"/>
          <w:lang w:val="sr-Latn-CS"/>
        </w:rPr>
      </w:pPr>
      <w:r w:rsidRPr="006C7C07">
        <w:rPr>
          <w:rFonts w:ascii="Arial" w:eastAsia="Times New Roman" w:hAnsi="Arial" w:cs="Arial"/>
          <w:bCs/>
          <w:color w:val="000000"/>
          <w:sz w:val="24"/>
          <w:szCs w:val="24"/>
          <w:shd w:val="clear" w:color="auto" w:fill="FFFFFF"/>
          <w:lang w:val="sr-Latn-CS"/>
        </w:rPr>
        <w:t>Ponuđač može angažovati najviše jednog glavnog koordinatora – supervizora koji će</w:t>
      </w:r>
      <w:r w:rsidRPr="00D110DB">
        <w:rPr>
          <w:rFonts w:ascii="Arial" w:eastAsia="Times New Roman" w:hAnsi="Arial" w:cs="Arial"/>
          <w:bCs/>
          <w:color w:val="000000"/>
          <w:sz w:val="24"/>
          <w:szCs w:val="24"/>
          <w:shd w:val="clear" w:color="auto" w:fill="FFFFFF"/>
          <w:lang w:val="sr-Latn-CS"/>
        </w:rPr>
        <w:t xml:space="preserve"> organizovati, koordinisati i nadgledati pružanje usluga na svim lokacijama.</w:t>
      </w:r>
    </w:p>
    <w:p w14:paraId="6C3B0BC4" w14:textId="77777777" w:rsidR="00DD7E3A" w:rsidRPr="00D110DB" w:rsidRDefault="00DD7E3A" w:rsidP="00DD7E3A">
      <w:pPr>
        <w:spacing w:after="0" w:line="240" w:lineRule="auto"/>
        <w:rPr>
          <w:rFonts w:ascii="Arial" w:eastAsia="Times New Roman" w:hAnsi="Arial" w:cs="Arial"/>
          <w:bCs/>
          <w:color w:val="000000"/>
          <w:sz w:val="24"/>
          <w:szCs w:val="24"/>
          <w:shd w:val="clear" w:color="auto" w:fill="FFFFFF"/>
          <w:lang w:val="hr-HR"/>
        </w:rPr>
      </w:pPr>
    </w:p>
    <w:p w14:paraId="4EED55A8" w14:textId="303F6107" w:rsidR="00EB1ECA" w:rsidRPr="00D27B4D" w:rsidRDefault="00DD7E3A" w:rsidP="00DD7E3A">
      <w:pPr>
        <w:spacing w:after="0" w:line="240" w:lineRule="auto"/>
        <w:jc w:val="both"/>
        <w:rPr>
          <w:rFonts w:ascii="Arial" w:hAnsi="Arial" w:cs="Arial"/>
          <w:bCs/>
          <w:sz w:val="24"/>
          <w:szCs w:val="24"/>
          <w:lang w:val="hr-HR"/>
        </w:rPr>
      </w:pPr>
      <w:r w:rsidRPr="00D110DB">
        <w:rPr>
          <w:rFonts w:ascii="Arial" w:eastAsia="Times New Roman" w:hAnsi="Arial" w:cs="Arial"/>
          <w:bCs/>
          <w:color w:val="000000"/>
          <w:sz w:val="24"/>
          <w:szCs w:val="24"/>
          <w:shd w:val="clear" w:color="auto" w:fill="FFFFFF"/>
          <w:lang w:val="hr-HR"/>
        </w:rPr>
        <w:t>Ponuđač sa najvećim brojem bodova (C + K) će biti izabran kao prvorangirani</w:t>
      </w:r>
      <w:r w:rsidR="00375D12" w:rsidRPr="00375D12">
        <w:rPr>
          <w:rFonts w:ascii="Arial" w:hAnsi="Arial" w:cs="Arial"/>
          <w:bCs/>
          <w:sz w:val="24"/>
          <w:szCs w:val="24"/>
          <w:lang w:val="hr-HR"/>
        </w:rPr>
        <w:t>.</w:t>
      </w:r>
    </w:p>
    <w:p w14:paraId="01FBFD74" w14:textId="77777777" w:rsidR="00EB1ECA" w:rsidRPr="00EB1ECA" w:rsidRDefault="00EB1ECA" w:rsidP="00EB1ECA">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rPr>
      </w:pPr>
      <w:bookmarkStart w:id="6" w:name="_Toc62730560"/>
      <w:r w:rsidRPr="00EB1ECA">
        <w:rPr>
          <w:rFonts w:ascii="Arial" w:eastAsia="Times New Roman" w:hAnsi="Arial" w:cs="Arial"/>
          <w:b/>
          <w:sz w:val="24"/>
          <w:szCs w:val="24"/>
        </w:rPr>
        <w:t>JEZIK PONUDE</w:t>
      </w:r>
      <w:bookmarkEnd w:id="6"/>
    </w:p>
    <w:p w14:paraId="3B370270" w14:textId="77777777" w:rsidR="00EB1ECA" w:rsidRPr="00EB1ECA" w:rsidRDefault="00EB1ECA" w:rsidP="00EB1ECA">
      <w:pPr>
        <w:spacing w:after="0" w:line="240" w:lineRule="auto"/>
        <w:jc w:val="both"/>
        <w:rPr>
          <w:rFonts w:ascii="Arial" w:eastAsia="Times New Roman" w:hAnsi="Arial" w:cs="Arial"/>
          <w:b/>
          <w:bCs/>
          <w:color w:val="000000"/>
          <w:sz w:val="24"/>
          <w:szCs w:val="24"/>
        </w:rPr>
      </w:pPr>
    </w:p>
    <w:p w14:paraId="48655E7A" w14:textId="77777777" w:rsidR="00B7029F" w:rsidRPr="00531F94" w:rsidRDefault="00B7029F" w:rsidP="00B7029F">
      <w:pPr>
        <w:spacing w:after="0" w:line="240" w:lineRule="auto"/>
        <w:jc w:val="both"/>
        <w:rPr>
          <w:rFonts w:ascii="Arial" w:eastAsia="Times New Roman" w:hAnsi="Arial" w:cs="Arial"/>
          <w:color w:val="000000"/>
          <w:sz w:val="24"/>
          <w:szCs w:val="24"/>
        </w:rPr>
      </w:pPr>
      <w:r w:rsidRPr="00531F94">
        <w:rPr>
          <w:rFonts w:ascii="Arial" w:eastAsia="Times New Roman" w:hAnsi="Arial" w:cs="Arial"/>
          <w:color w:val="000000"/>
          <w:sz w:val="24"/>
          <w:szCs w:val="24"/>
        </w:rPr>
        <w:t>Ponuda se sačinjava na:</w:t>
      </w:r>
    </w:p>
    <w:p w14:paraId="73E64C5A" w14:textId="77777777" w:rsidR="00B7029F" w:rsidRPr="00531F94" w:rsidRDefault="00B7029F" w:rsidP="00B7029F">
      <w:pPr>
        <w:spacing w:after="0" w:line="240" w:lineRule="auto"/>
        <w:jc w:val="both"/>
        <w:rPr>
          <w:rFonts w:ascii="Arial" w:eastAsia="Times New Roman" w:hAnsi="Arial" w:cs="Arial"/>
          <w:b/>
          <w:bCs/>
          <w:color w:val="000000"/>
          <w:sz w:val="24"/>
          <w:szCs w:val="24"/>
        </w:rPr>
      </w:pPr>
    </w:p>
    <w:p w14:paraId="7BB5AE2A" w14:textId="0A1B42D3" w:rsidR="00492BCE" w:rsidRDefault="00B7029F" w:rsidP="00B7029F">
      <w:pPr>
        <w:spacing w:after="0" w:line="240" w:lineRule="auto"/>
        <w:jc w:val="both"/>
        <w:rPr>
          <w:rFonts w:ascii="Arial" w:eastAsia="Times New Roman" w:hAnsi="Arial" w:cs="Arial"/>
          <w:color w:val="000000"/>
          <w:sz w:val="24"/>
          <w:szCs w:val="24"/>
        </w:rPr>
      </w:pPr>
      <w:r w:rsidRPr="00531F94">
        <w:rPr>
          <w:rFonts w:ascii="Arial" w:eastAsia="Times New Roman" w:hAnsi="Arial" w:cs="Arial"/>
          <w:color w:val="000000"/>
          <w:sz w:val="24"/>
          <w:szCs w:val="24"/>
          <w:lang w:val="en-US"/>
        </w:rPr>
        <w:sym w:font="Wingdings" w:char="F0FD"/>
      </w:r>
      <w:r w:rsidRPr="00531F94">
        <w:rPr>
          <w:rFonts w:ascii="Arial" w:eastAsia="Times New Roman" w:hAnsi="Arial" w:cs="Arial"/>
          <w:color w:val="000000"/>
          <w:sz w:val="24"/>
          <w:szCs w:val="24"/>
        </w:rPr>
        <w:t xml:space="preserve"> crnogorski jezik i drugi jezik koji je u službenoj upotrebi u Crnoj Gori, u skladu sa Ustavom i zakonom.</w:t>
      </w:r>
    </w:p>
    <w:p w14:paraId="7B01F14F" w14:textId="77777777" w:rsidR="005E2453" w:rsidRPr="005E2453" w:rsidRDefault="005E2453" w:rsidP="00B7029F">
      <w:pPr>
        <w:spacing w:after="0" w:line="240" w:lineRule="auto"/>
        <w:jc w:val="both"/>
        <w:rPr>
          <w:rFonts w:ascii="Arial" w:eastAsia="Times New Roman" w:hAnsi="Arial" w:cs="Arial"/>
          <w:color w:val="000000"/>
          <w:sz w:val="24"/>
          <w:szCs w:val="24"/>
        </w:rPr>
      </w:pPr>
    </w:p>
    <w:p w14:paraId="1BE7A418" w14:textId="77777777" w:rsidR="00EB1ECA" w:rsidRPr="00EB1ECA" w:rsidRDefault="00EB1ECA" w:rsidP="00EB1ECA">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rPr>
      </w:pPr>
      <w:bookmarkStart w:id="7" w:name="_Toc62730561"/>
      <w:r w:rsidRPr="00EB1ECA">
        <w:rPr>
          <w:rFonts w:ascii="Arial" w:eastAsia="Times New Roman" w:hAnsi="Arial" w:cs="Arial"/>
          <w:b/>
          <w:sz w:val="24"/>
          <w:szCs w:val="24"/>
        </w:rPr>
        <w:lastRenderedPageBreak/>
        <w:t>NAČIN, MJESTO I VRIJEME PODNOŠENJA PONUDA I OTVARANJA PONUDA</w:t>
      </w:r>
      <w:bookmarkEnd w:id="7"/>
    </w:p>
    <w:p w14:paraId="208EF780" w14:textId="77777777" w:rsidR="00EB1ECA" w:rsidRPr="00EB1ECA" w:rsidRDefault="00EB1ECA" w:rsidP="00EB1ECA">
      <w:pPr>
        <w:spacing w:after="0" w:line="240" w:lineRule="auto"/>
        <w:jc w:val="both"/>
        <w:rPr>
          <w:rFonts w:ascii="Arial" w:eastAsia="Times New Roman" w:hAnsi="Arial" w:cs="Arial"/>
          <w:b/>
          <w:bCs/>
          <w:color w:val="000000"/>
          <w:sz w:val="24"/>
          <w:szCs w:val="24"/>
        </w:rPr>
      </w:pPr>
    </w:p>
    <w:p w14:paraId="301BC645" w14:textId="49128752" w:rsidR="006F31C7" w:rsidRPr="006F31C7" w:rsidRDefault="006F31C7" w:rsidP="006F31C7">
      <w:pPr>
        <w:spacing w:after="0"/>
        <w:jc w:val="both"/>
        <w:rPr>
          <w:rFonts w:ascii="Arial" w:eastAsia="Times New Roman" w:hAnsi="Arial" w:cs="Arial"/>
          <w:color w:val="000000"/>
          <w:sz w:val="24"/>
          <w:szCs w:val="24"/>
        </w:rPr>
      </w:pPr>
      <w:r w:rsidRPr="006F31C7">
        <w:rPr>
          <w:rFonts w:ascii="Arial" w:eastAsia="Times New Roman" w:hAnsi="Arial" w:cs="Arial"/>
          <w:color w:val="000000"/>
          <w:sz w:val="24"/>
          <w:szCs w:val="24"/>
        </w:rPr>
        <w:t>Ponude se podnose p</w:t>
      </w:r>
      <w:r w:rsidR="009C3688">
        <w:rPr>
          <w:rFonts w:ascii="Arial" w:eastAsia="Times New Roman" w:hAnsi="Arial" w:cs="Arial"/>
          <w:color w:val="000000"/>
          <w:sz w:val="24"/>
          <w:szCs w:val="24"/>
        </w:rPr>
        <w:t xml:space="preserve">reko ESJN-a zaključno sa danom </w:t>
      </w:r>
      <w:r w:rsidR="00613C22">
        <w:rPr>
          <w:rFonts w:ascii="Arial" w:eastAsia="Times New Roman" w:hAnsi="Arial" w:cs="Arial"/>
          <w:color w:val="000000"/>
          <w:sz w:val="24"/>
          <w:szCs w:val="24"/>
        </w:rPr>
        <w:t>19.05.2025</w:t>
      </w:r>
      <w:r w:rsidRPr="006F31C7">
        <w:rPr>
          <w:rFonts w:ascii="Arial" w:eastAsia="Times New Roman" w:hAnsi="Arial" w:cs="Arial"/>
          <w:color w:val="000000"/>
          <w:sz w:val="24"/>
          <w:szCs w:val="24"/>
        </w:rPr>
        <w:t>. godine do 10 sati.</w:t>
      </w:r>
    </w:p>
    <w:p w14:paraId="34920B80" w14:textId="77777777" w:rsidR="006F31C7" w:rsidRPr="006F31C7" w:rsidRDefault="006F31C7" w:rsidP="006F31C7">
      <w:pPr>
        <w:spacing w:after="0"/>
        <w:jc w:val="both"/>
        <w:rPr>
          <w:rFonts w:ascii="Arial" w:eastAsia="Times New Roman" w:hAnsi="Arial" w:cs="Arial"/>
          <w:b/>
          <w:bCs/>
          <w:i/>
          <w:iCs/>
          <w:color w:val="000000"/>
          <w:sz w:val="24"/>
          <w:szCs w:val="24"/>
        </w:rPr>
      </w:pPr>
    </w:p>
    <w:p w14:paraId="61CFFD72" w14:textId="1F5C385D" w:rsidR="006F31C7" w:rsidRPr="006F31C7" w:rsidRDefault="006F31C7" w:rsidP="006F31C7">
      <w:pPr>
        <w:spacing w:after="0"/>
        <w:jc w:val="both"/>
        <w:rPr>
          <w:rFonts w:ascii="Arial" w:eastAsia="Times New Roman" w:hAnsi="Arial" w:cs="Arial"/>
          <w:color w:val="000000"/>
          <w:sz w:val="24"/>
          <w:szCs w:val="24"/>
        </w:rPr>
      </w:pPr>
      <w:r w:rsidRPr="006F31C7">
        <w:rPr>
          <w:rFonts w:ascii="Arial" w:eastAsia="Times New Roman" w:hAnsi="Arial" w:cs="Arial"/>
          <w:color w:val="000000"/>
          <w:sz w:val="24"/>
          <w:szCs w:val="24"/>
        </w:rPr>
        <w:t xml:space="preserve">Otvaranje ponuda održaće se dana </w:t>
      </w:r>
      <w:r w:rsidR="00613C22">
        <w:rPr>
          <w:rFonts w:ascii="Arial" w:eastAsia="Times New Roman" w:hAnsi="Arial" w:cs="Arial"/>
          <w:color w:val="000000"/>
          <w:sz w:val="24"/>
          <w:szCs w:val="24"/>
        </w:rPr>
        <w:t>19.05.2025</w:t>
      </w:r>
      <w:r w:rsidRPr="006F31C7">
        <w:rPr>
          <w:rFonts w:ascii="Arial" w:eastAsia="Times New Roman" w:hAnsi="Arial" w:cs="Arial"/>
          <w:color w:val="000000"/>
          <w:sz w:val="24"/>
          <w:szCs w:val="24"/>
        </w:rPr>
        <w:t xml:space="preserve">. godine u 10 sati. </w:t>
      </w:r>
    </w:p>
    <w:p w14:paraId="033AF75A" w14:textId="77777777" w:rsidR="006F31C7" w:rsidRPr="006F31C7" w:rsidRDefault="006F31C7" w:rsidP="006F31C7">
      <w:pPr>
        <w:spacing w:after="0"/>
        <w:jc w:val="both"/>
        <w:rPr>
          <w:rFonts w:ascii="Arial" w:eastAsia="Times New Roman" w:hAnsi="Arial" w:cs="Arial"/>
          <w:color w:val="000000"/>
          <w:sz w:val="24"/>
          <w:szCs w:val="24"/>
        </w:rPr>
      </w:pPr>
    </w:p>
    <w:p w14:paraId="082FF19E" w14:textId="77777777" w:rsidR="006F31C7" w:rsidRPr="006F31C7" w:rsidRDefault="006F31C7" w:rsidP="006F31C7">
      <w:pPr>
        <w:spacing w:after="0"/>
        <w:jc w:val="both"/>
        <w:rPr>
          <w:rFonts w:ascii="Arial" w:eastAsia="Times New Roman" w:hAnsi="Arial" w:cs="Arial"/>
          <w:color w:val="000000"/>
          <w:sz w:val="24"/>
          <w:szCs w:val="24"/>
        </w:rPr>
      </w:pPr>
      <w:r w:rsidRPr="006F31C7">
        <w:rPr>
          <w:rFonts w:ascii="Arial" w:eastAsia="Times New Roman" w:hAnsi="Arial" w:cs="Arial"/>
          <w:color w:val="000000"/>
          <w:sz w:val="24"/>
          <w:szCs w:val="24"/>
        </w:rPr>
        <w:t xml:space="preserve">Garancija ponude podnosi se u elektronskom obliku putem ESJN-a. Izuzetno, ako ponuđač ne može da Garanciju ponude podnese u elektronskom obliku, dužan je da putem ESJN-a dostavi kopiju Garancije ponude, a da original Garancije ponude dostavi, odnosno uruči Naručiocu neposredno ili putem pošte, preporučenom pošiljkom najkasnije prije isteka roka za podnošenje ponuda. </w:t>
      </w:r>
    </w:p>
    <w:p w14:paraId="3254FD8A" w14:textId="77777777" w:rsidR="006F31C7" w:rsidRPr="006F31C7" w:rsidRDefault="006F31C7" w:rsidP="006F31C7">
      <w:pPr>
        <w:spacing w:after="0"/>
        <w:jc w:val="both"/>
        <w:rPr>
          <w:rFonts w:ascii="Arial" w:eastAsia="Times New Roman" w:hAnsi="Arial" w:cs="Arial"/>
          <w:color w:val="000000"/>
          <w:sz w:val="24"/>
          <w:szCs w:val="24"/>
        </w:rPr>
      </w:pPr>
    </w:p>
    <w:p w14:paraId="018F5804" w14:textId="77777777" w:rsidR="006F31C7" w:rsidRPr="006F31C7" w:rsidRDefault="006F31C7" w:rsidP="006F31C7">
      <w:pPr>
        <w:spacing w:after="0"/>
        <w:jc w:val="both"/>
        <w:rPr>
          <w:rFonts w:ascii="Arial" w:eastAsia="Times New Roman" w:hAnsi="Arial" w:cs="Arial"/>
          <w:color w:val="000000"/>
          <w:sz w:val="24"/>
          <w:szCs w:val="24"/>
        </w:rPr>
      </w:pPr>
      <w:r w:rsidRPr="006F31C7">
        <w:rPr>
          <w:rFonts w:ascii="Arial" w:eastAsia="Times New Roman" w:hAnsi="Arial" w:cs="Arial"/>
          <w:color w:val="000000"/>
          <w:sz w:val="24"/>
          <w:szCs w:val="24"/>
        </w:rPr>
        <w:t xml:space="preserve">Adresa za dostavljanje Garancije ponude je: </w:t>
      </w:r>
    </w:p>
    <w:p w14:paraId="73304138" w14:textId="77777777" w:rsidR="006F31C7" w:rsidRPr="006F31C7" w:rsidRDefault="006F31C7" w:rsidP="006F31C7">
      <w:pPr>
        <w:numPr>
          <w:ilvl w:val="0"/>
          <w:numId w:val="1"/>
        </w:numPr>
        <w:spacing w:after="0"/>
        <w:jc w:val="both"/>
        <w:rPr>
          <w:rFonts w:ascii="Arial" w:eastAsia="Times New Roman" w:hAnsi="Arial" w:cs="Arial"/>
          <w:color w:val="000000"/>
          <w:sz w:val="24"/>
          <w:szCs w:val="24"/>
        </w:rPr>
      </w:pPr>
      <w:r w:rsidRPr="006F31C7">
        <w:rPr>
          <w:rFonts w:ascii="Arial" w:eastAsia="Times New Roman" w:hAnsi="Arial" w:cs="Arial"/>
          <w:color w:val="000000"/>
          <w:sz w:val="24"/>
          <w:szCs w:val="24"/>
        </w:rPr>
        <w:t>neposrednim podnošenjem na arhivi naručioca na adresi Ul. Vuka Karadžića broj 2, Nikšić;</w:t>
      </w:r>
    </w:p>
    <w:p w14:paraId="1D42E68A" w14:textId="77777777" w:rsidR="006F31C7" w:rsidRPr="006F31C7" w:rsidRDefault="006F31C7" w:rsidP="006F31C7">
      <w:pPr>
        <w:numPr>
          <w:ilvl w:val="0"/>
          <w:numId w:val="1"/>
        </w:numPr>
        <w:spacing w:after="0"/>
        <w:jc w:val="both"/>
        <w:rPr>
          <w:rFonts w:ascii="Arial" w:eastAsia="Times New Roman" w:hAnsi="Arial" w:cs="Arial"/>
          <w:color w:val="000000"/>
          <w:sz w:val="24"/>
          <w:szCs w:val="24"/>
        </w:rPr>
      </w:pPr>
      <w:r w:rsidRPr="006F31C7">
        <w:rPr>
          <w:rFonts w:ascii="Arial" w:eastAsia="Times New Roman" w:hAnsi="Arial" w:cs="Arial"/>
          <w:color w:val="000000"/>
          <w:sz w:val="24"/>
          <w:szCs w:val="24"/>
        </w:rPr>
        <w:t xml:space="preserve">preporučenom pošiljkom sa povratnicom na adresi Ul. Vuka Karadžića broj 2, Nikšić, s tim što Garancija ponude mora biti uručena od strane poštanskog operatora najkasnije do roka određenog za podnošenje ponude, </w:t>
      </w:r>
    </w:p>
    <w:p w14:paraId="2A92F3A8" w14:textId="64824D56" w:rsidR="006F31C7" w:rsidRPr="006F31C7" w:rsidRDefault="006F31C7" w:rsidP="006F31C7">
      <w:pPr>
        <w:spacing w:after="0"/>
        <w:jc w:val="both"/>
        <w:rPr>
          <w:rFonts w:ascii="Arial" w:eastAsia="Times New Roman" w:hAnsi="Arial" w:cs="Arial"/>
          <w:color w:val="000000"/>
          <w:sz w:val="24"/>
          <w:szCs w:val="24"/>
        </w:rPr>
      </w:pPr>
      <w:r w:rsidRPr="006F31C7">
        <w:rPr>
          <w:rFonts w:ascii="Arial" w:eastAsia="Times New Roman" w:hAnsi="Arial" w:cs="Arial"/>
          <w:color w:val="000000"/>
          <w:sz w:val="24"/>
          <w:szCs w:val="24"/>
        </w:rPr>
        <w:t xml:space="preserve">radnim danima od 7 do 15 sati, zaključno sa danom </w:t>
      </w:r>
      <w:r w:rsidR="00613C22">
        <w:rPr>
          <w:rFonts w:ascii="Arial" w:eastAsia="Times New Roman" w:hAnsi="Arial" w:cs="Arial"/>
          <w:color w:val="000000"/>
          <w:sz w:val="24"/>
          <w:szCs w:val="24"/>
        </w:rPr>
        <w:t>19.05.2025</w:t>
      </w:r>
      <w:r w:rsidRPr="006F31C7">
        <w:rPr>
          <w:rFonts w:ascii="Arial" w:eastAsia="Times New Roman" w:hAnsi="Arial" w:cs="Arial"/>
          <w:color w:val="000000"/>
          <w:sz w:val="24"/>
          <w:szCs w:val="24"/>
        </w:rPr>
        <w:t>. godine do 10 sati.</w:t>
      </w:r>
    </w:p>
    <w:p w14:paraId="629A3E5C" w14:textId="77777777" w:rsidR="006F31C7" w:rsidRPr="006F31C7" w:rsidRDefault="006F31C7" w:rsidP="006F31C7">
      <w:pPr>
        <w:spacing w:after="0"/>
        <w:jc w:val="both"/>
        <w:rPr>
          <w:rFonts w:ascii="Arial" w:eastAsia="Times New Roman" w:hAnsi="Arial" w:cs="Arial"/>
          <w:color w:val="000000"/>
          <w:sz w:val="24"/>
          <w:szCs w:val="24"/>
        </w:rPr>
      </w:pPr>
    </w:p>
    <w:p w14:paraId="27C62732" w14:textId="368A313B" w:rsidR="00FD05F6" w:rsidRDefault="006F31C7" w:rsidP="00B7029F">
      <w:pPr>
        <w:spacing w:after="0"/>
        <w:jc w:val="both"/>
        <w:rPr>
          <w:rFonts w:ascii="Arial" w:eastAsia="Times New Roman" w:hAnsi="Arial" w:cs="Arial"/>
          <w:color w:val="000000"/>
          <w:sz w:val="24"/>
          <w:szCs w:val="24"/>
        </w:rPr>
      </w:pPr>
      <w:r w:rsidRPr="006F31C7">
        <w:rPr>
          <w:rFonts w:ascii="Arial" w:eastAsia="Times New Roman" w:hAnsi="Arial" w:cs="Arial"/>
          <w:color w:val="000000"/>
          <w:sz w:val="24"/>
          <w:szCs w:val="24"/>
        </w:rPr>
        <w:t>Napomena: Garancija ponude u pisanom obliku se dostavlja, u originalu, u posebnoj koverti na kojoj se navodi: naziv i sjedište Naručioca, broj tenderske dokumentacije za koju se podnosi Garancija, naziv, sjedište i adresa Ponuđača i naznake "Garancija ponude" i "Ne otvaraj prije roka za otvaranje ponuda“</w:t>
      </w:r>
      <w:r w:rsidR="00B7029F" w:rsidRPr="00375D12">
        <w:rPr>
          <w:rFonts w:ascii="Arial" w:eastAsia="Times New Roman" w:hAnsi="Arial" w:cs="Arial"/>
          <w:color w:val="000000"/>
          <w:sz w:val="24"/>
          <w:szCs w:val="24"/>
        </w:rPr>
        <w:t xml:space="preserve">. </w:t>
      </w:r>
    </w:p>
    <w:p w14:paraId="47C2546E" w14:textId="77777777" w:rsidR="00442CF0" w:rsidRPr="00375D12" w:rsidRDefault="00442CF0" w:rsidP="00B7029F">
      <w:pPr>
        <w:spacing w:after="0"/>
        <w:jc w:val="both"/>
        <w:rPr>
          <w:rFonts w:ascii="Arial" w:eastAsia="Times New Roman" w:hAnsi="Arial" w:cs="Arial"/>
          <w:color w:val="000000"/>
          <w:sz w:val="24"/>
          <w:szCs w:val="24"/>
        </w:rPr>
      </w:pPr>
    </w:p>
    <w:p w14:paraId="16169F59" w14:textId="77777777" w:rsidR="00EB1ECA" w:rsidRPr="00EB1ECA" w:rsidRDefault="00EB1ECA" w:rsidP="005B4E98">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Arial"/>
          <w:b/>
          <w:sz w:val="24"/>
          <w:szCs w:val="24"/>
        </w:rPr>
      </w:pPr>
      <w:bookmarkStart w:id="8" w:name="_Toc62730562"/>
      <w:r w:rsidRPr="00EB1ECA">
        <w:rPr>
          <w:rFonts w:ascii="Arial" w:eastAsia="Times New Roman" w:hAnsi="Arial" w:cs="Arial"/>
          <w:b/>
          <w:sz w:val="24"/>
          <w:szCs w:val="24"/>
        </w:rPr>
        <w:t>USLOVI ZA AKTIVIRANJE GARANCIJE PONUDE</w:t>
      </w:r>
      <w:r w:rsidRPr="00EB1ECA">
        <w:rPr>
          <w:rFonts w:ascii="Arial" w:eastAsia="Times New Roman" w:hAnsi="Arial" w:cs="Arial"/>
          <w:b/>
          <w:sz w:val="24"/>
          <w:szCs w:val="24"/>
          <w:vertAlign w:val="superscript"/>
        </w:rPr>
        <w:footnoteReference w:id="6"/>
      </w:r>
      <w:bookmarkEnd w:id="8"/>
    </w:p>
    <w:p w14:paraId="7CEBD220" w14:textId="77777777" w:rsidR="00EB1ECA" w:rsidRPr="00EB1ECA" w:rsidRDefault="00EB1ECA" w:rsidP="00EB1ECA">
      <w:pPr>
        <w:spacing w:after="0" w:line="240" w:lineRule="auto"/>
        <w:jc w:val="both"/>
        <w:rPr>
          <w:rFonts w:ascii="Arial" w:eastAsia="Times New Roman" w:hAnsi="Arial" w:cs="Arial"/>
          <w:b/>
          <w:bCs/>
          <w:color w:val="000000"/>
          <w:sz w:val="24"/>
          <w:szCs w:val="24"/>
        </w:rPr>
      </w:pPr>
    </w:p>
    <w:p w14:paraId="7DE909AF" w14:textId="77777777" w:rsidR="00EB1ECA" w:rsidRPr="00EB1ECA" w:rsidRDefault="00EB1ECA" w:rsidP="00EB1ECA">
      <w:pPr>
        <w:spacing w:after="0" w:line="240" w:lineRule="auto"/>
        <w:jc w:val="both"/>
        <w:rPr>
          <w:rFonts w:ascii="Arial" w:eastAsia="Times New Roman" w:hAnsi="Arial" w:cs="Arial"/>
          <w:sz w:val="24"/>
          <w:szCs w:val="24"/>
        </w:rPr>
      </w:pPr>
      <w:r w:rsidRPr="00EB1ECA">
        <w:rPr>
          <w:rFonts w:ascii="Arial" w:eastAsia="Times New Roman" w:hAnsi="Arial" w:cs="Arial"/>
          <w:sz w:val="24"/>
          <w:szCs w:val="24"/>
        </w:rPr>
        <w:t xml:space="preserve">Garancija ponude će se aktivirati ako ponuđač: </w:t>
      </w:r>
    </w:p>
    <w:p w14:paraId="70258CB6" w14:textId="77777777" w:rsidR="00EB1ECA" w:rsidRPr="00EB1ECA" w:rsidRDefault="00EB1ECA" w:rsidP="00EB1ECA">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EB1ECA">
        <w:rPr>
          <w:rFonts w:ascii="Arial" w:eastAsia="Times New Roman" w:hAnsi="Arial" w:cs="Arial"/>
          <w:color w:val="000000"/>
          <w:sz w:val="24"/>
          <w:szCs w:val="24"/>
        </w:rPr>
        <w:t>1) odustane od ponude u roku važenja ponude i/ili</w:t>
      </w:r>
    </w:p>
    <w:p w14:paraId="6B9411FC" w14:textId="77777777" w:rsidR="00EB1ECA" w:rsidRPr="00EB1ECA" w:rsidRDefault="00EB1ECA" w:rsidP="00EB1ECA">
      <w:pPr>
        <w:autoSpaceDE w:val="0"/>
        <w:autoSpaceDN w:val="0"/>
        <w:adjustRightInd w:val="0"/>
        <w:spacing w:before="60" w:after="60" w:line="240" w:lineRule="auto"/>
        <w:ind w:firstLine="283"/>
        <w:jc w:val="both"/>
        <w:rPr>
          <w:rFonts w:ascii="Arial" w:eastAsia="Times New Roman" w:hAnsi="Arial" w:cs="Arial"/>
          <w:color w:val="000000"/>
          <w:sz w:val="24"/>
          <w:szCs w:val="24"/>
        </w:rPr>
      </w:pPr>
      <w:r w:rsidRPr="00EB1ECA">
        <w:rPr>
          <w:rFonts w:ascii="Arial" w:eastAsia="Times New Roman" w:hAnsi="Arial" w:cs="Arial"/>
          <w:color w:val="000000"/>
          <w:sz w:val="24"/>
          <w:szCs w:val="24"/>
        </w:rPr>
        <w:t xml:space="preserve"> 2) odbije da zaključi ugovor o javnoj nabavci ili okvirni sporazum.</w:t>
      </w:r>
    </w:p>
    <w:p w14:paraId="2A82D1BB" w14:textId="77777777" w:rsidR="00EB1ECA" w:rsidRPr="00EB1ECA" w:rsidRDefault="00EB1ECA" w:rsidP="00EB1ECA">
      <w:pPr>
        <w:spacing w:after="0" w:line="240" w:lineRule="auto"/>
        <w:jc w:val="both"/>
        <w:rPr>
          <w:rFonts w:ascii="Arial" w:eastAsia="Times New Roman" w:hAnsi="Arial" w:cs="Arial"/>
          <w:color w:val="000000"/>
          <w:sz w:val="24"/>
          <w:szCs w:val="24"/>
        </w:rPr>
      </w:pPr>
    </w:p>
    <w:p w14:paraId="77B4BD09" w14:textId="77777777" w:rsidR="00EB1ECA" w:rsidRPr="00EB1ECA" w:rsidRDefault="00EB1ECA" w:rsidP="00BB7B03">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Arial"/>
          <w:b/>
          <w:sz w:val="24"/>
          <w:szCs w:val="24"/>
        </w:rPr>
      </w:pPr>
      <w:bookmarkStart w:id="9" w:name="_Toc62730563"/>
      <w:r w:rsidRPr="00EB1ECA">
        <w:rPr>
          <w:rFonts w:ascii="Arial" w:eastAsia="Times New Roman" w:hAnsi="Arial" w:cs="Arial"/>
          <w:b/>
          <w:sz w:val="24"/>
          <w:szCs w:val="24"/>
        </w:rPr>
        <w:t>TAJNOST PODATAKA</w:t>
      </w:r>
      <w:bookmarkEnd w:id="9"/>
    </w:p>
    <w:p w14:paraId="6BC4F4C2" w14:textId="77777777" w:rsidR="00EB1ECA" w:rsidRPr="00EB1ECA" w:rsidRDefault="00EB1ECA" w:rsidP="00EB1ECA">
      <w:pPr>
        <w:spacing w:after="0" w:line="240" w:lineRule="auto"/>
        <w:jc w:val="both"/>
        <w:rPr>
          <w:rFonts w:ascii="Arial" w:eastAsia="Times New Roman" w:hAnsi="Arial" w:cs="Arial"/>
          <w:color w:val="000000"/>
          <w:sz w:val="24"/>
          <w:szCs w:val="24"/>
        </w:rPr>
      </w:pPr>
      <w:r w:rsidRPr="00EB1ECA">
        <w:rPr>
          <w:rFonts w:ascii="Arial" w:eastAsia="Times New Roman" w:hAnsi="Arial" w:cs="Arial"/>
          <w:color w:val="000000"/>
          <w:sz w:val="24"/>
          <w:szCs w:val="24"/>
        </w:rPr>
        <w:t xml:space="preserve"> </w:t>
      </w:r>
    </w:p>
    <w:p w14:paraId="7DEEA54B" w14:textId="77777777" w:rsidR="00EB1ECA" w:rsidRPr="00EB1ECA" w:rsidRDefault="00EB1ECA" w:rsidP="00EB1ECA">
      <w:pPr>
        <w:spacing w:after="0" w:line="240" w:lineRule="auto"/>
        <w:jc w:val="both"/>
        <w:rPr>
          <w:rFonts w:ascii="Arial" w:eastAsia="Times New Roman" w:hAnsi="Arial" w:cs="Arial"/>
          <w:color w:val="000000"/>
          <w:sz w:val="24"/>
          <w:szCs w:val="24"/>
        </w:rPr>
      </w:pPr>
      <w:r w:rsidRPr="00EB1ECA">
        <w:rPr>
          <w:rFonts w:ascii="Arial" w:eastAsia="Times New Roman" w:hAnsi="Arial" w:cs="Arial"/>
          <w:color w:val="000000"/>
          <w:sz w:val="24"/>
          <w:szCs w:val="24"/>
        </w:rPr>
        <w:t>Tenderska dokumentacija sadrži tajne podatke</w:t>
      </w:r>
    </w:p>
    <w:p w14:paraId="474820F6" w14:textId="77777777" w:rsidR="00EB1ECA" w:rsidRPr="00EB1ECA" w:rsidRDefault="00B7029F" w:rsidP="00EB1ECA">
      <w:pPr>
        <w:spacing w:after="0" w:line="240" w:lineRule="auto"/>
        <w:jc w:val="both"/>
        <w:rPr>
          <w:rFonts w:ascii="Arial" w:eastAsia="Times New Roman" w:hAnsi="Arial" w:cs="Arial"/>
          <w:color w:val="000000"/>
          <w:sz w:val="24"/>
          <w:szCs w:val="24"/>
        </w:rPr>
      </w:pPr>
      <w:r w:rsidRPr="00531F94">
        <w:rPr>
          <w:rFonts w:ascii="Arial" w:eastAsia="Times New Roman" w:hAnsi="Arial" w:cs="Arial"/>
          <w:color w:val="000000"/>
          <w:sz w:val="24"/>
          <w:szCs w:val="24"/>
          <w:lang w:val="en-US"/>
        </w:rPr>
        <w:sym w:font="Wingdings" w:char="F0FD"/>
      </w:r>
      <w:r w:rsidRPr="00531F94">
        <w:rPr>
          <w:rFonts w:ascii="Arial" w:eastAsia="Times New Roman" w:hAnsi="Arial" w:cs="Arial"/>
          <w:color w:val="000000"/>
          <w:sz w:val="24"/>
          <w:szCs w:val="24"/>
        </w:rPr>
        <w:t xml:space="preserve"> </w:t>
      </w:r>
      <w:r w:rsidR="00EB1ECA" w:rsidRPr="00EB1ECA">
        <w:rPr>
          <w:rFonts w:ascii="Arial" w:eastAsia="Times New Roman" w:hAnsi="Arial" w:cs="Arial"/>
          <w:color w:val="000000"/>
          <w:sz w:val="24"/>
          <w:szCs w:val="24"/>
        </w:rPr>
        <w:t xml:space="preserve"> ne</w:t>
      </w:r>
    </w:p>
    <w:p w14:paraId="35255ACE" w14:textId="77777777" w:rsidR="00EB1ECA" w:rsidRPr="00EB1ECA" w:rsidRDefault="00EB1ECA" w:rsidP="00B7029F">
      <w:pPr>
        <w:spacing w:after="0" w:line="240" w:lineRule="auto"/>
        <w:jc w:val="both"/>
        <w:rPr>
          <w:rFonts w:ascii="Arial" w:eastAsia="Times New Roman" w:hAnsi="Arial" w:cs="Arial"/>
          <w:b/>
          <w:bCs/>
          <w:color w:val="000000"/>
          <w:sz w:val="24"/>
          <w:szCs w:val="24"/>
        </w:rPr>
      </w:pPr>
      <w:r w:rsidRPr="00EB1ECA">
        <w:rPr>
          <w:rFonts w:ascii="Arial" w:eastAsia="Times New Roman" w:hAnsi="Arial" w:cs="Arial"/>
          <w:color w:val="000000"/>
          <w:sz w:val="24"/>
          <w:szCs w:val="24"/>
        </w:rPr>
        <w:sym w:font="Wingdings" w:char="F0A8"/>
      </w:r>
      <w:r w:rsidRPr="00EB1ECA">
        <w:rPr>
          <w:rFonts w:ascii="Arial" w:eastAsia="Times New Roman" w:hAnsi="Arial" w:cs="Arial"/>
          <w:color w:val="000000"/>
          <w:sz w:val="24"/>
          <w:szCs w:val="24"/>
        </w:rPr>
        <w:t xml:space="preserve"> da</w:t>
      </w:r>
    </w:p>
    <w:p w14:paraId="751957B7" w14:textId="77777777" w:rsidR="00EB1ECA" w:rsidRPr="00EB1ECA" w:rsidRDefault="00EB1ECA" w:rsidP="00EB1ECA">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rPr>
      </w:pPr>
      <w:bookmarkStart w:id="10" w:name="_Toc62730564"/>
      <w:r w:rsidRPr="00EB1ECA">
        <w:rPr>
          <w:rFonts w:ascii="Arial" w:eastAsia="Times New Roman" w:hAnsi="Arial" w:cs="Arial"/>
          <w:b/>
          <w:sz w:val="24"/>
          <w:szCs w:val="24"/>
        </w:rPr>
        <w:t>UPUTSTVO ZA SAČINJAVANJE PONUDE</w:t>
      </w:r>
      <w:bookmarkEnd w:id="10"/>
    </w:p>
    <w:p w14:paraId="6847013D" w14:textId="77777777" w:rsidR="00EB1ECA" w:rsidRPr="00EB1ECA" w:rsidRDefault="00EB1ECA" w:rsidP="00EB1ECA">
      <w:pPr>
        <w:spacing w:after="0" w:line="240" w:lineRule="auto"/>
        <w:rPr>
          <w:rFonts w:ascii="Arial" w:eastAsia="Times New Roman" w:hAnsi="Arial" w:cs="Arial"/>
          <w:sz w:val="24"/>
          <w:szCs w:val="24"/>
        </w:rPr>
      </w:pPr>
    </w:p>
    <w:p w14:paraId="07076172" w14:textId="3EA5199C" w:rsidR="00EB1ECA" w:rsidRPr="00EB1ECA" w:rsidRDefault="005C3062" w:rsidP="00EB1ECA">
      <w:pPr>
        <w:spacing w:after="0" w:line="240" w:lineRule="auto"/>
        <w:jc w:val="both"/>
        <w:rPr>
          <w:rFonts w:ascii="Arial" w:eastAsia="Times New Roman" w:hAnsi="Arial" w:cs="Arial"/>
          <w:sz w:val="24"/>
          <w:szCs w:val="24"/>
        </w:rPr>
      </w:pPr>
      <w:r>
        <w:rPr>
          <w:rFonts w:ascii="Arial" w:eastAsia="Times New Roman" w:hAnsi="Arial" w:cs="Arial"/>
          <w:sz w:val="24"/>
          <w:szCs w:val="24"/>
        </w:rPr>
        <w:t>Ponuda</w:t>
      </w:r>
      <w:r w:rsidR="00EB1ECA" w:rsidRPr="00EB1ECA">
        <w:rPr>
          <w:rFonts w:ascii="Arial" w:eastAsia="Times New Roman" w:hAnsi="Arial" w:cs="Arial"/>
          <w:sz w:val="24"/>
          <w:szCs w:val="24"/>
        </w:rPr>
        <w:t xml:space="preserve"> se sačinjava u ESJN u skladu sa tenderskom dokumentacijom i važećim Pravilnikom o sadržaju ponude i uputstvu za sačinjavanje i podnošenje ponude. </w:t>
      </w:r>
    </w:p>
    <w:p w14:paraId="4132158D" w14:textId="77777777" w:rsidR="00EB1ECA" w:rsidRPr="00531F94" w:rsidRDefault="00EB1ECA" w:rsidP="00EB1ECA">
      <w:pPr>
        <w:spacing w:after="0" w:line="240" w:lineRule="auto"/>
        <w:jc w:val="both"/>
        <w:rPr>
          <w:rFonts w:ascii="Arial" w:eastAsia="Times New Roman" w:hAnsi="Arial" w:cs="Arial"/>
          <w:sz w:val="24"/>
          <w:szCs w:val="24"/>
        </w:rPr>
      </w:pPr>
      <w:r w:rsidRPr="00EB1ECA">
        <w:rPr>
          <w:rFonts w:ascii="Arial" w:eastAsia="Times New Roman" w:hAnsi="Arial" w:cs="Arial"/>
          <w:sz w:val="24"/>
          <w:szCs w:val="24"/>
        </w:rPr>
        <w:t>Ispunjenost uslova za učešće u postupku javne nabavke dokazuje se izjavom privrednog subjekta, koja se sačinjava na obrascu datom u Pravilniku o obrascu izjave privrednog subjekta.</w:t>
      </w:r>
    </w:p>
    <w:p w14:paraId="39719279" w14:textId="77777777" w:rsidR="00B7029F" w:rsidRPr="00EB1ECA" w:rsidRDefault="00B7029F" w:rsidP="00EB1ECA">
      <w:pPr>
        <w:spacing w:after="0" w:line="240" w:lineRule="auto"/>
        <w:jc w:val="both"/>
        <w:rPr>
          <w:rFonts w:ascii="Arial" w:eastAsia="Times New Roman" w:hAnsi="Arial" w:cs="Arial"/>
          <w:sz w:val="24"/>
          <w:szCs w:val="24"/>
        </w:rPr>
      </w:pPr>
    </w:p>
    <w:p w14:paraId="550CF409" w14:textId="77777777" w:rsidR="00EB1ECA" w:rsidRDefault="00EB1ECA" w:rsidP="00EB1ECA">
      <w:pPr>
        <w:spacing w:after="0" w:line="240" w:lineRule="auto"/>
        <w:jc w:val="both"/>
        <w:rPr>
          <w:rFonts w:ascii="Arial" w:eastAsia="Calibri" w:hAnsi="Arial" w:cs="Arial"/>
          <w:sz w:val="24"/>
          <w:szCs w:val="24"/>
        </w:rPr>
      </w:pPr>
      <w:r w:rsidRPr="00EB1ECA">
        <w:rPr>
          <w:rFonts w:ascii="Arial" w:eastAsia="Times New Roman" w:hAnsi="Arial" w:cs="Arial"/>
          <w:sz w:val="24"/>
          <w:szCs w:val="24"/>
        </w:rPr>
        <w:t xml:space="preserve">Ponuđač je dužan da tačno, potpuno, pravilno i nedvosmisleno popuni </w:t>
      </w:r>
      <w:r w:rsidRPr="00EB1ECA">
        <w:rPr>
          <w:rFonts w:ascii="Arial" w:eastAsia="Calibri" w:hAnsi="Arial" w:cs="Arial"/>
          <w:sz w:val="24"/>
          <w:szCs w:val="24"/>
        </w:rPr>
        <w:t>Izjavu privrednog subjekta u skladu sa zahtjevima iz tenderske dokumentacije.</w:t>
      </w:r>
    </w:p>
    <w:p w14:paraId="6CFAF36E" w14:textId="77777777" w:rsidR="00EB1ECA" w:rsidRPr="00EB1ECA" w:rsidRDefault="00EB1ECA" w:rsidP="00EB1ECA">
      <w:pPr>
        <w:spacing w:after="0" w:line="240" w:lineRule="auto"/>
        <w:jc w:val="both"/>
        <w:rPr>
          <w:rFonts w:ascii="Arial" w:eastAsia="Times New Roman" w:hAnsi="Arial" w:cs="Arial"/>
          <w:b/>
          <w:bCs/>
          <w:color w:val="000000"/>
          <w:sz w:val="24"/>
          <w:szCs w:val="24"/>
        </w:rPr>
      </w:pPr>
    </w:p>
    <w:p w14:paraId="7259ADF5" w14:textId="77777777" w:rsidR="00EB1ECA" w:rsidRPr="00EB1ECA" w:rsidRDefault="00EB1ECA" w:rsidP="00BD6AB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after="0" w:line="240" w:lineRule="auto"/>
        <w:jc w:val="both"/>
        <w:outlineLvl w:val="0"/>
        <w:rPr>
          <w:rFonts w:ascii="Arial" w:eastAsia="Times New Roman" w:hAnsi="Arial" w:cs="Arial"/>
          <w:b/>
          <w:sz w:val="24"/>
          <w:szCs w:val="24"/>
        </w:rPr>
      </w:pPr>
      <w:bookmarkStart w:id="11" w:name="_Toc62730565"/>
      <w:r w:rsidRPr="00EB1ECA">
        <w:rPr>
          <w:rFonts w:ascii="Arial" w:eastAsia="Times New Roman" w:hAnsi="Arial" w:cs="Arial"/>
          <w:b/>
          <w:sz w:val="24"/>
          <w:szCs w:val="24"/>
        </w:rPr>
        <w:t>NAČIN ZAKLJUČIVANJA I IZMJENE UGOVORA O JAVNOJ NABAVCI</w:t>
      </w:r>
      <w:bookmarkEnd w:id="11"/>
    </w:p>
    <w:p w14:paraId="75737887" w14:textId="77777777" w:rsidR="00EB1ECA" w:rsidRPr="00EB1ECA" w:rsidRDefault="00EB1ECA" w:rsidP="00EB1ECA">
      <w:pPr>
        <w:spacing w:after="0" w:line="240" w:lineRule="auto"/>
        <w:jc w:val="both"/>
        <w:rPr>
          <w:rFonts w:ascii="Arial" w:eastAsia="Times New Roman" w:hAnsi="Arial" w:cs="Arial"/>
          <w:i/>
          <w:sz w:val="24"/>
          <w:szCs w:val="24"/>
        </w:rPr>
      </w:pPr>
    </w:p>
    <w:p w14:paraId="69E3BBDE" w14:textId="77777777" w:rsidR="00EB1ECA" w:rsidRPr="00EB1ECA" w:rsidRDefault="00EB1ECA" w:rsidP="00EB1ECA">
      <w:pPr>
        <w:spacing w:after="0" w:line="240" w:lineRule="auto"/>
        <w:jc w:val="both"/>
        <w:rPr>
          <w:rFonts w:ascii="Arial" w:eastAsia="Times New Roman" w:hAnsi="Arial" w:cs="Arial"/>
          <w:sz w:val="24"/>
          <w:szCs w:val="24"/>
        </w:rPr>
      </w:pPr>
      <w:r w:rsidRPr="00EB1ECA">
        <w:rPr>
          <w:rFonts w:ascii="Arial" w:eastAsia="Times New Roman" w:hAnsi="Arial" w:cs="Arial"/>
          <w:sz w:val="24"/>
          <w:szCs w:val="24"/>
        </w:rPr>
        <w:t xml:space="preserve">Naručilac zaključuje ugovor o javnoj nabavci u pisanom ili elektronskom obliku sa ponuđačem čija je ponuda izabrana kao najpovoljnija, nakon izvršnosti odluke o izboru najpovoljnije ponude. </w:t>
      </w:r>
    </w:p>
    <w:p w14:paraId="60AB11FB" w14:textId="77777777" w:rsidR="00EB1ECA" w:rsidRPr="00EB1ECA" w:rsidRDefault="00EB1ECA" w:rsidP="00EB1ECA">
      <w:pPr>
        <w:spacing w:after="0" w:line="240" w:lineRule="auto"/>
        <w:jc w:val="both"/>
        <w:rPr>
          <w:rFonts w:ascii="Arial" w:eastAsia="Times New Roman" w:hAnsi="Arial" w:cs="Arial"/>
          <w:sz w:val="24"/>
          <w:szCs w:val="24"/>
        </w:rPr>
      </w:pPr>
    </w:p>
    <w:p w14:paraId="015FCA66" w14:textId="37D2DF80" w:rsidR="00164B21" w:rsidRPr="00EB1ECA" w:rsidRDefault="00EB1ECA" w:rsidP="00EB1ECA">
      <w:pPr>
        <w:spacing w:after="0" w:line="240" w:lineRule="auto"/>
        <w:jc w:val="both"/>
        <w:rPr>
          <w:rFonts w:ascii="Arial" w:eastAsia="Times New Roman" w:hAnsi="Arial" w:cs="Arial"/>
          <w:sz w:val="24"/>
          <w:szCs w:val="24"/>
        </w:rPr>
      </w:pPr>
      <w:r w:rsidRPr="00EB1ECA">
        <w:rPr>
          <w:rFonts w:ascii="Arial" w:eastAsia="Times New Roman" w:hAnsi="Arial" w:cs="Arial"/>
          <w:sz w:val="24"/>
          <w:szCs w:val="24"/>
        </w:rPr>
        <w:t>Ugovor o javnoj nabavci mora da bude u skladu sa uslovima utvrđenim tenderskom dokumentacijom, izabranom ponudom i odlukom o izboru najpovoljnije ponude, osim u pogledu iskazivanja PDV-a.</w:t>
      </w:r>
    </w:p>
    <w:p w14:paraId="3CA4887C" w14:textId="77777777" w:rsidR="00DD7E3A" w:rsidRPr="00D110DB" w:rsidRDefault="00DD7E3A" w:rsidP="00DD7E3A">
      <w:pPr>
        <w:spacing w:after="0" w:line="240" w:lineRule="auto"/>
        <w:jc w:val="both"/>
        <w:rPr>
          <w:rFonts w:ascii="Arial" w:eastAsia="Times New Roman" w:hAnsi="Arial" w:cs="Arial"/>
          <w:sz w:val="24"/>
          <w:szCs w:val="24"/>
        </w:rPr>
      </w:pPr>
    </w:p>
    <w:p w14:paraId="2752EC2A" w14:textId="7DD2FBE9" w:rsidR="00DD7E3A" w:rsidRPr="00D252B0" w:rsidRDefault="00DD7E3A" w:rsidP="00D252B0">
      <w:pPr>
        <w:spacing w:after="0" w:line="240" w:lineRule="auto"/>
        <w:jc w:val="both"/>
        <w:rPr>
          <w:rFonts w:ascii="Arial" w:eastAsia="Times New Roman" w:hAnsi="Arial" w:cs="Arial"/>
          <w:color w:val="000000"/>
          <w:sz w:val="24"/>
          <w:szCs w:val="24"/>
        </w:rPr>
      </w:pPr>
      <w:r w:rsidRPr="00D110DB">
        <w:rPr>
          <w:rFonts w:ascii="Arial" w:eastAsia="Times New Roman" w:hAnsi="Arial" w:cs="Arial"/>
          <w:color w:val="000000"/>
          <w:sz w:val="24"/>
          <w:szCs w:val="24"/>
        </w:rPr>
        <w:t>Ugovor između naručioca i ponuđača čija je ponuda izabrana kao najpovoljnija, pored uslova koji su propisani ovom tenderskom dokumentacijom, će sadržati i sljedeće:</w:t>
      </w:r>
      <w:r w:rsidRPr="00D110DB">
        <w:rPr>
          <w:rFonts w:ascii="Arial" w:eastAsia="Times New Roman" w:hAnsi="Arial" w:cs="Arial"/>
          <w:color w:val="000000"/>
          <w:sz w:val="24"/>
          <w:szCs w:val="24"/>
          <w:vertAlign w:val="superscript"/>
        </w:rPr>
        <w:footnoteReference w:id="7"/>
      </w:r>
    </w:p>
    <w:p w14:paraId="333ACB4B" w14:textId="77777777" w:rsidR="00DD7E3A" w:rsidRPr="00D110DB" w:rsidRDefault="00DD7E3A" w:rsidP="00DD7E3A">
      <w:pPr>
        <w:spacing w:after="0" w:line="240" w:lineRule="auto"/>
        <w:rPr>
          <w:rFonts w:ascii="Arial" w:eastAsia="PMingLiU" w:hAnsi="Arial" w:cs="Arial"/>
          <w:b/>
          <w:sz w:val="24"/>
          <w:szCs w:val="24"/>
          <w:lang w:val="sr-Latn-CS" w:eastAsia="zh-TW"/>
        </w:rPr>
      </w:pPr>
    </w:p>
    <w:p w14:paraId="605DE44C" w14:textId="77777777" w:rsidR="00DD7E3A" w:rsidRPr="00D110DB" w:rsidRDefault="00DD7E3A" w:rsidP="00DD7E3A">
      <w:pPr>
        <w:spacing w:after="0" w:line="240" w:lineRule="auto"/>
        <w:rPr>
          <w:rFonts w:ascii="Arial" w:eastAsia="Calibri" w:hAnsi="Arial" w:cs="Arial"/>
          <w:b/>
          <w:sz w:val="24"/>
          <w:szCs w:val="24"/>
          <w:lang w:val="sr-Latn-CS"/>
        </w:rPr>
      </w:pPr>
      <w:r w:rsidRPr="00D110DB">
        <w:rPr>
          <w:rFonts w:ascii="Arial" w:eastAsia="Calibri" w:hAnsi="Arial" w:cs="Arial"/>
          <w:b/>
          <w:sz w:val="24"/>
          <w:szCs w:val="24"/>
          <w:lang w:val="sr-Latn-CS"/>
        </w:rPr>
        <w:t>Obaveze Izvršioca i Naručioca tokom realizacije Ugovora</w:t>
      </w:r>
    </w:p>
    <w:p w14:paraId="0D0C2CE0" w14:textId="77777777" w:rsidR="00DD7E3A" w:rsidRPr="00D110DB" w:rsidRDefault="00DD7E3A" w:rsidP="00DD7E3A">
      <w:pPr>
        <w:spacing w:after="0" w:line="240" w:lineRule="auto"/>
        <w:rPr>
          <w:rFonts w:ascii="Arial" w:eastAsia="Calibri" w:hAnsi="Arial" w:cs="Arial"/>
          <w:noProof/>
          <w:color w:val="000000"/>
          <w:sz w:val="24"/>
          <w:szCs w:val="24"/>
          <w:lang w:val="sr-Latn-RS"/>
        </w:rPr>
      </w:pPr>
      <w:r w:rsidRPr="00D110DB">
        <w:rPr>
          <w:rFonts w:ascii="Arial" w:eastAsia="Calibri" w:hAnsi="Arial" w:cs="Arial"/>
          <w:noProof/>
          <w:color w:val="000000"/>
          <w:sz w:val="24"/>
          <w:szCs w:val="24"/>
          <w:lang w:val="sr-Latn-RS"/>
        </w:rPr>
        <w:t>Obaveze Izvršioca su:</w:t>
      </w:r>
    </w:p>
    <w:p w14:paraId="27224B1E" w14:textId="77777777" w:rsidR="00DD7E3A" w:rsidRPr="00D110DB" w:rsidRDefault="00DD7E3A" w:rsidP="00DD7E3A">
      <w:pPr>
        <w:numPr>
          <w:ilvl w:val="0"/>
          <w:numId w:val="17"/>
        </w:numPr>
        <w:spacing w:after="0" w:line="240" w:lineRule="auto"/>
        <w:jc w:val="both"/>
        <w:rPr>
          <w:rFonts w:ascii="Arial" w:eastAsia="Calibri" w:hAnsi="Arial" w:cs="Arial"/>
          <w:bCs/>
          <w:noProof/>
          <w:color w:val="000000"/>
          <w:sz w:val="24"/>
          <w:szCs w:val="24"/>
          <w:lang w:val="sr-Latn-CS"/>
        </w:rPr>
      </w:pPr>
      <w:r w:rsidRPr="00D110DB">
        <w:rPr>
          <w:rFonts w:ascii="Arial" w:eastAsia="Calibri" w:hAnsi="Arial" w:cs="Arial"/>
          <w:noProof/>
          <w:color w:val="000000"/>
          <w:sz w:val="24"/>
          <w:szCs w:val="24"/>
          <w:lang w:val="sr-Latn-CS"/>
        </w:rPr>
        <w:t>da obezbijedi sredstva i radnu snagu potrebnu za pružanje predmetnih usluga u svim objektima iz tehničke specifikacije, kao i da rukovodi izvršenjem svih usluga;</w:t>
      </w:r>
    </w:p>
    <w:p w14:paraId="69A88B26" w14:textId="77777777" w:rsidR="00DD7E3A" w:rsidRPr="00D110DB" w:rsidRDefault="00DD7E3A" w:rsidP="00DD7E3A">
      <w:pPr>
        <w:numPr>
          <w:ilvl w:val="0"/>
          <w:numId w:val="17"/>
        </w:numPr>
        <w:spacing w:after="0" w:line="240" w:lineRule="auto"/>
        <w:jc w:val="both"/>
        <w:rPr>
          <w:rFonts w:ascii="Arial" w:eastAsia="Calibri" w:hAnsi="Arial" w:cs="Arial"/>
          <w:bCs/>
          <w:noProof/>
          <w:color w:val="000000"/>
          <w:sz w:val="24"/>
          <w:szCs w:val="24"/>
          <w:lang w:val="sr-Latn-CS"/>
        </w:rPr>
      </w:pPr>
      <w:r w:rsidRPr="00D110DB">
        <w:rPr>
          <w:rFonts w:ascii="Arial" w:eastAsia="Calibri" w:hAnsi="Arial" w:cs="Arial"/>
          <w:noProof/>
          <w:color w:val="000000"/>
          <w:sz w:val="24"/>
          <w:szCs w:val="24"/>
          <w:lang w:val="sr-Latn-CS"/>
        </w:rPr>
        <w:t>u slučaju da neko od članova osoblja Izvršioca neplanirano ili nenajavljeno prekine sa pružanjem usluga, Izvršilac je dužan da obezbijedi uslugu čišćenja u najkraćem mogućem roku, tako da prekid ne smije trajati duže od 48 h od trenutka prekida pružanja ugovorene usluge;</w:t>
      </w:r>
    </w:p>
    <w:p w14:paraId="01EF1510" w14:textId="77777777" w:rsidR="00DD7E3A" w:rsidRPr="00C04524" w:rsidRDefault="00DD7E3A" w:rsidP="00DD7E3A">
      <w:pPr>
        <w:numPr>
          <w:ilvl w:val="0"/>
          <w:numId w:val="17"/>
        </w:numPr>
        <w:spacing w:after="0" w:line="240" w:lineRule="auto"/>
        <w:jc w:val="both"/>
        <w:rPr>
          <w:rFonts w:ascii="Arial" w:eastAsia="Calibri" w:hAnsi="Arial" w:cs="Arial"/>
          <w:bCs/>
          <w:noProof/>
          <w:color w:val="000000"/>
          <w:sz w:val="24"/>
          <w:szCs w:val="24"/>
        </w:rPr>
      </w:pPr>
      <w:r w:rsidRPr="00D110DB">
        <w:rPr>
          <w:rFonts w:ascii="Arial" w:eastAsia="Calibri" w:hAnsi="Arial" w:cs="Arial"/>
          <w:bCs/>
          <w:noProof/>
          <w:color w:val="000000"/>
          <w:sz w:val="24"/>
          <w:szCs w:val="24"/>
          <w:lang w:val="pl-PL"/>
        </w:rPr>
        <w:t xml:space="preserve">da primijeni mjere zaštite na radu propisane </w:t>
      </w:r>
      <w:r w:rsidRPr="00D110DB">
        <w:rPr>
          <w:rFonts w:ascii="Arial" w:eastAsia="Calibri" w:hAnsi="Arial" w:cs="Arial"/>
          <w:bCs/>
          <w:noProof/>
          <w:color w:val="000000"/>
          <w:sz w:val="24"/>
          <w:szCs w:val="24"/>
          <w:lang w:val="sr-Latn-CS"/>
        </w:rPr>
        <w:t>z</w:t>
      </w:r>
      <w:r w:rsidRPr="00D110DB">
        <w:rPr>
          <w:rFonts w:ascii="Arial" w:eastAsia="Calibri" w:hAnsi="Arial" w:cs="Arial"/>
          <w:bCs/>
          <w:noProof/>
          <w:color w:val="000000"/>
          <w:sz w:val="24"/>
          <w:szCs w:val="24"/>
          <w:lang w:val="pl-PL"/>
        </w:rPr>
        <w:t>akonom</w:t>
      </w:r>
      <w:r w:rsidRPr="00D110DB">
        <w:rPr>
          <w:rFonts w:ascii="Arial" w:eastAsia="Calibri" w:hAnsi="Arial" w:cs="Arial"/>
          <w:bCs/>
          <w:noProof/>
          <w:color w:val="000000"/>
          <w:sz w:val="24"/>
          <w:szCs w:val="24"/>
          <w:lang w:val="sr-Latn-CS"/>
        </w:rPr>
        <w:t>,</w:t>
      </w:r>
      <w:r w:rsidRPr="00D110DB">
        <w:rPr>
          <w:rFonts w:ascii="Arial" w:eastAsia="Calibri" w:hAnsi="Arial" w:cs="Arial"/>
          <w:noProof/>
          <w:color w:val="000000"/>
          <w:sz w:val="24"/>
          <w:szCs w:val="24"/>
          <w:lang w:val="sr-Latn-CS"/>
        </w:rPr>
        <w:t xml:space="preserve"> kako ne bi došlo do povrede, </w:t>
      </w:r>
      <w:r w:rsidRPr="00C04524">
        <w:rPr>
          <w:rFonts w:ascii="Arial" w:eastAsia="Calibri" w:hAnsi="Arial" w:cs="Arial"/>
          <w:noProof/>
          <w:color w:val="000000"/>
          <w:sz w:val="24"/>
          <w:szCs w:val="24"/>
          <w:lang w:val="sr-Latn-CS"/>
        </w:rPr>
        <w:t>odnosno nesreće na poslu;</w:t>
      </w:r>
    </w:p>
    <w:p w14:paraId="4C07BBA3" w14:textId="77777777" w:rsidR="00DD7E3A" w:rsidRPr="00C04524" w:rsidRDefault="00DD7E3A" w:rsidP="00DD7E3A">
      <w:pPr>
        <w:numPr>
          <w:ilvl w:val="0"/>
          <w:numId w:val="17"/>
        </w:numPr>
        <w:spacing w:after="0" w:line="240" w:lineRule="auto"/>
        <w:jc w:val="both"/>
        <w:rPr>
          <w:rFonts w:ascii="Arial" w:eastAsia="Calibri" w:hAnsi="Arial" w:cs="Arial"/>
          <w:b/>
          <w:bCs/>
          <w:noProof/>
          <w:color w:val="000000"/>
          <w:sz w:val="24"/>
          <w:szCs w:val="24"/>
          <w:lang w:val="sr-Latn-CS"/>
        </w:rPr>
      </w:pPr>
      <w:r w:rsidRPr="00C04524">
        <w:rPr>
          <w:rFonts w:ascii="Arial" w:eastAsia="Calibri" w:hAnsi="Arial" w:cs="Arial"/>
          <w:noProof/>
          <w:color w:val="000000"/>
          <w:sz w:val="24"/>
          <w:szCs w:val="24"/>
          <w:lang w:val="sr-Latn-CS"/>
        </w:rPr>
        <w:t xml:space="preserve">da odmah (u roku od 48h) po zahtjevu ovlašćenog predstavnika Naručioca, pristupi otklanjanju uočenih nedostataka i propusta u obavljanju posla; </w:t>
      </w:r>
    </w:p>
    <w:p w14:paraId="5FB6383A" w14:textId="77777777" w:rsidR="00DD7E3A" w:rsidRPr="00C04524" w:rsidRDefault="00DD7E3A" w:rsidP="00DD7E3A">
      <w:pPr>
        <w:numPr>
          <w:ilvl w:val="0"/>
          <w:numId w:val="17"/>
        </w:numPr>
        <w:spacing w:after="0" w:line="240" w:lineRule="auto"/>
        <w:jc w:val="both"/>
        <w:rPr>
          <w:rFonts w:ascii="Arial" w:eastAsia="Calibri" w:hAnsi="Arial" w:cs="Arial"/>
          <w:b/>
          <w:bCs/>
          <w:noProof/>
          <w:color w:val="000000"/>
          <w:sz w:val="24"/>
          <w:szCs w:val="24"/>
          <w:lang w:val="sr-Latn-CS"/>
        </w:rPr>
      </w:pPr>
      <w:r w:rsidRPr="00C04524">
        <w:rPr>
          <w:rFonts w:ascii="Arial" w:eastAsia="Calibri" w:hAnsi="Arial" w:cs="Arial"/>
          <w:noProof/>
          <w:color w:val="000000"/>
          <w:sz w:val="24"/>
          <w:szCs w:val="24"/>
          <w:lang w:val="en-US"/>
        </w:rPr>
        <w:t>da na zahtjev ovlašćenog lica Naručioca, dostavi sertifikate za hemijska sredstva: “CRADLE to CRADLE“ i ECOLABEL.</w:t>
      </w:r>
    </w:p>
    <w:p w14:paraId="6C97FC02" w14:textId="77777777" w:rsidR="00DD7E3A" w:rsidRPr="00D110DB" w:rsidRDefault="00DD7E3A" w:rsidP="00DD7E3A">
      <w:pPr>
        <w:spacing w:after="0" w:line="240" w:lineRule="auto"/>
        <w:jc w:val="both"/>
        <w:rPr>
          <w:rFonts w:ascii="Arial" w:eastAsia="Calibri" w:hAnsi="Arial" w:cs="Arial"/>
          <w:noProof/>
          <w:color w:val="000000"/>
          <w:sz w:val="24"/>
          <w:szCs w:val="24"/>
          <w:highlight w:val="yellow"/>
          <w:lang w:val="sr-Latn-RS"/>
        </w:rPr>
      </w:pPr>
    </w:p>
    <w:p w14:paraId="1DABCAFF" w14:textId="77777777" w:rsidR="00DD7E3A" w:rsidRPr="00D110DB" w:rsidRDefault="00DD7E3A" w:rsidP="00DD7E3A">
      <w:pPr>
        <w:spacing w:after="0" w:line="240" w:lineRule="auto"/>
        <w:rPr>
          <w:rFonts w:ascii="Arial" w:eastAsia="Calibri" w:hAnsi="Arial" w:cs="Arial"/>
          <w:noProof/>
          <w:color w:val="000000"/>
          <w:sz w:val="24"/>
          <w:szCs w:val="24"/>
          <w:lang w:val="sr-Latn-RS"/>
        </w:rPr>
      </w:pPr>
      <w:r w:rsidRPr="00D110DB">
        <w:rPr>
          <w:rFonts w:ascii="Arial" w:eastAsia="Calibri" w:hAnsi="Arial" w:cs="Arial"/>
          <w:noProof/>
          <w:color w:val="000000"/>
          <w:sz w:val="24"/>
          <w:szCs w:val="24"/>
          <w:lang w:val="sr-Latn-RS"/>
        </w:rPr>
        <w:t>Obaveze Naručioca su:</w:t>
      </w:r>
    </w:p>
    <w:p w14:paraId="62974C43" w14:textId="77777777" w:rsidR="00DD7E3A" w:rsidRPr="00D110DB" w:rsidRDefault="00DD7E3A" w:rsidP="00DD7E3A">
      <w:pPr>
        <w:numPr>
          <w:ilvl w:val="0"/>
          <w:numId w:val="18"/>
        </w:numPr>
        <w:spacing w:after="0" w:line="240" w:lineRule="auto"/>
        <w:jc w:val="both"/>
        <w:rPr>
          <w:rFonts w:ascii="Arial" w:eastAsia="Calibri" w:hAnsi="Arial" w:cs="Arial"/>
          <w:noProof/>
          <w:color w:val="000000"/>
          <w:sz w:val="24"/>
          <w:szCs w:val="24"/>
          <w:lang w:val="sr-Latn-RS"/>
        </w:rPr>
      </w:pPr>
      <w:r w:rsidRPr="00D110DB">
        <w:rPr>
          <w:rFonts w:ascii="Arial" w:eastAsia="Calibri" w:hAnsi="Arial" w:cs="Arial"/>
          <w:noProof/>
          <w:color w:val="000000"/>
          <w:sz w:val="24"/>
          <w:szCs w:val="24"/>
          <w:lang w:val="sr-Latn-RS"/>
        </w:rPr>
        <w:t>da imenuje ovlašćenog predstavnika koji pratiti realizaciju izvršenja usluga i da prisustvuje primopredaji usluga;</w:t>
      </w:r>
    </w:p>
    <w:p w14:paraId="615585F2" w14:textId="77777777" w:rsidR="00DD7E3A" w:rsidRPr="00D110DB" w:rsidRDefault="00DD7E3A" w:rsidP="00DD7E3A">
      <w:pPr>
        <w:numPr>
          <w:ilvl w:val="0"/>
          <w:numId w:val="18"/>
        </w:numPr>
        <w:spacing w:after="0" w:line="240" w:lineRule="auto"/>
        <w:jc w:val="both"/>
        <w:rPr>
          <w:rFonts w:ascii="Arial" w:eastAsia="Calibri" w:hAnsi="Arial" w:cs="Arial"/>
          <w:noProof/>
          <w:color w:val="000000"/>
          <w:sz w:val="24"/>
          <w:szCs w:val="24"/>
          <w:lang w:val="sr-Latn-RS"/>
        </w:rPr>
      </w:pPr>
      <w:r w:rsidRPr="00D110DB">
        <w:rPr>
          <w:rFonts w:ascii="Arial" w:eastAsia="Calibri" w:hAnsi="Arial" w:cs="Arial"/>
          <w:noProof/>
          <w:color w:val="000000"/>
          <w:sz w:val="24"/>
          <w:szCs w:val="24"/>
          <w:lang w:val="sr-Latn-RS"/>
        </w:rPr>
        <w:t>da vrši uredno plaćanja na način definisan ovim Ugovorom;</w:t>
      </w:r>
    </w:p>
    <w:p w14:paraId="29008C6D" w14:textId="77777777" w:rsidR="00DD7E3A" w:rsidRPr="00D110DB" w:rsidRDefault="00DD7E3A" w:rsidP="00DD7E3A">
      <w:pPr>
        <w:numPr>
          <w:ilvl w:val="0"/>
          <w:numId w:val="18"/>
        </w:numPr>
        <w:spacing w:after="0" w:line="240" w:lineRule="auto"/>
        <w:jc w:val="both"/>
        <w:rPr>
          <w:rFonts w:ascii="Arial" w:eastAsia="Calibri" w:hAnsi="Arial" w:cs="Arial"/>
          <w:noProof/>
          <w:color w:val="000000"/>
          <w:sz w:val="24"/>
          <w:szCs w:val="24"/>
          <w:lang w:val="sr-Latn-RS"/>
        </w:rPr>
      </w:pPr>
      <w:r w:rsidRPr="00D110DB">
        <w:rPr>
          <w:rFonts w:ascii="Arial" w:eastAsia="Calibri" w:hAnsi="Arial" w:cs="Arial"/>
          <w:noProof/>
          <w:color w:val="000000"/>
          <w:sz w:val="24"/>
          <w:szCs w:val="24"/>
          <w:lang w:val="sr-Latn-RS"/>
        </w:rPr>
        <w:t>da u cilju kontrole kvaliteta izvrši uvid i kontrolu sertifikata za hemijska sredstva:   “CRADLE to CRADLE“ i ECOLABEL.</w:t>
      </w:r>
    </w:p>
    <w:p w14:paraId="15180093" w14:textId="77777777" w:rsidR="00DD7E3A" w:rsidRPr="00D110DB" w:rsidRDefault="00DD7E3A" w:rsidP="00DD7E3A">
      <w:pPr>
        <w:spacing w:after="0" w:line="240" w:lineRule="auto"/>
        <w:ind w:left="720"/>
        <w:jc w:val="both"/>
        <w:rPr>
          <w:rFonts w:ascii="Arial" w:eastAsia="Calibri" w:hAnsi="Arial" w:cs="Arial"/>
          <w:noProof/>
          <w:color w:val="000000"/>
          <w:sz w:val="24"/>
          <w:szCs w:val="24"/>
          <w:lang w:val="sr-Latn-RS"/>
        </w:rPr>
      </w:pPr>
    </w:p>
    <w:p w14:paraId="54DACC1C" w14:textId="77777777" w:rsidR="00DD7E3A" w:rsidRDefault="00DD7E3A" w:rsidP="00DD7E3A">
      <w:pPr>
        <w:spacing w:after="0" w:line="240" w:lineRule="auto"/>
        <w:jc w:val="both"/>
        <w:rPr>
          <w:rFonts w:ascii="Arial" w:eastAsia="Calibri" w:hAnsi="Arial" w:cs="Arial"/>
          <w:b/>
          <w:noProof/>
          <w:color w:val="000000"/>
          <w:sz w:val="24"/>
          <w:szCs w:val="24"/>
          <w:lang w:val="sr-Latn-RS"/>
        </w:rPr>
      </w:pPr>
      <w:r w:rsidRPr="00D110DB">
        <w:rPr>
          <w:rFonts w:ascii="Arial" w:eastAsia="Calibri" w:hAnsi="Arial" w:cs="Arial"/>
          <w:b/>
          <w:noProof/>
          <w:color w:val="000000"/>
          <w:sz w:val="24"/>
          <w:szCs w:val="24"/>
          <w:lang w:val="sr-Latn-RS"/>
        </w:rPr>
        <w:t>Ispostavljanje faktura za izvršene usluge u komunikacija između Naručioca i Izvršioca</w:t>
      </w:r>
    </w:p>
    <w:p w14:paraId="7195D363" w14:textId="77777777" w:rsidR="00DD7E3A" w:rsidRPr="00D110DB" w:rsidRDefault="00DD7E3A" w:rsidP="00DD7E3A">
      <w:pPr>
        <w:spacing w:after="0" w:line="240" w:lineRule="auto"/>
        <w:jc w:val="both"/>
        <w:rPr>
          <w:rFonts w:ascii="Arial" w:eastAsia="Calibri" w:hAnsi="Arial" w:cs="Arial"/>
          <w:b/>
          <w:noProof/>
          <w:color w:val="000000"/>
          <w:sz w:val="24"/>
          <w:szCs w:val="24"/>
          <w:lang w:val="sr-Latn-RS"/>
        </w:rPr>
      </w:pPr>
    </w:p>
    <w:p w14:paraId="271FF639" w14:textId="43341B2A" w:rsidR="00DD7E3A" w:rsidRPr="00DD7E3A" w:rsidRDefault="00DD7E3A" w:rsidP="00DD7E3A">
      <w:pPr>
        <w:spacing w:after="0" w:line="240" w:lineRule="auto"/>
        <w:jc w:val="both"/>
        <w:rPr>
          <w:rFonts w:ascii="Arial" w:eastAsia="Calibri" w:hAnsi="Arial" w:cs="Arial"/>
          <w:noProof/>
          <w:color w:val="000000"/>
          <w:sz w:val="24"/>
          <w:szCs w:val="24"/>
          <w:lang w:val="sr-Latn-CS"/>
        </w:rPr>
      </w:pPr>
      <w:r w:rsidRPr="00D110DB">
        <w:rPr>
          <w:rFonts w:ascii="Arial" w:eastAsia="Calibri" w:hAnsi="Arial" w:cs="Arial"/>
          <w:noProof/>
          <w:color w:val="000000"/>
          <w:sz w:val="24"/>
          <w:szCs w:val="24"/>
          <w:lang w:val="sr-Latn-CS"/>
        </w:rPr>
        <w:t>Izvršilac fakture po organizacionim cjelima EPCG AD Nikšić ispostavlja na adresu EPCG AD Nikšić, Vuka Karadžića br. 2, Nikšić, n/r Radovan Radojević. Fakture moraju biti ovjerene od strane ovlašćenih lica Naručioca i Izvršioca.</w:t>
      </w:r>
      <w:r w:rsidRPr="00D110DB">
        <w:rPr>
          <w:rFonts w:ascii="Arial" w:eastAsia="Calibri" w:hAnsi="Arial" w:cs="Arial"/>
          <w:noProof/>
          <w:color w:val="000000"/>
          <w:sz w:val="24"/>
          <w:szCs w:val="24"/>
        </w:rPr>
        <w:t xml:space="preserve"> Faktura mora sadržati broj </w:t>
      </w:r>
      <w:r w:rsidRPr="00D110DB">
        <w:rPr>
          <w:rFonts w:ascii="Arial" w:eastAsia="Calibri" w:hAnsi="Arial" w:cs="Arial"/>
          <w:noProof/>
          <w:color w:val="000000"/>
          <w:sz w:val="24"/>
          <w:szCs w:val="24"/>
        </w:rPr>
        <w:lastRenderedPageBreak/>
        <w:t>Ugovora po kojim se plaćanje vrši. U prilogu fakture se nalazi potvrda o izvršenim uslugama.</w:t>
      </w:r>
    </w:p>
    <w:p w14:paraId="7FCB99AE" w14:textId="77777777" w:rsidR="00DD7E3A" w:rsidRDefault="00DD7E3A" w:rsidP="00B7029F">
      <w:pPr>
        <w:spacing w:after="0" w:line="240" w:lineRule="auto"/>
        <w:rPr>
          <w:rFonts w:ascii="Arial" w:eastAsia="PMingLiU" w:hAnsi="Arial" w:cs="Arial"/>
          <w:b/>
          <w:sz w:val="24"/>
          <w:szCs w:val="24"/>
          <w:lang w:val="sr-Latn-CS" w:eastAsia="zh-TW"/>
        </w:rPr>
      </w:pPr>
    </w:p>
    <w:p w14:paraId="1CB806C8" w14:textId="77777777" w:rsidR="00B7029F" w:rsidRPr="00531F94" w:rsidRDefault="00B7029F" w:rsidP="00B7029F">
      <w:pPr>
        <w:spacing w:after="0" w:line="240" w:lineRule="auto"/>
        <w:rPr>
          <w:rFonts w:ascii="Arial" w:eastAsia="PMingLiU" w:hAnsi="Arial" w:cs="Arial"/>
          <w:b/>
          <w:sz w:val="24"/>
          <w:szCs w:val="24"/>
          <w:lang w:val="sr-Latn-CS" w:eastAsia="zh-TW"/>
        </w:rPr>
      </w:pPr>
      <w:r w:rsidRPr="00531F94">
        <w:rPr>
          <w:rFonts w:ascii="Arial" w:eastAsia="PMingLiU" w:hAnsi="Arial" w:cs="Arial"/>
          <w:b/>
          <w:sz w:val="24"/>
          <w:szCs w:val="24"/>
          <w:lang w:val="sr-Latn-CS" w:eastAsia="zh-TW"/>
        </w:rPr>
        <w:t>RASKID UGOVORA</w:t>
      </w:r>
    </w:p>
    <w:p w14:paraId="5AE8DB7B" w14:textId="77777777" w:rsidR="00B7029F" w:rsidRPr="00531F94" w:rsidRDefault="00B7029F" w:rsidP="00B7029F">
      <w:pPr>
        <w:spacing w:after="0" w:line="240" w:lineRule="auto"/>
        <w:rPr>
          <w:rFonts w:ascii="Arial" w:eastAsia="PMingLiU" w:hAnsi="Arial" w:cs="Arial"/>
          <w:b/>
          <w:sz w:val="24"/>
          <w:szCs w:val="24"/>
          <w:lang w:val="sr-Latn-CS" w:eastAsia="zh-TW"/>
        </w:rPr>
      </w:pPr>
    </w:p>
    <w:p w14:paraId="3238D9B2" w14:textId="77777777" w:rsidR="00B7029F" w:rsidRPr="00531F94" w:rsidRDefault="00B7029F" w:rsidP="00B7029F">
      <w:pPr>
        <w:spacing w:after="0" w:line="240" w:lineRule="auto"/>
        <w:jc w:val="both"/>
        <w:rPr>
          <w:rFonts w:ascii="Arial" w:eastAsia="Times New Roman" w:hAnsi="Arial" w:cs="Arial"/>
          <w:color w:val="000000"/>
          <w:sz w:val="24"/>
          <w:szCs w:val="24"/>
          <w:lang w:val="en-US"/>
        </w:rPr>
      </w:pPr>
      <w:r w:rsidRPr="00531F94">
        <w:rPr>
          <w:rFonts w:ascii="Arial" w:eastAsia="Times New Roman" w:hAnsi="Arial" w:cs="Arial"/>
          <w:color w:val="000000"/>
          <w:sz w:val="24"/>
          <w:szCs w:val="24"/>
          <w:lang w:val="en-US"/>
        </w:rPr>
        <w:t xml:space="preserve">Ugovor se može raskinuti sporazumno ili po zahtjevu jedne od Ugovornih strana. </w:t>
      </w:r>
    </w:p>
    <w:p w14:paraId="4A045D9A" w14:textId="77777777" w:rsidR="00B7029F" w:rsidRPr="00531F94" w:rsidRDefault="00B7029F" w:rsidP="00B7029F">
      <w:pPr>
        <w:spacing w:after="0" w:line="240" w:lineRule="auto"/>
        <w:jc w:val="both"/>
        <w:rPr>
          <w:rFonts w:ascii="Arial" w:eastAsia="Times New Roman" w:hAnsi="Arial" w:cs="Arial"/>
          <w:color w:val="000000"/>
          <w:sz w:val="24"/>
          <w:szCs w:val="24"/>
          <w:lang w:val="en-US"/>
        </w:rPr>
      </w:pPr>
      <w:r w:rsidRPr="00531F94">
        <w:rPr>
          <w:rFonts w:ascii="Arial" w:eastAsia="Times New Roman" w:hAnsi="Arial" w:cs="Arial"/>
          <w:color w:val="000000"/>
          <w:sz w:val="24"/>
          <w:szCs w:val="24"/>
          <w:lang w:val="en-US"/>
        </w:rPr>
        <w:t>U slučaju jednostranog raskida Ugovor će se raskinuti pisanom obavještenjem sa otkaznim rokom od 15 (petnaest) dana koje se dostavlja drugoj ugovornoj strani. U obavještenju mora biti naznačeno po kom osnovu se Ugovor raskida.</w:t>
      </w:r>
    </w:p>
    <w:p w14:paraId="2487B1EA" w14:textId="77777777" w:rsidR="00B7029F" w:rsidRPr="00531F94" w:rsidRDefault="00B7029F" w:rsidP="00B7029F">
      <w:pPr>
        <w:spacing w:after="0" w:line="240" w:lineRule="auto"/>
        <w:jc w:val="both"/>
        <w:rPr>
          <w:rFonts w:ascii="Arial" w:eastAsia="Times New Roman" w:hAnsi="Arial" w:cs="Arial"/>
          <w:color w:val="000000"/>
          <w:sz w:val="24"/>
          <w:szCs w:val="24"/>
          <w:lang w:val="en-US"/>
        </w:rPr>
      </w:pPr>
      <w:r w:rsidRPr="00531F94">
        <w:rPr>
          <w:rFonts w:ascii="Arial" w:eastAsia="Times New Roman" w:hAnsi="Arial" w:cs="Arial"/>
          <w:color w:val="000000"/>
          <w:sz w:val="24"/>
          <w:szCs w:val="24"/>
          <w:lang w:val="en-US"/>
        </w:rPr>
        <w:t xml:space="preserve">Ako strane ugovora sporazumno raskinu ugovor, sporazumom o raskidu ugovora utvrđuju se međusobna prava i obaveze koje proističu iz raskida Ugovora. </w:t>
      </w:r>
    </w:p>
    <w:p w14:paraId="04C1371A" w14:textId="77777777" w:rsidR="00B7029F" w:rsidRPr="00531F94" w:rsidRDefault="00B7029F" w:rsidP="00B7029F">
      <w:pPr>
        <w:spacing w:after="0" w:line="240" w:lineRule="auto"/>
        <w:jc w:val="both"/>
        <w:rPr>
          <w:rFonts w:ascii="Arial" w:eastAsia="Times New Roman" w:hAnsi="Arial" w:cs="Arial"/>
          <w:color w:val="000000"/>
          <w:sz w:val="24"/>
          <w:szCs w:val="24"/>
          <w:lang w:val="sr-Latn-RS"/>
        </w:rPr>
      </w:pPr>
      <w:r w:rsidRPr="00531F94">
        <w:rPr>
          <w:rFonts w:ascii="Arial" w:eastAsia="Times New Roman" w:hAnsi="Arial" w:cs="Arial"/>
          <w:color w:val="000000"/>
          <w:sz w:val="24"/>
          <w:szCs w:val="24"/>
          <w:lang w:val="sr-Latn-RS"/>
        </w:rPr>
        <w:t>Naručilac će jednostrano raskinuti Ugovor u slučaju da:</w:t>
      </w:r>
    </w:p>
    <w:p w14:paraId="036B92CD" w14:textId="77777777" w:rsidR="00B7029F" w:rsidRPr="00531F94" w:rsidRDefault="00B7029F" w:rsidP="00B7029F">
      <w:pPr>
        <w:numPr>
          <w:ilvl w:val="0"/>
          <w:numId w:val="14"/>
        </w:numPr>
        <w:spacing w:after="0" w:line="240" w:lineRule="auto"/>
        <w:jc w:val="both"/>
        <w:rPr>
          <w:rFonts w:ascii="Arial" w:eastAsia="Times New Roman" w:hAnsi="Arial" w:cs="Arial"/>
          <w:color w:val="000000"/>
          <w:sz w:val="24"/>
          <w:szCs w:val="24"/>
          <w:lang w:val="sr-Latn-RS"/>
        </w:rPr>
      </w:pPr>
      <w:r w:rsidRPr="00531F94">
        <w:rPr>
          <w:rFonts w:ascii="Arial" w:eastAsia="Times New Roman" w:hAnsi="Arial" w:cs="Arial"/>
          <w:color w:val="000000"/>
          <w:sz w:val="24"/>
          <w:szCs w:val="24"/>
          <w:lang w:val="sr-Latn-RS"/>
        </w:rPr>
        <w:t>Izvođač ne bude izvršavao svoje obaveze u rokovima i na način predviđenim Ugovorom;</w:t>
      </w:r>
    </w:p>
    <w:p w14:paraId="50EB7858" w14:textId="2B9C7318" w:rsidR="00B7029F" w:rsidRPr="00531F94" w:rsidRDefault="00B7029F" w:rsidP="004D4DA4">
      <w:pPr>
        <w:numPr>
          <w:ilvl w:val="0"/>
          <w:numId w:val="14"/>
        </w:numPr>
        <w:spacing w:after="0" w:line="240" w:lineRule="auto"/>
        <w:jc w:val="both"/>
        <w:rPr>
          <w:rFonts w:ascii="Arial" w:eastAsia="Times New Roman" w:hAnsi="Arial" w:cs="Arial"/>
          <w:color w:val="000000"/>
          <w:sz w:val="24"/>
          <w:szCs w:val="24"/>
          <w:lang w:val="sr-Latn-RS"/>
        </w:rPr>
      </w:pPr>
      <w:r w:rsidRPr="00531F94">
        <w:rPr>
          <w:rFonts w:ascii="Arial" w:eastAsia="Times New Roman" w:hAnsi="Arial" w:cs="Arial"/>
          <w:color w:val="000000"/>
          <w:sz w:val="24"/>
          <w:szCs w:val="24"/>
          <w:lang w:val="sr-Latn-RS"/>
        </w:rPr>
        <w:t xml:space="preserve">Nastupe okolnosti iz člana 150 ZJN (Sl.list CG br. </w:t>
      </w:r>
      <w:r w:rsidR="004D4DA4" w:rsidRPr="004D4DA4">
        <w:rPr>
          <w:rFonts w:ascii="Arial" w:eastAsia="Times New Roman" w:hAnsi="Arial" w:cs="Arial"/>
          <w:color w:val="000000"/>
          <w:sz w:val="24"/>
          <w:szCs w:val="24"/>
          <w:lang w:val="sr-Latn-RS"/>
        </w:rPr>
        <w:t>74/19, 3/23 i 11/23</w:t>
      </w:r>
      <w:r w:rsidRPr="00531F94">
        <w:rPr>
          <w:rFonts w:ascii="Arial" w:eastAsia="Times New Roman" w:hAnsi="Arial" w:cs="Arial"/>
          <w:color w:val="000000"/>
          <w:sz w:val="24"/>
          <w:szCs w:val="24"/>
          <w:lang w:val="sr-Latn-RS"/>
        </w:rPr>
        <w:t>).</w:t>
      </w:r>
    </w:p>
    <w:p w14:paraId="29CEC1F1" w14:textId="77777777" w:rsidR="000B17B1" w:rsidRDefault="00B7029F" w:rsidP="00B7029F">
      <w:pPr>
        <w:spacing w:after="0" w:line="240" w:lineRule="auto"/>
        <w:jc w:val="both"/>
        <w:rPr>
          <w:rFonts w:ascii="Arial" w:eastAsia="Times New Roman" w:hAnsi="Arial" w:cs="Arial"/>
          <w:color w:val="000000"/>
          <w:sz w:val="24"/>
          <w:szCs w:val="24"/>
          <w:lang w:val="en-US"/>
        </w:rPr>
      </w:pPr>
      <w:r w:rsidRPr="00531F94">
        <w:rPr>
          <w:rFonts w:ascii="Arial" w:eastAsia="Times New Roman" w:hAnsi="Arial" w:cs="Arial"/>
          <w:color w:val="000000"/>
          <w:sz w:val="24"/>
          <w:szCs w:val="24"/>
          <w:lang w:val="en-US"/>
        </w:rPr>
        <w:t xml:space="preserve">Izvođač ima pravo da jednostrano raskine Ugovor ako Naručilac ne izvrši plaćanje Izvođaču u roku i na način predviđen Ugovorom.   </w:t>
      </w:r>
    </w:p>
    <w:p w14:paraId="63BF67E8" w14:textId="77777777" w:rsidR="00B7029F" w:rsidRPr="00531F94" w:rsidRDefault="00B7029F" w:rsidP="00B7029F">
      <w:pPr>
        <w:spacing w:after="0" w:line="240" w:lineRule="auto"/>
        <w:jc w:val="both"/>
        <w:rPr>
          <w:rFonts w:ascii="Arial" w:eastAsia="Times New Roman" w:hAnsi="Arial" w:cs="Arial"/>
          <w:b/>
          <w:color w:val="000000"/>
          <w:sz w:val="24"/>
          <w:szCs w:val="24"/>
          <w:lang w:val="sr-Latn-CS"/>
        </w:rPr>
      </w:pPr>
      <w:r w:rsidRPr="00531F94">
        <w:rPr>
          <w:rFonts w:ascii="Arial" w:eastAsia="Times New Roman" w:hAnsi="Arial" w:cs="Arial"/>
          <w:b/>
          <w:color w:val="000000"/>
          <w:sz w:val="24"/>
          <w:szCs w:val="24"/>
          <w:lang w:val="sr-Latn-CS"/>
        </w:rPr>
        <w:t>Antikorupcijsko pravilo i rješavanje sporova, zaključivanje i stupanje na snagu Ugovora</w:t>
      </w:r>
    </w:p>
    <w:p w14:paraId="41022AC3" w14:textId="77777777" w:rsidR="00B7029F" w:rsidRPr="00531F94" w:rsidRDefault="00B7029F" w:rsidP="00B7029F">
      <w:pPr>
        <w:spacing w:after="0" w:line="240" w:lineRule="auto"/>
        <w:ind w:left="720"/>
        <w:jc w:val="both"/>
        <w:rPr>
          <w:rFonts w:ascii="Arial" w:eastAsia="Times New Roman" w:hAnsi="Arial" w:cs="Arial"/>
          <w:b/>
          <w:color w:val="000000"/>
          <w:sz w:val="24"/>
          <w:szCs w:val="24"/>
          <w:lang w:val="sr-Latn-CS"/>
        </w:rPr>
      </w:pPr>
    </w:p>
    <w:p w14:paraId="0B2F61DF" w14:textId="77777777" w:rsidR="00B7029F" w:rsidRPr="00531F94" w:rsidRDefault="00B7029F" w:rsidP="00B7029F">
      <w:pPr>
        <w:spacing w:after="0" w:line="240" w:lineRule="auto"/>
        <w:jc w:val="both"/>
        <w:rPr>
          <w:rFonts w:ascii="Arial" w:eastAsia="Times New Roman" w:hAnsi="Arial" w:cs="Arial"/>
          <w:color w:val="000000"/>
          <w:sz w:val="24"/>
          <w:szCs w:val="24"/>
          <w:lang w:val="sl-SI"/>
        </w:rPr>
      </w:pPr>
      <w:r w:rsidRPr="00531F94">
        <w:rPr>
          <w:rFonts w:ascii="Arial" w:eastAsia="Times New Roman" w:hAnsi="Arial" w:cs="Arial"/>
          <w:color w:val="000000"/>
          <w:sz w:val="24"/>
          <w:szCs w:val="24"/>
          <w:lang w:val="sl-SI"/>
        </w:rPr>
        <w:t>Na sva prava i obaveze Ugovornih strana, a koja nijesu regulisana Ugovorom, primjenjuju važeći zakonski i podzakonski propisi države Crne Gore.</w:t>
      </w:r>
    </w:p>
    <w:p w14:paraId="33CA521F" w14:textId="77777777" w:rsidR="00B7029F" w:rsidRPr="00531F94" w:rsidRDefault="00B7029F" w:rsidP="00B7029F">
      <w:pPr>
        <w:spacing w:after="0" w:line="240" w:lineRule="auto"/>
        <w:jc w:val="both"/>
        <w:rPr>
          <w:rFonts w:ascii="Arial" w:eastAsia="Times New Roman" w:hAnsi="Arial" w:cs="Arial"/>
          <w:color w:val="000000"/>
          <w:sz w:val="24"/>
          <w:szCs w:val="24"/>
          <w:lang w:val="sl-SI"/>
        </w:rPr>
      </w:pPr>
    </w:p>
    <w:p w14:paraId="73BD4C3F" w14:textId="77777777" w:rsidR="00B7029F" w:rsidRPr="00531F94" w:rsidRDefault="00B7029F" w:rsidP="00B7029F">
      <w:pPr>
        <w:spacing w:after="0" w:line="240" w:lineRule="auto"/>
        <w:jc w:val="both"/>
        <w:rPr>
          <w:rFonts w:ascii="Arial" w:eastAsia="Times New Roman" w:hAnsi="Arial" w:cs="Arial"/>
          <w:color w:val="000000"/>
          <w:sz w:val="24"/>
          <w:szCs w:val="24"/>
          <w:lang w:val="sl-SI"/>
        </w:rPr>
      </w:pPr>
      <w:r w:rsidRPr="00531F94">
        <w:rPr>
          <w:rFonts w:ascii="Arial" w:eastAsia="Times New Roman" w:hAnsi="Arial" w:cs="Arial"/>
          <w:color w:val="000000"/>
          <w:sz w:val="24"/>
          <w:szCs w:val="24"/>
          <w:lang w:val="sl-SI"/>
        </w:rPr>
        <w:t>Sve eventualne sporove koji nastanu u vezi Ugovora ugovorne strane će rješavati sporazumno, a ako to ne bude moguće za rješavanje istih nadležan je Privredni sud Crne Gore.</w:t>
      </w:r>
    </w:p>
    <w:p w14:paraId="4022F6B0" w14:textId="77777777" w:rsidR="00B7029F" w:rsidRPr="00531F94" w:rsidRDefault="00B7029F" w:rsidP="00B7029F">
      <w:pPr>
        <w:spacing w:after="0" w:line="240" w:lineRule="auto"/>
        <w:jc w:val="both"/>
        <w:rPr>
          <w:rFonts w:ascii="Arial" w:eastAsia="Times New Roman" w:hAnsi="Arial" w:cs="Arial"/>
          <w:color w:val="000000"/>
          <w:sz w:val="24"/>
          <w:szCs w:val="24"/>
          <w:lang w:val="sl-SI"/>
        </w:rPr>
      </w:pPr>
    </w:p>
    <w:p w14:paraId="185E83B3" w14:textId="77777777" w:rsidR="00B7029F" w:rsidRPr="00531F94" w:rsidRDefault="00B7029F" w:rsidP="00B7029F">
      <w:pPr>
        <w:spacing w:after="0" w:line="240" w:lineRule="auto"/>
        <w:jc w:val="both"/>
        <w:rPr>
          <w:rFonts w:ascii="Arial" w:eastAsia="Times New Roman" w:hAnsi="Arial" w:cs="Arial"/>
          <w:color w:val="000000"/>
          <w:sz w:val="24"/>
          <w:szCs w:val="24"/>
          <w:lang w:val="en-US"/>
        </w:rPr>
      </w:pPr>
      <w:r w:rsidRPr="00531F94">
        <w:rPr>
          <w:rFonts w:ascii="Arial" w:eastAsia="Times New Roman" w:hAnsi="Arial" w:cs="Arial"/>
          <w:color w:val="000000"/>
          <w:sz w:val="24"/>
          <w:szCs w:val="24"/>
          <w:lang w:val="en-US"/>
        </w:rPr>
        <w:t>Ugovor o javnoj nabavci koji je zaključen uz kršenje antikorupcijskog pravila u skladu sa odredbama važećeg Zakona o javnim nabavkama ništavan je.</w:t>
      </w:r>
    </w:p>
    <w:p w14:paraId="7CEF219F" w14:textId="77777777" w:rsidR="00B7029F" w:rsidRPr="00531F94" w:rsidRDefault="00B7029F" w:rsidP="00B7029F">
      <w:pPr>
        <w:spacing w:after="0" w:line="240" w:lineRule="auto"/>
        <w:jc w:val="both"/>
        <w:rPr>
          <w:rFonts w:ascii="Arial" w:eastAsia="Times New Roman" w:hAnsi="Arial" w:cs="Arial"/>
          <w:color w:val="000000"/>
          <w:sz w:val="24"/>
          <w:szCs w:val="24"/>
          <w:lang w:val="en-US"/>
        </w:rPr>
      </w:pPr>
    </w:p>
    <w:p w14:paraId="50AE02FD" w14:textId="70D88D67" w:rsidR="00492BCE" w:rsidRPr="00EA5ADC" w:rsidRDefault="00B7029F" w:rsidP="00B7029F">
      <w:pPr>
        <w:spacing w:after="0" w:line="240" w:lineRule="auto"/>
        <w:jc w:val="both"/>
        <w:rPr>
          <w:rFonts w:ascii="Arial" w:eastAsia="Times New Roman" w:hAnsi="Arial" w:cs="Arial"/>
          <w:color w:val="000000"/>
          <w:sz w:val="24"/>
          <w:szCs w:val="24"/>
          <w:lang w:val="en-US"/>
        </w:rPr>
      </w:pPr>
      <w:r w:rsidRPr="00531F94">
        <w:rPr>
          <w:rFonts w:ascii="Arial" w:eastAsia="Times New Roman" w:hAnsi="Arial" w:cs="Arial"/>
          <w:color w:val="000000"/>
          <w:sz w:val="24"/>
          <w:szCs w:val="24"/>
          <w:lang w:val="en-US"/>
        </w:rPr>
        <w:t>Ugovor će se smatrati zaključenim i stupa na snagu danom potpisivanja i ovjere od strane ovlašćenih predstavnika Ugovornih strana</w:t>
      </w:r>
      <w:r w:rsidR="000F09C9">
        <w:rPr>
          <w:rFonts w:ascii="Arial" w:eastAsia="Times New Roman" w:hAnsi="Arial" w:cs="Arial"/>
          <w:color w:val="000000"/>
          <w:sz w:val="24"/>
          <w:szCs w:val="24"/>
          <w:lang w:val="en-US"/>
        </w:rPr>
        <w:t>.</w:t>
      </w:r>
    </w:p>
    <w:p w14:paraId="2FBAB439" w14:textId="77777777" w:rsidR="00EB1ECA" w:rsidRPr="00EB1ECA" w:rsidRDefault="00EB1ECA" w:rsidP="00EB1ECA">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Arial"/>
          <w:b/>
          <w:sz w:val="24"/>
          <w:szCs w:val="24"/>
        </w:rPr>
      </w:pPr>
      <w:bookmarkStart w:id="12" w:name="_Toc62730566"/>
      <w:r w:rsidRPr="00EB1ECA">
        <w:rPr>
          <w:rFonts w:ascii="Arial" w:eastAsia="Times New Roman" w:hAnsi="Arial" w:cs="Arial"/>
          <w:b/>
          <w:sz w:val="24"/>
          <w:szCs w:val="24"/>
        </w:rPr>
        <w:t>ZAHTJEV ZA POJAŠNJENJE ILI IZMJENU I DOPUNU TENDERSKE DOKUMENTACIJE</w:t>
      </w:r>
      <w:bookmarkEnd w:id="12"/>
    </w:p>
    <w:p w14:paraId="28A0B238" w14:textId="77777777" w:rsidR="00EB1ECA" w:rsidRPr="00EB1ECA" w:rsidRDefault="00EB1ECA" w:rsidP="00EB1ECA">
      <w:pPr>
        <w:spacing w:after="0" w:line="240" w:lineRule="auto"/>
        <w:jc w:val="both"/>
        <w:rPr>
          <w:rFonts w:ascii="Arial" w:eastAsia="Times New Roman" w:hAnsi="Arial" w:cs="Arial"/>
          <w:sz w:val="24"/>
          <w:szCs w:val="24"/>
        </w:rPr>
      </w:pPr>
    </w:p>
    <w:p w14:paraId="37E1DB12" w14:textId="77777777" w:rsidR="00EB1ECA" w:rsidRPr="00EB1ECA" w:rsidRDefault="00EB1ECA" w:rsidP="00EB1ECA">
      <w:pPr>
        <w:autoSpaceDE w:val="0"/>
        <w:autoSpaceDN w:val="0"/>
        <w:adjustRightInd w:val="0"/>
        <w:spacing w:after="0" w:line="240" w:lineRule="auto"/>
        <w:jc w:val="both"/>
        <w:rPr>
          <w:rFonts w:ascii="Arial" w:eastAsia="Times New Roman" w:hAnsi="Arial" w:cs="Arial"/>
          <w:sz w:val="24"/>
          <w:szCs w:val="24"/>
        </w:rPr>
      </w:pPr>
      <w:r w:rsidRPr="00EB1ECA">
        <w:rPr>
          <w:rFonts w:ascii="Arial" w:eastAsia="Times New Roman" w:hAnsi="Arial" w:cs="Arial"/>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6E9E1B60" w14:textId="77777777" w:rsidR="00EB1ECA" w:rsidRPr="00EB1ECA" w:rsidRDefault="00EB1ECA" w:rsidP="00EB1ECA">
      <w:pPr>
        <w:spacing w:after="0" w:line="240" w:lineRule="auto"/>
        <w:jc w:val="both"/>
        <w:rPr>
          <w:rFonts w:ascii="Arial" w:eastAsia="Times New Roman" w:hAnsi="Arial" w:cs="Arial"/>
          <w:sz w:val="24"/>
          <w:szCs w:val="24"/>
        </w:rPr>
      </w:pPr>
    </w:p>
    <w:p w14:paraId="428D29E9" w14:textId="77777777" w:rsidR="00EB1ECA" w:rsidRPr="00EB1ECA" w:rsidRDefault="00EB1ECA" w:rsidP="00EB1ECA">
      <w:pPr>
        <w:spacing w:after="0" w:line="240" w:lineRule="auto"/>
        <w:jc w:val="both"/>
        <w:rPr>
          <w:rFonts w:ascii="Arial" w:eastAsia="Times New Roman" w:hAnsi="Arial" w:cs="Arial"/>
          <w:sz w:val="24"/>
          <w:szCs w:val="24"/>
        </w:rPr>
      </w:pPr>
      <w:r w:rsidRPr="00EB1ECA">
        <w:rPr>
          <w:rFonts w:ascii="Arial" w:eastAsia="Times New Roman" w:hAnsi="Arial" w:cs="Arial"/>
          <w:sz w:val="24"/>
          <w:szCs w:val="24"/>
        </w:rPr>
        <w:t>Privredni subjekat ima pravo da pisanim zahtjevom traži od naručioca pojašnjenje tenderske dokumentacije najkasnije deset dana prije isteka roka određenog za dostavljanje ponuda.</w:t>
      </w:r>
    </w:p>
    <w:p w14:paraId="10E2F4F3" w14:textId="49182D06" w:rsidR="000F09C9" w:rsidRDefault="00EB1ECA" w:rsidP="00EB1ECA">
      <w:pPr>
        <w:spacing w:after="0" w:line="240" w:lineRule="auto"/>
        <w:jc w:val="both"/>
        <w:rPr>
          <w:rFonts w:ascii="Arial" w:eastAsia="Times New Roman" w:hAnsi="Arial" w:cs="Arial"/>
          <w:color w:val="000000"/>
          <w:sz w:val="24"/>
          <w:szCs w:val="24"/>
        </w:rPr>
      </w:pPr>
      <w:r w:rsidRPr="00EB1ECA">
        <w:rPr>
          <w:rFonts w:ascii="Arial" w:eastAsia="Times New Roman" w:hAnsi="Arial" w:cs="Arial"/>
          <w:color w:val="000000"/>
          <w:sz w:val="24"/>
          <w:szCs w:val="24"/>
        </w:rPr>
        <w:t>Zahtjev se podnosi isključivo putem ESJN-a.</w:t>
      </w:r>
    </w:p>
    <w:p w14:paraId="01B20DA5" w14:textId="77777777" w:rsidR="004B3ADC" w:rsidRDefault="004B3ADC" w:rsidP="00EB1ECA">
      <w:pPr>
        <w:spacing w:after="0" w:line="240" w:lineRule="auto"/>
        <w:jc w:val="both"/>
        <w:rPr>
          <w:rFonts w:ascii="Arial" w:eastAsia="Times New Roman" w:hAnsi="Arial" w:cs="Arial"/>
          <w:color w:val="000000"/>
          <w:sz w:val="24"/>
          <w:szCs w:val="24"/>
        </w:rPr>
      </w:pPr>
    </w:p>
    <w:p w14:paraId="26C2285E" w14:textId="77777777" w:rsidR="004B3ADC" w:rsidRDefault="004B3ADC" w:rsidP="00EB1ECA">
      <w:pPr>
        <w:spacing w:after="0" w:line="240" w:lineRule="auto"/>
        <w:jc w:val="both"/>
        <w:rPr>
          <w:rFonts w:ascii="Arial" w:eastAsia="Times New Roman" w:hAnsi="Arial" w:cs="Arial"/>
          <w:color w:val="000000"/>
          <w:sz w:val="24"/>
          <w:szCs w:val="24"/>
        </w:rPr>
      </w:pPr>
    </w:p>
    <w:p w14:paraId="01936530" w14:textId="77777777" w:rsidR="004B3ADC" w:rsidRDefault="004B3ADC" w:rsidP="00EB1ECA">
      <w:pPr>
        <w:spacing w:after="0" w:line="240" w:lineRule="auto"/>
        <w:jc w:val="both"/>
        <w:rPr>
          <w:rFonts w:ascii="Arial" w:eastAsia="Times New Roman" w:hAnsi="Arial" w:cs="Arial"/>
          <w:color w:val="000000"/>
          <w:sz w:val="24"/>
          <w:szCs w:val="24"/>
        </w:rPr>
      </w:pPr>
    </w:p>
    <w:p w14:paraId="0E9D8E0D" w14:textId="77777777" w:rsidR="004B3ADC" w:rsidRPr="00EB1ECA" w:rsidRDefault="004B3ADC" w:rsidP="00EB1ECA">
      <w:pPr>
        <w:spacing w:after="0" w:line="240" w:lineRule="auto"/>
        <w:jc w:val="both"/>
        <w:rPr>
          <w:rFonts w:ascii="Arial" w:eastAsia="Times New Roman" w:hAnsi="Arial" w:cs="Arial"/>
          <w:color w:val="000000"/>
          <w:sz w:val="24"/>
          <w:szCs w:val="24"/>
        </w:rPr>
      </w:pPr>
    </w:p>
    <w:p w14:paraId="21A04C3D" w14:textId="77777777" w:rsidR="00EB1ECA" w:rsidRPr="00EB1ECA" w:rsidRDefault="00EB1ECA" w:rsidP="00EB1ECA">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Arial"/>
          <w:b/>
          <w:color w:val="000000"/>
          <w:sz w:val="24"/>
          <w:szCs w:val="24"/>
        </w:rPr>
      </w:pPr>
      <w:bookmarkStart w:id="13" w:name="_Toc416180136"/>
      <w:bookmarkStart w:id="14" w:name="_Toc508349235"/>
      <w:bookmarkStart w:id="15" w:name="_Toc62730567"/>
      <w:r w:rsidRPr="00EB1ECA">
        <w:rPr>
          <w:rFonts w:ascii="Arial" w:eastAsia="Times New Roman" w:hAnsi="Arial" w:cs="Arial"/>
          <w:b/>
          <w:sz w:val="24"/>
          <w:szCs w:val="24"/>
        </w:rPr>
        <w:lastRenderedPageBreak/>
        <w:t xml:space="preserve"> IZJAVA NARUČIOCA O NEPOSTOJANJU SUKOBA INTERESA</w:t>
      </w:r>
      <w:bookmarkEnd w:id="13"/>
      <w:bookmarkEnd w:id="14"/>
      <w:bookmarkEnd w:id="15"/>
    </w:p>
    <w:p w14:paraId="1D9983AC" w14:textId="77777777" w:rsidR="00EB1ECA" w:rsidRPr="00EB1ECA" w:rsidRDefault="00EB1ECA" w:rsidP="00EB1ECA">
      <w:pPr>
        <w:tabs>
          <w:tab w:val="left" w:pos="1701"/>
          <w:tab w:val="left" w:pos="4820"/>
        </w:tabs>
        <w:spacing w:after="0" w:line="240" w:lineRule="auto"/>
        <w:jc w:val="both"/>
        <w:rPr>
          <w:rFonts w:ascii="Arial" w:eastAsia="Times New Roman" w:hAnsi="Arial" w:cs="Arial"/>
          <w:color w:val="000000"/>
          <w:sz w:val="24"/>
          <w:szCs w:val="24"/>
          <w:u w:val="single"/>
        </w:rPr>
      </w:pPr>
    </w:p>
    <w:p w14:paraId="255D2A37" w14:textId="77777777" w:rsidR="00EB1ECA" w:rsidRPr="00EB1ECA" w:rsidRDefault="00EB1ECA" w:rsidP="00EB1ECA">
      <w:pPr>
        <w:tabs>
          <w:tab w:val="left" w:pos="1701"/>
          <w:tab w:val="left" w:pos="4820"/>
        </w:tabs>
        <w:spacing w:after="0" w:line="240" w:lineRule="auto"/>
        <w:jc w:val="both"/>
        <w:rPr>
          <w:rFonts w:ascii="Arial" w:eastAsia="Times New Roman" w:hAnsi="Arial" w:cs="Arial"/>
          <w:color w:val="000000"/>
          <w:sz w:val="24"/>
          <w:szCs w:val="24"/>
          <w:u w:val="single"/>
        </w:rPr>
      </w:pPr>
    </w:p>
    <w:p w14:paraId="2459C6EC" w14:textId="57F1A095" w:rsidR="00C26910" w:rsidRDefault="004B3ADC" w:rsidP="00EB1ECA">
      <w:pPr>
        <w:spacing w:after="0" w:line="240" w:lineRule="auto"/>
        <w:jc w:val="both"/>
        <w:rPr>
          <w:rFonts w:ascii="Arial" w:eastAsia="PMingLiU" w:hAnsi="Arial" w:cs="Arial"/>
          <w:iCs/>
          <w:color w:val="000000"/>
          <w:sz w:val="24"/>
          <w:szCs w:val="24"/>
          <w:lang w:val="sr-Latn-CS"/>
        </w:rPr>
      </w:pPr>
      <w:r>
        <w:rPr>
          <w:rFonts w:ascii="Arial" w:eastAsia="PMingLiU" w:hAnsi="Arial" w:cs="Arial"/>
          <w:iCs/>
          <w:color w:val="000000"/>
          <w:sz w:val="24"/>
          <w:szCs w:val="24"/>
          <w:lang w:val="sr-Latn-CS"/>
        </w:rPr>
        <w:object w:dxaOrig="9180" w:dyaOrig="12615" w14:anchorId="4D5F3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8" o:title=""/>
          </v:shape>
          <o:OLEObject Type="Embed" ProgID="Acrobat.Document.DC" ShapeID="_x0000_i1025" DrawAspect="Content" ObjectID="_1806385882" r:id="rId9"/>
        </w:object>
      </w:r>
      <w:bookmarkStart w:id="16" w:name="_GoBack"/>
      <w:bookmarkEnd w:id="16"/>
    </w:p>
    <w:p w14:paraId="3AE3AD01" w14:textId="77777777" w:rsidR="00EB1ECA" w:rsidRPr="00EB1ECA" w:rsidRDefault="00EB1ECA" w:rsidP="00EB1ECA">
      <w:pPr>
        <w:spacing w:after="0" w:line="240" w:lineRule="auto"/>
        <w:jc w:val="both"/>
        <w:rPr>
          <w:rFonts w:ascii="Arial" w:eastAsia="Times New Roman" w:hAnsi="Arial" w:cs="Arial"/>
          <w:b/>
          <w:bCs/>
          <w:color w:val="000000"/>
          <w:sz w:val="24"/>
          <w:szCs w:val="24"/>
        </w:rPr>
      </w:pPr>
    </w:p>
    <w:p w14:paraId="4B70E4B4" w14:textId="77777777" w:rsidR="00EB1ECA" w:rsidRPr="00EB1ECA" w:rsidRDefault="00EB1ECA" w:rsidP="00EB1ECA">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iCs/>
          <w:sz w:val="24"/>
          <w:szCs w:val="24"/>
        </w:rPr>
      </w:pPr>
      <w:bookmarkStart w:id="17" w:name="_Toc62730568"/>
      <w:r w:rsidRPr="00EB1ECA">
        <w:rPr>
          <w:rFonts w:ascii="Arial" w:eastAsia="Times New Roman" w:hAnsi="Arial" w:cs="Arial"/>
          <w:b/>
          <w:sz w:val="24"/>
          <w:szCs w:val="24"/>
        </w:rPr>
        <w:t>UPUTSTVO O PRAVNOM SREDSTVU</w:t>
      </w:r>
      <w:bookmarkEnd w:id="17"/>
    </w:p>
    <w:p w14:paraId="4502ADC0" w14:textId="77777777" w:rsidR="00EB1ECA" w:rsidRPr="00EB1ECA" w:rsidRDefault="00EB1ECA" w:rsidP="00EB1ECA">
      <w:pPr>
        <w:tabs>
          <w:tab w:val="left" w:pos="5760"/>
        </w:tabs>
        <w:spacing w:after="0" w:line="240" w:lineRule="auto"/>
        <w:jc w:val="center"/>
        <w:rPr>
          <w:rFonts w:ascii="Arial" w:eastAsia="Times New Roman" w:hAnsi="Arial" w:cs="Arial"/>
          <w:color w:val="000000"/>
          <w:sz w:val="24"/>
          <w:szCs w:val="24"/>
        </w:rPr>
      </w:pPr>
    </w:p>
    <w:p w14:paraId="12D068DB" w14:textId="77777777" w:rsidR="00EB1ECA" w:rsidRPr="00EB1ECA" w:rsidRDefault="00EB1ECA" w:rsidP="00EB1ECA">
      <w:pPr>
        <w:tabs>
          <w:tab w:val="left" w:pos="5760"/>
        </w:tabs>
        <w:spacing w:after="0" w:line="240" w:lineRule="auto"/>
        <w:ind w:firstLine="567"/>
        <w:jc w:val="both"/>
        <w:rPr>
          <w:rFonts w:ascii="Arial" w:eastAsia="Times New Roman" w:hAnsi="Arial" w:cs="Arial"/>
          <w:color w:val="000000"/>
          <w:sz w:val="24"/>
          <w:szCs w:val="24"/>
          <w:lang w:val="en-US"/>
        </w:rPr>
      </w:pPr>
      <w:r w:rsidRPr="00EB1ECA">
        <w:rPr>
          <w:rFonts w:ascii="Arial" w:eastAsia="Times New Roman" w:hAnsi="Arial" w:cs="Arial"/>
          <w:color w:val="000000"/>
          <w:sz w:val="24"/>
          <w:szCs w:val="24"/>
        </w:rPr>
        <w:t>Privredni subjekat može da izjavi žalbu protiv ove tenderske dokumentacije Komisiji za zaštitu prava</w:t>
      </w:r>
      <w:r w:rsidRPr="00EB1ECA">
        <w:rPr>
          <w:rFonts w:ascii="Arial" w:eastAsia="Times New Roman" w:hAnsi="Arial" w:cs="Arial"/>
          <w:color w:val="000000"/>
          <w:sz w:val="24"/>
          <w:szCs w:val="24"/>
          <w:lang w:val="en-US"/>
        </w:rPr>
        <w:t>:</w:t>
      </w:r>
    </w:p>
    <w:p w14:paraId="605365AF" w14:textId="77777777" w:rsidR="00EB1ECA" w:rsidRPr="00EB1ECA" w:rsidRDefault="00EB1ECA" w:rsidP="00EB1ECA">
      <w:pPr>
        <w:autoSpaceDE w:val="0"/>
        <w:autoSpaceDN w:val="0"/>
        <w:adjustRightInd w:val="0"/>
        <w:spacing w:before="60" w:after="60" w:line="240" w:lineRule="auto"/>
        <w:ind w:left="567" w:hanging="283"/>
        <w:jc w:val="both"/>
        <w:rPr>
          <w:rFonts w:ascii="Arial" w:eastAsia="Times New Roman" w:hAnsi="Arial" w:cs="Arial"/>
          <w:color w:val="000000"/>
          <w:sz w:val="24"/>
          <w:szCs w:val="24"/>
          <w:lang w:val="en-US"/>
        </w:rPr>
      </w:pPr>
      <w:r w:rsidRPr="00EB1ECA">
        <w:rPr>
          <w:rFonts w:ascii="Arial" w:eastAsia="Times New Roman" w:hAnsi="Arial" w:cs="Arial"/>
          <w:color w:val="000000"/>
          <w:sz w:val="24"/>
          <w:szCs w:val="24"/>
          <w:lang w:val="en-US"/>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7A70D964" w14:textId="77777777" w:rsidR="00EB1ECA" w:rsidRPr="00EB1ECA" w:rsidRDefault="00EB1ECA" w:rsidP="00EB1ECA">
      <w:pPr>
        <w:autoSpaceDE w:val="0"/>
        <w:autoSpaceDN w:val="0"/>
        <w:adjustRightInd w:val="0"/>
        <w:spacing w:before="60" w:after="60" w:line="240" w:lineRule="auto"/>
        <w:ind w:left="567" w:hanging="283"/>
        <w:jc w:val="both"/>
        <w:rPr>
          <w:rFonts w:ascii="Arial" w:eastAsia="Times New Roman" w:hAnsi="Arial" w:cs="Arial"/>
          <w:color w:val="000000"/>
          <w:sz w:val="24"/>
          <w:szCs w:val="24"/>
          <w:lang w:val="en-US"/>
        </w:rPr>
      </w:pPr>
      <w:r w:rsidRPr="00EB1ECA">
        <w:rPr>
          <w:rFonts w:ascii="Arial" w:eastAsia="Times New Roman" w:hAnsi="Arial" w:cs="Arial"/>
          <w:color w:val="000000"/>
          <w:sz w:val="24"/>
          <w:szCs w:val="24"/>
          <w:lang w:val="en-US"/>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5650C3F8" w14:textId="77777777" w:rsidR="00EB1ECA" w:rsidRPr="00EB1ECA" w:rsidRDefault="00EB1ECA" w:rsidP="00EB1ECA">
      <w:pPr>
        <w:autoSpaceDE w:val="0"/>
        <w:autoSpaceDN w:val="0"/>
        <w:adjustRightInd w:val="0"/>
        <w:spacing w:before="60" w:after="60" w:line="240" w:lineRule="auto"/>
        <w:ind w:left="567" w:hanging="283"/>
        <w:jc w:val="both"/>
        <w:rPr>
          <w:rFonts w:ascii="Arial" w:eastAsia="Times New Roman" w:hAnsi="Arial" w:cs="Arial"/>
          <w:color w:val="000000"/>
          <w:sz w:val="24"/>
          <w:szCs w:val="24"/>
          <w:lang w:val="en-US"/>
        </w:rPr>
      </w:pPr>
      <w:r w:rsidRPr="00EB1ECA">
        <w:rPr>
          <w:rFonts w:ascii="Arial" w:eastAsia="Times New Roman" w:hAnsi="Arial" w:cs="Arial"/>
          <w:color w:val="000000"/>
          <w:sz w:val="24"/>
          <w:szCs w:val="24"/>
          <w:lang w:val="en-US"/>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37AD7A2" w14:textId="77777777" w:rsidR="00EB1ECA" w:rsidRPr="00EB1ECA" w:rsidRDefault="00EB1ECA" w:rsidP="00EB1ECA">
      <w:pPr>
        <w:tabs>
          <w:tab w:val="left" w:pos="5760"/>
        </w:tabs>
        <w:spacing w:after="0" w:line="240" w:lineRule="auto"/>
        <w:jc w:val="both"/>
        <w:rPr>
          <w:rFonts w:ascii="Arial" w:eastAsia="Times New Roman" w:hAnsi="Arial" w:cs="Arial"/>
          <w:color w:val="000000"/>
          <w:sz w:val="24"/>
          <w:szCs w:val="24"/>
        </w:rPr>
      </w:pPr>
    </w:p>
    <w:p w14:paraId="4AAF5A30" w14:textId="77777777" w:rsidR="00EB1ECA" w:rsidRPr="00EB1ECA" w:rsidRDefault="00EB1ECA" w:rsidP="00EB1ECA">
      <w:pPr>
        <w:autoSpaceDE w:val="0"/>
        <w:autoSpaceDN w:val="0"/>
        <w:adjustRightInd w:val="0"/>
        <w:spacing w:after="0" w:line="240" w:lineRule="auto"/>
        <w:ind w:firstLine="567"/>
        <w:jc w:val="both"/>
        <w:rPr>
          <w:rFonts w:ascii="Arial" w:eastAsia="Times New Roman" w:hAnsi="Arial" w:cs="Arial"/>
          <w:color w:val="000000"/>
          <w:sz w:val="24"/>
          <w:szCs w:val="24"/>
        </w:rPr>
      </w:pPr>
      <w:r w:rsidRPr="00EB1ECA">
        <w:rPr>
          <w:rFonts w:ascii="Arial" w:eastAsia="Times New Roman" w:hAnsi="Arial" w:cs="Arial"/>
          <w:color w:val="000000"/>
          <w:sz w:val="24"/>
          <w:szCs w:val="24"/>
        </w:rPr>
        <w:t>Žalba se izjavljuje preko naručioca neposredno putem ESJN-a. Žalba koja nije podnesena na naprijed predviđeni način biće odbijena kao nedozvoljena.</w:t>
      </w:r>
    </w:p>
    <w:p w14:paraId="4423B27D" w14:textId="77777777" w:rsidR="00EB1ECA" w:rsidRPr="00EB1ECA" w:rsidRDefault="00EB1ECA" w:rsidP="00EB1ECA">
      <w:pPr>
        <w:autoSpaceDE w:val="0"/>
        <w:autoSpaceDN w:val="0"/>
        <w:adjustRightInd w:val="0"/>
        <w:spacing w:after="0" w:line="240" w:lineRule="auto"/>
        <w:ind w:firstLine="567"/>
        <w:jc w:val="both"/>
        <w:rPr>
          <w:rFonts w:ascii="Arial" w:eastAsia="Times New Roman" w:hAnsi="Arial" w:cs="Arial"/>
          <w:color w:val="000000"/>
          <w:sz w:val="24"/>
          <w:szCs w:val="24"/>
        </w:rPr>
      </w:pPr>
    </w:p>
    <w:p w14:paraId="28833117" w14:textId="77777777" w:rsidR="00EB1ECA" w:rsidRPr="00EB1ECA" w:rsidRDefault="00EB1ECA" w:rsidP="00EB1ECA">
      <w:pPr>
        <w:autoSpaceDE w:val="0"/>
        <w:autoSpaceDN w:val="0"/>
        <w:adjustRightInd w:val="0"/>
        <w:spacing w:after="0" w:line="240" w:lineRule="auto"/>
        <w:ind w:firstLine="567"/>
        <w:jc w:val="both"/>
        <w:rPr>
          <w:rFonts w:ascii="Arial" w:eastAsia="Times New Roman" w:hAnsi="Arial" w:cs="Arial"/>
          <w:color w:val="000000"/>
          <w:sz w:val="24"/>
          <w:szCs w:val="24"/>
          <w:highlight w:val="yellow"/>
        </w:rPr>
      </w:pPr>
      <w:r w:rsidRPr="00EB1ECA">
        <w:rPr>
          <w:rFonts w:ascii="Arial" w:eastAsia="Times New Roman" w:hAnsi="Arial" w:cs="Arial"/>
          <w:color w:val="000000"/>
          <w:sz w:val="24"/>
          <w:szCs w:val="24"/>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4BFF045D" w14:textId="77777777" w:rsidR="00EB1ECA" w:rsidRPr="00EB1ECA" w:rsidRDefault="00EB1ECA" w:rsidP="00EB1ECA">
      <w:pPr>
        <w:tabs>
          <w:tab w:val="left" w:pos="5760"/>
        </w:tabs>
        <w:spacing w:after="0" w:line="240" w:lineRule="auto"/>
        <w:ind w:firstLine="567"/>
        <w:jc w:val="both"/>
        <w:rPr>
          <w:rFonts w:ascii="Arial" w:eastAsia="Times New Roman" w:hAnsi="Arial" w:cs="Arial"/>
          <w:color w:val="000000"/>
          <w:sz w:val="24"/>
          <w:szCs w:val="24"/>
        </w:rPr>
      </w:pPr>
    </w:p>
    <w:p w14:paraId="115748CB" w14:textId="77777777" w:rsidR="00EB1ECA" w:rsidRPr="00EB1ECA" w:rsidRDefault="00EB1ECA" w:rsidP="00EB1ECA">
      <w:pPr>
        <w:tabs>
          <w:tab w:val="left" w:pos="5760"/>
        </w:tabs>
        <w:spacing w:after="0" w:line="240" w:lineRule="auto"/>
        <w:ind w:firstLine="567"/>
        <w:jc w:val="both"/>
        <w:rPr>
          <w:rFonts w:ascii="Arial" w:eastAsia="Times New Roman" w:hAnsi="Arial" w:cs="Arial"/>
          <w:color w:val="000000"/>
          <w:sz w:val="24"/>
          <w:szCs w:val="24"/>
        </w:rPr>
      </w:pPr>
      <w:r w:rsidRPr="00EB1ECA">
        <w:rPr>
          <w:rFonts w:ascii="Arial" w:eastAsia="Times New Roman" w:hAnsi="Arial" w:cs="Arial"/>
          <w:color w:val="000000"/>
          <w:sz w:val="24"/>
          <w:szCs w:val="24"/>
        </w:rPr>
        <w:t>Ukoliko je predmet nabavke podijeljen po partijama, a žalba se odnosi samo na određenu/e partiju/e, naknada se plaća u iznosu 1% od procijenjene vrijednosti javne nabavke te/tih partije/a.</w:t>
      </w:r>
    </w:p>
    <w:p w14:paraId="5C904187" w14:textId="77777777" w:rsidR="00EB1ECA" w:rsidRPr="00EB1ECA" w:rsidRDefault="00EB1ECA" w:rsidP="00EB1ECA">
      <w:pPr>
        <w:tabs>
          <w:tab w:val="left" w:pos="5760"/>
        </w:tabs>
        <w:spacing w:after="0" w:line="240" w:lineRule="auto"/>
        <w:ind w:firstLine="567"/>
        <w:jc w:val="both"/>
        <w:rPr>
          <w:rFonts w:ascii="Arial" w:eastAsia="Times New Roman" w:hAnsi="Arial" w:cs="Arial"/>
          <w:color w:val="000000"/>
          <w:sz w:val="24"/>
          <w:szCs w:val="24"/>
        </w:rPr>
      </w:pPr>
    </w:p>
    <w:p w14:paraId="252EB136" w14:textId="77777777" w:rsidR="00EB1ECA" w:rsidRPr="00EB1ECA" w:rsidRDefault="00EB1ECA" w:rsidP="00EB1ECA">
      <w:pPr>
        <w:tabs>
          <w:tab w:val="left" w:pos="5760"/>
        </w:tabs>
        <w:spacing w:after="0" w:line="240" w:lineRule="auto"/>
        <w:ind w:firstLine="567"/>
        <w:jc w:val="both"/>
        <w:rPr>
          <w:rFonts w:ascii="Arial" w:eastAsia="Times New Roman" w:hAnsi="Arial" w:cs="Arial"/>
          <w:color w:val="000000"/>
          <w:sz w:val="24"/>
          <w:szCs w:val="24"/>
        </w:rPr>
      </w:pPr>
      <w:r w:rsidRPr="00EB1ECA">
        <w:rPr>
          <w:rFonts w:ascii="Arial" w:eastAsia="Times New Roman" w:hAnsi="Arial" w:cs="Arial"/>
          <w:color w:val="000000"/>
          <w:sz w:val="24"/>
          <w:szCs w:val="24"/>
        </w:rPr>
        <w:t xml:space="preserve">Instrukcije za plaćanje naknade za vođenje postupka od strane žalilaca iz inostranstva nalaze se na internet stranici Komisije za zaštitu prava nabavki </w:t>
      </w:r>
      <w:hyperlink r:id="rId10" w:history="1">
        <w:r w:rsidRPr="00531F94">
          <w:rPr>
            <w:rFonts w:ascii="Arial" w:eastAsia="Times New Roman" w:hAnsi="Arial" w:cs="Arial"/>
            <w:color w:val="0000FF"/>
            <w:sz w:val="24"/>
            <w:szCs w:val="24"/>
            <w:u w:val="single"/>
          </w:rPr>
          <w:t>http://www.kontrola-nabavki.me/</w:t>
        </w:r>
      </w:hyperlink>
      <w:r w:rsidRPr="00EB1ECA">
        <w:rPr>
          <w:rFonts w:ascii="Arial" w:eastAsia="Times New Roman" w:hAnsi="Arial" w:cs="Arial"/>
          <w:color w:val="000000"/>
          <w:sz w:val="24"/>
          <w:szCs w:val="24"/>
        </w:rPr>
        <w:t>.“.</w:t>
      </w:r>
    </w:p>
    <w:p w14:paraId="0B511DF1" w14:textId="77777777" w:rsidR="00EB1ECA" w:rsidRPr="00EB1ECA" w:rsidRDefault="00EB1ECA" w:rsidP="00EB1ECA">
      <w:pPr>
        <w:tabs>
          <w:tab w:val="left" w:pos="5760"/>
        </w:tabs>
        <w:spacing w:after="0" w:line="240" w:lineRule="auto"/>
        <w:ind w:firstLine="567"/>
        <w:jc w:val="both"/>
        <w:rPr>
          <w:rFonts w:ascii="Arial" w:eastAsia="Times New Roman" w:hAnsi="Arial" w:cs="Arial"/>
          <w:color w:val="000000"/>
          <w:sz w:val="24"/>
          <w:szCs w:val="24"/>
        </w:rPr>
      </w:pPr>
    </w:p>
    <w:p w14:paraId="41F6584E" w14:textId="77777777" w:rsidR="00EB1ECA" w:rsidRPr="00EB1ECA" w:rsidRDefault="00EB1ECA" w:rsidP="00EB1ECA">
      <w:pPr>
        <w:tabs>
          <w:tab w:val="left" w:pos="5760"/>
        </w:tabs>
        <w:spacing w:after="0" w:line="240" w:lineRule="auto"/>
        <w:ind w:firstLine="567"/>
        <w:jc w:val="both"/>
        <w:rPr>
          <w:rFonts w:ascii="Arial" w:eastAsia="Times New Roman" w:hAnsi="Arial" w:cs="Arial"/>
          <w:color w:val="000000"/>
          <w:sz w:val="24"/>
          <w:szCs w:val="24"/>
        </w:rPr>
      </w:pPr>
    </w:p>
    <w:p w14:paraId="22A67331" w14:textId="77777777" w:rsidR="00EB1ECA" w:rsidRPr="00EB1ECA" w:rsidRDefault="00EB1ECA" w:rsidP="00EB1ECA">
      <w:pPr>
        <w:tabs>
          <w:tab w:val="left" w:pos="5760"/>
        </w:tabs>
        <w:spacing w:after="0" w:line="240" w:lineRule="auto"/>
        <w:ind w:firstLine="567"/>
        <w:jc w:val="both"/>
        <w:rPr>
          <w:rFonts w:ascii="Arial" w:eastAsia="Times New Roman" w:hAnsi="Arial" w:cs="Arial"/>
          <w:color w:val="000000"/>
          <w:sz w:val="24"/>
          <w:szCs w:val="24"/>
        </w:rPr>
      </w:pPr>
    </w:p>
    <w:p w14:paraId="669DE3E2" w14:textId="77777777" w:rsidR="00EB1ECA" w:rsidRPr="00EB1ECA" w:rsidRDefault="00EB1ECA" w:rsidP="00EB1ECA">
      <w:pPr>
        <w:tabs>
          <w:tab w:val="left" w:pos="5760"/>
        </w:tabs>
        <w:spacing w:after="0" w:line="240" w:lineRule="auto"/>
        <w:ind w:firstLine="567"/>
        <w:jc w:val="both"/>
        <w:rPr>
          <w:rFonts w:ascii="Arial" w:eastAsia="Times New Roman" w:hAnsi="Arial" w:cs="Arial"/>
          <w:color w:val="000000"/>
          <w:sz w:val="24"/>
          <w:szCs w:val="24"/>
        </w:rPr>
      </w:pPr>
    </w:p>
    <w:p w14:paraId="523C4113" w14:textId="77777777" w:rsidR="00EB1ECA" w:rsidRPr="00EB1ECA" w:rsidRDefault="00EB1ECA" w:rsidP="00EB1ECA">
      <w:pPr>
        <w:tabs>
          <w:tab w:val="left" w:pos="5760"/>
        </w:tabs>
        <w:spacing w:after="0" w:line="240" w:lineRule="auto"/>
        <w:ind w:firstLine="567"/>
        <w:jc w:val="both"/>
        <w:rPr>
          <w:rFonts w:ascii="Arial" w:eastAsia="Times New Roman" w:hAnsi="Arial" w:cs="Arial"/>
          <w:color w:val="000000"/>
          <w:sz w:val="24"/>
          <w:szCs w:val="24"/>
        </w:rPr>
      </w:pPr>
    </w:p>
    <w:p w14:paraId="6C9945EC" w14:textId="77777777" w:rsidR="00B51F53" w:rsidRPr="00531F94" w:rsidRDefault="00B51F53">
      <w:pPr>
        <w:rPr>
          <w:rFonts w:ascii="Arial" w:hAnsi="Arial" w:cs="Arial"/>
          <w:sz w:val="24"/>
          <w:szCs w:val="24"/>
        </w:rPr>
      </w:pPr>
    </w:p>
    <w:sectPr w:rsidR="00B51F53" w:rsidRPr="00531F9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6A371" w14:textId="77777777" w:rsidR="00FC2633" w:rsidRDefault="00FC2633" w:rsidP="00EB1ECA">
      <w:pPr>
        <w:spacing w:after="0" w:line="240" w:lineRule="auto"/>
      </w:pPr>
      <w:r>
        <w:separator/>
      </w:r>
    </w:p>
  </w:endnote>
  <w:endnote w:type="continuationSeparator" w:id="0">
    <w:p w14:paraId="213F14A4" w14:textId="77777777" w:rsidR="00FC2633" w:rsidRDefault="00FC2633" w:rsidP="00EB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CE096" w14:textId="77777777" w:rsidR="00EB1ECA" w:rsidRPr="00EB1ECA" w:rsidRDefault="00EB1ECA">
    <w:pPr>
      <w:tabs>
        <w:tab w:val="center" w:pos="4550"/>
        <w:tab w:val="left" w:pos="5818"/>
      </w:tabs>
      <w:ind w:right="260"/>
      <w:jc w:val="right"/>
      <w:rPr>
        <w:rFonts w:ascii="Arial" w:hAnsi="Arial" w:cs="Arial"/>
        <w:color w:val="222A35" w:themeColor="text2" w:themeShade="80"/>
      </w:rPr>
    </w:pPr>
    <w:r w:rsidRPr="00EB1ECA">
      <w:rPr>
        <w:rFonts w:ascii="Arial" w:hAnsi="Arial" w:cs="Arial"/>
        <w:color w:val="323E4F" w:themeColor="text2" w:themeShade="BF"/>
      </w:rPr>
      <w:fldChar w:fldCharType="begin"/>
    </w:r>
    <w:r w:rsidRPr="00EB1ECA">
      <w:rPr>
        <w:rFonts w:ascii="Arial" w:hAnsi="Arial" w:cs="Arial"/>
        <w:color w:val="323E4F" w:themeColor="text2" w:themeShade="BF"/>
      </w:rPr>
      <w:instrText xml:space="preserve"> PAGE   \* MERGEFORMAT </w:instrText>
    </w:r>
    <w:r w:rsidRPr="00EB1ECA">
      <w:rPr>
        <w:rFonts w:ascii="Arial" w:hAnsi="Arial" w:cs="Arial"/>
        <w:color w:val="323E4F" w:themeColor="text2" w:themeShade="BF"/>
      </w:rPr>
      <w:fldChar w:fldCharType="separate"/>
    </w:r>
    <w:r w:rsidR="004B3ADC">
      <w:rPr>
        <w:rFonts w:ascii="Arial" w:hAnsi="Arial" w:cs="Arial"/>
        <w:noProof/>
        <w:color w:val="323E4F" w:themeColor="text2" w:themeShade="BF"/>
      </w:rPr>
      <w:t>9</w:t>
    </w:r>
    <w:r w:rsidRPr="00EB1ECA">
      <w:rPr>
        <w:rFonts w:ascii="Arial" w:hAnsi="Arial" w:cs="Arial"/>
        <w:color w:val="323E4F" w:themeColor="text2" w:themeShade="BF"/>
      </w:rPr>
      <w:fldChar w:fldCharType="end"/>
    </w:r>
    <w:r w:rsidRPr="00EB1ECA">
      <w:rPr>
        <w:rFonts w:ascii="Arial" w:hAnsi="Arial" w:cs="Arial"/>
        <w:color w:val="323E4F" w:themeColor="text2" w:themeShade="BF"/>
      </w:rPr>
      <w:t xml:space="preserve"> | </w:t>
    </w:r>
    <w:r w:rsidRPr="00EB1ECA">
      <w:rPr>
        <w:rFonts w:ascii="Arial" w:hAnsi="Arial" w:cs="Arial"/>
        <w:color w:val="323E4F" w:themeColor="text2" w:themeShade="BF"/>
      </w:rPr>
      <w:fldChar w:fldCharType="begin"/>
    </w:r>
    <w:r w:rsidRPr="00EB1ECA">
      <w:rPr>
        <w:rFonts w:ascii="Arial" w:hAnsi="Arial" w:cs="Arial"/>
        <w:color w:val="323E4F" w:themeColor="text2" w:themeShade="BF"/>
      </w:rPr>
      <w:instrText xml:space="preserve"> NUMPAGES  \* Arabic  \* MERGEFORMAT </w:instrText>
    </w:r>
    <w:r w:rsidRPr="00EB1ECA">
      <w:rPr>
        <w:rFonts w:ascii="Arial" w:hAnsi="Arial" w:cs="Arial"/>
        <w:color w:val="323E4F" w:themeColor="text2" w:themeShade="BF"/>
      </w:rPr>
      <w:fldChar w:fldCharType="separate"/>
    </w:r>
    <w:r w:rsidR="004B3ADC">
      <w:rPr>
        <w:rFonts w:ascii="Arial" w:hAnsi="Arial" w:cs="Arial"/>
        <w:noProof/>
        <w:color w:val="323E4F" w:themeColor="text2" w:themeShade="BF"/>
      </w:rPr>
      <w:t>10</w:t>
    </w:r>
    <w:r w:rsidRPr="00EB1ECA">
      <w:rPr>
        <w:rFonts w:ascii="Arial" w:hAnsi="Arial" w:cs="Arial"/>
        <w:color w:val="323E4F" w:themeColor="text2" w:themeShade="BF"/>
      </w:rPr>
      <w:fldChar w:fldCharType="end"/>
    </w:r>
  </w:p>
  <w:p w14:paraId="73E0C8B5" w14:textId="77777777" w:rsidR="00EB1ECA" w:rsidRDefault="00EB1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39135" w14:textId="77777777" w:rsidR="00FC2633" w:rsidRDefault="00FC2633" w:rsidP="00EB1ECA">
      <w:pPr>
        <w:spacing w:after="0" w:line="240" w:lineRule="auto"/>
      </w:pPr>
      <w:r>
        <w:separator/>
      </w:r>
    </w:p>
  </w:footnote>
  <w:footnote w:type="continuationSeparator" w:id="0">
    <w:p w14:paraId="4E6E4CFF" w14:textId="77777777" w:rsidR="00FC2633" w:rsidRDefault="00FC2633" w:rsidP="00EB1ECA">
      <w:pPr>
        <w:spacing w:after="0" w:line="240" w:lineRule="auto"/>
      </w:pPr>
      <w:r>
        <w:continuationSeparator/>
      </w:r>
    </w:p>
  </w:footnote>
  <w:footnote w:id="1">
    <w:p w14:paraId="459D2027" w14:textId="77777777" w:rsidR="00EB1ECA" w:rsidRPr="007F2BA0" w:rsidRDefault="00EB1ECA" w:rsidP="00EB1ECA">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37E7633E" w14:textId="77777777" w:rsidR="00EB1ECA" w:rsidRPr="007F2BA0" w:rsidRDefault="00EB1ECA" w:rsidP="00EB1ECA">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42D70AA7" w14:textId="77777777" w:rsidR="00EB1ECA" w:rsidRPr="007F2BA0" w:rsidRDefault="00EB1ECA" w:rsidP="00EB1ECA">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4EC08D4C" w14:textId="77777777" w:rsidR="00EB1ECA" w:rsidRPr="00367536" w:rsidRDefault="00EB1ECA" w:rsidP="00EB1ECA">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5">
    <w:p w14:paraId="3BEE8F33" w14:textId="77777777" w:rsidR="00EB1ECA" w:rsidRPr="0083641C" w:rsidRDefault="00EB1ECA" w:rsidP="00EB1ECA">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6">
    <w:p w14:paraId="49F87556" w14:textId="77777777" w:rsidR="00EB1ECA" w:rsidRPr="007F2BA0" w:rsidRDefault="00EB1ECA" w:rsidP="00EB1ECA">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7">
    <w:p w14:paraId="57AB8763" w14:textId="77777777" w:rsidR="00DD7E3A" w:rsidRPr="002E211C" w:rsidRDefault="00DD7E3A" w:rsidP="00DD7E3A">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437025"/>
    <w:multiLevelType w:val="hybridMultilevel"/>
    <w:tmpl w:val="012E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325CD"/>
    <w:multiLevelType w:val="multilevel"/>
    <w:tmpl w:val="9290407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C92F31"/>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6D37BE"/>
    <w:multiLevelType w:val="hybridMultilevel"/>
    <w:tmpl w:val="516C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38401D0E"/>
    <w:multiLevelType w:val="hybridMultilevel"/>
    <w:tmpl w:val="E4A8BB7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4BE31455"/>
    <w:multiLevelType w:val="hybridMultilevel"/>
    <w:tmpl w:val="C026ED4A"/>
    <w:lvl w:ilvl="0" w:tplc="247AA724">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9"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A261FEE"/>
    <w:multiLevelType w:val="hybridMultilevel"/>
    <w:tmpl w:val="2E9EEBE6"/>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2" w15:restartNumberingAfterBreak="0">
    <w:nsid w:val="63876E9C"/>
    <w:multiLevelType w:val="hybridMultilevel"/>
    <w:tmpl w:val="352E6DCA"/>
    <w:lvl w:ilvl="0" w:tplc="F078CCC6">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5" w15:restartNumberingAfterBreak="0">
    <w:nsid w:val="6DA5224D"/>
    <w:multiLevelType w:val="hybridMultilevel"/>
    <w:tmpl w:val="3B78E7E4"/>
    <w:lvl w:ilvl="0" w:tplc="D87ED2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7" w15:restartNumberingAfterBreak="0">
    <w:nsid w:val="72D82220"/>
    <w:multiLevelType w:val="hybridMultilevel"/>
    <w:tmpl w:val="D4BCDFA8"/>
    <w:lvl w:ilvl="0" w:tplc="7B10B8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13"/>
  </w:num>
  <w:num w:numId="5">
    <w:abstractNumId w:val="16"/>
  </w:num>
  <w:num w:numId="6">
    <w:abstractNumId w:val="14"/>
  </w:num>
  <w:num w:numId="7">
    <w:abstractNumId w:val="9"/>
  </w:num>
  <w:num w:numId="8">
    <w:abstractNumId w:val="11"/>
  </w:num>
  <w:num w:numId="9">
    <w:abstractNumId w:val="8"/>
  </w:num>
  <w:num w:numId="10">
    <w:abstractNumId w:val="4"/>
  </w:num>
  <w:num w:numId="11">
    <w:abstractNumId w:val="3"/>
  </w:num>
  <w:num w:numId="12">
    <w:abstractNumId w:val="15"/>
  </w:num>
  <w:num w:numId="13">
    <w:abstractNumId w:val="17"/>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E2"/>
    <w:rsid w:val="00054FF8"/>
    <w:rsid w:val="000A5BEA"/>
    <w:rsid w:val="000B17B1"/>
    <w:rsid w:val="000E067E"/>
    <w:rsid w:val="000F09C9"/>
    <w:rsid w:val="00102FC2"/>
    <w:rsid w:val="00164B21"/>
    <w:rsid w:val="001843B3"/>
    <w:rsid w:val="0019078B"/>
    <w:rsid w:val="00196A2D"/>
    <w:rsid w:val="001B1DE4"/>
    <w:rsid w:val="001E5167"/>
    <w:rsid w:val="00200DDB"/>
    <w:rsid w:val="002A5DDF"/>
    <w:rsid w:val="002A775E"/>
    <w:rsid w:val="00306D25"/>
    <w:rsid w:val="00375D12"/>
    <w:rsid w:val="00376110"/>
    <w:rsid w:val="003B1582"/>
    <w:rsid w:val="003E575D"/>
    <w:rsid w:val="003F1BA9"/>
    <w:rsid w:val="00442CF0"/>
    <w:rsid w:val="00492BCE"/>
    <w:rsid w:val="004B3ADC"/>
    <w:rsid w:val="004D4DA4"/>
    <w:rsid w:val="0050726A"/>
    <w:rsid w:val="00531F94"/>
    <w:rsid w:val="0054107C"/>
    <w:rsid w:val="00545A06"/>
    <w:rsid w:val="00597B9D"/>
    <w:rsid w:val="005B4E98"/>
    <w:rsid w:val="005C3062"/>
    <w:rsid w:val="005C5C1D"/>
    <w:rsid w:val="005E2453"/>
    <w:rsid w:val="00613C22"/>
    <w:rsid w:val="00664B3A"/>
    <w:rsid w:val="00667DF0"/>
    <w:rsid w:val="00672F55"/>
    <w:rsid w:val="006D12D8"/>
    <w:rsid w:val="006F142A"/>
    <w:rsid w:val="006F31C7"/>
    <w:rsid w:val="00740EBA"/>
    <w:rsid w:val="007C0DFE"/>
    <w:rsid w:val="00820423"/>
    <w:rsid w:val="00831392"/>
    <w:rsid w:val="00841233"/>
    <w:rsid w:val="00846045"/>
    <w:rsid w:val="00846E03"/>
    <w:rsid w:val="0088012D"/>
    <w:rsid w:val="00887DCC"/>
    <w:rsid w:val="008A0A7D"/>
    <w:rsid w:val="008A3CB5"/>
    <w:rsid w:val="008C0840"/>
    <w:rsid w:val="009465E2"/>
    <w:rsid w:val="00963508"/>
    <w:rsid w:val="009C1E24"/>
    <w:rsid w:val="009C3688"/>
    <w:rsid w:val="009D1455"/>
    <w:rsid w:val="00A863C1"/>
    <w:rsid w:val="00AD13C5"/>
    <w:rsid w:val="00AF14C6"/>
    <w:rsid w:val="00B11724"/>
    <w:rsid w:val="00B17EB4"/>
    <w:rsid w:val="00B40306"/>
    <w:rsid w:val="00B41F0D"/>
    <w:rsid w:val="00B519E5"/>
    <w:rsid w:val="00B51F53"/>
    <w:rsid w:val="00B545CD"/>
    <w:rsid w:val="00B7029F"/>
    <w:rsid w:val="00B706BE"/>
    <w:rsid w:val="00B87492"/>
    <w:rsid w:val="00B8764D"/>
    <w:rsid w:val="00BB5C40"/>
    <w:rsid w:val="00BB7B03"/>
    <w:rsid w:val="00BC04FB"/>
    <w:rsid w:val="00BD1507"/>
    <w:rsid w:val="00BD6AB9"/>
    <w:rsid w:val="00BF351E"/>
    <w:rsid w:val="00C0188E"/>
    <w:rsid w:val="00C02299"/>
    <w:rsid w:val="00C155CA"/>
    <w:rsid w:val="00C26910"/>
    <w:rsid w:val="00C31DAD"/>
    <w:rsid w:val="00C5138C"/>
    <w:rsid w:val="00CA004E"/>
    <w:rsid w:val="00CB4EB3"/>
    <w:rsid w:val="00D142FC"/>
    <w:rsid w:val="00D24A82"/>
    <w:rsid w:val="00D252B0"/>
    <w:rsid w:val="00D27B4D"/>
    <w:rsid w:val="00D56CEE"/>
    <w:rsid w:val="00D57D61"/>
    <w:rsid w:val="00D60E00"/>
    <w:rsid w:val="00D95AA4"/>
    <w:rsid w:val="00DB13B1"/>
    <w:rsid w:val="00DC3B56"/>
    <w:rsid w:val="00DC477A"/>
    <w:rsid w:val="00DC5E0F"/>
    <w:rsid w:val="00DD7E3A"/>
    <w:rsid w:val="00DE4204"/>
    <w:rsid w:val="00DE7D30"/>
    <w:rsid w:val="00DF51BF"/>
    <w:rsid w:val="00E42296"/>
    <w:rsid w:val="00EA5ADC"/>
    <w:rsid w:val="00EB1ECA"/>
    <w:rsid w:val="00ED4920"/>
    <w:rsid w:val="00EF0004"/>
    <w:rsid w:val="00F4556A"/>
    <w:rsid w:val="00F817AA"/>
    <w:rsid w:val="00FC2633"/>
    <w:rsid w:val="00FD05F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476B"/>
  <w15:chartTrackingRefBased/>
  <w15:docId w15:val="{DF0E00FC-03C0-4D4A-AADC-D88C4171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B1ECA"/>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EB1ECA"/>
    <w:rPr>
      <w:rFonts w:ascii="Calibri" w:eastAsia="Calibri" w:hAnsi="Calibri" w:cs="Times New Roman"/>
      <w:sz w:val="20"/>
      <w:szCs w:val="20"/>
      <w:lang w:val="en-US"/>
    </w:rPr>
  </w:style>
  <w:style w:type="character" w:styleId="FootnoteReference">
    <w:name w:val="footnote reference"/>
    <w:uiPriority w:val="99"/>
    <w:unhideWhenUsed/>
    <w:rsid w:val="00EB1ECA"/>
    <w:rPr>
      <w:vertAlign w:val="superscript"/>
    </w:rPr>
  </w:style>
  <w:style w:type="paragraph" w:styleId="Header">
    <w:name w:val="header"/>
    <w:basedOn w:val="Normal"/>
    <w:link w:val="HeaderChar"/>
    <w:uiPriority w:val="99"/>
    <w:unhideWhenUsed/>
    <w:rsid w:val="00EB1E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1ECA"/>
  </w:style>
  <w:style w:type="paragraph" w:styleId="Footer">
    <w:name w:val="footer"/>
    <w:basedOn w:val="Normal"/>
    <w:link w:val="FooterChar"/>
    <w:uiPriority w:val="99"/>
    <w:unhideWhenUsed/>
    <w:rsid w:val="00EB1E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1ECA"/>
  </w:style>
  <w:style w:type="character" w:styleId="Hyperlink">
    <w:name w:val="Hyperlink"/>
    <w:basedOn w:val="DefaultParagraphFont"/>
    <w:uiPriority w:val="99"/>
    <w:unhideWhenUsed/>
    <w:rsid w:val="00B706BE"/>
    <w:rPr>
      <w:color w:val="0563C1" w:themeColor="hyperlink"/>
      <w:u w:val="single"/>
    </w:rPr>
  </w:style>
  <w:style w:type="paragraph" w:styleId="ListParagraph">
    <w:name w:val="List Paragraph"/>
    <w:aliases w:val="Liste 1,List Paragraph1"/>
    <w:basedOn w:val="Normal"/>
    <w:link w:val="ListParagraphChar"/>
    <w:uiPriority w:val="99"/>
    <w:qFormat/>
    <w:rsid w:val="00CA004E"/>
    <w:pPr>
      <w:overflowPunct w:val="0"/>
      <w:autoSpaceDE w:val="0"/>
      <w:autoSpaceDN w:val="0"/>
      <w:adjustRightInd w:val="0"/>
      <w:spacing w:after="240" w:line="380" w:lineRule="atLeast"/>
      <w:ind w:left="720"/>
      <w:contextualSpacing/>
      <w:jc w:val="both"/>
    </w:pPr>
    <w:rPr>
      <w:rFonts w:ascii="Times New Roman" w:eastAsia="Times New Roman" w:hAnsi="Times New Roman" w:cs="Times New Roman"/>
      <w:sz w:val="24"/>
      <w:szCs w:val="20"/>
      <w:lang w:eastAsia="hu-HU"/>
    </w:rPr>
  </w:style>
  <w:style w:type="character" w:styleId="CommentReference">
    <w:name w:val="annotation reference"/>
    <w:basedOn w:val="DefaultParagraphFont"/>
    <w:uiPriority w:val="99"/>
    <w:semiHidden/>
    <w:unhideWhenUsed/>
    <w:rsid w:val="005B4E98"/>
    <w:rPr>
      <w:sz w:val="16"/>
      <w:szCs w:val="16"/>
    </w:rPr>
  </w:style>
  <w:style w:type="paragraph" w:styleId="CommentText">
    <w:name w:val="annotation text"/>
    <w:basedOn w:val="Normal"/>
    <w:link w:val="CommentTextChar"/>
    <w:uiPriority w:val="99"/>
    <w:semiHidden/>
    <w:unhideWhenUsed/>
    <w:rsid w:val="005B4E98"/>
    <w:pPr>
      <w:spacing w:line="240" w:lineRule="auto"/>
    </w:pPr>
    <w:rPr>
      <w:sz w:val="20"/>
      <w:szCs w:val="20"/>
    </w:rPr>
  </w:style>
  <w:style w:type="character" w:customStyle="1" w:styleId="CommentTextChar">
    <w:name w:val="Comment Text Char"/>
    <w:basedOn w:val="DefaultParagraphFont"/>
    <w:link w:val="CommentText"/>
    <w:uiPriority w:val="99"/>
    <w:semiHidden/>
    <w:rsid w:val="005B4E98"/>
    <w:rPr>
      <w:sz w:val="20"/>
      <w:szCs w:val="20"/>
    </w:rPr>
  </w:style>
  <w:style w:type="paragraph" w:styleId="CommentSubject">
    <w:name w:val="annotation subject"/>
    <w:basedOn w:val="CommentText"/>
    <w:next w:val="CommentText"/>
    <w:link w:val="CommentSubjectChar"/>
    <w:uiPriority w:val="99"/>
    <w:semiHidden/>
    <w:unhideWhenUsed/>
    <w:rsid w:val="005B4E98"/>
    <w:rPr>
      <w:b/>
      <w:bCs/>
    </w:rPr>
  </w:style>
  <w:style w:type="character" w:customStyle="1" w:styleId="CommentSubjectChar">
    <w:name w:val="Comment Subject Char"/>
    <w:basedOn w:val="CommentTextChar"/>
    <w:link w:val="CommentSubject"/>
    <w:uiPriority w:val="99"/>
    <w:semiHidden/>
    <w:rsid w:val="005B4E98"/>
    <w:rPr>
      <w:b/>
      <w:bCs/>
      <w:sz w:val="20"/>
      <w:szCs w:val="20"/>
    </w:rPr>
  </w:style>
  <w:style w:type="paragraph" w:styleId="BalloonText">
    <w:name w:val="Balloon Text"/>
    <w:basedOn w:val="Normal"/>
    <w:link w:val="BalloonTextChar"/>
    <w:uiPriority w:val="99"/>
    <w:semiHidden/>
    <w:unhideWhenUsed/>
    <w:rsid w:val="005B4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E98"/>
    <w:rPr>
      <w:rFonts w:ascii="Segoe UI" w:hAnsi="Segoe UI" w:cs="Segoe UI"/>
      <w:sz w:val="18"/>
      <w:szCs w:val="18"/>
    </w:rPr>
  </w:style>
  <w:style w:type="character" w:customStyle="1" w:styleId="ListParagraphChar">
    <w:name w:val="List Paragraph Char"/>
    <w:aliases w:val="Liste 1 Char,List Paragraph1 Char"/>
    <w:basedOn w:val="DefaultParagraphFont"/>
    <w:link w:val="ListParagraph"/>
    <w:uiPriority w:val="99"/>
    <w:locked/>
    <w:rsid w:val="000B17B1"/>
    <w:rPr>
      <w:rFonts w:ascii="Times New Roman" w:eastAsia="Times New Roman" w:hAnsi="Times New Roman" w:cs="Times New Roman"/>
      <w:sz w:val="24"/>
      <w:szCs w:val="20"/>
      <w:lang w:eastAsia="hu-HU"/>
    </w:rPr>
  </w:style>
  <w:style w:type="paragraph" w:styleId="NoSpacing">
    <w:name w:val="No Spacing"/>
    <w:uiPriority w:val="1"/>
    <w:qFormat/>
    <w:rsid w:val="00A863C1"/>
    <w:pPr>
      <w:spacing w:after="0" w:line="240" w:lineRule="auto"/>
    </w:pPr>
    <w:rPr>
      <w:rFonts w:ascii="Calibri" w:eastAsia="PMingLiU" w:hAnsi="Calibri" w:cs="Times New Roman"/>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ntrola-nabavki.me/"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15D07-F6CA-4806-AB8E-4EF604B7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10</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Kilibarda</dc:creator>
  <cp:keywords/>
  <dc:description/>
  <cp:lastModifiedBy>Ivana Kilibarda</cp:lastModifiedBy>
  <cp:revision>61</cp:revision>
  <dcterms:created xsi:type="dcterms:W3CDTF">2023-03-01T11:50:00Z</dcterms:created>
  <dcterms:modified xsi:type="dcterms:W3CDTF">2025-04-17T07:05:00Z</dcterms:modified>
</cp:coreProperties>
</file>