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F4F" w:rsidRPr="00401F2A" w:rsidRDefault="00322F4F" w:rsidP="00322F4F">
      <w:pPr>
        <w:jc w:val="right"/>
        <w:rPr>
          <w:rFonts w:cstheme="minorHAnsi"/>
          <w:b/>
          <w:color w:val="000000"/>
        </w:rPr>
      </w:pPr>
      <w:r w:rsidRPr="00401F2A">
        <w:rPr>
          <w:rFonts w:cstheme="minorHAnsi"/>
          <w:b/>
          <w:color w:val="000000"/>
        </w:rPr>
        <w:t xml:space="preserve">OBRAZAC 1  </w:t>
      </w:r>
    </w:p>
    <w:p w:rsidR="00322F4F" w:rsidRPr="00401F2A" w:rsidRDefault="00322F4F" w:rsidP="00322F4F">
      <w:pPr>
        <w:rPr>
          <w:rFonts w:cstheme="minorHAnsi"/>
          <w:color w:val="000000"/>
        </w:rPr>
      </w:pPr>
    </w:p>
    <w:p w:rsidR="00AC33D5" w:rsidRPr="00401F2A" w:rsidRDefault="00AC33D5" w:rsidP="00AC33D5">
      <w:pPr>
        <w:jc w:val="both"/>
        <w:rPr>
          <w:rFonts w:cstheme="minorHAnsi"/>
        </w:rPr>
      </w:pPr>
      <w:r w:rsidRPr="00401F2A">
        <w:rPr>
          <w:rFonts w:cstheme="minorHAnsi"/>
        </w:rPr>
        <w:t>Naručilac : DOO „Komunalno“ Tivat</w:t>
      </w:r>
    </w:p>
    <w:p w:rsidR="00AC33D5" w:rsidRPr="00401F2A" w:rsidRDefault="00AC33D5" w:rsidP="00AC33D5">
      <w:pPr>
        <w:jc w:val="both"/>
        <w:rPr>
          <w:rFonts w:cstheme="minorHAnsi"/>
        </w:rPr>
      </w:pPr>
      <w:r w:rsidRPr="00401F2A">
        <w:rPr>
          <w:rFonts w:cstheme="minorHAnsi"/>
        </w:rPr>
        <w:t xml:space="preserve">Broj iz evidencije postupaka javnih </w:t>
      </w:r>
      <w:r w:rsidR="003D7C2D">
        <w:rPr>
          <w:rFonts w:cstheme="minorHAnsi"/>
        </w:rPr>
        <w:t>nabavki:07-426/25-52</w:t>
      </w:r>
      <w:r w:rsidR="00D17DC8" w:rsidRPr="00401F2A">
        <w:rPr>
          <w:rFonts w:cstheme="minorHAnsi"/>
        </w:rPr>
        <w:t>/</w:t>
      </w:r>
      <w:r w:rsidRPr="00401F2A">
        <w:rPr>
          <w:rFonts w:cstheme="minorHAnsi"/>
        </w:rPr>
        <w:t>2</w:t>
      </w:r>
    </w:p>
    <w:p w:rsidR="00AC33D5" w:rsidRPr="00401F2A" w:rsidRDefault="00AC33D5" w:rsidP="00AC33D5">
      <w:pPr>
        <w:jc w:val="both"/>
        <w:rPr>
          <w:rFonts w:cstheme="minorHAnsi"/>
          <w:color w:val="000000"/>
        </w:rPr>
      </w:pPr>
      <w:r w:rsidRPr="00401F2A">
        <w:rPr>
          <w:rFonts w:cstheme="minorHAnsi"/>
          <w:color w:val="000000"/>
        </w:rPr>
        <w:t xml:space="preserve">Redni </w:t>
      </w:r>
      <w:r w:rsidR="0073040B">
        <w:rPr>
          <w:rFonts w:cstheme="minorHAnsi"/>
          <w:color w:val="000000"/>
        </w:rPr>
        <w:t>broj iz Plana javnih nabavki : 5</w:t>
      </w:r>
    </w:p>
    <w:p w:rsidR="00AC33D5" w:rsidRPr="00401F2A" w:rsidRDefault="00AC33D5" w:rsidP="00AC33D5">
      <w:pPr>
        <w:jc w:val="both"/>
        <w:rPr>
          <w:rFonts w:cstheme="minorHAnsi"/>
          <w:b/>
          <w:bCs/>
          <w:color w:val="000000"/>
        </w:rPr>
      </w:pPr>
      <w:r w:rsidRPr="00401F2A">
        <w:rPr>
          <w:rFonts w:cstheme="minorHAnsi"/>
          <w:color w:val="000000"/>
        </w:rPr>
        <w:t>Mjesto i datum: Tivat</w:t>
      </w:r>
      <w:r w:rsidRPr="00AF5201">
        <w:rPr>
          <w:rFonts w:cstheme="minorHAnsi"/>
          <w:color w:val="000000"/>
        </w:rPr>
        <w:t xml:space="preserve">, </w:t>
      </w:r>
      <w:r w:rsidR="003D7C2D">
        <w:rPr>
          <w:rFonts w:cstheme="minorHAnsi"/>
          <w:color w:val="000000"/>
        </w:rPr>
        <w:t>25.11</w:t>
      </w:r>
      <w:r w:rsidRPr="00AF5201">
        <w:rPr>
          <w:rFonts w:cstheme="minorHAnsi"/>
          <w:color w:val="000000"/>
        </w:rPr>
        <w:t>.202</w:t>
      </w:r>
      <w:r w:rsidR="00B24086">
        <w:rPr>
          <w:rFonts w:cstheme="minorHAnsi"/>
          <w:color w:val="000000"/>
        </w:rPr>
        <w:t>5</w:t>
      </w:r>
      <w:r w:rsidRPr="00AF5201">
        <w:rPr>
          <w:rFonts w:cstheme="minorHAnsi"/>
          <w:color w:val="000000"/>
        </w:rPr>
        <w:t>.godine</w:t>
      </w:r>
    </w:p>
    <w:p w:rsidR="00322F4F" w:rsidRPr="00401F2A" w:rsidRDefault="00322F4F" w:rsidP="00322F4F">
      <w:pPr>
        <w:rPr>
          <w:rFonts w:cstheme="minorHAnsi"/>
        </w:rPr>
      </w:pPr>
    </w:p>
    <w:p w:rsidR="00322F4F" w:rsidRPr="00401F2A" w:rsidRDefault="00322F4F" w:rsidP="00322F4F">
      <w:pPr>
        <w:rPr>
          <w:rFonts w:cstheme="minorHAnsi"/>
        </w:rPr>
      </w:pPr>
    </w:p>
    <w:p w:rsidR="00322F4F" w:rsidRPr="00401F2A" w:rsidRDefault="00322F4F" w:rsidP="00322F4F">
      <w:pPr>
        <w:rPr>
          <w:rFonts w:cstheme="minorHAnsi"/>
        </w:rPr>
      </w:pPr>
    </w:p>
    <w:p w:rsidR="00974AAF" w:rsidRPr="00401F2A" w:rsidRDefault="00974AAF" w:rsidP="00974AAF">
      <w:pPr>
        <w:tabs>
          <w:tab w:val="left" w:pos="1276"/>
          <w:tab w:val="left" w:pos="3261"/>
        </w:tabs>
        <w:jc w:val="both"/>
        <w:rPr>
          <w:rFonts w:cstheme="minorHAnsi"/>
          <w:b/>
          <w:bCs/>
          <w:color w:val="000000"/>
        </w:rPr>
      </w:pPr>
      <w:r w:rsidRPr="00401F2A">
        <w:rPr>
          <w:rFonts w:cstheme="minorHAnsi"/>
        </w:rPr>
        <w:t xml:space="preserve">Na osnovu člana 53 stav 3 Zakona o javnim nabavkama </w:t>
      </w:r>
      <w:bookmarkStart w:id="0" w:name="_Hlk128744097"/>
      <w:r w:rsidRPr="00401F2A">
        <w:rPr>
          <w:rFonts w:cstheme="minorHAnsi"/>
        </w:rPr>
        <w:t>(„Služb</w:t>
      </w:r>
      <w:r w:rsidR="00B80EF7">
        <w:rPr>
          <w:rFonts w:cstheme="minorHAnsi"/>
        </w:rPr>
        <w:t>eni list CG“, br. 74/19, 3/23 ,</w:t>
      </w:r>
      <w:r w:rsidRPr="00401F2A">
        <w:rPr>
          <w:rFonts w:cstheme="minorHAnsi"/>
        </w:rPr>
        <w:t xml:space="preserve"> 11/23</w:t>
      </w:r>
      <w:r w:rsidR="00B80EF7">
        <w:rPr>
          <w:rFonts w:cstheme="minorHAnsi"/>
        </w:rPr>
        <w:t xml:space="preserve"> i 84/24</w:t>
      </w:r>
      <w:r w:rsidRPr="00401F2A">
        <w:rPr>
          <w:rFonts w:cstheme="minorHAnsi"/>
        </w:rPr>
        <w:t xml:space="preserve">) </w:t>
      </w:r>
      <w:bookmarkEnd w:id="0"/>
      <w:r w:rsidRPr="00401F2A">
        <w:rPr>
          <w:rFonts w:cstheme="minorHAnsi"/>
        </w:rPr>
        <w:t>DOO „Komunalno“ Tivat objavljuje</w:t>
      </w:r>
      <w:r w:rsidRPr="00401F2A">
        <w:rPr>
          <w:rFonts w:cstheme="minorHAnsi"/>
          <w:b/>
          <w:bCs/>
          <w:color w:val="000000"/>
        </w:rPr>
        <w:t xml:space="preserve">        </w:t>
      </w:r>
      <w:r w:rsidRPr="00401F2A">
        <w:rPr>
          <w:rFonts w:cstheme="minorHAnsi"/>
          <w:bCs/>
          <w:color w:val="000000"/>
        </w:rPr>
        <w:t xml:space="preserve">                                                      </w:t>
      </w:r>
    </w:p>
    <w:p w:rsidR="00322F4F" w:rsidRPr="00401F2A" w:rsidRDefault="00322F4F" w:rsidP="00322F4F">
      <w:pPr>
        <w:tabs>
          <w:tab w:val="left" w:pos="1276"/>
          <w:tab w:val="left" w:pos="3261"/>
        </w:tabs>
        <w:jc w:val="both"/>
        <w:rPr>
          <w:rFonts w:cstheme="minorHAnsi"/>
          <w:b/>
          <w:bCs/>
          <w:color w:val="000000"/>
        </w:rPr>
      </w:pPr>
    </w:p>
    <w:p w:rsidR="00322F4F" w:rsidRPr="00401F2A" w:rsidRDefault="00322F4F" w:rsidP="00322F4F">
      <w:pPr>
        <w:tabs>
          <w:tab w:val="left" w:pos="1276"/>
          <w:tab w:val="left" w:pos="3261"/>
        </w:tabs>
        <w:jc w:val="both"/>
        <w:rPr>
          <w:rFonts w:cstheme="minorHAnsi"/>
          <w:b/>
          <w:bCs/>
          <w:color w:val="000000"/>
        </w:rPr>
      </w:pPr>
    </w:p>
    <w:p w:rsidR="00322F4F" w:rsidRPr="00401F2A" w:rsidRDefault="00322F4F" w:rsidP="00322F4F">
      <w:pPr>
        <w:tabs>
          <w:tab w:val="left" w:pos="1276"/>
          <w:tab w:val="left" w:pos="3261"/>
        </w:tabs>
        <w:jc w:val="both"/>
        <w:rPr>
          <w:rFonts w:cstheme="minorHAnsi"/>
          <w:b/>
          <w:bCs/>
          <w:color w:val="000000"/>
        </w:rPr>
      </w:pPr>
    </w:p>
    <w:p w:rsidR="00322F4F" w:rsidRPr="00401F2A" w:rsidRDefault="00322F4F" w:rsidP="00322F4F">
      <w:pPr>
        <w:tabs>
          <w:tab w:val="left" w:pos="1276"/>
          <w:tab w:val="left" w:pos="3261"/>
        </w:tabs>
        <w:jc w:val="both"/>
        <w:rPr>
          <w:rFonts w:cstheme="minorHAnsi"/>
          <w:b/>
          <w:bCs/>
          <w:color w:val="000000"/>
        </w:rPr>
      </w:pPr>
    </w:p>
    <w:p w:rsidR="00322F4F" w:rsidRPr="00401F2A" w:rsidRDefault="00322F4F" w:rsidP="00322F4F">
      <w:pPr>
        <w:tabs>
          <w:tab w:val="left" w:pos="1276"/>
          <w:tab w:val="left" w:pos="3261"/>
        </w:tabs>
        <w:jc w:val="both"/>
        <w:rPr>
          <w:rFonts w:cstheme="minorHAnsi"/>
          <w:b/>
          <w:bCs/>
          <w:color w:val="000000"/>
        </w:rPr>
      </w:pPr>
    </w:p>
    <w:p w:rsidR="00322F4F" w:rsidRPr="00401F2A" w:rsidRDefault="00322F4F" w:rsidP="00322F4F">
      <w:pPr>
        <w:tabs>
          <w:tab w:val="left" w:pos="1276"/>
          <w:tab w:val="left" w:pos="3261"/>
        </w:tabs>
        <w:jc w:val="both"/>
        <w:rPr>
          <w:rFonts w:cstheme="minorHAnsi"/>
        </w:rPr>
      </w:pPr>
      <w:r w:rsidRPr="00401F2A">
        <w:rPr>
          <w:rFonts w:cstheme="minorHAnsi"/>
          <w:b/>
          <w:bCs/>
          <w:color w:val="000000"/>
        </w:rPr>
        <w:t xml:space="preserve">                                          </w:t>
      </w:r>
      <w:r w:rsidRPr="00401F2A">
        <w:rPr>
          <w:rFonts w:cstheme="minorHAnsi"/>
          <w:b/>
          <w:bCs/>
          <w:color w:val="000000"/>
        </w:rPr>
        <w:tab/>
      </w:r>
      <w:r w:rsidRPr="00401F2A">
        <w:rPr>
          <w:rFonts w:cstheme="minorHAnsi"/>
          <w:bCs/>
          <w:color w:val="000000"/>
        </w:rPr>
        <w:t xml:space="preserve">                                                      </w:t>
      </w:r>
    </w:p>
    <w:p w:rsidR="00322F4F" w:rsidRPr="00401F2A" w:rsidRDefault="00322F4F" w:rsidP="00322F4F">
      <w:pPr>
        <w:keepNext/>
        <w:jc w:val="center"/>
        <w:outlineLvl w:val="0"/>
        <w:rPr>
          <w:rFonts w:cstheme="minorHAnsi"/>
          <w:b/>
          <w:bCs/>
          <w:color w:val="000000"/>
        </w:rPr>
      </w:pPr>
    </w:p>
    <w:p w:rsidR="00322F4F" w:rsidRPr="00401F2A" w:rsidRDefault="00322F4F" w:rsidP="00322F4F">
      <w:pPr>
        <w:jc w:val="center"/>
        <w:rPr>
          <w:rFonts w:cstheme="minorHAnsi"/>
          <w:b/>
          <w:bCs/>
          <w:color w:val="000000"/>
        </w:rPr>
      </w:pPr>
      <w:r w:rsidRPr="00401F2A">
        <w:rPr>
          <w:rFonts w:cstheme="minorHAnsi"/>
          <w:b/>
          <w:bCs/>
          <w:color w:val="000000"/>
        </w:rPr>
        <w:t>TENDERSKU DOKUMENTACIJU</w:t>
      </w:r>
    </w:p>
    <w:p w:rsidR="00322F4F" w:rsidRPr="00401F2A" w:rsidRDefault="00322F4F" w:rsidP="00322F4F">
      <w:pPr>
        <w:jc w:val="center"/>
        <w:rPr>
          <w:rFonts w:cstheme="minorHAnsi"/>
          <w:b/>
          <w:bCs/>
          <w:color w:val="000000"/>
        </w:rPr>
      </w:pPr>
      <w:r w:rsidRPr="00401F2A">
        <w:rPr>
          <w:rFonts w:cstheme="minorHAnsi"/>
          <w:b/>
          <w:bCs/>
          <w:color w:val="000000"/>
        </w:rPr>
        <w:t>ZA OTVORENI POSTUPAK JAVNE NABAVKE</w:t>
      </w:r>
    </w:p>
    <w:p w:rsidR="00322F4F" w:rsidRPr="00401F2A" w:rsidRDefault="00322F4F" w:rsidP="00322F4F">
      <w:pPr>
        <w:jc w:val="center"/>
        <w:rPr>
          <w:rFonts w:cstheme="minorHAnsi"/>
          <w:b/>
          <w:bCs/>
          <w:color w:val="000000"/>
        </w:rPr>
      </w:pPr>
    </w:p>
    <w:p w:rsidR="00AC33D5" w:rsidRPr="00401F2A" w:rsidRDefault="00221BD9" w:rsidP="00322F4F">
      <w:pPr>
        <w:jc w:val="center"/>
        <w:rPr>
          <w:rFonts w:cstheme="minorHAnsi"/>
          <w:b/>
          <w:color w:val="000000"/>
        </w:rPr>
      </w:pPr>
      <w:r>
        <w:rPr>
          <w:rFonts w:cstheme="minorHAnsi"/>
          <w:b/>
          <w:color w:val="000000"/>
        </w:rPr>
        <w:t>NABAVKA I SUKCESIVNA ISPORUKA HTZ OPREME</w:t>
      </w:r>
    </w:p>
    <w:p w:rsidR="00322F4F" w:rsidRPr="00401F2A" w:rsidRDefault="00322F4F" w:rsidP="00322F4F">
      <w:pPr>
        <w:jc w:val="center"/>
        <w:rPr>
          <w:rFonts w:cstheme="minorHAnsi"/>
          <w:color w:val="000000"/>
        </w:rPr>
      </w:pPr>
      <w:r w:rsidRPr="00401F2A">
        <w:rPr>
          <w:rFonts w:cstheme="minorHAnsi"/>
          <w:b/>
          <w:bCs/>
          <w:color w:val="000000"/>
        </w:rPr>
        <w:t xml:space="preserve"> </w:t>
      </w:r>
    </w:p>
    <w:p w:rsidR="00322F4F" w:rsidRPr="00401F2A" w:rsidRDefault="00322F4F" w:rsidP="00322F4F">
      <w:pPr>
        <w:rPr>
          <w:rFonts w:cstheme="minorHAnsi"/>
        </w:rPr>
      </w:pPr>
    </w:p>
    <w:p w:rsidR="00322F4F" w:rsidRPr="00401F2A" w:rsidRDefault="00322F4F" w:rsidP="00322F4F">
      <w:pPr>
        <w:jc w:val="both"/>
        <w:rPr>
          <w:rFonts w:cstheme="minorHAnsi"/>
          <w:color w:val="000000"/>
        </w:rPr>
      </w:pPr>
      <w:r w:rsidRPr="00401F2A">
        <w:rPr>
          <w:rFonts w:cstheme="minorHAnsi"/>
          <w:color w:val="000000"/>
        </w:rPr>
        <w:t>Predmet nabavke se nabavlja:</w:t>
      </w:r>
    </w:p>
    <w:p w:rsidR="00322F4F" w:rsidRPr="00401F2A" w:rsidRDefault="00322F4F" w:rsidP="00322F4F">
      <w:pPr>
        <w:jc w:val="both"/>
        <w:rPr>
          <w:rFonts w:cstheme="minorHAnsi"/>
          <w:color w:val="000000"/>
        </w:rPr>
      </w:pPr>
    </w:p>
    <w:p w:rsidR="00322F4F" w:rsidRPr="00401F2A" w:rsidRDefault="00322F4F" w:rsidP="00322F4F">
      <w:pPr>
        <w:jc w:val="both"/>
        <w:rPr>
          <w:rFonts w:cstheme="minorHAnsi"/>
          <w:color w:val="000000"/>
        </w:rPr>
      </w:pPr>
      <w:r w:rsidRPr="00401F2A">
        <w:rPr>
          <w:rFonts w:cstheme="minorHAnsi"/>
          <w:color w:val="000000"/>
        </w:rPr>
        <w:sym w:font="Wingdings" w:char="F0A8"/>
      </w:r>
      <w:r w:rsidRPr="00401F2A">
        <w:rPr>
          <w:rFonts w:cstheme="minorHAnsi"/>
          <w:color w:val="000000"/>
        </w:rPr>
        <w:t xml:space="preserve"> kao cjelina </w:t>
      </w:r>
    </w:p>
    <w:p w:rsidR="00322F4F" w:rsidRPr="00401F2A" w:rsidRDefault="00322F4F" w:rsidP="00322F4F">
      <w:pPr>
        <w:rPr>
          <w:rFonts w:cstheme="minorHAnsi"/>
          <w:color w:val="000000"/>
        </w:rPr>
      </w:pPr>
    </w:p>
    <w:p w:rsidR="00322F4F" w:rsidRPr="00401F2A" w:rsidRDefault="00322F4F" w:rsidP="00322F4F">
      <w:pPr>
        <w:rPr>
          <w:rFonts w:cstheme="minorHAnsi"/>
          <w:color w:val="000000"/>
        </w:rPr>
      </w:pPr>
    </w:p>
    <w:p w:rsidR="00322F4F" w:rsidRPr="00401F2A" w:rsidRDefault="00322F4F" w:rsidP="00322F4F">
      <w:pPr>
        <w:rPr>
          <w:rFonts w:cstheme="minorHAnsi"/>
          <w:color w:val="000000"/>
        </w:rPr>
      </w:pPr>
    </w:p>
    <w:p w:rsidR="00322F4F" w:rsidRPr="00401F2A" w:rsidRDefault="00322F4F" w:rsidP="00322F4F">
      <w:pPr>
        <w:rPr>
          <w:rFonts w:cstheme="minorHAnsi"/>
          <w:color w:val="000000"/>
        </w:rPr>
      </w:pPr>
    </w:p>
    <w:p w:rsidR="00322F4F" w:rsidRPr="00401F2A" w:rsidRDefault="00322F4F" w:rsidP="00322F4F">
      <w:pPr>
        <w:rPr>
          <w:rFonts w:cstheme="minorHAnsi"/>
          <w:color w:val="000000"/>
        </w:rPr>
      </w:pPr>
    </w:p>
    <w:p w:rsidR="00322F4F" w:rsidRPr="00401F2A" w:rsidRDefault="00322F4F" w:rsidP="00322F4F">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outlineLvl w:val="0"/>
        <w:rPr>
          <w:rFonts w:cstheme="minorHAnsi"/>
          <w:b/>
          <w:color w:val="000000"/>
        </w:rPr>
      </w:pPr>
      <w:bookmarkStart w:id="1" w:name="_Toc62730553"/>
      <w:r w:rsidRPr="00401F2A">
        <w:rPr>
          <w:rFonts w:cstheme="minorHAnsi"/>
          <w:b/>
          <w:color w:val="000000"/>
        </w:rPr>
        <w:t>POZIV ZA NADMETANJE</w:t>
      </w:r>
      <w:r w:rsidRPr="00401F2A">
        <w:rPr>
          <w:rFonts w:cstheme="minorHAnsi"/>
          <w:b/>
          <w:color w:val="000000"/>
          <w:vertAlign w:val="superscript"/>
        </w:rPr>
        <w:footnoteReference w:id="1"/>
      </w:r>
      <w:bookmarkEnd w:id="1"/>
      <w:r w:rsidRPr="00401F2A">
        <w:rPr>
          <w:rFonts w:cstheme="minorHAnsi"/>
          <w:b/>
          <w:color w:val="000000"/>
        </w:rPr>
        <w:t xml:space="preserve"> </w:t>
      </w:r>
    </w:p>
    <w:p w:rsidR="00322F4F" w:rsidRPr="00401F2A" w:rsidRDefault="00322F4F" w:rsidP="00322F4F">
      <w:pPr>
        <w:rPr>
          <w:rFonts w:cstheme="minorHAnsi"/>
          <w:b/>
          <w:bCs/>
          <w:color w:val="000000"/>
        </w:rPr>
      </w:pPr>
      <w:r w:rsidRPr="00401F2A">
        <w:rPr>
          <w:rFonts w:cstheme="minorHAnsi"/>
          <w:b/>
          <w:bCs/>
          <w:color w:val="000000"/>
        </w:rPr>
        <w:tab/>
      </w:r>
    </w:p>
    <w:p w:rsidR="00322F4F" w:rsidRPr="00401F2A" w:rsidRDefault="00322F4F" w:rsidP="00322F4F">
      <w:pPr>
        <w:ind w:left="360"/>
        <w:jc w:val="center"/>
        <w:rPr>
          <w:rFonts w:cstheme="minorHAnsi"/>
          <w:b/>
          <w:bCs/>
          <w:color w:val="000000"/>
        </w:rPr>
      </w:pPr>
    </w:p>
    <w:p w:rsidR="00322F4F" w:rsidRPr="00401F2A" w:rsidRDefault="00322F4F" w:rsidP="00322F4F">
      <w:pPr>
        <w:numPr>
          <w:ilvl w:val="0"/>
          <w:numId w:val="2"/>
        </w:numPr>
        <w:contextualSpacing/>
        <w:rPr>
          <w:rFonts w:eastAsia="Calibri" w:cstheme="minorHAnsi"/>
          <w:color w:val="000000"/>
        </w:rPr>
      </w:pPr>
      <w:r w:rsidRPr="00401F2A">
        <w:rPr>
          <w:rFonts w:eastAsia="Calibri" w:cstheme="minorHAnsi"/>
          <w:color w:val="000000"/>
        </w:rPr>
        <w:t>Podaci o naručiocu;</w:t>
      </w:r>
    </w:p>
    <w:p w:rsidR="00322F4F" w:rsidRPr="00401F2A" w:rsidRDefault="00322F4F" w:rsidP="00322F4F">
      <w:pPr>
        <w:numPr>
          <w:ilvl w:val="0"/>
          <w:numId w:val="2"/>
        </w:numPr>
        <w:contextualSpacing/>
        <w:rPr>
          <w:rFonts w:eastAsia="Calibri" w:cstheme="minorHAnsi"/>
          <w:color w:val="000000"/>
        </w:rPr>
      </w:pPr>
      <w:r w:rsidRPr="00401F2A">
        <w:rPr>
          <w:rFonts w:eastAsia="Calibri" w:cstheme="minorHAnsi"/>
          <w:color w:val="000000"/>
        </w:rPr>
        <w:t xml:space="preserve">Podaci o postupku i predmetu javne nabavke: </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Vrsta postupka,</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Predmet javne nabavke (vrsta predmeta, naziv i opis predmeta),</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Procijenjena vrijednost predmeta nabavke</w:t>
      </w:r>
      <w:r w:rsidRPr="00401F2A">
        <w:rPr>
          <w:rFonts w:eastAsia="Calibri" w:cstheme="minorHAnsi"/>
          <w:color w:val="000000"/>
          <w:vertAlign w:val="superscript"/>
        </w:rPr>
        <w:footnoteReference w:id="2"/>
      </w:r>
      <w:r w:rsidRPr="00401F2A">
        <w:rPr>
          <w:rFonts w:eastAsia="Calibri" w:cstheme="minorHAnsi"/>
          <w:color w:val="000000"/>
        </w:rPr>
        <w:t>,</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 xml:space="preserve">Način nabavke: </w:t>
      </w:r>
    </w:p>
    <w:p w:rsidR="00322F4F" w:rsidRPr="00401F2A" w:rsidRDefault="00322F4F" w:rsidP="00322F4F">
      <w:pPr>
        <w:numPr>
          <w:ilvl w:val="0"/>
          <w:numId w:val="7"/>
        </w:numPr>
        <w:contextualSpacing/>
        <w:rPr>
          <w:rFonts w:eastAsia="Calibri" w:cstheme="minorHAnsi"/>
          <w:color w:val="000000"/>
        </w:rPr>
      </w:pPr>
      <w:r w:rsidRPr="00401F2A">
        <w:rPr>
          <w:rFonts w:eastAsia="Calibri" w:cstheme="minorHAnsi"/>
          <w:color w:val="000000"/>
        </w:rPr>
        <w:t>Cjelina, po partijama,</w:t>
      </w:r>
    </w:p>
    <w:p w:rsidR="00322F4F" w:rsidRPr="00401F2A" w:rsidRDefault="00322F4F" w:rsidP="00322F4F">
      <w:pPr>
        <w:numPr>
          <w:ilvl w:val="0"/>
          <w:numId w:val="7"/>
        </w:numPr>
        <w:contextualSpacing/>
        <w:rPr>
          <w:rFonts w:eastAsia="Calibri" w:cstheme="minorHAnsi"/>
          <w:color w:val="000000"/>
        </w:rPr>
      </w:pPr>
      <w:r w:rsidRPr="00401F2A">
        <w:rPr>
          <w:rFonts w:eastAsia="Calibri" w:cstheme="minorHAnsi"/>
          <w:color w:val="000000"/>
        </w:rPr>
        <w:t>Zajednička nabavka,</w:t>
      </w:r>
    </w:p>
    <w:p w:rsidR="00322F4F" w:rsidRPr="00401F2A" w:rsidRDefault="00322F4F" w:rsidP="00322F4F">
      <w:pPr>
        <w:numPr>
          <w:ilvl w:val="0"/>
          <w:numId w:val="7"/>
        </w:numPr>
        <w:contextualSpacing/>
        <w:rPr>
          <w:rFonts w:eastAsia="Calibri" w:cstheme="minorHAnsi"/>
          <w:color w:val="000000"/>
        </w:rPr>
      </w:pPr>
      <w:r w:rsidRPr="00401F2A">
        <w:rPr>
          <w:rFonts w:eastAsia="Calibri" w:cstheme="minorHAnsi"/>
          <w:color w:val="000000"/>
        </w:rPr>
        <w:t>Centralizovana nabavka,</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Posebni oblik nabavke:</w:t>
      </w:r>
    </w:p>
    <w:p w:rsidR="00322F4F" w:rsidRPr="00401F2A" w:rsidRDefault="00322F4F" w:rsidP="00322F4F">
      <w:pPr>
        <w:numPr>
          <w:ilvl w:val="0"/>
          <w:numId w:val="8"/>
        </w:numPr>
        <w:contextualSpacing/>
        <w:rPr>
          <w:rFonts w:eastAsia="Calibri" w:cstheme="minorHAnsi"/>
          <w:color w:val="000000"/>
        </w:rPr>
      </w:pPr>
      <w:r w:rsidRPr="00401F2A">
        <w:rPr>
          <w:rFonts w:eastAsia="Calibri" w:cstheme="minorHAnsi"/>
          <w:color w:val="000000"/>
        </w:rPr>
        <w:t>Okvirni sporazum,</w:t>
      </w:r>
    </w:p>
    <w:p w:rsidR="00322F4F" w:rsidRPr="00401F2A" w:rsidRDefault="00322F4F" w:rsidP="00322F4F">
      <w:pPr>
        <w:numPr>
          <w:ilvl w:val="0"/>
          <w:numId w:val="8"/>
        </w:numPr>
        <w:contextualSpacing/>
        <w:rPr>
          <w:rFonts w:eastAsia="Calibri" w:cstheme="minorHAnsi"/>
          <w:color w:val="000000"/>
        </w:rPr>
      </w:pPr>
      <w:r w:rsidRPr="00401F2A">
        <w:rPr>
          <w:rFonts w:eastAsia="Calibri" w:cstheme="minorHAnsi"/>
          <w:color w:val="000000"/>
        </w:rPr>
        <w:t>Dinamički sistem nabavki,</w:t>
      </w:r>
    </w:p>
    <w:p w:rsidR="00322F4F" w:rsidRPr="00401F2A" w:rsidRDefault="00322F4F" w:rsidP="00322F4F">
      <w:pPr>
        <w:numPr>
          <w:ilvl w:val="0"/>
          <w:numId w:val="8"/>
        </w:numPr>
        <w:contextualSpacing/>
        <w:rPr>
          <w:rFonts w:eastAsia="Calibri" w:cstheme="minorHAnsi"/>
          <w:color w:val="000000"/>
        </w:rPr>
      </w:pPr>
      <w:r w:rsidRPr="00401F2A">
        <w:rPr>
          <w:rFonts w:eastAsia="Calibri" w:cstheme="minorHAnsi"/>
          <w:color w:val="000000"/>
        </w:rPr>
        <w:t>Elektronska aukcija,</w:t>
      </w:r>
    </w:p>
    <w:p w:rsidR="00322F4F" w:rsidRPr="00401F2A" w:rsidRDefault="00322F4F" w:rsidP="00322F4F">
      <w:pPr>
        <w:numPr>
          <w:ilvl w:val="0"/>
          <w:numId w:val="8"/>
        </w:numPr>
        <w:contextualSpacing/>
        <w:rPr>
          <w:rFonts w:eastAsia="Calibri" w:cstheme="minorHAnsi"/>
          <w:color w:val="000000"/>
        </w:rPr>
      </w:pPr>
      <w:r w:rsidRPr="00401F2A">
        <w:rPr>
          <w:rFonts w:eastAsia="Calibri" w:cstheme="minorHAnsi"/>
          <w:color w:val="000000"/>
        </w:rPr>
        <w:t>Elektronski katalog,</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Uslovi za učešće u postupku javne nabavke i posebni osnovi za isključenje,</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Kriterijum za izbor najpovoljnije ponude,</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Način, mjesto i vrijeme podnošenja ponuda i otvaranja ponuda,</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Rok za donošenje odluke o izboru,</w:t>
      </w:r>
    </w:p>
    <w:p w:rsidR="00322F4F" w:rsidRDefault="00322F4F" w:rsidP="00322F4F">
      <w:pPr>
        <w:numPr>
          <w:ilvl w:val="1"/>
          <w:numId w:val="2"/>
        </w:numPr>
        <w:contextualSpacing/>
        <w:rPr>
          <w:rFonts w:eastAsia="Calibri" w:cstheme="minorHAnsi"/>
          <w:color w:val="000000"/>
        </w:rPr>
      </w:pPr>
      <w:r w:rsidRPr="00401F2A">
        <w:rPr>
          <w:rFonts w:eastAsia="Calibri" w:cstheme="minorHAnsi"/>
          <w:color w:val="000000"/>
        </w:rPr>
        <w:t>Rok važenja ponude,</w:t>
      </w:r>
    </w:p>
    <w:p w:rsidR="00BC5FA8" w:rsidRPr="00401F2A" w:rsidRDefault="00BC5FA8" w:rsidP="00322F4F">
      <w:pPr>
        <w:numPr>
          <w:ilvl w:val="1"/>
          <w:numId w:val="2"/>
        </w:numPr>
        <w:contextualSpacing/>
        <w:rPr>
          <w:rFonts w:eastAsia="Calibri" w:cstheme="minorHAnsi"/>
          <w:color w:val="000000"/>
        </w:rPr>
      </w:pPr>
      <w:r>
        <w:rPr>
          <w:rFonts w:eastAsia="Calibri" w:cstheme="minorHAnsi"/>
          <w:color w:val="000000"/>
        </w:rPr>
        <w:t>Garancija ponude</w:t>
      </w:r>
    </w:p>
    <w:p w:rsidR="00322F4F" w:rsidRPr="00401F2A" w:rsidRDefault="00322F4F" w:rsidP="00322F4F">
      <w:pPr>
        <w:rPr>
          <w:rFonts w:eastAsia="Calibri" w:cstheme="minorHAnsi"/>
          <w:color w:val="000000"/>
        </w:rPr>
      </w:pPr>
    </w:p>
    <w:p w:rsidR="000A2FF6" w:rsidRPr="00401F2A" w:rsidRDefault="000A2FF6"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322F4F" w:rsidRPr="00401F2A" w:rsidRDefault="00322F4F" w:rsidP="00322F4F">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outlineLvl w:val="0"/>
        <w:rPr>
          <w:rFonts w:cstheme="minorHAnsi"/>
          <w:b/>
          <w:color w:val="000000"/>
        </w:rPr>
      </w:pPr>
      <w:bookmarkStart w:id="2" w:name="_Toc62730554"/>
      <w:r w:rsidRPr="00401F2A">
        <w:rPr>
          <w:rFonts w:cstheme="minorHAnsi"/>
          <w:b/>
          <w:color w:val="000000"/>
        </w:rPr>
        <w:lastRenderedPageBreak/>
        <w:t>TEHNIČKA SPECIFIKACIJA PREDMETA JAVNE NABAVKE</w:t>
      </w:r>
      <w:r w:rsidRPr="00401F2A">
        <w:rPr>
          <w:rFonts w:cstheme="minorHAnsi"/>
          <w:b/>
          <w:color w:val="000000"/>
          <w:vertAlign w:val="superscript"/>
        </w:rPr>
        <w:footnoteReference w:id="3"/>
      </w:r>
      <w:bookmarkEnd w:id="2"/>
    </w:p>
    <w:p w:rsidR="00D17DC8" w:rsidRPr="00401F2A" w:rsidRDefault="00D17DC8" w:rsidP="00D17DC8">
      <w:pPr>
        <w:numPr>
          <w:ilvl w:val="0"/>
          <w:numId w:val="9"/>
        </w:numPr>
        <w:spacing w:line="256" w:lineRule="auto"/>
        <w:ind w:left="720" w:hanging="11"/>
        <w:jc w:val="both"/>
        <w:rPr>
          <w:rFonts w:eastAsia="Calibri" w:cstheme="minorHAnsi"/>
          <w:color w:val="000000"/>
        </w:rPr>
      </w:pPr>
      <w:r w:rsidRPr="00401F2A">
        <w:rPr>
          <w:rFonts w:eastAsia="Calibri" w:cstheme="minorHAnsi"/>
          <w:color w:val="000000"/>
        </w:rPr>
        <w:t>Naziv i opis predmeta nabavke u cjelini, po partijama i stavkama sa bitnim karakteristikama</w:t>
      </w:r>
    </w:p>
    <w:p w:rsidR="00D17DC8" w:rsidRPr="00401F2A" w:rsidRDefault="00D17DC8" w:rsidP="00401F2A">
      <w:pPr>
        <w:numPr>
          <w:ilvl w:val="0"/>
          <w:numId w:val="9"/>
        </w:numPr>
        <w:spacing w:line="256" w:lineRule="auto"/>
        <w:ind w:left="720" w:hanging="11"/>
        <w:jc w:val="both"/>
        <w:rPr>
          <w:rFonts w:eastAsia="Calibri" w:cstheme="minorHAnsi"/>
          <w:color w:val="000000"/>
        </w:rPr>
      </w:pPr>
      <w:r w:rsidRPr="00401F2A">
        <w:rPr>
          <w:rFonts w:eastAsia="Calibri" w:cstheme="minorHAnsi"/>
          <w:color w:val="000000"/>
        </w:rPr>
        <w:t>Zahtjevi u pogledu načina izvršavanja predmeta nabavke koji su od značaja za sačinjavanje ponude i izvršenje ugovora</w:t>
      </w:r>
    </w:p>
    <w:p w:rsidR="00322F4F" w:rsidRPr="00401F2A" w:rsidRDefault="00D17DC8" w:rsidP="00E17A4D">
      <w:pPr>
        <w:pStyle w:val="ListParagraph"/>
        <w:numPr>
          <w:ilvl w:val="0"/>
          <w:numId w:val="9"/>
        </w:numPr>
        <w:ind w:left="993"/>
        <w:jc w:val="both"/>
        <w:rPr>
          <w:rFonts w:eastAsia="Calibri" w:cstheme="minorHAnsi"/>
          <w:color w:val="000000"/>
        </w:rPr>
      </w:pPr>
      <w:r w:rsidRPr="00401F2A">
        <w:rPr>
          <w:rFonts w:eastAsia="Calibri" w:cstheme="minorHAnsi"/>
          <w:color w:val="000000"/>
        </w:rPr>
        <w:t xml:space="preserve">     </w:t>
      </w:r>
      <w:r w:rsidR="00221BD9">
        <w:rPr>
          <w:rFonts w:eastAsia="Calibri" w:cstheme="minorHAnsi"/>
          <w:color w:val="000000"/>
        </w:rPr>
        <w:t>Nabavka i sukcesivna isporuka HTZ opreme</w:t>
      </w:r>
      <w:r w:rsidR="00AC33D5" w:rsidRPr="00401F2A">
        <w:rPr>
          <w:rFonts w:eastAsia="Calibri" w:cstheme="minorHAnsi"/>
          <w:color w:val="000000"/>
        </w:rPr>
        <w:t>.</w:t>
      </w:r>
    </w:p>
    <w:p w:rsidR="00AC33D5" w:rsidRPr="00401F2A" w:rsidRDefault="00221BD9" w:rsidP="00AC33D5">
      <w:pPr>
        <w:pStyle w:val="ListParagraph"/>
        <w:numPr>
          <w:ilvl w:val="0"/>
          <w:numId w:val="8"/>
        </w:numPr>
        <w:jc w:val="both"/>
        <w:rPr>
          <w:rFonts w:eastAsia="Calibri" w:cstheme="minorHAnsi"/>
          <w:color w:val="000000"/>
        </w:rPr>
      </w:pPr>
      <w:r>
        <w:rPr>
          <w:rFonts w:eastAsia="Calibri" w:cstheme="minorHAnsi"/>
          <w:color w:val="000000"/>
        </w:rPr>
        <w:t>18110000 - Radna odjeća</w:t>
      </w:r>
    </w:p>
    <w:p w:rsidR="00AC33D5" w:rsidRPr="00401F2A" w:rsidRDefault="00221BD9" w:rsidP="00AC33D5">
      <w:pPr>
        <w:pStyle w:val="ListParagraph"/>
        <w:numPr>
          <w:ilvl w:val="0"/>
          <w:numId w:val="8"/>
        </w:numPr>
        <w:jc w:val="both"/>
        <w:rPr>
          <w:rFonts w:eastAsia="Calibri" w:cstheme="minorHAnsi"/>
          <w:color w:val="000000"/>
        </w:rPr>
      </w:pPr>
      <w:r>
        <w:rPr>
          <w:rFonts w:eastAsia="Calibri" w:cstheme="minorHAnsi"/>
          <w:color w:val="000000"/>
        </w:rPr>
        <w:t>18141000 - Radni kombinezoni</w:t>
      </w:r>
    </w:p>
    <w:p w:rsidR="00221BD9" w:rsidRDefault="00221BD9" w:rsidP="00AC33D5">
      <w:pPr>
        <w:pStyle w:val="ListParagraph"/>
        <w:numPr>
          <w:ilvl w:val="0"/>
          <w:numId w:val="8"/>
        </w:numPr>
        <w:jc w:val="both"/>
        <w:rPr>
          <w:rFonts w:eastAsia="Calibri" w:cstheme="minorHAnsi"/>
          <w:color w:val="000000"/>
        </w:rPr>
      </w:pPr>
      <w:r>
        <w:rPr>
          <w:rFonts w:eastAsia="Calibri" w:cstheme="minorHAnsi"/>
          <w:color w:val="000000"/>
        </w:rPr>
        <w:t>18141000 - Radne rukavice</w:t>
      </w:r>
    </w:p>
    <w:p w:rsidR="00221BD9" w:rsidRDefault="00221BD9" w:rsidP="00AC33D5">
      <w:pPr>
        <w:pStyle w:val="ListParagraph"/>
        <w:numPr>
          <w:ilvl w:val="0"/>
          <w:numId w:val="8"/>
        </w:numPr>
        <w:jc w:val="both"/>
        <w:rPr>
          <w:rFonts w:eastAsia="Calibri" w:cstheme="minorHAnsi"/>
          <w:color w:val="000000"/>
        </w:rPr>
      </w:pPr>
      <w:r>
        <w:rPr>
          <w:rFonts w:eastAsia="Calibri" w:cstheme="minorHAnsi"/>
          <w:color w:val="000000"/>
        </w:rPr>
        <w:t>18143000 - Zaštitna oprema</w:t>
      </w:r>
    </w:p>
    <w:p w:rsidR="00221BD9" w:rsidRDefault="00221BD9" w:rsidP="00AC33D5">
      <w:pPr>
        <w:pStyle w:val="ListParagraph"/>
        <w:numPr>
          <w:ilvl w:val="0"/>
          <w:numId w:val="8"/>
        </w:numPr>
        <w:jc w:val="both"/>
        <w:rPr>
          <w:rFonts w:eastAsia="Calibri" w:cstheme="minorHAnsi"/>
          <w:color w:val="000000"/>
        </w:rPr>
      </w:pPr>
      <w:r>
        <w:rPr>
          <w:rFonts w:eastAsia="Calibri" w:cstheme="minorHAnsi"/>
          <w:color w:val="000000"/>
        </w:rPr>
        <w:t>18812200 - Gumene čizme</w:t>
      </w:r>
    </w:p>
    <w:p w:rsidR="00221BD9" w:rsidRDefault="00221BD9" w:rsidP="00AC33D5">
      <w:pPr>
        <w:pStyle w:val="ListParagraph"/>
        <w:numPr>
          <w:ilvl w:val="0"/>
          <w:numId w:val="8"/>
        </w:numPr>
        <w:jc w:val="both"/>
        <w:rPr>
          <w:rFonts w:eastAsia="Calibri" w:cstheme="minorHAnsi"/>
          <w:color w:val="000000"/>
        </w:rPr>
      </w:pPr>
      <w:r>
        <w:rPr>
          <w:rFonts w:eastAsia="Calibri" w:cstheme="minorHAnsi"/>
          <w:color w:val="000000"/>
        </w:rPr>
        <w:t>18830000 - Zaštitna obuća</w:t>
      </w:r>
    </w:p>
    <w:p w:rsidR="00AC33D5" w:rsidRPr="00401F2A" w:rsidRDefault="00221BD9" w:rsidP="00AC33D5">
      <w:pPr>
        <w:pStyle w:val="ListParagraph"/>
        <w:numPr>
          <w:ilvl w:val="0"/>
          <w:numId w:val="8"/>
        </w:numPr>
        <w:jc w:val="both"/>
        <w:rPr>
          <w:rFonts w:eastAsia="Calibri" w:cstheme="minorHAnsi"/>
          <w:color w:val="000000"/>
        </w:rPr>
      </w:pPr>
      <w:r>
        <w:rPr>
          <w:rFonts w:eastAsia="Calibri" w:cstheme="minorHAnsi"/>
          <w:color w:val="000000"/>
        </w:rPr>
        <w:t>39300000 - Razna oprema</w:t>
      </w:r>
      <w:r w:rsidR="00AC33D5" w:rsidRPr="00401F2A">
        <w:rPr>
          <w:rFonts w:eastAsia="Calibri" w:cstheme="minorHAnsi"/>
          <w:color w:val="000000"/>
        </w:rPr>
        <w:t xml:space="preserve">. </w:t>
      </w:r>
    </w:p>
    <w:p w:rsidR="00FD7A9C" w:rsidRPr="00401F2A" w:rsidRDefault="00FD7A9C" w:rsidP="00FD7A9C">
      <w:pPr>
        <w:pStyle w:val="ListParagraph"/>
        <w:ind w:left="1778"/>
        <w:jc w:val="both"/>
        <w:rPr>
          <w:rFonts w:eastAsia="Calibri" w:cstheme="minorHAnsi"/>
          <w:color w:val="000000"/>
        </w:rPr>
      </w:pPr>
    </w:p>
    <w:tbl>
      <w:tblPr>
        <w:tblW w:w="9566" w:type="dxa"/>
        <w:tblInd w:w="2" w:type="dxa"/>
        <w:tblCellMar>
          <w:left w:w="70" w:type="dxa"/>
          <w:right w:w="70" w:type="dxa"/>
        </w:tblCellMar>
        <w:tblLook w:val="00A0" w:firstRow="1" w:lastRow="0" w:firstColumn="1" w:lastColumn="0" w:noHBand="0" w:noVBand="0"/>
      </w:tblPr>
      <w:tblGrid>
        <w:gridCol w:w="512"/>
        <w:gridCol w:w="2794"/>
        <w:gridCol w:w="3992"/>
        <w:gridCol w:w="1134"/>
        <w:gridCol w:w="1134"/>
      </w:tblGrid>
      <w:tr w:rsidR="00AC33D5" w:rsidRPr="00401F2A" w:rsidTr="00AC33D5">
        <w:trPr>
          <w:trHeight w:val="389"/>
        </w:trPr>
        <w:tc>
          <w:tcPr>
            <w:tcW w:w="512" w:type="dxa"/>
            <w:tcBorders>
              <w:top w:val="single" w:sz="8" w:space="0" w:color="auto"/>
              <w:left w:val="single" w:sz="8" w:space="0" w:color="auto"/>
              <w:bottom w:val="single" w:sz="4" w:space="0" w:color="auto"/>
              <w:right w:val="single" w:sz="8" w:space="0" w:color="auto"/>
            </w:tcBorders>
            <w:shd w:val="clear" w:color="auto" w:fill="D9D9D9"/>
            <w:vAlign w:val="center"/>
          </w:tcPr>
          <w:p w:rsidR="00AC33D5" w:rsidRPr="00401F2A" w:rsidRDefault="00AC33D5" w:rsidP="00AC33D5">
            <w:pPr>
              <w:suppressAutoHyphens/>
              <w:spacing w:after="0" w:line="240" w:lineRule="auto"/>
              <w:jc w:val="center"/>
              <w:rPr>
                <w:rFonts w:eastAsia="Times New Roman" w:cstheme="minorHAnsi"/>
                <w:b/>
                <w:bCs/>
                <w:color w:val="000000"/>
                <w:lang w:val="en-US" w:eastAsia="sr-Latn-CS"/>
              </w:rPr>
            </w:pPr>
          </w:p>
          <w:p w:rsidR="00AC33D5" w:rsidRPr="00401F2A" w:rsidRDefault="00AC33D5" w:rsidP="00AC33D5">
            <w:pPr>
              <w:suppressAutoHyphens/>
              <w:spacing w:after="0" w:line="240" w:lineRule="auto"/>
              <w:jc w:val="center"/>
              <w:rPr>
                <w:rFonts w:eastAsia="Times New Roman" w:cstheme="minorHAnsi"/>
                <w:b/>
                <w:bCs/>
                <w:color w:val="000000"/>
                <w:lang w:val="en-US" w:eastAsia="sr-Latn-CS"/>
              </w:rPr>
            </w:pPr>
          </w:p>
        </w:tc>
        <w:tc>
          <w:tcPr>
            <w:tcW w:w="2794" w:type="dxa"/>
            <w:tcBorders>
              <w:top w:val="single" w:sz="8" w:space="0" w:color="auto"/>
              <w:left w:val="nil"/>
              <w:bottom w:val="single" w:sz="4" w:space="0" w:color="auto"/>
              <w:right w:val="single" w:sz="4" w:space="0" w:color="auto"/>
            </w:tcBorders>
            <w:shd w:val="clear" w:color="auto" w:fill="D9D9D9"/>
            <w:vAlign w:val="center"/>
          </w:tcPr>
          <w:p w:rsidR="00AC33D5" w:rsidRPr="00401F2A" w:rsidRDefault="00AC33D5" w:rsidP="00AC33D5">
            <w:pPr>
              <w:suppressAutoHyphens/>
              <w:spacing w:after="0" w:line="240" w:lineRule="auto"/>
              <w:jc w:val="center"/>
              <w:rPr>
                <w:rFonts w:eastAsia="Times New Roman" w:cstheme="minorHAnsi"/>
                <w:b/>
                <w:bCs/>
                <w:color w:val="000000"/>
                <w:lang w:val="en-US" w:eastAsia="sr-Latn-CS"/>
              </w:rPr>
            </w:pPr>
            <w:proofErr w:type="spellStart"/>
            <w:r w:rsidRPr="00401F2A">
              <w:rPr>
                <w:rFonts w:eastAsia="Times New Roman" w:cstheme="minorHAnsi"/>
                <w:b/>
                <w:bCs/>
                <w:color w:val="000000"/>
                <w:lang w:val="en-US" w:eastAsia="sr-Latn-CS"/>
              </w:rPr>
              <w:t>Opis</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predmeta</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nabavke</w:t>
            </w:r>
            <w:proofErr w:type="spellEnd"/>
            <w:r w:rsidRPr="00401F2A">
              <w:rPr>
                <w:rFonts w:eastAsia="Times New Roman" w:cstheme="minorHAnsi"/>
                <w:b/>
                <w:bCs/>
                <w:color w:val="000000"/>
                <w:lang w:val="en-US" w:eastAsia="sr-Latn-CS"/>
              </w:rPr>
              <w:t xml:space="preserve">, u </w:t>
            </w:r>
            <w:proofErr w:type="spellStart"/>
            <w:r w:rsidRPr="00401F2A">
              <w:rPr>
                <w:rFonts w:eastAsia="Times New Roman" w:cstheme="minorHAnsi"/>
                <w:b/>
                <w:bCs/>
                <w:color w:val="000000"/>
                <w:lang w:val="en-US" w:eastAsia="sr-Latn-CS"/>
              </w:rPr>
              <w:t>cjelini</w:t>
            </w:r>
            <w:proofErr w:type="spellEnd"/>
            <w:r w:rsidRPr="00401F2A">
              <w:rPr>
                <w:rFonts w:eastAsia="Times New Roman" w:cstheme="minorHAnsi"/>
                <w:b/>
                <w:bCs/>
                <w:color w:val="000000"/>
                <w:lang w:val="en-US" w:eastAsia="sr-Latn-CS"/>
              </w:rPr>
              <w:t xml:space="preserve"> </w:t>
            </w:r>
          </w:p>
          <w:p w:rsidR="00AC33D5" w:rsidRPr="00401F2A" w:rsidRDefault="00AC33D5" w:rsidP="00AC33D5">
            <w:pPr>
              <w:suppressAutoHyphens/>
              <w:spacing w:after="0" w:line="240" w:lineRule="auto"/>
              <w:jc w:val="center"/>
              <w:rPr>
                <w:rFonts w:eastAsia="Times New Roman" w:cstheme="minorHAnsi"/>
                <w:b/>
                <w:bCs/>
                <w:color w:val="000000"/>
                <w:lang w:val="en-US" w:eastAsia="sr-Latn-CS"/>
              </w:rPr>
            </w:pPr>
            <w:proofErr w:type="spellStart"/>
            <w:r w:rsidRPr="00401F2A">
              <w:rPr>
                <w:rFonts w:eastAsia="Times New Roman" w:cstheme="minorHAnsi"/>
                <w:b/>
                <w:bCs/>
                <w:color w:val="000000"/>
                <w:lang w:val="en-US" w:eastAsia="sr-Latn-CS"/>
              </w:rPr>
              <w:t>odnosno</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po</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partijama</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ili</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stavkama</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D9D9D9"/>
            <w:vAlign w:val="center"/>
          </w:tcPr>
          <w:p w:rsidR="00AC33D5" w:rsidRPr="00401F2A" w:rsidRDefault="00AC33D5" w:rsidP="00AC33D5">
            <w:pPr>
              <w:suppressAutoHyphens/>
              <w:spacing w:after="0" w:line="240" w:lineRule="auto"/>
              <w:jc w:val="center"/>
              <w:rPr>
                <w:rFonts w:eastAsia="Times New Roman" w:cstheme="minorHAnsi"/>
                <w:b/>
                <w:bCs/>
                <w:color w:val="000000"/>
                <w:lang w:val="en-US" w:eastAsia="sr-Latn-CS"/>
              </w:rPr>
            </w:pPr>
            <w:proofErr w:type="spellStart"/>
            <w:r w:rsidRPr="00401F2A">
              <w:rPr>
                <w:rFonts w:eastAsia="Times New Roman" w:cstheme="minorHAnsi"/>
                <w:b/>
                <w:bCs/>
                <w:color w:val="000000"/>
                <w:lang w:val="en-US" w:eastAsia="sr-Latn-CS"/>
              </w:rPr>
              <w:t>Bitne</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karakteristike</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predmeta</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nabavke</w:t>
            </w:r>
            <w:proofErr w:type="spellEnd"/>
            <w:r w:rsidRPr="00401F2A">
              <w:rPr>
                <w:rFonts w:eastAsia="Times New Roman" w:cstheme="minorHAnsi"/>
                <w:b/>
                <w:bCs/>
                <w:color w:val="000000"/>
                <w:lang w:val="en-US" w:eastAsia="sr-Latn-CS"/>
              </w:rPr>
              <w:t xml:space="preserve"> u </w:t>
            </w:r>
            <w:proofErr w:type="spellStart"/>
            <w:r w:rsidRPr="00401F2A">
              <w:rPr>
                <w:rFonts w:eastAsia="Times New Roman" w:cstheme="minorHAnsi"/>
                <w:b/>
                <w:bCs/>
                <w:color w:val="000000"/>
                <w:lang w:val="en-US" w:eastAsia="sr-Latn-CS"/>
              </w:rPr>
              <w:t>pogledu</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kvaliteta</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dimenzija</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oblika</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bezbjednosti</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performan</w:t>
            </w:r>
            <w:r w:rsidR="00FD7A9C" w:rsidRPr="00401F2A">
              <w:rPr>
                <w:rFonts w:eastAsia="Times New Roman" w:cstheme="minorHAnsi"/>
                <w:b/>
                <w:bCs/>
                <w:color w:val="000000"/>
                <w:lang w:val="en-US" w:eastAsia="sr-Latn-CS"/>
              </w:rPr>
              <w:t>si</w:t>
            </w:r>
            <w:proofErr w:type="spellEnd"/>
            <w:r w:rsidR="00FD7A9C" w:rsidRPr="00401F2A">
              <w:rPr>
                <w:rFonts w:eastAsia="Times New Roman" w:cstheme="minorHAnsi"/>
                <w:b/>
                <w:bCs/>
                <w:color w:val="000000"/>
                <w:lang w:val="en-US" w:eastAsia="sr-Latn-CS"/>
              </w:rPr>
              <w:t xml:space="preserve">, </w:t>
            </w:r>
            <w:proofErr w:type="spellStart"/>
            <w:r w:rsidR="00FD7A9C" w:rsidRPr="00401F2A">
              <w:rPr>
                <w:rFonts w:eastAsia="Times New Roman" w:cstheme="minorHAnsi"/>
                <w:b/>
                <w:bCs/>
                <w:color w:val="000000"/>
                <w:lang w:val="en-US" w:eastAsia="sr-Latn-CS"/>
              </w:rPr>
              <w:t>označavanja</w:t>
            </w:r>
            <w:proofErr w:type="spellEnd"/>
            <w:r w:rsidR="00FD7A9C" w:rsidRPr="00401F2A">
              <w:rPr>
                <w:rFonts w:eastAsia="Times New Roman" w:cstheme="minorHAnsi"/>
                <w:b/>
                <w:bCs/>
                <w:color w:val="000000"/>
                <w:lang w:val="en-US" w:eastAsia="sr-Latn-CS"/>
              </w:rPr>
              <w:t xml:space="preserve">, </w:t>
            </w:r>
            <w:proofErr w:type="spellStart"/>
            <w:r w:rsidR="00FD7A9C" w:rsidRPr="00401F2A">
              <w:rPr>
                <w:rFonts w:eastAsia="Times New Roman" w:cstheme="minorHAnsi"/>
                <w:b/>
                <w:bCs/>
                <w:color w:val="000000"/>
                <w:lang w:val="en-US" w:eastAsia="sr-Latn-CS"/>
              </w:rPr>
              <w:t>roka</w:t>
            </w:r>
            <w:proofErr w:type="spellEnd"/>
            <w:r w:rsidR="00FD7A9C" w:rsidRPr="00401F2A">
              <w:rPr>
                <w:rFonts w:eastAsia="Times New Roman" w:cstheme="minorHAnsi"/>
                <w:b/>
                <w:bCs/>
                <w:color w:val="000000"/>
                <w:lang w:val="en-US" w:eastAsia="sr-Latn-CS"/>
              </w:rPr>
              <w:t xml:space="preserve"> </w:t>
            </w:r>
            <w:proofErr w:type="spellStart"/>
            <w:r w:rsidR="00FD7A9C" w:rsidRPr="00401F2A">
              <w:rPr>
                <w:rFonts w:eastAsia="Times New Roman" w:cstheme="minorHAnsi"/>
                <w:b/>
                <w:bCs/>
                <w:color w:val="000000"/>
                <w:lang w:val="en-US" w:eastAsia="sr-Latn-CS"/>
              </w:rPr>
              <w:t>upotrebe</w:t>
            </w:r>
            <w:proofErr w:type="spellEnd"/>
            <w:r w:rsidR="00FD7A9C" w:rsidRPr="00401F2A">
              <w:rPr>
                <w:rFonts w:eastAsia="Times New Roman" w:cstheme="minorHAnsi"/>
                <w:b/>
                <w:bCs/>
                <w:color w:val="000000"/>
                <w:lang w:val="en-US" w:eastAsia="sr-Latn-CS"/>
              </w:rPr>
              <w:t xml:space="preserve"> </w:t>
            </w:r>
            <w:proofErr w:type="spellStart"/>
            <w:r w:rsidR="00FD7A9C" w:rsidRPr="00401F2A">
              <w:rPr>
                <w:rFonts w:eastAsia="Times New Roman" w:cstheme="minorHAnsi"/>
                <w:b/>
                <w:bCs/>
                <w:color w:val="000000"/>
                <w:lang w:val="en-US" w:eastAsia="sr-Latn-CS"/>
              </w:rPr>
              <w:t>i</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dr</w:t>
            </w:r>
            <w:proofErr w:type="spellEnd"/>
            <w:r w:rsidRPr="00401F2A">
              <w:rPr>
                <w:rFonts w:eastAsia="Times New Roman" w:cstheme="minorHAnsi"/>
                <w:b/>
                <w:bCs/>
                <w:color w:val="000000"/>
                <w:lang w:val="en-US" w:eastAsia="sr-Latn-CS"/>
              </w:rPr>
              <w: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AC33D5" w:rsidRPr="00401F2A" w:rsidRDefault="00AC33D5" w:rsidP="00AC33D5">
            <w:pPr>
              <w:suppressAutoHyphens/>
              <w:spacing w:after="0" w:line="240" w:lineRule="auto"/>
              <w:jc w:val="center"/>
              <w:rPr>
                <w:rFonts w:eastAsia="Times New Roman" w:cstheme="minorHAnsi"/>
                <w:b/>
                <w:bCs/>
                <w:color w:val="000000"/>
                <w:lang w:val="en-US" w:eastAsia="sr-Latn-CS"/>
              </w:rPr>
            </w:pPr>
            <w:proofErr w:type="spellStart"/>
            <w:r w:rsidRPr="00401F2A">
              <w:rPr>
                <w:rFonts w:eastAsia="Times New Roman" w:cstheme="minorHAnsi"/>
                <w:b/>
                <w:bCs/>
                <w:color w:val="000000"/>
                <w:lang w:val="en-US" w:eastAsia="sr-Latn-CS"/>
              </w:rPr>
              <w:t>Jedinica</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mjere</w:t>
            </w:r>
            <w:proofErr w:type="spellEnd"/>
          </w:p>
        </w:tc>
        <w:tc>
          <w:tcPr>
            <w:tcW w:w="1134" w:type="dxa"/>
            <w:tcBorders>
              <w:top w:val="single" w:sz="8" w:space="0" w:color="auto"/>
              <w:left w:val="single" w:sz="4" w:space="0" w:color="auto"/>
              <w:bottom w:val="single" w:sz="4" w:space="0" w:color="auto"/>
              <w:right w:val="single" w:sz="8" w:space="0" w:color="auto"/>
            </w:tcBorders>
            <w:shd w:val="clear" w:color="auto" w:fill="D9D9D9"/>
            <w:vAlign w:val="center"/>
          </w:tcPr>
          <w:p w:rsidR="00AC33D5" w:rsidRPr="00401F2A" w:rsidRDefault="00AC33D5" w:rsidP="00AC33D5">
            <w:pPr>
              <w:suppressAutoHyphens/>
              <w:spacing w:after="0" w:line="240" w:lineRule="auto"/>
              <w:jc w:val="center"/>
              <w:rPr>
                <w:rFonts w:eastAsia="Times New Roman" w:cstheme="minorHAnsi"/>
                <w:b/>
                <w:bCs/>
                <w:color w:val="000000"/>
                <w:lang w:val="en-US" w:eastAsia="sr-Latn-CS"/>
              </w:rPr>
            </w:pPr>
            <w:proofErr w:type="spellStart"/>
            <w:r w:rsidRPr="00401F2A">
              <w:rPr>
                <w:rFonts w:eastAsia="Times New Roman" w:cstheme="minorHAnsi"/>
                <w:b/>
                <w:bCs/>
                <w:color w:val="000000"/>
                <w:lang w:val="en-US" w:eastAsia="sr-Latn-CS"/>
              </w:rPr>
              <w:t>Količina</w:t>
            </w:r>
            <w:proofErr w:type="spellEnd"/>
            <w:r w:rsidRPr="00401F2A">
              <w:rPr>
                <w:rFonts w:eastAsia="Times New Roman" w:cstheme="minorHAnsi"/>
                <w:b/>
                <w:bCs/>
                <w:color w:val="000000"/>
                <w:lang w:val="en-US" w:eastAsia="sr-Latn-CS"/>
              </w:rPr>
              <w:t xml:space="preserve"> </w:t>
            </w:r>
          </w:p>
        </w:tc>
      </w:tr>
      <w:tr w:rsidR="00FD7A9C" w:rsidRPr="00401F2A" w:rsidTr="00FA42D5">
        <w:trPr>
          <w:trHeight w:val="583"/>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sr-Cyrl-CS" w:eastAsia="sr-Latn-CS"/>
              </w:rPr>
              <w:t>1</w:t>
            </w:r>
          </w:p>
        </w:tc>
        <w:tc>
          <w:tcPr>
            <w:tcW w:w="2794" w:type="dxa"/>
            <w:tcBorders>
              <w:top w:val="single" w:sz="4" w:space="0" w:color="auto"/>
              <w:left w:val="single" w:sz="4" w:space="0" w:color="auto"/>
              <w:bottom w:val="single" w:sz="4" w:space="0" w:color="auto"/>
              <w:right w:val="single" w:sz="4" w:space="0" w:color="auto"/>
            </w:tcBorders>
            <w:vAlign w:val="center"/>
          </w:tcPr>
          <w:p w:rsidR="009F65AA" w:rsidRPr="009F65AA" w:rsidRDefault="009F65AA" w:rsidP="009F65AA">
            <w:pPr>
              <w:rPr>
                <w:rFonts w:cstheme="minorHAnsi"/>
                <w:color w:val="000000"/>
              </w:rPr>
            </w:pPr>
            <w:r w:rsidRPr="009F65AA">
              <w:rPr>
                <w:rFonts w:cstheme="minorHAnsi"/>
                <w:color w:val="000000"/>
              </w:rPr>
              <w:br/>
              <w:t>PRSLUK RADNI ZIMSKI ZAŠTITNI Sito štampa</w:t>
            </w:r>
          </w:p>
          <w:p w:rsidR="00FD7A9C" w:rsidRPr="00401F2A" w:rsidRDefault="00FD7A9C" w:rsidP="00FA42D5">
            <w:pPr>
              <w:suppressAutoHyphens/>
              <w:spacing w:after="0" w:line="240" w:lineRule="auto"/>
              <w:rPr>
                <w:rFonts w:eastAsia="Times New Roman" w:cstheme="minorHAnsi"/>
                <w:lang w:val="en-US" w:eastAsia="ar-SA"/>
              </w:rPr>
            </w:pPr>
          </w:p>
        </w:tc>
        <w:tc>
          <w:tcPr>
            <w:tcW w:w="3992" w:type="dxa"/>
            <w:tcBorders>
              <w:top w:val="single" w:sz="4" w:space="0" w:color="auto"/>
              <w:left w:val="single" w:sz="4" w:space="0" w:color="auto"/>
              <w:bottom w:val="single" w:sz="4" w:space="0" w:color="auto"/>
              <w:right w:val="single" w:sz="4" w:space="0" w:color="auto"/>
            </w:tcBorders>
            <w:vAlign w:val="center"/>
          </w:tcPr>
          <w:p w:rsidR="009F65AA" w:rsidRPr="009F65AA" w:rsidRDefault="009F65AA" w:rsidP="009F65AA">
            <w:pPr>
              <w:rPr>
                <w:rFonts w:cstheme="minorHAnsi"/>
                <w:color w:val="000000"/>
              </w:rPr>
            </w:pPr>
            <w:r>
              <w:rPr>
                <w:rFonts w:ascii="Arial" w:hAnsi="Arial" w:cs="Arial"/>
                <w:color w:val="000000"/>
                <w:sz w:val="18"/>
                <w:szCs w:val="18"/>
              </w:rPr>
              <w:br/>
            </w:r>
            <w:r w:rsidRPr="009F65AA">
              <w:rPr>
                <w:rFonts w:cstheme="minorHAnsi"/>
                <w:color w:val="000000"/>
              </w:rPr>
              <w:t>Prsluk radni zimski sa prednjim zatvaranjem na patent cijelom dužinom koji je sakriven. Prsluk treba da ima elastičnu traku na otvorima rukava radi dodatne zaštite od vjetra, dok se donji rub steže elastičnom trakom sa učkurom za podešavanje. Minimum devet džepova od čega jedan treba biti u unutrašnjosti. Prsluk u predjelu grudi treba da ima fiksirano mjesto za oznaku sa imenom. Materijal : 65% poliester 35% pamuk, 230 g/m² i više, postava od poliestera. Standard : EN 13688</w:t>
            </w:r>
            <w:r w:rsidR="004C44E8">
              <w:rPr>
                <w:rFonts w:cstheme="minorHAnsi"/>
                <w:color w:val="000000"/>
              </w:rPr>
              <w:t xml:space="preserve"> ili ekvivalent.</w:t>
            </w:r>
          </w:p>
          <w:p w:rsidR="00FD7A9C" w:rsidRPr="00401F2A" w:rsidRDefault="00FD7A9C" w:rsidP="00FA42D5">
            <w:pPr>
              <w:suppressAutoHyphens/>
              <w:spacing w:after="0" w:line="240" w:lineRule="auto"/>
              <w:jc w:val="center"/>
              <w:rPr>
                <w:rFonts w:eastAsia="Times New Roman" w:cstheme="minorHAnsi"/>
                <w:lang w:val="en-US"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3E7280" w:rsidRDefault="003E7280" w:rsidP="00FA42D5">
            <w:pPr>
              <w:suppressAutoHyphens/>
              <w:spacing w:after="0" w:line="240" w:lineRule="auto"/>
              <w:jc w:val="center"/>
              <w:rPr>
                <w:rFonts w:eastAsia="Times New Roman" w:cstheme="minorHAnsi"/>
                <w:lang w:val="en-US" w:eastAsia="ar-SA"/>
              </w:rPr>
            </w:pPr>
          </w:p>
          <w:p w:rsidR="00FD7A9C" w:rsidRPr="00401F2A" w:rsidRDefault="009F65AA" w:rsidP="00FA42D5">
            <w:pPr>
              <w:suppressAutoHyphens/>
              <w:spacing w:after="0" w:line="240"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40" w:lineRule="auto"/>
              <w:jc w:val="center"/>
              <w:rPr>
                <w:rFonts w:eastAsia="Times New Roman" w:cstheme="minorHAnsi"/>
                <w:lang w:val="en-US" w:eastAsia="ar-SA"/>
              </w:rPr>
            </w:pPr>
          </w:p>
          <w:p w:rsidR="00FD7A9C" w:rsidRPr="00401F2A" w:rsidRDefault="00E905EF" w:rsidP="00E905EF">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FA42D5">
        <w:trPr>
          <w:trHeight w:val="482"/>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D7A9C">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sr-Cyrl-CS" w:eastAsia="sr-Latn-CS"/>
              </w:rPr>
              <w:t>2</w:t>
            </w:r>
          </w:p>
        </w:tc>
        <w:tc>
          <w:tcPr>
            <w:tcW w:w="2794" w:type="dxa"/>
            <w:tcBorders>
              <w:top w:val="single" w:sz="4" w:space="0" w:color="auto"/>
              <w:left w:val="single" w:sz="4" w:space="0" w:color="auto"/>
              <w:bottom w:val="single" w:sz="4" w:space="0" w:color="auto"/>
              <w:right w:val="single" w:sz="4" w:space="0" w:color="auto"/>
            </w:tcBorders>
            <w:vAlign w:val="center"/>
          </w:tcPr>
          <w:p w:rsidR="009F65AA" w:rsidRPr="009F65AA" w:rsidRDefault="009F65AA" w:rsidP="009F65AA">
            <w:pPr>
              <w:rPr>
                <w:rFonts w:cstheme="minorHAnsi"/>
                <w:color w:val="000000"/>
              </w:rPr>
            </w:pPr>
            <w:r>
              <w:rPr>
                <w:rFonts w:ascii="Arial" w:hAnsi="Arial" w:cs="Arial"/>
                <w:color w:val="000000"/>
                <w:sz w:val="18"/>
                <w:szCs w:val="18"/>
              </w:rPr>
              <w:br/>
            </w:r>
            <w:r w:rsidRPr="009F65AA">
              <w:rPr>
                <w:rFonts w:cstheme="minorHAnsi"/>
                <w:color w:val="000000"/>
              </w:rPr>
              <w:t>RADNI KOMBINEZONI</w:t>
            </w:r>
          </w:p>
          <w:p w:rsidR="00FD7A9C" w:rsidRPr="00401F2A" w:rsidRDefault="00FD7A9C" w:rsidP="00FA42D5">
            <w:pPr>
              <w:suppressAutoHyphens/>
              <w:spacing w:after="0" w:line="276" w:lineRule="auto"/>
              <w:rPr>
                <w:rFonts w:eastAsia="Times New Roman" w:cstheme="minorHAnsi"/>
                <w:lang w:val="en-US" w:eastAsia="ar-SA"/>
              </w:rPr>
            </w:pP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9F65AA" w:rsidRDefault="009F65AA" w:rsidP="009F65AA">
            <w:pPr>
              <w:suppressAutoHyphens/>
              <w:spacing w:after="0" w:line="276" w:lineRule="auto"/>
              <w:rPr>
                <w:rFonts w:eastAsia="Times New Roman" w:cstheme="minorHAnsi"/>
                <w:lang w:val="en-US" w:eastAsia="ar-SA"/>
              </w:rPr>
            </w:pPr>
            <w:r w:rsidRPr="009F65AA">
              <w:rPr>
                <w:rFonts w:eastAsia="Times New Roman" w:cstheme="minorHAnsi"/>
                <w:lang w:eastAsia="ar-SA"/>
              </w:rPr>
              <w:t xml:space="preserve">Radni kombinezon sa prednjim zatvaranjem na patent koji je sakriven iza preklopa sa čičkom kao dodatnim pričvršćivačem. Elastična traka u struku radi udobnosti. Kombinezon treba da posjeduje minimum 10 džepova i to : dva džepa sa preklopom na čičak u predjelu grudi, jedan u predjelu stomaka sa zatvaranjem na patent, dva usječena džepa u struku i dva bočna džepa. Otvori </w:t>
            </w:r>
            <w:r w:rsidRPr="009F65AA">
              <w:rPr>
                <w:rFonts w:eastAsia="Times New Roman" w:cstheme="minorHAnsi"/>
                <w:lang w:eastAsia="ar-SA"/>
              </w:rPr>
              <w:lastRenderedPageBreak/>
              <w:t>(rupica) ispod pazuha radi prozračnosti. Kombinezon u predjelu grudi (sa lijeve ili desne strane) treba da ima ostavljeno fiksno mjesto za oznaku sa imenom. Ojačanja Cordura (ili ekvivalent) na mjestima koja su najviše izložena habanju i to na džepovima, gornji dio leđa i ramena, podlaktice, kao i predjelu između noga i na koljenima. Kombinezon treba da bude ojačan trostrukim šavom zbog veće otpornosti na habanje i cijepanje. Materijal radnog odijela : 60% pamuk(±5%) 40% poliester(±5%), 240-250 g/m² (± 3%) Boja : siva (moguće kombinovanje sa još nekom tamnom bojom) Standard : EN 13688</w:t>
            </w:r>
            <w:r w:rsidR="004C44E8">
              <w:rPr>
                <w:rFonts w:eastAsia="Times New Roman" w:cstheme="minorHAnsi"/>
                <w:lang w:eastAsia="ar-SA"/>
              </w:rPr>
              <w:t xml:space="preserve"> ili ekvivalent.</w:t>
            </w:r>
          </w:p>
        </w:tc>
        <w:tc>
          <w:tcPr>
            <w:tcW w:w="1134" w:type="dxa"/>
            <w:tcBorders>
              <w:top w:val="single" w:sz="4" w:space="0" w:color="auto"/>
              <w:left w:val="single" w:sz="4" w:space="0" w:color="auto"/>
              <w:bottom w:val="single" w:sz="4" w:space="0" w:color="auto"/>
              <w:right w:val="single" w:sz="4" w:space="0" w:color="auto"/>
            </w:tcBorders>
            <w:vAlign w:val="center"/>
          </w:tcPr>
          <w:p w:rsidR="003E7280" w:rsidRDefault="009F65AA" w:rsidP="009F65AA">
            <w:pPr>
              <w:suppressAutoHyphens/>
              <w:spacing w:after="0" w:line="276" w:lineRule="auto"/>
              <w:rPr>
                <w:rFonts w:eastAsia="Times New Roman" w:cstheme="minorHAnsi"/>
                <w:lang w:val="en-US" w:eastAsia="ar-SA"/>
              </w:rPr>
            </w:pPr>
            <w:r>
              <w:rPr>
                <w:rFonts w:eastAsia="Times New Roman" w:cstheme="minorHAnsi"/>
                <w:lang w:val="en-US" w:eastAsia="ar-SA"/>
              </w:rPr>
              <w:lastRenderedPageBreak/>
              <w:t xml:space="preserve">    </w:t>
            </w:r>
          </w:p>
          <w:p w:rsidR="003E7280" w:rsidRDefault="003E7280" w:rsidP="009F65AA">
            <w:pPr>
              <w:suppressAutoHyphens/>
              <w:spacing w:after="0" w:line="276" w:lineRule="auto"/>
              <w:rPr>
                <w:rFonts w:eastAsia="Times New Roman" w:cstheme="minorHAnsi"/>
                <w:lang w:val="en-US" w:eastAsia="ar-SA"/>
              </w:rPr>
            </w:pPr>
          </w:p>
          <w:p w:rsidR="003E7280" w:rsidRDefault="003E7280" w:rsidP="009F65AA">
            <w:pPr>
              <w:suppressAutoHyphens/>
              <w:spacing w:after="0" w:line="276" w:lineRule="auto"/>
              <w:rPr>
                <w:rFonts w:eastAsia="Times New Roman" w:cstheme="minorHAnsi"/>
                <w:lang w:val="en-US" w:eastAsia="ar-SA"/>
              </w:rPr>
            </w:pPr>
          </w:p>
          <w:p w:rsidR="003E7280" w:rsidRDefault="003E7280" w:rsidP="009F65AA">
            <w:pPr>
              <w:suppressAutoHyphens/>
              <w:spacing w:after="0" w:line="276" w:lineRule="auto"/>
              <w:rPr>
                <w:rFonts w:eastAsia="Times New Roman" w:cstheme="minorHAnsi"/>
                <w:lang w:val="en-US" w:eastAsia="ar-SA"/>
              </w:rPr>
            </w:pPr>
          </w:p>
          <w:p w:rsidR="003E7280" w:rsidRDefault="003E7280" w:rsidP="009F65AA">
            <w:pPr>
              <w:suppressAutoHyphens/>
              <w:spacing w:after="0" w:line="276" w:lineRule="auto"/>
              <w:rPr>
                <w:rFonts w:eastAsia="Times New Roman" w:cstheme="minorHAnsi"/>
                <w:lang w:val="en-US" w:eastAsia="ar-SA"/>
              </w:rPr>
            </w:pPr>
          </w:p>
          <w:p w:rsidR="003E7280" w:rsidRDefault="003E7280" w:rsidP="009F65AA">
            <w:pPr>
              <w:suppressAutoHyphens/>
              <w:spacing w:after="0" w:line="276" w:lineRule="auto"/>
              <w:rPr>
                <w:rFonts w:eastAsia="Times New Roman" w:cstheme="minorHAnsi"/>
                <w:lang w:val="en-US" w:eastAsia="ar-SA"/>
              </w:rPr>
            </w:pPr>
          </w:p>
          <w:p w:rsidR="003E7280" w:rsidRDefault="003E7280" w:rsidP="009F65AA">
            <w:pPr>
              <w:suppressAutoHyphens/>
              <w:spacing w:after="0" w:line="276" w:lineRule="auto"/>
              <w:rPr>
                <w:rFonts w:eastAsia="Times New Roman" w:cstheme="minorHAnsi"/>
                <w:lang w:val="en-US" w:eastAsia="ar-SA"/>
              </w:rPr>
            </w:pPr>
          </w:p>
          <w:p w:rsidR="003E7280" w:rsidRDefault="003E7280" w:rsidP="009F65AA">
            <w:pPr>
              <w:suppressAutoHyphens/>
              <w:spacing w:after="0" w:line="276" w:lineRule="auto"/>
              <w:rPr>
                <w:rFonts w:eastAsia="Times New Roman" w:cstheme="minorHAnsi"/>
                <w:lang w:val="en-US" w:eastAsia="ar-SA"/>
              </w:rPr>
            </w:pPr>
            <w:r>
              <w:rPr>
                <w:rFonts w:eastAsia="Times New Roman" w:cstheme="minorHAnsi"/>
                <w:lang w:val="en-US" w:eastAsia="ar-SA"/>
              </w:rPr>
              <w:t xml:space="preserve">  </w:t>
            </w:r>
          </w:p>
          <w:p w:rsidR="00FD7A9C" w:rsidRPr="00401F2A" w:rsidRDefault="003E7280" w:rsidP="009F65AA">
            <w:pPr>
              <w:suppressAutoHyphens/>
              <w:spacing w:after="0" w:line="276" w:lineRule="auto"/>
              <w:rPr>
                <w:rFonts w:eastAsia="Times New Roman" w:cstheme="minorHAnsi"/>
                <w:lang w:val="en-US" w:eastAsia="ar-SA"/>
              </w:rPr>
            </w:pPr>
            <w:r>
              <w:rPr>
                <w:rFonts w:eastAsia="Times New Roman" w:cstheme="minorHAnsi"/>
                <w:lang w:val="en-US" w:eastAsia="ar-SA"/>
              </w:rPr>
              <w:t xml:space="preserve">    </w:t>
            </w:r>
            <w:r w:rsidR="009F65AA">
              <w:rPr>
                <w:rFonts w:eastAsia="Times New Roman" w:cstheme="minorHAnsi"/>
                <w:lang w:val="en-US" w:eastAsia="ar-SA"/>
              </w:rPr>
              <w:t xml:space="preserve"> </w:t>
            </w:r>
            <w:proofErr w:type="spellStart"/>
            <w:r w:rsidR="009F65AA">
              <w:rPr>
                <w:rFonts w:eastAsia="Times New Roman" w:cstheme="minorHAnsi"/>
                <w:lang w:val="en-US" w:eastAsia="ar-SA"/>
              </w:rPr>
              <w:t>kom</w:t>
            </w:r>
            <w:proofErr w:type="spellEnd"/>
            <w:r w:rsidR="009F65AA">
              <w:rPr>
                <w:rFonts w:eastAsia="Times New Roman" w:cstheme="minorHAnsi"/>
                <w:lang w:val="en-US" w:eastAsia="ar-SA"/>
              </w:rPr>
              <w:t xml:space="preserve"> </w:t>
            </w:r>
          </w:p>
        </w:tc>
        <w:tc>
          <w:tcPr>
            <w:tcW w:w="1134" w:type="dxa"/>
            <w:tcBorders>
              <w:top w:val="single" w:sz="4" w:space="0" w:color="auto"/>
              <w:left w:val="single" w:sz="4" w:space="0" w:color="auto"/>
              <w:bottom w:val="single" w:sz="4" w:space="0" w:color="auto"/>
              <w:right w:val="single" w:sz="4" w:space="0" w:color="auto"/>
            </w:tcBorders>
            <w:vAlign w:val="bottom"/>
          </w:tcPr>
          <w:p w:rsidR="00FD7A9C" w:rsidRPr="00401F2A" w:rsidRDefault="00FD7A9C" w:rsidP="00FD7A9C">
            <w:pPr>
              <w:suppressAutoHyphens/>
              <w:spacing w:after="0" w:line="240" w:lineRule="auto"/>
              <w:jc w:val="center"/>
              <w:rPr>
                <w:rFonts w:eastAsia="Times New Roman" w:cstheme="minorHAnsi"/>
                <w:lang w:val="en-US" w:eastAsia="ar-SA"/>
              </w:rPr>
            </w:pPr>
          </w:p>
          <w:p w:rsidR="00FD7A9C" w:rsidRPr="00401F2A" w:rsidRDefault="00E905EF" w:rsidP="00FD7A9C">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p w:rsidR="00FD7A9C" w:rsidRPr="00401F2A" w:rsidRDefault="00FD7A9C" w:rsidP="00FD7A9C">
            <w:pPr>
              <w:suppressAutoHyphens/>
              <w:spacing w:after="0" w:line="240" w:lineRule="auto"/>
              <w:jc w:val="center"/>
              <w:rPr>
                <w:rFonts w:eastAsia="Times New Roman" w:cstheme="minorHAnsi"/>
                <w:lang w:val="en-US" w:eastAsia="ar-SA"/>
              </w:rPr>
            </w:pPr>
          </w:p>
        </w:tc>
      </w:tr>
      <w:tr w:rsidR="00FD7A9C" w:rsidRPr="00401F2A" w:rsidTr="00FA42D5">
        <w:trPr>
          <w:trHeight w:val="507"/>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D7A9C">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3</w:t>
            </w:r>
          </w:p>
        </w:tc>
        <w:tc>
          <w:tcPr>
            <w:tcW w:w="2794" w:type="dxa"/>
            <w:tcBorders>
              <w:top w:val="single" w:sz="4" w:space="0" w:color="auto"/>
              <w:left w:val="single" w:sz="4" w:space="0" w:color="auto"/>
              <w:bottom w:val="single" w:sz="4" w:space="0" w:color="auto"/>
              <w:right w:val="single" w:sz="4" w:space="0" w:color="auto"/>
            </w:tcBorders>
            <w:vAlign w:val="center"/>
          </w:tcPr>
          <w:p w:rsidR="009F65AA" w:rsidRPr="009F65AA" w:rsidRDefault="009F65AA" w:rsidP="009F65AA">
            <w:pPr>
              <w:rPr>
                <w:rFonts w:cstheme="minorHAnsi"/>
                <w:color w:val="000000"/>
              </w:rPr>
            </w:pPr>
            <w:r>
              <w:rPr>
                <w:rFonts w:ascii="Arial" w:hAnsi="Arial" w:cs="Arial"/>
                <w:color w:val="000000"/>
                <w:sz w:val="18"/>
                <w:szCs w:val="18"/>
              </w:rPr>
              <w:br/>
            </w:r>
            <w:r w:rsidRPr="009F65AA">
              <w:rPr>
                <w:rFonts w:cstheme="minorHAnsi"/>
                <w:color w:val="000000"/>
              </w:rPr>
              <w:t>RADNO ODIJELO</w:t>
            </w:r>
          </w:p>
          <w:p w:rsidR="00FD7A9C" w:rsidRPr="00401F2A" w:rsidRDefault="00FD7A9C" w:rsidP="00FA42D5">
            <w:pPr>
              <w:suppressAutoHyphens/>
              <w:spacing w:after="0" w:line="276" w:lineRule="auto"/>
              <w:rPr>
                <w:rFonts w:eastAsia="Times New Roman" w:cstheme="minorHAnsi"/>
                <w:lang w:val="en-US" w:eastAsia="ar-SA"/>
              </w:rPr>
            </w:pP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9F65AA" w:rsidP="009F65AA">
            <w:pPr>
              <w:suppressAutoHyphens/>
              <w:spacing w:after="0" w:line="276" w:lineRule="auto"/>
              <w:rPr>
                <w:rFonts w:eastAsia="Times New Roman" w:cstheme="minorHAnsi"/>
                <w:lang w:val="en-US" w:eastAsia="ar-SA"/>
              </w:rPr>
            </w:pPr>
            <w:r w:rsidRPr="009F65AA">
              <w:rPr>
                <w:rFonts w:eastAsia="Times New Roman" w:cstheme="minorHAnsi"/>
                <w:lang w:eastAsia="ar-SA"/>
              </w:rPr>
              <w:t>Radno odijelo se sastoji od bluze i pantalona na tregere. Bluza sa prednjim kopčanjem na rajsferšlus sa minimum 4 džepa, od čega dva moraju imati zatvaranje na patent. Elastična traka u struku, kao i mogućnost podešavanja širine rukava. Pantalone sa elstičnim tregerima se kopčaju sa prednje strane plastičnim kopčama, dok je u predjelu pojasa ušiven lastiš zbog veće komocije prilikom nošenja. Pantalone treba da imaju minimum 4 džepa od čega 2 imaju kopčanje na patent. Materijal : 65% poliester(±3%), 35% pamuk(±3%) Standard : EN 13688</w:t>
            </w:r>
            <w:r w:rsidR="004C44E8">
              <w:rPr>
                <w:rFonts w:eastAsia="Times New Roman" w:cstheme="minorHAnsi"/>
                <w:lang w:eastAsia="ar-SA"/>
              </w:rPr>
              <w:t xml:space="preserve"> ili ekvivalent.</w:t>
            </w:r>
          </w:p>
        </w:tc>
        <w:tc>
          <w:tcPr>
            <w:tcW w:w="1134" w:type="dxa"/>
            <w:tcBorders>
              <w:top w:val="single" w:sz="4" w:space="0" w:color="auto"/>
              <w:left w:val="single" w:sz="4" w:space="0" w:color="auto"/>
              <w:bottom w:val="single" w:sz="4" w:space="0" w:color="auto"/>
              <w:right w:val="single" w:sz="4" w:space="0" w:color="auto"/>
            </w:tcBorders>
            <w:vAlign w:val="center"/>
          </w:tcPr>
          <w:p w:rsidR="003E7280" w:rsidRDefault="003E7280" w:rsidP="00FA42D5">
            <w:pPr>
              <w:suppressAutoHyphens/>
              <w:spacing w:after="0" w:line="276" w:lineRule="auto"/>
              <w:jc w:val="center"/>
              <w:rPr>
                <w:rFonts w:eastAsia="Times New Roman" w:cstheme="minorHAnsi"/>
                <w:lang w:val="en-US" w:eastAsia="ar-SA"/>
              </w:rPr>
            </w:pPr>
            <w:r>
              <w:rPr>
                <w:rFonts w:eastAsia="Times New Roman" w:cstheme="minorHAnsi"/>
                <w:lang w:val="en-US" w:eastAsia="ar-SA"/>
              </w:rPr>
              <w:t xml:space="preserve"> </w:t>
            </w:r>
          </w:p>
          <w:p w:rsidR="003E7280" w:rsidRDefault="003E7280" w:rsidP="00FA42D5">
            <w:pPr>
              <w:suppressAutoHyphens/>
              <w:spacing w:after="0" w:line="276" w:lineRule="auto"/>
              <w:jc w:val="center"/>
              <w:rPr>
                <w:rFonts w:eastAsia="Times New Roman" w:cstheme="minorHAnsi"/>
                <w:lang w:val="en-US" w:eastAsia="ar-SA"/>
              </w:rPr>
            </w:pPr>
          </w:p>
          <w:p w:rsidR="003E7280" w:rsidRDefault="003E7280" w:rsidP="00FA42D5">
            <w:pPr>
              <w:suppressAutoHyphens/>
              <w:spacing w:after="0" w:line="276" w:lineRule="auto"/>
              <w:jc w:val="center"/>
              <w:rPr>
                <w:rFonts w:eastAsia="Times New Roman" w:cstheme="minorHAnsi"/>
                <w:lang w:val="en-US" w:eastAsia="ar-SA"/>
              </w:rPr>
            </w:pPr>
          </w:p>
          <w:p w:rsidR="003E7280" w:rsidRDefault="003E7280" w:rsidP="00FA42D5">
            <w:pPr>
              <w:suppressAutoHyphens/>
              <w:spacing w:after="0" w:line="276" w:lineRule="auto"/>
              <w:jc w:val="center"/>
              <w:rPr>
                <w:rFonts w:eastAsia="Times New Roman" w:cstheme="minorHAnsi"/>
                <w:lang w:val="en-US" w:eastAsia="ar-SA"/>
              </w:rPr>
            </w:pPr>
          </w:p>
          <w:p w:rsidR="003E7280" w:rsidRDefault="003E7280" w:rsidP="00FA42D5">
            <w:pPr>
              <w:suppressAutoHyphens/>
              <w:spacing w:after="0" w:line="276" w:lineRule="auto"/>
              <w:jc w:val="center"/>
              <w:rPr>
                <w:rFonts w:eastAsia="Times New Roman" w:cstheme="minorHAnsi"/>
                <w:lang w:val="en-US" w:eastAsia="ar-SA"/>
              </w:rPr>
            </w:pPr>
          </w:p>
          <w:p w:rsidR="003E7280" w:rsidRDefault="003E7280" w:rsidP="00FA42D5">
            <w:pPr>
              <w:suppressAutoHyphens/>
              <w:spacing w:after="0" w:line="276" w:lineRule="auto"/>
              <w:jc w:val="center"/>
              <w:rPr>
                <w:rFonts w:eastAsia="Times New Roman" w:cstheme="minorHAnsi"/>
                <w:lang w:val="en-US" w:eastAsia="ar-SA"/>
              </w:rPr>
            </w:pPr>
          </w:p>
          <w:p w:rsidR="003E7280" w:rsidRDefault="003E7280" w:rsidP="00FA42D5">
            <w:pPr>
              <w:suppressAutoHyphens/>
              <w:spacing w:after="0" w:line="276" w:lineRule="auto"/>
              <w:jc w:val="center"/>
              <w:rPr>
                <w:rFonts w:eastAsia="Times New Roman" w:cstheme="minorHAnsi"/>
                <w:lang w:val="en-US" w:eastAsia="ar-SA"/>
              </w:rPr>
            </w:pPr>
          </w:p>
          <w:p w:rsidR="003E7280" w:rsidRDefault="003E7280" w:rsidP="00FA42D5">
            <w:pPr>
              <w:suppressAutoHyphens/>
              <w:spacing w:after="0" w:line="276" w:lineRule="auto"/>
              <w:jc w:val="center"/>
              <w:rPr>
                <w:rFonts w:eastAsia="Times New Roman" w:cstheme="minorHAnsi"/>
                <w:lang w:val="en-US" w:eastAsia="ar-SA"/>
              </w:rPr>
            </w:pPr>
          </w:p>
          <w:p w:rsidR="003E7280" w:rsidRDefault="003E7280" w:rsidP="00FA42D5">
            <w:pPr>
              <w:suppressAutoHyphens/>
              <w:spacing w:after="0" w:line="276" w:lineRule="auto"/>
              <w:jc w:val="center"/>
              <w:rPr>
                <w:rFonts w:eastAsia="Times New Roman" w:cstheme="minorHAnsi"/>
                <w:lang w:val="en-US" w:eastAsia="ar-SA"/>
              </w:rPr>
            </w:pPr>
          </w:p>
          <w:p w:rsidR="003E7280" w:rsidRDefault="003E7280" w:rsidP="00FA42D5">
            <w:pPr>
              <w:suppressAutoHyphens/>
              <w:spacing w:after="0" w:line="276" w:lineRule="auto"/>
              <w:jc w:val="center"/>
              <w:rPr>
                <w:rFonts w:eastAsia="Times New Roman" w:cstheme="minorHAnsi"/>
                <w:lang w:val="en-US" w:eastAsia="ar-SA"/>
              </w:rPr>
            </w:pPr>
          </w:p>
          <w:p w:rsidR="003E7280" w:rsidRDefault="003E7280" w:rsidP="00FA42D5">
            <w:pPr>
              <w:suppressAutoHyphens/>
              <w:spacing w:after="0" w:line="276" w:lineRule="auto"/>
              <w:jc w:val="center"/>
              <w:rPr>
                <w:rFonts w:eastAsia="Times New Roman" w:cstheme="minorHAnsi"/>
                <w:lang w:val="en-US" w:eastAsia="ar-SA"/>
              </w:rPr>
            </w:pPr>
          </w:p>
          <w:p w:rsidR="003E7280" w:rsidRDefault="003E7280" w:rsidP="00FA42D5">
            <w:pPr>
              <w:suppressAutoHyphens/>
              <w:spacing w:after="0" w:line="276" w:lineRule="auto"/>
              <w:jc w:val="center"/>
              <w:rPr>
                <w:rFonts w:eastAsia="Times New Roman" w:cstheme="minorHAnsi"/>
                <w:lang w:val="en-US" w:eastAsia="ar-SA"/>
              </w:rPr>
            </w:pPr>
          </w:p>
          <w:p w:rsidR="00FD7A9C" w:rsidRPr="00401F2A" w:rsidRDefault="009F65AA"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FD7A9C" w:rsidRPr="00401F2A" w:rsidRDefault="00FD7A9C" w:rsidP="00FD7A9C">
            <w:pPr>
              <w:suppressAutoHyphens/>
              <w:spacing w:after="0" w:line="240" w:lineRule="auto"/>
              <w:jc w:val="center"/>
              <w:rPr>
                <w:rFonts w:eastAsia="Times New Roman" w:cstheme="minorHAnsi"/>
                <w:lang w:val="en-US" w:eastAsia="ar-SA"/>
              </w:rPr>
            </w:pPr>
          </w:p>
          <w:p w:rsidR="00FD7A9C" w:rsidRPr="00401F2A" w:rsidRDefault="00E905EF" w:rsidP="00FD7A9C">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p w:rsidR="00FD7A9C" w:rsidRPr="00401F2A" w:rsidRDefault="00FD7A9C" w:rsidP="00FD7A9C">
            <w:pPr>
              <w:suppressAutoHyphens/>
              <w:spacing w:after="0" w:line="240" w:lineRule="auto"/>
              <w:jc w:val="center"/>
              <w:rPr>
                <w:rFonts w:eastAsia="Times New Roman" w:cstheme="minorHAnsi"/>
                <w:lang w:val="en-US" w:eastAsia="ar-SA"/>
              </w:rPr>
            </w:pPr>
          </w:p>
        </w:tc>
      </w:tr>
      <w:tr w:rsidR="00FD7A9C" w:rsidRPr="00401F2A" w:rsidTr="00FD7A9C">
        <w:trPr>
          <w:trHeight w:val="392"/>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D7A9C">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4</w:t>
            </w:r>
          </w:p>
        </w:tc>
        <w:tc>
          <w:tcPr>
            <w:tcW w:w="2794" w:type="dxa"/>
            <w:tcBorders>
              <w:top w:val="single" w:sz="4" w:space="0" w:color="auto"/>
              <w:left w:val="single" w:sz="4" w:space="0" w:color="auto"/>
              <w:bottom w:val="single" w:sz="4" w:space="0" w:color="auto"/>
              <w:right w:val="single" w:sz="4" w:space="0" w:color="auto"/>
            </w:tcBorders>
            <w:vAlign w:val="center"/>
          </w:tcPr>
          <w:p w:rsidR="009F65AA" w:rsidRPr="009F65AA" w:rsidRDefault="009F65AA" w:rsidP="009F65AA">
            <w:pPr>
              <w:rPr>
                <w:rFonts w:cstheme="minorHAnsi"/>
                <w:color w:val="000000"/>
              </w:rPr>
            </w:pPr>
            <w:r>
              <w:rPr>
                <w:rFonts w:ascii="Arial" w:hAnsi="Arial" w:cs="Arial"/>
                <w:color w:val="000000"/>
                <w:sz w:val="18"/>
                <w:szCs w:val="18"/>
              </w:rPr>
              <w:br/>
            </w:r>
            <w:r w:rsidRPr="009F65AA">
              <w:rPr>
                <w:rFonts w:cstheme="minorHAnsi"/>
                <w:color w:val="000000"/>
              </w:rPr>
              <w:t>FLUORESCENTNI MARKER Sito štampa</w:t>
            </w:r>
          </w:p>
          <w:p w:rsidR="00FD7A9C" w:rsidRPr="00401F2A" w:rsidRDefault="00FD7A9C" w:rsidP="00FA42D5">
            <w:pPr>
              <w:suppressAutoHyphens/>
              <w:spacing w:after="0" w:line="276" w:lineRule="auto"/>
              <w:rPr>
                <w:rFonts w:eastAsia="Times New Roman" w:cstheme="minorHAnsi"/>
                <w:lang w:val="en-US" w:eastAsia="ar-SA"/>
              </w:rPr>
            </w:pPr>
          </w:p>
        </w:tc>
        <w:tc>
          <w:tcPr>
            <w:tcW w:w="3992" w:type="dxa"/>
            <w:tcBorders>
              <w:top w:val="single" w:sz="4" w:space="0" w:color="auto"/>
              <w:left w:val="single" w:sz="4" w:space="0" w:color="auto"/>
              <w:bottom w:val="single" w:sz="4" w:space="0" w:color="auto"/>
              <w:right w:val="single" w:sz="4" w:space="0" w:color="auto"/>
            </w:tcBorders>
            <w:vAlign w:val="center"/>
          </w:tcPr>
          <w:p w:rsidR="009F65AA" w:rsidRPr="009F65AA" w:rsidRDefault="009F65AA" w:rsidP="009F65AA">
            <w:pPr>
              <w:rPr>
                <w:rFonts w:cstheme="minorHAnsi"/>
                <w:color w:val="000000"/>
              </w:rPr>
            </w:pPr>
            <w:r>
              <w:rPr>
                <w:rFonts w:ascii="Arial" w:hAnsi="Arial" w:cs="Arial"/>
                <w:color w:val="000000"/>
                <w:sz w:val="18"/>
                <w:szCs w:val="18"/>
              </w:rPr>
              <w:br/>
            </w:r>
            <w:r w:rsidRPr="009F65AA">
              <w:rPr>
                <w:rFonts w:cstheme="minorHAnsi"/>
                <w:color w:val="000000"/>
              </w:rPr>
              <w:t>Fluorescentni prsluk sa prednjim kopčanjem na čičak traku. Izrađen od poliestera sa dvije našivene paralelne reflektujuće trake u predjelu stoma</w:t>
            </w:r>
            <w:r w:rsidR="004C44E8">
              <w:rPr>
                <w:rFonts w:cstheme="minorHAnsi"/>
                <w:color w:val="000000"/>
              </w:rPr>
              <w:t>ka. Standard : EN ISO 13688</w:t>
            </w:r>
            <w:r w:rsidRPr="009F65AA">
              <w:rPr>
                <w:rFonts w:cstheme="minorHAnsi"/>
                <w:color w:val="000000"/>
              </w:rPr>
              <w:t xml:space="preserve"> ; EN </w:t>
            </w:r>
            <w:r w:rsidR="004C44E8">
              <w:rPr>
                <w:rFonts w:cstheme="minorHAnsi"/>
                <w:color w:val="000000"/>
              </w:rPr>
              <w:t>20471 ili ekvivalent.</w:t>
            </w:r>
          </w:p>
          <w:p w:rsidR="00FD7A9C" w:rsidRPr="00401F2A" w:rsidRDefault="00FD7A9C" w:rsidP="00FA42D5">
            <w:pPr>
              <w:suppressAutoHyphens/>
              <w:spacing w:after="0" w:line="276" w:lineRule="auto"/>
              <w:jc w:val="center"/>
              <w:rPr>
                <w:rFonts w:eastAsia="Times New Roman" w:cstheme="minorHAnsi"/>
                <w:lang w:val="en-US"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3E7280" w:rsidRDefault="003E7280" w:rsidP="00FA42D5">
            <w:pPr>
              <w:suppressAutoHyphens/>
              <w:spacing w:after="0" w:line="276" w:lineRule="auto"/>
              <w:jc w:val="center"/>
              <w:rPr>
                <w:rFonts w:eastAsia="Times New Roman" w:cstheme="minorHAnsi"/>
                <w:lang w:val="en-US" w:eastAsia="ar-SA"/>
              </w:rPr>
            </w:pPr>
          </w:p>
          <w:p w:rsidR="003E7280" w:rsidRDefault="003E7280" w:rsidP="00FA42D5">
            <w:pPr>
              <w:suppressAutoHyphens/>
              <w:spacing w:after="0" w:line="276" w:lineRule="auto"/>
              <w:jc w:val="center"/>
              <w:rPr>
                <w:rFonts w:eastAsia="Times New Roman" w:cstheme="minorHAnsi"/>
                <w:lang w:val="en-US" w:eastAsia="ar-SA"/>
              </w:rPr>
            </w:pPr>
          </w:p>
          <w:p w:rsidR="003E7280" w:rsidRDefault="003E7280" w:rsidP="00FA42D5">
            <w:pPr>
              <w:suppressAutoHyphens/>
              <w:spacing w:after="0" w:line="276" w:lineRule="auto"/>
              <w:jc w:val="center"/>
              <w:rPr>
                <w:rFonts w:eastAsia="Times New Roman" w:cstheme="minorHAnsi"/>
                <w:lang w:val="en-US" w:eastAsia="ar-SA"/>
              </w:rPr>
            </w:pPr>
          </w:p>
          <w:p w:rsidR="003E7280" w:rsidRDefault="003E7280" w:rsidP="00FA42D5">
            <w:pPr>
              <w:suppressAutoHyphens/>
              <w:spacing w:after="0" w:line="276" w:lineRule="auto"/>
              <w:jc w:val="center"/>
              <w:rPr>
                <w:rFonts w:eastAsia="Times New Roman" w:cstheme="minorHAnsi"/>
                <w:lang w:val="en-US" w:eastAsia="ar-SA"/>
              </w:rPr>
            </w:pPr>
          </w:p>
          <w:p w:rsidR="003E7280" w:rsidRDefault="003E7280" w:rsidP="00FA42D5">
            <w:pPr>
              <w:suppressAutoHyphens/>
              <w:spacing w:after="0" w:line="276" w:lineRule="auto"/>
              <w:jc w:val="center"/>
              <w:rPr>
                <w:rFonts w:eastAsia="Times New Roman" w:cstheme="minorHAnsi"/>
                <w:lang w:val="en-US" w:eastAsia="ar-SA"/>
              </w:rPr>
            </w:pPr>
          </w:p>
          <w:p w:rsidR="00FD7A9C" w:rsidRPr="00401F2A" w:rsidRDefault="009F65AA"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FD7A9C" w:rsidRPr="00401F2A" w:rsidRDefault="00FD7A9C" w:rsidP="00FD7A9C">
            <w:pPr>
              <w:suppressAutoHyphens/>
              <w:spacing w:after="0" w:line="240" w:lineRule="auto"/>
              <w:jc w:val="center"/>
              <w:rPr>
                <w:rFonts w:eastAsia="Times New Roman" w:cstheme="minorHAnsi"/>
                <w:lang w:val="en-US" w:eastAsia="ar-SA"/>
              </w:rPr>
            </w:pPr>
          </w:p>
          <w:p w:rsidR="00FD7A9C" w:rsidRPr="00401F2A" w:rsidRDefault="00E905EF" w:rsidP="00FD7A9C">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p w:rsidR="00FD7A9C" w:rsidRPr="00401F2A" w:rsidRDefault="00FD7A9C" w:rsidP="00FD7A9C">
            <w:pPr>
              <w:suppressAutoHyphens/>
              <w:spacing w:after="0" w:line="240" w:lineRule="auto"/>
              <w:jc w:val="center"/>
              <w:rPr>
                <w:rFonts w:eastAsia="Times New Roman" w:cstheme="minorHAnsi"/>
                <w:lang w:val="en-US" w:eastAsia="ar-SA"/>
              </w:rPr>
            </w:pPr>
          </w:p>
        </w:tc>
      </w:tr>
      <w:tr w:rsidR="00FD7A9C" w:rsidRPr="00401F2A" w:rsidTr="00FD7A9C">
        <w:trPr>
          <w:trHeight w:val="532"/>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D7A9C">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5</w:t>
            </w:r>
          </w:p>
        </w:tc>
        <w:tc>
          <w:tcPr>
            <w:tcW w:w="2794" w:type="dxa"/>
            <w:tcBorders>
              <w:top w:val="single" w:sz="4" w:space="0" w:color="auto"/>
              <w:left w:val="single" w:sz="4" w:space="0" w:color="auto"/>
              <w:bottom w:val="single" w:sz="4" w:space="0" w:color="auto"/>
              <w:right w:val="single" w:sz="4" w:space="0" w:color="auto"/>
            </w:tcBorders>
            <w:vAlign w:val="center"/>
          </w:tcPr>
          <w:p w:rsidR="009F65AA" w:rsidRPr="009F65AA" w:rsidRDefault="009F65AA" w:rsidP="009F65AA">
            <w:pPr>
              <w:rPr>
                <w:rFonts w:cstheme="minorHAnsi"/>
                <w:color w:val="000000"/>
              </w:rPr>
            </w:pPr>
            <w:r>
              <w:rPr>
                <w:rFonts w:ascii="Arial" w:hAnsi="Arial" w:cs="Arial"/>
                <w:color w:val="000000"/>
                <w:sz w:val="18"/>
                <w:szCs w:val="18"/>
              </w:rPr>
              <w:br/>
            </w:r>
            <w:r w:rsidRPr="009F65AA">
              <w:rPr>
                <w:rFonts w:cstheme="minorHAnsi"/>
                <w:color w:val="000000"/>
              </w:rPr>
              <w:t>ZAŠTITNE RUKAVICE KOŽNE</w:t>
            </w:r>
          </w:p>
          <w:p w:rsidR="00FD7A9C" w:rsidRPr="00401F2A" w:rsidRDefault="00FD7A9C" w:rsidP="00FA42D5">
            <w:pPr>
              <w:suppressAutoHyphens/>
              <w:spacing w:after="0" w:line="276" w:lineRule="auto"/>
              <w:rPr>
                <w:rFonts w:eastAsia="Times New Roman" w:cstheme="minorHAnsi"/>
                <w:lang w:val="en-US" w:eastAsia="ar-SA"/>
              </w:rPr>
            </w:pP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9F65AA" w:rsidP="009F65AA">
            <w:pPr>
              <w:suppressAutoHyphens/>
              <w:spacing w:after="0" w:line="276" w:lineRule="auto"/>
              <w:rPr>
                <w:rFonts w:eastAsia="Times New Roman" w:cstheme="minorHAnsi"/>
                <w:lang w:val="en-US" w:eastAsia="ar-SA"/>
              </w:rPr>
            </w:pPr>
            <w:r w:rsidRPr="009F65AA">
              <w:rPr>
                <w:rFonts w:eastAsia="Times New Roman" w:cstheme="minorHAnsi"/>
                <w:lang w:eastAsia="ar-SA"/>
              </w:rPr>
              <w:t xml:space="preserve">Rukavice izrađena od pune goveđe kože, osim obruba koji je dekorativnog karaktera, sa maksimalnim stepenom osjetljivosti za rad. Lice kože debljine 0,90 – 1,1 mm. Standard : EN </w:t>
            </w:r>
            <w:r w:rsidR="0000644D">
              <w:rPr>
                <w:rFonts w:eastAsia="Times New Roman" w:cstheme="minorHAnsi"/>
                <w:lang w:eastAsia="ar-SA"/>
              </w:rPr>
              <w:t>21420, EN 388</w:t>
            </w:r>
            <w:r w:rsidRPr="009F65AA">
              <w:rPr>
                <w:rFonts w:eastAsia="Times New Roman" w:cstheme="minorHAnsi"/>
                <w:lang w:eastAsia="ar-SA"/>
              </w:rPr>
              <w:t xml:space="preserve"> </w:t>
            </w:r>
            <w:r w:rsidR="0000644D">
              <w:rPr>
                <w:rFonts w:eastAsia="Times New Roman" w:cstheme="minorHAnsi"/>
                <w:lang w:eastAsia="ar-SA"/>
              </w:rPr>
              <w:t>(min. 3,1,2,2) ili ekvivalent.</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r>
              <w:rPr>
                <w:rFonts w:eastAsia="Times New Roman" w:cstheme="minorHAnsi"/>
                <w:lang w:val="en-US" w:eastAsia="ar-SA"/>
              </w:rPr>
              <w:t>par</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D7A9C">
            <w:pPr>
              <w:suppressAutoHyphens/>
              <w:spacing w:after="0" w:line="240" w:lineRule="auto"/>
              <w:jc w:val="center"/>
              <w:rPr>
                <w:rFonts w:eastAsia="Times New Roman" w:cstheme="minorHAnsi"/>
                <w:lang w:val="en-US" w:eastAsia="ar-SA"/>
              </w:rPr>
            </w:pPr>
          </w:p>
          <w:p w:rsidR="00FD7A9C" w:rsidRPr="00401F2A" w:rsidRDefault="00E905EF" w:rsidP="00FD7A9C">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p w:rsidR="00FD7A9C" w:rsidRPr="00401F2A" w:rsidRDefault="00FD7A9C" w:rsidP="00FD7A9C">
            <w:pPr>
              <w:suppressAutoHyphens/>
              <w:spacing w:after="0" w:line="240" w:lineRule="auto"/>
              <w:jc w:val="center"/>
              <w:rPr>
                <w:rFonts w:eastAsia="Times New Roman" w:cstheme="minorHAnsi"/>
                <w:lang w:val="en-US" w:eastAsia="ar-SA"/>
              </w:rPr>
            </w:pPr>
          </w:p>
        </w:tc>
      </w:tr>
      <w:tr w:rsidR="00FD7A9C" w:rsidRPr="00401F2A" w:rsidTr="00FA42D5">
        <w:trPr>
          <w:trHeight w:val="471"/>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lastRenderedPageBreak/>
              <w:t>6</w:t>
            </w:r>
          </w:p>
        </w:tc>
        <w:tc>
          <w:tcPr>
            <w:tcW w:w="2794" w:type="dxa"/>
            <w:tcBorders>
              <w:top w:val="single" w:sz="4" w:space="0" w:color="auto"/>
              <w:left w:val="single" w:sz="4" w:space="0" w:color="auto"/>
              <w:bottom w:val="single" w:sz="4" w:space="0" w:color="auto"/>
              <w:right w:val="single" w:sz="4" w:space="0" w:color="auto"/>
            </w:tcBorders>
            <w:vAlign w:val="center"/>
          </w:tcPr>
          <w:p w:rsidR="008065F7" w:rsidRPr="00401F2A" w:rsidRDefault="00FD7A9C" w:rsidP="009F65AA">
            <w:pPr>
              <w:suppressAutoHyphens/>
              <w:spacing w:after="0" w:line="276" w:lineRule="auto"/>
              <w:rPr>
                <w:rFonts w:eastAsia="Times New Roman" w:cstheme="minorHAnsi"/>
                <w:lang w:val="en-US" w:eastAsia="ar-SA"/>
              </w:rPr>
            </w:pPr>
            <w:r w:rsidRPr="00401F2A">
              <w:rPr>
                <w:rFonts w:eastAsia="Times New Roman" w:cstheme="minorHAnsi"/>
                <w:lang w:val="en-US" w:eastAsia="ar-SA"/>
              </w:rPr>
              <w:t xml:space="preserve"> </w:t>
            </w:r>
          </w:p>
          <w:p w:rsidR="008065F7" w:rsidRPr="008065F7" w:rsidRDefault="008065F7" w:rsidP="008065F7">
            <w:pPr>
              <w:rPr>
                <w:rFonts w:cstheme="minorHAnsi"/>
                <w:color w:val="000000"/>
              </w:rPr>
            </w:pPr>
            <w:r>
              <w:rPr>
                <w:rFonts w:ascii="Arial" w:hAnsi="Arial" w:cs="Arial"/>
                <w:color w:val="000000"/>
                <w:sz w:val="18"/>
                <w:szCs w:val="18"/>
              </w:rPr>
              <w:br/>
            </w:r>
            <w:r w:rsidRPr="008065F7">
              <w:rPr>
                <w:rFonts w:cstheme="minorHAnsi"/>
                <w:color w:val="000000"/>
              </w:rPr>
              <w:t>RADNE ČIZME</w:t>
            </w:r>
          </w:p>
          <w:p w:rsidR="00FD7A9C" w:rsidRPr="00401F2A" w:rsidRDefault="00FD7A9C" w:rsidP="009F65AA">
            <w:pPr>
              <w:suppressAutoHyphens/>
              <w:spacing w:after="0" w:line="276" w:lineRule="auto"/>
              <w:rPr>
                <w:rFonts w:eastAsia="Times New Roman" w:cstheme="minorHAnsi"/>
                <w:lang w:val="en-US" w:eastAsia="ar-SA"/>
              </w:rPr>
            </w:pPr>
          </w:p>
        </w:tc>
        <w:tc>
          <w:tcPr>
            <w:tcW w:w="3992" w:type="dxa"/>
            <w:tcBorders>
              <w:top w:val="single" w:sz="4" w:space="0" w:color="auto"/>
              <w:left w:val="single" w:sz="4" w:space="0" w:color="auto"/>
              <w:bottom w:val="single" w:sz="4" w:space="0" w:color="auto"/>
              <w:right w:val="single" w:sz="4" w:space="0" w:color="auto"/>
            </w:tcBorders>
            <w:vAlign w:val="center"/>
          </w:tcPr>
          <w:p w:rsidR="008065F7" w:rsidRPr="008065F7" w:rsidRDefault="008065F7" w:rsidP="008065F7">
            <w:pPr>
              <w:rPr>
                <w:rFonts w:cstheme="minorHAnsi"/>
                <w:color w:val="000000"/>
              </w:rPr>
            </w:pPr>
            <w:r>
              <w:rPr>
                <w:rFonts w:ascii="Arial" w:hAnsi="Arial" w:cs="Arial"/>
                <w:color w:val="000000"/>
                <w:sz w:val="18"/>
                <w:szCs w:val="18"/>
              </w:rPr>
              <w:br/>
            </w:r>
            <w:r w:rsidRPr="008065F7">
              <w:rPr>
                <w:rFonts w:cstheme="minorHAnsi"/>
                <w:color w:val="000000"/>
              </w:rPr>
              <w:t>Čizma radna treba biti u potpunosti izrađena od poliuretana, Đon čizme protivklizni, antistatičan, otporan na tečna ulja sa apsorberom energije u oblsti peti, izrađen od visokokvalitetnog termolastičnog poliuretana</w:t>
            </w:r>
            <w:r w:rsidR="0000644D">
              <w:rPr>
                <w:rFonts w:cstheme="minorHAnsi"/>
                <w:color w:val="000000"/>
              </w:rPr>
              <w:t xml:space="preserve"> (TPU). Standard : EN 20347 O4, SR</w:t>
            </w:r>
            <w:r w:rsidRPr="008065F7">
              <w:rPr>
                <w:rFonts w:cstheme="minorHAnsi"/>
                <w:color w:val="000000"/>
              </w:rPr>
              <w:t>, FO, CI</w:t>
            </w:r>
            <w:r w:rsidR="0000644D">
              <w:rPr>
                <w:rFonts w:cstheme="minorHAnsi"/>
                <w:color w:val="000000"/>
              </w:rPr>
              <w:t xml:space="preserve"> ili ekvivalent.</w:t>
            </w:r>
          </w:p>
          <w:p w:rsidR="00FD7A9C" w:rsidRPr="00401F2A" w:rsidRDefault="00FD7A9C" w:rsidP="00FA42D5">
            <w:pPr>
              <w:suppressAutoHyphens/>
              <w:spacing w:after="0" w:line="276" w:lineRule="auto"/>
              <w:jc w:val="center"/>
              <w:rPr>
                <w:rFonts w:eastAsia="Times New Roman" w:cstheme="minorHAnsi"/>
                <w:lang w:val="en-US"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9F65AA">
            <w:pPr>
              <w:suppressAutoHyphens/>
              <w:spacing w:after="0" w:line="276" w:lineRule="auto"/>
              <w:rPr>
                <w:rFonts w:eastAsia="Times New Roman" w:cstheme="minorHAnsi"/>
                <w:lang w:val="en-US" w:eastAsia="ar-SA"/>
              </w:rPr>
            </w:pPr>
            <w:r>
              <w:rPr>
                <w:rFonts w:eastAsia="Times New Roman" w:cstheme="minorHAnsi"/>
                <w:lang w:val="en-US" w:eastAsia="ar-SA"/>
              </w:rPr>
              <w:t xml:space="preserve"> </w:t>
            </w:r>
            <w:r w:rsidR="003E7280">
              <w:rPr>
                <w:rFonts w:eastAsia="Times New Roman" w:cstheme="minorHAnsi"/>
                <w:lang w:val="en-US" w:eastAsia="ar-SA"/>
              </w:rPr>
              <w:t xml:space="preserve">     </w:t>
            </w:r>
            <w:r>
              <w:rPr>
                <w:rFonts w:eastAsia="Times New Roman" w:cstheme="minorHAnsi"/>
                <w:lang w:val="en-US" w:eastAsia="ar-SA"/>
              </w:rPr>
              <w:t>par</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7</w:t>
            </w:r>
          </w:p>
        </w:tc>
        <w:tc>
          <w:tcPr>
            <w:tcW w:w="2794" w:type="dxa"/>
            <w:tcBorders>
              <w:top w:val="single" w:sz="4" w:space="0" w:color="auto"/>
              <w:left w:val="single" w:sz="4" w:space="0" w:color="auto"/>
              <w:bottom w:val="single" w:sz="4" w:space="0" w:color="auto"/>
              <w:right w:val="single" w:sz="4" w:space="0" w:color="auto"/>
            </w:tcBorders>
            <w:vAlign w:val="center"/>
          </w:tcPr>
          <w:p w:rsidR="008065F7" w:rsidRPr="008065F7" w:rsidRDefault="008065F7" w:rsidP="008065F7">
            <w:pPr>
              <w:rPr>
                <w:rFonts w:cstheme="minorHAnsi"/>
                <w:color w:val="000000"/>
              </w:rPr>
            </w:pPr>
            <w:r>
              <w:rPr>
                <w:rFonts w:ascii="Arial" w:hAnsi="Arial" w:cs="Arial"/>
                <w:color w:val="000000"/>
                <w:sz w:val="18"/>
                <w:szCs w:val="18"/>
              </w:rPr>
              <w:br/>
            </w:r>
            <w:r w:rsidRPr="008065F7">
              <w:rPr>
                <w:rFonts w:cstheme="minorHAnsi"/>
                <w:color w:val="000000"/>
              </w:rPr>
              <w:t>ZAŠTITNE ČIZME</w:t>
            </w:r>
          </w:p>
          <w:p w:rsidR="00FD7A9C" w:rsidRPr="00401F2A" w:rsidRDefault="00FD7A9C" w:rsidP="00FA42D5">
            <w:pPr>
              <w:suppressAutoHyphens/>
              <w:spacing w:after="0" w:line="276" w:lineRule="auto"/>
              <w:rPr>
                <w:rFonts w:eastAsia="Times New Roman" w:cstheme="minorHAnsi"/>
                <w:lang w:val="en-US" w:eastAsia="ar-SA"/>
              </w:rPr>
            </w:pP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8065F7">
            <w:pPr>
              <w:suppressAutoHyphens/>
              <w:spacing w:after="0" w:line="276" w:lineRule="auto"/>
              <w:rPr>
                <w:rFonts w:eastAsia="Times New Roman" w:cstheme="minorHAnsi"/>
                <w:lang w:val="en-US" w:eastAsia="ar-SA"/>
              </w:rPr>
            </w:pPr>
            <w:r w:rsidRPr="008065F7">
              <w:rPr>
                <w:rFonts w:eastAsia="Times New Roman" w:cstheme="minorHAnsi"/>
                <w:lang w:eastAsia="ar-SA"/>
              </w:rPr>
              <w:t>Čizma zaštitna treba biti izrađena od PVC sa postavom od poliestera. Zaštitna za prste i neprobojna tabanica trebaju biti izrađeni od nerđajućeg čelika. Čizma treba da ima pojačanja u predjelu zglobova i risa u predjelu pregiba, omogućavajući bolju zaštitu stopala od udaraca. Đon čizme izrađen od kombinacije PVC/nitril sa povišenim šarama. Standard : 20345 S5</w:t>
            </w:r>
            <w:r w:rsidR="0000644D">
              <w:rPr>
                <w:rFonts w:eastAsia="Times New Roman" w:cstheme="minorHAnsi"/>
                <w:lang w:eastAsia="ar-SA"/>
              </w:rPr>
              <w:t xml:space="preserve"> ili ekvivalent.</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r>
              <w:rPr>
                <w:rFonts w:eastAsia="Times New Roman" w:cstheme="minorHAnsi"/>
                <w:lang w:val="en-US" w:eastAsia="ar-SA"/>
              </w:rPr>
              <w:t>par</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FD7A9C">
        <w:trPr>
          <w:trHeight w:val="466"/>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8</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rPr>
                <w:rFonts w:eastAsia="Times New Roman" w:cstheme="minorHAnsi"/>
                <w:lang w:val="en-US" w:eastAsia="ar-SA"/>
              </w:rPr>
            </w:pPr>
            <w:r w:rsidRPr="008065F7">
              <w:rPr>
                <w:rFonts w:eastAsia="Times New Roman" w:cstheme="minorHAnsi"/>
                <w:lang w:eastAsia="ar-SA"/>
              </w:rPr>
              <w:t>PANTALONE RADNE</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8065F7">
            <w:pPr>
              <w:suppressAutoHyphens/>
              <w:spacing w:after="0" w:line="276" w:lineRule="auto"/>
              <w:rPr>
                <w:rFonts w:eastAsia="Times New Roman" w:cstheme="minorHAnsi"/>
                <w:lang w:val="nb-NO" w:eastAsia="ar-SA"/>
              </w:rPr>
            </w:pPr>
            <w:r w:rsidRPr="008065F7">
              <w:rPr>
                <w:rFonts w:eastAsia="Times New Roman" w:cstheme="minorHAnsi"/>
                <w:lang w:eastAsia="ar-SA"/>
              </w:rPr>
              <w:t>Radne pantalone sa gajkama za kaiš i elastičnom trakom sa bokova zbog veće komocije prilikom nošenja. Prednje zatvaranje na dugme sa rajsferšlusom koji je sakriven preklopom. Pantalone su povišene u leđnom dijelu. Posjeduju minimum 10 džepova i to : dva usječena struku, dva veća i četiri manja našivena džepa predjelu butina, kao i dva usječena džepa sa zadnje strane. Dodatno ojačanje u predjelu između noga zbog dužeg vijeka trajanja. Otvori za štitnike u predjelu koljena sa zatvaranjem na čičak. Materijal pantalona : 65% poliester 35% pamuk – rip stop,minimum 245 gr/m². (±3%) Boja : tamnoplava (sitni detalji mogu biti u dru</w:t>
            </w:r>
            <w:r w:rsidR="0000644D">
              <w:rPr>
                <w:rFonts w:eastAsia="Times New Roman" w:cstheme="minorHAnsi"/>
                <w:lang w:eastAsia="ar-SA"/>
              </w:rPr>
              <w:t>gim bojama) Standard : EN 13688 ili ekvivalent.</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9</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rPr>
                <w:rFonts w:eastAsia="Times New Roman" w:cstheme="minorHAnsi"/>
                <w:lang w:val="en-US" w:eastAsia="ar-SA"/>
              </w:rPr>
            </w:pPr>
            <w:r w:rsidRPr="008065F7">
              <w:rPr>
                <w:rFonts w:eastAsia="Times New Roman" w:cstheme="minorHAnsi"/>
                <w:lang w:eastAsia="ar-SA"/>
              </w:rPr>
              <w:t>JAKNA ZIMSKA SA RUKAVIMA NA SKIDANJE</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8065F7">
            <w:pPr>
              <w:suppressAutoHyphens/>
              <w:spacing w:after="0" w:line="276" w:lineRule="auto"/>
              <w:rPr>
                <w:rFonts w:eastAsia="Times New Roman" w:cstheme="minorHAnsi"/>
                <w:lang w:val="nb-NO" w:eastAsia="ar-SA"/>
              </w:rPr>
            </w:pPr>
            <w:r w:rsidRPr="008065F7">
              <w:rPr>
                <w:rFonts w:eastAsia="Times New Roman" w:cstheme="minorHAnsi"/>
                <w:lang w:eastAsia="ar-SA"/>
              </w:rPr>
              <w:t xml:space="preserve">Zimska jakna sa rukavima na skidanje i prednjim zatvaranjem na rajsferšlus cijelom dužinom. Jakna treba da posjeduje minimum 5 džepova.: jedan u grudnom dijelu sa zatvaranjem na patent, dva bočna džepa i dva džepa u unutrašnjosti od kojih makar jedan ima zatvaranje na patent. </w:t>
            </w:r>
            <w:r w:rsidRPr="008065F7">
              <w:rPr>
                <w:rFonts w:eastAsia="Times New Roman" w:cstheme="minorHAnsi"/>
                <w:lang w:eastAsia="ar-SA"/>
              </w:rPr>
              <w:lastRenderedPageBreak/>
              <w:t>Zglobovi i donji rub jakne stegnuti elastičnom trakom. Spoljnji materijal poliester sa premazom od poliuretana, dok su postava i kragna od polarnog flisa. Boja : tamnoplava (sitni detalji mogu biti u drugoj boji) Standard : EN 13688</w:t>
            </w:r>
            <w:r w:rsidR="0000644D">
              <w:rPr>
                <w:rFonts w:eastAsia="Times New Roman" w:cstheme="minorHAnsi"/>
                <w:lang w:eastAsia="ar-SA"/>
              </w:rPr>
              <w:t xml:space="preserve"> ili ekvivalent.</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lastRenderedPageBreak/>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10</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rPr>
                <w:rFonts w:eastAsia="Times New Roman" w:cstheme="minorHAnsi"/>
                <w:lang w:val="en-US" w:eastAsia="ar-SA"/>
              </w:rPr>
            </w:pPr>
            <w:r w:rsidRPr="008065F7">
              <w:rPr>
                <w:rFonts w:eastAsia="Times New Roman" w:cstheme="minorHAnsi"/>
                <w:lang w:eastAsia="ar-SA"/>
              </w:rPr>
              <w:t>PANTALONE ZIMSKE</w:t>
            </w:r>
          </w:p>
        </w:tc>
        <w:tc>
          <w:tcPr>
            <w:tcW w:w="3992" w:type="dxa"/>
            <w:tcBorders>
              <w:top w:val="single" w:sz="4" w:space="0" w:color="auto"/>
              <w:left w:val="single" w:sz="4" w:space="0" w:color="auto"/>
              <w:bottom w:val="single" w:sz="4" w:space="0" w:color="auto"/>
              <w:right w:val="single" w:sz="4" w:space="0" w:color="auto"/>
            </w:tcBorders>
            <w:vAlign w:val="center"/>
          </w:tcPr>
          <w:p w:rsidR="008065F7" w:rsidRPr="008065F7" w:rsidRDefault="008065F7" w:rsidP="008065F7">
            <w:pPr>
              <w:rPr>
                <w:rFonts w:cstheme="minorHAnsi"/>
                <w:color w:val="000000"/>
              </w:rPr>
            </w:pPr>
            <w:r>
              <w:rPr>
                <w:rFonts w:ascii="Arial" w:hAnsi="Arial" w:cs="Arial"/>
                <w:color w:val="000000"/>
                <w:sz w:val="18"/>
                <w:szCs w:val="18"/>
              </w:rPr>
              <w:br/>
            </w:r>
            <w:r w:rsidRPr="008065F7">
              <w:rPr>
                <w:rFonts w:cstheme="minorHAnsi"/>
                <w:color w:val="000000"/>
              </w:rPr>
              <w:t>Radne pantalone sa unutrašnjom fiksnom postavom izrađenom od 100% pamuka i elastičnom trakom u struku i gajkama za kaiš. Kopčanje na dugme i patent koji je sakriven preklopom sa minimum 6 džepova džepova i to : dva kosa usječena džepa u struku, dva džepa na butinama od kojih je jedan sa zatvaranjem na preklop i dva džepa sa zadnje strane. Pantalone u predjelu ispod koljena trebaju da imaju tanku reflektujuću traku. Materijal od kojeg pantalone trebaju biti izrađene je 65% poliester 35% pamuk, 250 g/m² ± 5%. Standard : EN 13688</w:t>
            </w:r>
            <w:r w:rsidR="0000644D">
              <w:rPr>
                <w:rFonts w:cstheme="minorHAnsi"/>
                <w:color w:val="000000"/>
              </w:rPr>
              <w:t xml:space="preserve"> ili ekvivalent.</w:t>
            </w:r>
          </w:p>
          <w:p w:rsidR="00FD7A9C" w:rsidRPr="00401F2A" w:rsidRDefault="00FD7A9C" w:rsidP="00FA42D5">
            <w:pPr>
              <w:suppressAutoHyphens/>
              <w:spacing w:after="0" w:line="276" w:lineRule="auto"/>
              <w:jc w:val="center"/>
              <w:rPr>
                <w:rFonts w:eastAsia="Times New Roman" w:cstheme="minorHAnsi"/>
                <w:lang w:val="nb-NO"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FA42D5">
        <w:trPr>
          <w:trHeight w:val="422"/>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11</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p>
          <w:p w:rsidR="008065F7" w:rsidRPr="008065F7" w:rsidRDefault="008065F7" w:rsidP="008065F7">
            <w:pPr>
              <w:rPr>
                <w:rFonts w:cstheme="minorHAnsi"/>
                <w:color w:val="000000"/>
              </w:rPr>
            </w:pPr>
            <w:r w:rsidRPr="008065F7">
              <w:rPr>
                <w:rFonts w:cstheme="minorHAnsi"/>
                <w:color w:val="000000"/>
              </w:rPr>
              <w:br/>
              <w:t>ZAŠTITNE CIPELE</w:t>
            </w:r>
          </w:p>
          <w:p w:rsidR="00FD7A9C" w:rsidRPr="00401F2A" w:rsidRDefault="00FD7A9C" w:rsidP="00FA42D5">
            <w:pPr>
              <w:suppressAutoHyphens/>
              <w:spacing w:after="0" w:line="276" w:lineRule="auto"/>
              <w:rPr>
                <w:rFonts w:eastAsia="Times New Roman" w:cstheme="minorHAnsi"/>
                <w:lang w:val="en-US" w:eastAsia="ar-SA"/>
              </w:rPr>
            </w:pP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8065F7">
            <w:pPr>
              <w:suppressAutoHyphens/>
              <w:spacing w:after="0" w:line="276" w:lineRule="auto"/>
              <w:rPr>
                <w:rFonts w:eastAsia="Times New Roman" w:cstheme="minorHAnsi"/>
                <w:lang w:val="nb-NO" w:eastAsia="ar-SA"/>
              </w:rPr>
            </w:pPr>
            <w:r w:rsidRPr="008065F7">
              <w:rPr>
                <w:rFonts w:eastAsia="Times New Roman" w:cstheme="minorHAnsi"/>
                <w:lang w:eastAsia="ar-SA"/>
              </w:rPr>
              <w:t>Cipela treba da ima nemetalnu zaštitu za prste i tabanicu protiv probijanja. Vezivanje cipele naprijed pomoću alki i pertli u crnoj boji. Lice obuće izrađeno u kombinaciji prirodne crne hidrofobirane goveđe kože, debljine min. 1,8mm i Cordura tkanine (ili ekvivalent). Lice (oglavak) je je izrađeno od prirodne goveđe kože, brušenog sa naličja i presvučena sa PU nanosom. Jezik izrađen od tekstila (Cordura ili ekvivalent), žablje forme. Postava obuće je od mrežastog tekstila. Uložna tabanica anatomska na izvlačenje, dok je osnova uložne tabanice presvučena tekstilom. Đon treba biti izrađen od PU. Stan</w:t>
            </w:r>
            <w:r w:rsidR="0000644D">
              <w:rPr>
                <w:rFonts w:eastAsia="Times New Roman" w:cstheme="minorHAnsi"/>
                <w:lang w:eastAsia="ar-SA"/>
              </w:rPr>
              <w:t>dard : EN ISO 20345  S3L, SR, FO ili ekvivalent.</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r>
              <w:rPr>
                <w:rFonts w:eastAsia="Times New Roman" w:cstheme="minorHAnsi"/>
                <w:lang w:val="en-US" w:eastAsia="ar-SA"/>
              </w:rPr>
              <w:t>par</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12</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rPr>
                <w:rFonts w:eastAsia="Times New Roman" w:cstheme="minorHAnsi"/>
                <w:lang w:val="en-US" w:eastAsia="ar-SA"/>
              </w:rPr>
            </w:pPr>
            <w:r w:rsidRPr="008065F7">
              <w:rPr>
                <w:rFonts w:eastAsia="Times New Roman" w:cstheme="minorHAnsi"/>
                <w:lang w:eastAsia="ar-SA"/>
              </w:rPr>
              <w:t>RUKAVICE GUMENE</w:t>
            </w:r>
          </w:p>
        </w:tc>
        <w:tc>
          <w:tcPr>
            <w:tcW w:w="3992" w:type="dxa"/>
            <w:tcBorders>
              <w:top w:val="single" w:sz="4" w:space="0" w:color="auto"/>
              <w:left w:val="single" w:sz="4" w:space="0" w:color="auto"/>
              <w:bottom w:val="single" w:sz="4" w:space="0" w:color="auto"/>
              <w:right w:val="single" w:sz="4" w:space="0" w:color="auto"/>
            </w:tcBorders>
            <w:vAlign w:val="center"/>
          </w:tcPr>
          <w:p w:rsidR="008065F7" w:rsidRPr="008065F7" w:rsidRDefault="008065F7" w:rsidP="008065F7">
            <w:pPr>
              <w:rPr>
                <w:rFonts w:cstheme="minorHAnsi"/>
                <w:color w:val="000000"/>
              </w:rPr>
            </w:pPr>
            <w:r>
              <w:rPr>
                <w:rFonts w:ascii="Arial" w:hAnsi="Arial" w:cs="Arial"/>
                <w:color w:val="000000"/>
                <w:sz w:val="18"/>
                <w:szCs w:val="18"/>
              </w:rPr>
              <w:br/>
            </w:r>
            <w:r w:rsidRPr="008065F7">
              <w:rPr>
                <w:rFonts w:cstheme="minorHAnsi"/>
                <w:color w:val="000000"/>
              </w:rPr>
              <w:t xml:space="preserve">Rukavice sa pletenom manžetnom i hrapavom gumenom oblogom na dlanu i prstima na podlozi od pamuka sa </w:t>
            </w:r>
            <w:r w:rsidRPr="008065F7">
              <w:rPr>
                <w:rFonts w:cstheme="minorHAnsi"/>
                <w:color w:val="000000"/>
              </w:rPr>
              <w:lastRenderedPageBreak/>
              <w:t>prozračnom nad</w:t>
            </w:r>
            <w:r w:rsidR="0000644D">
              <w:rPr>
                <w:rFonts w:cstheme="minorHAnsi"/>
                <w:color w:val="000000"/>
              </w:rPr>
              <w:t>lanicom. Standard : EN 420</w:t>
            </w:r>
            <w:r w:rsidRPr="008065F7">
              <w:rPr>
                <w:rFonts w:cstheme="minorHAnsi"/>
                <w:color w:val="000000"/>
              </w:rPr>
              <w:t>; EN 388 (min. 2,1,2,1)</w:t>
            </w:r>
            <w:r w:rsidR="0000644D">
              <w:rPr>
                <w:rFonts w:cstheme="minorHAnsi"/>
                <w:color w:val="000000"/>
              </w:rPr>
              <w:t xml:space="preserve"> ili ekvivalent.</w:t>
            </w:r>
          </w:p>
          <w:p w:rsidR="00FD7A9C" w:rsidRPr="00401F2A" w:rsidRDefault="00FD7A9C" w:rsidP="00FA42D5">
            <w:pPr>
              <w:suppressAutoHyphens/>
              <w:spacing w:after="0" w:line="276" w:lineRule="auto"/>
              <w:jc w:val="center"/>
              <w:rPr>
                <w:rFonts w:eastAsia="Times New Roman" w:cstheme="minorHAnsi"/>
                <w:lang w:val="nb-NO"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r>
              <w:rPr>
                <w:rFonts w:eastAsia="Times New Roman" w:cstheme="minorHAnsi"/>
                <w:lang w:val="en-US" w:eastAsia="ar-SA"/>
              </w:rPr>
              <w:lastRenderedPageBreak/>
              <w:t>par</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13</w:t>
            </w:r>
          </w:p>
        </w:tc>
        <w:tc>
          <w:tcPr>
            <w:tcW w:w="2794" w:type="dxa"/>
            <w:tcBorders>
              <w:top w:val="single" w:sz="4" w:space="0" w:color="auto"/>
              <w:left w:val="single" w:sz="4" w:space="0" w:color="auto"/>
              <w:bottom w:val="single" w:sz="4" w:space="0" w:color="auto"/>
              <w:right w:val="single" w:sz="4" w:space="0" w:color="auto"/>
            </w:tcBorders>
            <w:vAlign w:val="center"/>
          </w:tcPr>
          <w:p w:rsidR="008065F7" w:rsidRPr="008065F7" w:rsidRDefault="008065F7" w:rsidP="008065F7">
            <w:pPr>
              <w:rPr>
                <w:rFonts w:cstheme="minorHAnsi"/>
                <w:color w:val="000000"/>
              </w:rPr>
            </w:pPr>
            <w:r>
              <w:rPr>
                <w:rFonts w:ascii="Arial" w:hAnsi="Arial" w:cs="Arial"/>
                <w:color w:val="000000"/>
                <w:sz w:val="18"/>
                <w:szCs w:val="18"/>
              </w:rPr>
              <w:br/>
            </w:r>
            <w:r w:rsidRPr="008065F7">
              <w:rPr>
                <w:rFonts w:cstheme="minorHAnsi"/>
                <w:color w:val="000000"/>
              </w:rPr>
              <w:t>RUKAVICE PLETENE</w:t>
            </w:r>
          </w:p>
          <w:p w:rsidR="00FD7A9C" w:rsidRPr="00401F2A" w:rsidRDefault="00FD7A9C" w:rsidP="00FA42D5">
            <w:pPr>
              <w:suppressAutoHyphens/>
              <w:spacing w:after="0" w:line="276" w:lineRule="auto"/>
              <w:rPr>
                <w:rFonts w:eastAsia="Times New Roman" w:cstheme="minorHAnsi"/>
                <w:lang w:val="en-US" w:eastAsia="ar-SA"/>
              </w:rPr>
            </w:pPr>
          </w:p>
        </w:tc>
        <w:tc>
          <w:tcPr>
            <w:tcW w:w="3992" w:type="dxa"/>
            <w:tcBorders>
              <w:top w:val="single" w:sz="4" w:space="0" w:color="auto"/>
              <w:left w:val="single" w:sz="4" w:space="0" w:color="auto"/>
              <w:bottom w:val="single" w:sz="4" w:space="0" w:color="auto"/>
              <w:right w:val="single" w:sz="4" w:space="0" w:color="auto"/>
            </w:tcBorders>
            <w:vAlign w:val="center"/>
          </w:tcPr>
          <w:p w:rsidR="008065F7" w:rsidRPr="008065F7" w:rsidRDefault="008065F7" w:rsidP="008065F7">
            <w:pPr>
              <w:rPr>
                <w:rFonts w:cstheme="minorHAnsi"/>
                <w:color w:val="000000"/>
              </w:rPr>
            </w:pPr>
            <w:r>
              <w:rPr>
                <w:rFonts w:ascii="Arial" w:hAnsi="Arial" w:cs="Arial"/>
                <w:color w:val="000000"/>
                <w:sz w:val="18"/>
                <w:szCs w:val="18"/>
              </w:rPr>
              <w:br/>
            </w:r>
            <w:r w:rsidRPr="008065F7">
              <w:rPr>
                <w:rFonts w:cstheme="minorHAnsi"/>
                <w:color w:val="000000"/>
              </w:rPr>
              <w:t>Rukavica radna pletena, izrađena od poliestera sa premazom od prirodne gume na dlanu i prstima. Hrapava površina na dlanu i prstima zbog boljeg prijanjanja. Rukavica radna pletena treba biti u nekoj jarkoj boji (fluo žuta ili narandžasta). Standard : EN</w:t>
            </w:r>
            <w:r w:rsidR="0000644D">
              <w:rPr>
                <w:rFonts w:cstheme="minorHAnsi"/>
                <w:color w:val="000000"/>
              </w:rPr>
              <w:t xml:space="preserve"> ISO 21</w:t>
            </w:r>
            <w:r w:rsidRPr="008065F7">
              <w:rPr>
                <w:rFonts w:cstheme="minorHAnsi"/>
                <w:color w:val="000000"/>
              </w:rPr>
              <w:t>420</w:t>
            </w:r>
            <w:r w:rsidR="0000644D">
              <w:rPr>
                <w:rFonts w:cstheme="minorHAnsi"/>
                <w:color w:val="000000"/>
              </w:rPr>
              <w:t>, EN388(min.2,1,4,1,A) ili ekvivalent.</w:t>
            </w:r>
          </w:p>
          <w:p w:rsidR="00FD7A9C" w:rsidRPr="00401F2A" w:rsidRDefault="00FD7A9C" w:rsidP="00FA42D5">
            <w:pPr>
              <w:suppressAutoHyphens/>
              <w:spacing w:after="0" w:line="276" w:lineRule="auto"/>
              <w:jc w:val="center"/>
              <w:rPr>
                <w:rFonts w:eastAsia="Times New Roman" w:cstheme="minorHAnsi"/>
                <w:lang w:val="nb-NO"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r>
              <w:rPr>
                <w:rFonts w:eastAsia="Times New Roman" w:cstheme="minorHAnsi"/>
                <w:lang w:val="en-US" w:eastAsia="ar-SA"/>
              </w:rPr>
              <w:t>par</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14</w:t>
            </w:r>
          </w:p>
        </w:tc>
        <w:tc>
          <w:tcPr>
            <w:tcW w:w="2794" w:type="dxa"/>
            <w:tcBorders>
              <w:top w:val="single" w:sz="4" w:space="0" w:color="auto"/>
              <w:left w:val="single" w:sz="4" w:space="0" w:color="auto"/>
              <w:bottom w:val="single" w:sz="4" w:space="0" w:color="auto"/>
              <w:right w:val="single" w:sz="4" w:space="0" w:color="auto"/>
            </w:tcBorders>
            <w:vAlign w:val="center"/>
          </w:tcPr>
          <w:p w:rsidR="008065F7" w:rsidRPr="008065F7" w:rsidRDefault="008065F7" w:rsidP="008065F7">
            <w:pPr>
              <w:rPr>
                <w:rFonts w:cstheme="minorHAnsi"/>
                <w:color w:val="000000"/>
              </w:rPr>
            </w:pPr>
            <w:r>
              <w:rPr>
                <w:rFonts w:ascii="Arial" w:hAnsi="Arial" w:cs="Arial"/>
                <w:color w:val="000000"/>
                <w:sz w:val="18"/>
                <w:szCs w:val="18"/>
              </w:rPr>
              <w:br/>
            </w:r>
            <w:r w:rsidRPr="008065F7">
              <w:rPr>
                <w:rFonts w:cstheme="minorHAnsi"/>
                <w:color w:val="000000"/>
              </w:rPr>
              <w:t>RUKAVICA ZA RAD SA VISOKIM TEMPERATURAMA</w:t>
            </w:r>
          </w:p>
          <w:p w:rsidR="00FD7A9C" w:rsidRPr="00401F2A" w:rsidRDefault="00FD7A9C" w:rsidP="00FA42D5">
            <w:pPr>
              <w:suppressAutoHyphens/>
              <w:spacing w:after="0" w:line="276" w:lineRule="auto"/>
              <w:rPr>
                <w:rFonts w:eastAsia="Times New Roman" w:cstheme="minorHAnsi"/>
                <w:lang w:val="en-US" w:eastAsia="ar-SA"/>
              </w:rPr>
            </w:pP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8065F7">
            <w:pPr>
              <w:suppressAutoHyphens/>
              <w:spacing w:after="0" w:line="276" w:lineRule="auto"/>
              <w:rPr>
                <w:rFonts w:eastAsia="Times New Roman" w:cstheme="minorHAnsi"/>
                <w:lang w:val="nb-NO" w:eastAsia="ar-SA"/>
              </w:rPr>
            </w:pPr>
            <w:r w:rsidRPr="008065F7">
              <w:rPr>
                <w:rFonts w:eastAsia="Times New Roman" w:cstheme="minorHAnsi"/>
                <w:lang w:eastAsia="ar-SA"/>
              </w:rPr>
              <w:t>Rukavica treba biti izrađena od goveđe špalt kože sa postavom od vune. Šavovi na rukavici trebaju biti prošiveni Kevlar koncem zbog dužeg roka trajanja. Manžetna na rukavici mora biti minimalno 20cm, dok dužina cijele rukavice (od kažipsta do kraja manžetne) mora biti minimum 35cm. Standard: EN</w:t>
            </w:r>
            <w:r w:rsidR="0000644D">
              <w:rPr>
                <w:rFonts w:eastAsia="Times New Roman" w:cstheme="minorHAnsi"/>
                <w:lang w:eastAsia="ar-SA"/>
              </w:rPr>
              <w:t xml:space="preserve"> 21</w:t>
            </w:r>
            <w:r w:rsidRPr="008065F7">
              <w:rPr>
                <w:rFonts w:eastAsia="Times New Roman" w:cstheme="minorHAnsi"/>
                <w:lang w:eastAsia="ar-SA"/>
              </w:rPr>
              <w:t>420, EN388 (min.3,2,4,3), EN407 (min.4,1,3,x,4,x), EN12477 Tip A</w:t>
            </w:r>
            <w:r w:rsidR="0000644D">
              <w:rPr>
                <w:rFonts w:eastAsia="Times New Roman" w:cstheme="minorHAnsi"/>
                <w:lang w:eastAsia="ar-SA"/>
              </w:rPr>
              <w:t xml:space="preserve"> ili ekvivalent.</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r>
              <w:rPr>
                <w:rFonts w:eastAsia="Times New Roman" w:cstheme="minorHAnsi"/>
                <w:lang w:val="en-US" w:eastAsia="ar-SA"/>
              </w:rPr>
              <w:t>par</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15</w:t>
            </w:r>
          </w:p>
        </w:tc>
        <w:tc>
          <w:tcPr>
            <w:tcW w:w="2794" w:type="dxa"/>
            <w:tcBorders>
              <w:top w:val="single" w:sz="4" w:space="0" w:color="auto"/>
              <w:left w:val="single" w:sz="4" w:space="0" w:color="auto"/>
              <w:bottom w:val="single" w:sz="4" w:space="0" w:color="auto"/>
              <w:right w:val="single" w:sz="4" w:space="0" w:color="auto"/>
            </w:tcBorders>
            <w:vAlign w:val="center"/>
          </w:tcPr>
          <w:p w:rsidR="008065F7" w:rsidRPr="008065F7" w:rsidRDefault="008065F7" w:rsidP="008065F7">
            <w:pPr>
              <w:rPr>
                <w:rFonts w:cstheme="minorHAnsi"/>
                <w:color w:val="000000"/>
              </w:rPr>
            </w:pPr>
            <w:r>
              <w:rPr>
                <w:rFonts w:ascii="Arial" w:hAnsi="Arial" w:cs="Arial"/>
                <w:color w:val="000000"/>
                <w:sz w:val="18"/>
                <w:szCs w:val="18"/>
              </w:rPr>
              <w:br/>
            </w:r>
            <w:r w:rsidRPr="008065F7">
              <w:rPr>
                <w:rFonts w:cstheme="minorHAnsi"/>
                <w:color w:val="000000"/>
              </w:rPr>
              <w:t>MAJICE PAMUČNE Sito štampa</w:t>
            </w:r>
          </w:p>
          <w:p w:rsidR="00FD7A9C" w:rsidRPr="00401F2A" w:rsidRDefault="00FD7A9C" w:rsidP="00FA42D5">
            <w:pPr>
              <w:suppressAutoHyphens/>
              <w:spacing w:after="0" w:line="276" w:lineRule="auto"/>
              <w:rPr>
                <w:rFonts w:eastAsia="Times New Roman" w:cstheme="minorHAnsi"/>
                <w:lang w:val="en-US" w:eastAsia="ar-SA"/>
              </w:rPr>
            </w:pP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8065F7">
            <w:pPr>
              <w:suppressAutoHyphens/>
              <w:spacing w:after="0" w:line="276" w:lineRule="auto"/>
              <w:rPr>
                <w:rFonts w:eastAsia="Times New Roman" w:cstheme="minorHAnsi"/>
                <w:lang w:val="nb-NO" w:eastAsia="ar-SA"/>
              </w:rPr>
            </w:pPr>
            <w:r w:rsidRPr="008065F7">
              <w:rPr>
                <w:rFonts w:eastAsia="Times New Roman" w:cstheme="minorHAnsi"/>
                <w:lang w:eastAsia="ar-SA"/>
              </w:rPr>
              <w:t>Majica „O“ izrez, kratak rukav, izrađena od 100% pamuka.</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16</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rPr>
                <w:rFonts w:eastAsia="Times New Roman" w:cstheme="minorHAnsi"/>
                <w:lang w:val="en-US" w:eastAsia="ar-SA"/>
              </w:rPr>
            </w:pPr>
            <w:r w:rsidRPr="008065F7">
              <w:rPr>
                <w:rFonts w:eastAsia="Times New Roman" w:cstheme="minorHAnsi"/>
                <w:lang w:eastAsia="ar-SA"/>
              </w:rPr>
              <w:t>MAJICE POLO Sito štampa</w:t>
            </w:r>
          </w:p>
        </w:tc>
        <w:tc>
          <w:tcPr>
            <w:tcW w:w="3992" w:type="dxa"/>
            <w:tcBorders>
              <w:top w:val="single" w:sz="4" w:space="0" w:color="auto"/>
              <w:left w:val="single" w:sz="4" w:space="0" w:color="auto"/>
              <w:bottom w:val="single" w:sz="4" w:space="0" w:color="auto"/>
              <w:right w:val="single" w:sz="4" w:space="0" w:color="auto"/>
            </w:tcBorders>
            <w:vAlign w:val="center"/>
          </w:tcPr>
          <w:p w:rsidR="008065F7" w:rsidRPr="008065F7" w:rsidRDefault="008065F7" w:rsidP="008065F7">
            <w:pPr>
              <w:rPr>
                <w:rFonts w:cstheme="minorHAnsi"/>
                <w:color w:val="000000"/>
              </w:rPr>
            </w:pPr>
            <w:r>
              <w:rPr>
                <w:rFonts w:ascii="Arial" w:hAnsi="Arial" w:cs="Arial"/>
                <w:color w:val="000000"/>
                <w:sz w:val="18"/>
                <w:szCs w:val="18"/>
              </w:rPr>
              <w:br/>
            </w:r>
            <w:r w:rsidRPr="008065F7">
              <w:rPr>
                <w:rFonts w:cstheme="minorHAnsi"/>
                <w:color w:val="000000"/>
              </w:rPr>
              <w:t>Majica sa kragnom, kratak rukav, 100% pamuk.</w:t>
            </w:r>
          </w:p>
          <w:p w:rsidR="00FD7A9C" w:rsidRPr="00401F2A" w:rsidRDefault="00FD7A9C" w:rsidP="00FA42D5">
            <w:pPr>
              <w:suppressAutoHyphens/>
              <w:spacing w:after="0" w:line="276" w:lineRule="auto"/>
              <w:jc w:val="center"/>
              <w:rPr>
                <w:rFonts w:eastAsia="Times New Roman" w:cstheme="minorHAnsi"/>
                <w:lang w:val="nb-NO"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17</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rPr>
                <w:rFonts w:eastAsia="Times New Roman" w:cstheme="minorHAnsi"/>
                <w:lang w:val="en-US" w:eastAsia="ar-SA"/>
              </w:rPr>
            </w:pPr>
            <w:r w:rsidRPr="008065F7">
              <w:rPr>
                <w:rFonts w:eastAsia="Times New Roman" w:cstheme="minorHAnsi"/>
                <w:lang w:eastAsia="ar-SA"/>
              </w:rPr>
              <w:t>ZIMSKA JAKNA VISOKE VIDLJIVOSTI Sito štampa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8065F7">
            <w:pPr>
              <w:suppressAutoHyphens/>
              <w:spacing w:after="0" w:line="276" w:lineRule="auto"/>
              <w:rPr>
                <w:rFonts w:eastAsia="Times New Roman" w:cstheme="minorHAnsi"/>
                <w:lang w:val="nb-NO" w:eastAsia="ar-SA"/>
              </w:rPr>
            </w:pPr>
            <w:r w:rsidRPr="008065F7">
              <w:rPr>
                <w:rFonts w:eastAsia="Times New Roman" w:cstheme="minorHAnsi"/>
                <w:lang w:eastAsia="ar-SA"/>
              </w:rPr>
              <w:t xml:space="preserve">Zimska jakna visoke vidljivosti treba da se sastoji iz dva dijela : zimske jakne koja se može nositi zasebno i podjakne sa rukavima na skidanje tako da se u ljetnjem periodu može nositi i kao prsluk. Zimska jakna sa prednjim zatvaranjem na rajfešlus koji je sakriven iza panela sa čičkom kao dodatnim pričvršćivačem pružajući dodatnu zaštita od prodora vode u unutrašnjost jakne. Kragna postavljena polarnim flisom kao dodatana zaštita od hladnoće. Jakna ima fiksnu kapuljaču koja </w:t>
            </w:r>
            <w:r w:rsidRPr="008065F7">
              <w:rPr>
                <w:rFonts w:eastAsia="Times New Roman" w:cstheme="minorHAnsi"/>
                <w:lang w:eastAsia="ar-SA"/>
              </w:rPr>
              <w:lastRenderedPageBreak/>
              <w:t>se po potrebi može ubaciti u kragnu i min. 4 džepa od kojih jedan treba biti u unutrašnjosti. Spoljašnjost zimske jakne je od poliestera sa premazom od poliuretana, dok je postava od poliestera. Našivene reflektujuće trake (siva) postavljene na prednjoj strani, leđima i rukavima. Podjakna sa prednje strane treba da ima zatvaranje na rajsferšlus i rukave na skidanje, tako da se može nositi i kao prsluk. Pored toga, treba da ima mogućnost spajanja sa zimskom jaknom uz pomoć rajsferšlusa, tako da se mogu nositi kao cjelina u ekstremnim uslovima. Podjakna (prsluk) treba da ima min. 4 džepa od kojih je jedan džep u unutrašnjosti. Spoljašnjost podjakne (prsluka) treba biti od poliestera sa premazom poliuretana, dok su rukavi na skidanje od polarnog flisa. Postava podjakne (prsluka) je od poliestera. Boja : fluorosentno narandžasta boja sa mogućnošću kombinovanja sa još nekom tamnom bojom. (crna ili tamno plav</w:t>
            </w:r>
            <w:r w:rsidR="0000644D">
              <w:rPr>
                <w:rFonts w:eastAsia="Times New Roman" w:cstheme="minorHAnsi"/>
                <w:lang w:eastAsia="ar-SA"/>
              </w:rPr>
              <w:t>a). Standard : EN ISO 13688, EN ISO 20471(klasa 3), EN 343, EN 342</w:t>
            </w:r>
            <w:r w:rsidRPr="008065F7">
              <w:rPr>
                <w:rFonts w:eastAsia="Times New Roman" w:cstheme="minorHAnsi"/>
                <w:lang w:eastAsia="ar-SA"/>
              </w:rPr>
              <w:t>(klasa 2)</w:t>
            </w:r>
            <w:r w:rsidR="0000644D">
              <w:rPr>
                <w:rFonts w:eastAsia="Times New Roman" w:cstheme="minorHAnsi"/>
                <w:lang w:eastAsia="ar-SA"/>
              </w:rPr>
              <w:t xml:space="preserve"> ili ekvivalent.</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lastRenderedPageBreak/>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18</w:t>
            </w:r>
          </w:p>
        </w:tc>
        <w:tc>
          <w:tcPr>
            <w:tcW w:w="2794" w:type="dxa"/>
            <w:tcBorders>
              <w:top w:val="single" w:sz="4" w:space="0" w:color="auto"/>
              <w:left w:val="single" w:sz="4" w:space="0" w:color="auto"/>
              <w:bottom w:val="single" w:sz="4" w:space="0" w:color="auto"/>
              <w:right w:val="single" w:sz="4" w:space="0" w:color="auto"/>
            </w:tcBorders>
            <w:vAlign w:val="center"/>
          </w:tcPr>
          <w:p w:rsidR="008065F7" w:rsidRPr="008065F7" w:rsidRDefault="008065F7" w:rsidP="008065F7">
            <w:pPr>
              <w:rPr>
                <w:rFonts w:cstheme="minorHAnsi"/>
                <w:color w:val="000000"/>
              </w:rPr>
            </w:pPr>
            <w:r>
              <w:rPr>
                <w:rFonts w:ascii="Arial" w:hAnsi="Arial" w:cs="Arial"/>
                <w:color w:val="000000"/>
                <w:sz w:val="18"/>
                <w:szCs w:val="18"/>
              </w:rPr>
              <w:br/>
            </w:r>
            <w:r w:rsidRPr="008065F7">
              <w:rPr>
                <w:rFonts w:cstheme="minorHAnsi"/>
                <w:color w:val="000000"/>
              </w:rPr>
              <w:t>PANTALONE ZIMSKE VISOKE VIDLJIVOSTI</w:t>
            </w:r>
          </w:p>
          <w:p w:rsidR="00FD7A9C" w:rsidRPr="00401F2A" w:rsidRDefault="00FD7A9C" w:rsidP="00FA42D5">
            <w:pPr>
              <w:suppressAutoHyphens/>
              <w:spacing w:after="0" w:line="276" w:lineRule="auto"/>
              <w:rPr>
                <w:rFonts w:eastAsia="Times New Roman" w:cstheme="minorHAnsi"/>
                <w:lang w:val="en-US" w:eastAsia="ar-SA"/>
              </w:rPr>
            </w:pP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8065F7">
            <w:pPr>
              <w:suppressAutoHyphens/>
              <w:spacing w:after="0" w:line="276" w:lineRule="auto"/>
              <w:rPr>
                <w:rFonts w:eastAsia="Times New Roman" w:cstheme="minorHAnsi"/>
                <w:lang w:val="nb-NO" w:eastAsia="ar-SA"/>
              </w:rPr>
            </w:pPr>
            <w:r w:rsidRPr="008065F7">
              <w:rPr>
                <w:rFonts w:eastAsia="Times New Roman" w:cstheme="minorHAnsi"/>
                <w:lang w:eastAsia="ar-SA"/>
              </w:rPr>
              <w:t xml:space="preserve">Zimske pantalone postavljene poliesterskom tkaninom sa elastičnom trakom u struku i prednjim zatvaranjem na dugme i rajsferšlus koji je sakriven preklopom. Elastični tregeri sa plastičnim pričvršćivačima. Panalone treba da budu produžene u zadnjem dijelu kao dodatna zaštita za leđa. Posjeduju minimum 4 džepa i to dva usječena u struku, jedan sa bočne strane na preklop i jedan pozadi. Mogućnost regulacije širine nogavica pomoću čičak trake za lakše navlačenje. Pantalone u predjelu koljena traba da ima našivene dvije paralelne trake duž cijelog obima, širine min. 5 cm. Spoljanji materijal poliester sa dodatnim premazom poliuretana, dok je postava od poliestera. Boja : fluoresentno narandžasta boja sa </w:t>
            </w:r>
            <w:r w:rsidRPr="008065F7">
              <w:rPr>
                <w:rFonts w:eastAsia="Times New Roman" w:cstheme="minorHAnsi"/>
                <w:lang w:eastAsia="ar-SA"/>
              </w:rPr>
              <w:lastRenderedPageBreak/>
              <w:t>mogućnošću kombinovanja sa još nekom tamnom bojom. (crna ili tamno plav</w:t>
            </w:r>
            <w:r w:rsidR="0000644D">
              <w:rPr>
                <w:rFonts w:eastAsia="Times New Roman" w:cstheme="minorHAnsi"/>
                <w:lang w:eastAsia="ar-SA"/>
              </w:rPr>
              <w:t>a). Standard : EN ISO 13688, EN ISO 20471(klasa 3), EN 343, EN 342</w:t>
            </w:r>
            <w:r w:rsidRPr="008065F7">
              <w:rPr>
                <w:rFonts w:eastAsia="Times New Roman" w:cstheme="minorHAnsi"/>
                <w:lang w:eastAsia="ar-SA"/>
              </w:rPr>
              <w:t>(klasa 2)</w:t>
            </w:r>
            <w:r w:rsidR="0000644D">
              <w:rPr>
                <w:rFonts w:eastAsia="Times New Roman" w:cstheme="minorHAnsi"/>
                <w:lang w:eastAsia="ar-SA"/>
              </w:rPr>
              <w:t xml:space="preserve"> ili ekvivalent.</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lastRenderedPageBreak/>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0A2E80" w:rsidP="00AC33D5">
            <w:pPr>
              <w:suppressAutoHyphens/>
              <w:spacing w:after="0" w:line="240" w:lineRule="auto"/>
              <w:jc w:val="center"/>
              <w:rPr>
                <w:rFonts w:eastAsia="Times New Roman" w:cstheme="minorHAnsi"/>
                <w:color w:val="000000"/>
                <w:lang w:val="en-US" w:eastAsia="sr-Latn-CS"/>
              </w:rPr>
            </w:pPr>
            <w:r>
              <w:rPr>
                <w:rFonts w:eastAsia="Times New Roman" w:cstheme="minorHAnsi"/>
                <w:color w:val="000000"/>
                <w:lang w:val="en-US" w:eastAsia="sr-Latn-CS"/>
              </w:rPr>
              <w:t>19</w:t>
            </w:r>
          </w:p>
        </w:tc>
        <w:tc>
          <w:tcPr>
            <w:tcW w:w="2794" w:type="dxa"/>
            <w:tcBorders>
              <w:top w:val="single" w:sz="4" w:space="0" w:color="auto"/>
              <w:left w:val="single" w:sz="4" w:space="0" w:color="auto"/>
              <w:bottom w:val="single" w:sz="4" w:space="0" w:color="auto"/>
              <w:right w:val="single" w:sz="4" w:space="0" w:color="auto"/>
            </w:tcBorders>
            <w:vAlign w:val="center"/>
          </w:tcPr>
          <w:p w:rsidR="008065F7" w:rsidRPr="008065F7" w:rsidRDefault="008065F7" w:rsidP="008065F7">
            <w:pPr>
              <w:rPr>
                <w:rFonts w:cstheme="minorHAnsi"/>
                <w:color w:val="000000"/>
              </w:rPr>
            </w:pPr>
            <w:r>
              <w:rPr>
                <w:rFonts w:ascii="Arial" w:hAnsi="Arial" w:cs="Arial"/>
                <w:color w:val="000000"/>
                <w:sz w:val="18"/>
                <w:szCs w:val="18"/>
              </w:rPr>
              <w:br/>
            </w:r>
            <w:r w:rsidRPr="008065F7">
              <w:rPr>
                <w:rFonts w:cstheme="minorHAnsi"/>
                <w:color w:val="000000"/>
              </w:rPr>
              <w:t>PANTALONE RADNE LJETNJE</w:t>
            </w:r>
          </w:p>
          <w:p w:rsidR="00FD7A9C" w:rsidRPr="00401F2A" w:rsidRDefault="00FD7A9C" w:rsidP="00FA42D5">
            <w:pPr>
              <w:suppressAutoHyphens/>
              <w:spacing w:after="0" w:line="276" w:lineRule="auto"/>
              <w:rPr>
                <w:rFonts w:eastAsia="Times New Roman" w:cstheme="minorHAnsi"/>
                <w:lang w:val="en-US" w:eastAsia="ar-SA"/>
              </w:rPr>
            </w:pP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8065F7">
            <w:pPr>
              <w:suppressAutoHyphens/>
              <w:spacing w:after="0" w:line="276" w:lineRule="auto"/>
              <w:rPr>
                <w:rFonts w:eastAsia="Times New Roman" w:cstheme="minorHAnsi"/>
                <w:lang w:val="en-US" w:eastAsia="ar-SA"/>
              </w:rPr>
            </w:pPr>
            <w:r w:rsidRPr="008065F7">
              <w:rPr>
                <w:rFonts w:eastAsia="Times New Roman" w:cstheme="minorHAnsi"/>
                <w:lang w:eastAsia="ar-SA"/>
              </w:rPr>
              <w:t>Radne pantalone sa gajkama za kaiš i elastičnom trakom sa leđne strane zbog veće komocije prilikom nošenja. Prednje zatvaranje na dugme sa rajsferšlusom koji je sakriven preklopom. Posjeduju minimum 5 džepova. Materijal : 63% polyester (± 3%), 34% pamuk (± 3%) 3% elastin – 240 gr/m² (± 3%). Standard : EN 13688</w:t>
            </w:r>
            <w:r w:rsidR="0000644D">
              <w:rPr>
                <w:rFonts w:eastAsia="Times New Roman" w:cstheme="minorHAnsi"/>
                <w:lang w:eastAsia="ar-SA"/>
              </w:rPr>
              <w:t xml:space="preserve"> ili ekvivalent.</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0A2E80" w:rsidP="00AC33D5">
            <w:pPr>
              <w:suppressAutoHyphens/>
              <w:spacing w:after="0" w:line="240" w:lineRule="auto"/>
              <w:jc w:val="center"/>
              <w:rPr>
                <w:rFonts w:eastAsia="Times New Roman" w:cstheme="minorHAnsi"/>
                <w:color w:val="000000"/>
                <w:lang w:val="en-US" w:eastAsia="sr-Latn-CS"/>
              </w:rPr>
            </w:pPr>
            <w:r>
              <w:rPr>
                <w:rFonts w:eastAsia="Times New Roman" w:cstheme="minorHAnsi"/>
                <w:color w:val="000000"/>
                <w:lang w:val="en-US" w:eastAsia="sr-Latn-CS"/>
              </w:rPr>
              <w:t>20</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rPr>
                <w:rFonts w:eastAsia="Times New Roman" w:cstheme="minorHAnsi"/>
                <w:lang w:val="en-US" w:eastAsia="ar-SA"/>
              </w:rPr>
            </w:pPr>
            <w:r w:rsidRPr="008065F7">
              <w:rPr>
                <w:rFonts w:eastAsia="Times New Roman" w:cstheme="minorHAnsi"/>
                <w:lang w:eastAsia="ar-SA"/>
              </w:rPr>
              <w:t>KOMBINEZON ZA JEDNOKRATNU UPOTREBU</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8065F7">
            <w:pPr>
              <w:suppressAutoHyphens/>
              <w:spacing w:after="0" w:line="276" w:lineRule="auto"/>
              <w:rPr>
                <w:rFonts w:eastAsia="Times New Roman" w:cstheme="minorHAnsi"/>
                <w:lang w:val="en-US" w:eastAsia="ar-SA"/>
              </w:rPr>
            </w:pPr>
            <w:r w:rsidRPr="008065F7">
              <w:rPr>
                <w:rFonts w:eastAsia="Times New Roman" w:cstheme="minorHAnsi"/>
                <w:lang w:eastAsia="ar-SA"/>
              </w:rPr>
              <w:t>Kombinezon za jednokratnu upotrebu sa kapuljačom. Izrađen od netkanog laminiranog mikroporoznog materijala. Prednje zatvaranje patentom s dodatnim preklopom na čičak. (patent se otvara sa gornje i donje strane). Elastična traka na rukavima i oko zglobova. Svaki komad treba biti zasebno upakovan. Standard : min. EN 13688, EN ISO 13982, EN 14126, EN 1149-5</w:t>
            </w:r>
            <w:r w:rsidR="0000644D">
              <w:rPr>
                <w:rFonts w:eastAsia="Times New Roman" w:cstheme="minorHAnsi"/>
                <w:lang w:eastAsia="ar-SA"/>
              </w:rPr>
              <w:t xml:space="preserve"> ili ekvivalent.</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0A2E80" w:rsidP="00AC33D5">
            <w:pPr>
              <w:suppressAutoHyphens/>
              <w:spacing w:after="0" w:line="240" w:lineRule="auto"/>
              <w:jc w:val="center"/>
              <w:rPr>
                <w:rFonts w:eastAsia="Times New Roman" w:cstheme="minorHAnsi"/>
                <w:color w:val="000000"/>
                <w:lang w:val="en-US" w:eastAsia="sr-Latn-CS"/>
              </w:rPr>
            </w:pPr>
            <w:r>
              <w:rPr>
                <w:rFonts w:eastAsia="Times New Roman" w:cstheme="minorHAnsi"/>
                <w:color w:val="000000"/>
                <w:lang w:val="en-US" w:eastAsia="sr-Latn-CS"/>
              </w:rPr>
              <w:t>21</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rPr>
                <w:rFonts w:eastAsia="Times New Roman" w:cstheme="minorHAnsi"/>
                <w:lang w:val="en-US" w:eastAsia="ar-SA"/>
              </w:rPr>
            </w:pPr>
            <w:r w:rsidRPr="008065F7">
              <w:rPr>
                <w:rFonts w:eastAsia="Times New Roman" w:cstheme="minorHAnsi"/>
                <w:lang w:eastAsia="ar-SA"/>
              </w:rPr>
              <w:t>RADNA CIPELA</w:t>
            </w:r>
          </w:p>
        </w:tc>
        <w:tc>
          <w:tcPr>
            <w:tcW w:w="3992" w:type="dxa"/>
            <w:tcBorders>
              <w:top w:val="single" w:sz="4" w:space="0" w:color="auto"/>
              <w:left w:val="single" w:sz="4" w:space="0" w:color="auto"/>
              <w:bottom w:val="single" w:sz="4" w:space="0" w:color="auto"/>
              <w:right w:val="single" w:sz="4" w:space="0" w:color="auto"/>
            </w:tcBorders>
            <w:vAlign w:val="center"/>
          </w:tcPr>
          <w:p w:rsidR="008065F7" w:rsidRPr="008065F7" w:rsidRDefault="008065F7" w:rsidP="008065F7">
            <w:pPr>
              <w:rPr>
                <w:rFonts w:cstheme="minorHAnsi"/>
                <w:color w:val="000000"/>
              </w:rPr>
            </w:pPr>
            <w:r>
              <w:rPr>
                <w:rFonts w:ascii="Arial" w:hAnsi="Arial" w:cs="Arial"/>
                <w:color w:val="000000"/>
                <w:sz w:val="18"/>
                <w:szCs w:val="18"/>
              </w:rPr>
              <w:br/>
            </w:r>
            <w:r w:rsidRPr="008065F7">
              <w:rPr>
                <w:rFonts w:cstheme="minorHAnsi"/>
                <w:color w:val="000000"/>
              </w:rPr>
              <w:t xml:space="preserve">Cipele su crne boje bez zaštite prstiju. Vezivanje cipele je naprijed pomoću metalnih alki i pertli takođe u crnoj boji sa plastificiranim krajevima. Lice obuće izrađeno od pune glatke goveđa kože, debljine 1,5-1,7mm. Žablji jezik. Postava obuće, odnosno unutrašnjost cipele je postavljena glatkom kožom debljine 0,8-1,0mm. Uložna tabanica anatomska na vađenje. Osnova tabanice je presvučena prirodnom kožom, otpornom na znoj. Đon treba biti izrađen od gume. • Apsorpcija vode – max. 3% • Penetracija vode – 0 g • Čvrstoća cijepanja (lice) – min. 130 N • Propustljivost vodene pare (lice) – min. 2 mg/cm²h • Koef. propustljivosti vodene pare (lice) – min. 25 mg/cm² • Propustljivost vodene pare – min. 3 mg/cm²h </w:t>
            </w:r>
            <w:r w:rsidR="0000644D">
              <w:rPr>
                <w:rFonts w:cstheme="minorHAnsi"/>
                <w:color w:val="000000"/>
              </w:rPr>
              <w:t>Standard : EN 20347 O2, WRU, FO ili ekvivalent.</w:t>
            </w:r>
          </w:p>
          <w:p w:rsidR="00FD7A9C" w:rsidRPr="00401F2A" w:rsidRDefault="00FD7A9C" w:rsidP="008065F7">
            <w:pPr>
              <w:suppressAutoHyphens/>
              <w:spacing w:after="0" w:line="276" w:lineRule="auto"/>
              <w:rPr>
                <w:rFonts w:eastAsia="Times New Roman" w:cstheme="minorHAnsi"/>
                <w:lang w:val="en-US"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8065F7"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E905EF"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00644D"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00644D" w:rsidRDefault="0000644D" w:rsidP="00AC33D5">
            <w:pPr>
              <w:suppressAutoHyphens/>
              <w:spacing w:after="0" w:line="240" w:lineRule="auto"/>
              <w:jc w:val="center"/>
              <w:rPr>
                <w:rFonts w:eastAsia="Times New Roman" w:cstheme="minorHAnsi"/>
                <w:color w:val="000000"/>
                <w:lang w:val="en-US" w:eastAsia="sr-Latn-CS"/>
              </w:rPr>
            </w:pPr>
            <w:r>
              <w:rPr>
                <w:rFonts w:eastAsia="Times New Roman" w:cstheme="minorHAnsi"/>
                <w:color w:val="000000"/>
                <w:lang w:val="en-US" w:eastAsia="sr-Latn-CS"/>
              </w:rPr>
              <w:lastRenderedPageBreak/>
              <w:t>22</w:t>
            </w:r>
          </w:p>
        </w:tc>
        <w:tc>
          <w:tcPr>
            <w:tcW w:w="2794" w:type="dxa"/>
            <w:tcBorders>
              <w:top w:val="single" w:sz="4" w:space="0" w:color="auto"/>
              <w:left w:val="single" w:sz="4" w:space="0" w:color="auto"/>
              <w:bottom w:val="single" w:sz="4" w:space="0" w:color="auto"/>
              <w:right w:val="single" w:sz="4" w:space="0" w:color="auto"/>
            </w:tcBorders>
            <w:vAlign w:val="center"/>
          </w:tcPr>
          <w:p w:rsidR="0000644D" w:rsidRPr="008065F7" w:rsidRDefault="0000644D" w:rsidP="00FA42D5">
            <w:pPr>
              <w:suppressAutoHyphens/>
              <w:spacing w:after="0" w:line="276" w:lineRule="auto"/>
              <w:rPr>
                <w:rFonts w:eastAsia="Times New Roman" w:cstheme="minorHAnsi"/>
                <w:lang w:eastAsia="ar-SA"/>
              </w:rPr>
            </w:pPr>
            <w:r>
              <w:rPr>
                <w:rFonts w:eastAsia="Times New Roman" w:cstheme="minorHAnsi"/>
                <w:lang w:eastAsia="ar-SA"/>
              </w:rPr>
              <w:t>OPASAČ ZA RAD NA VISINI</w:t>
            </w:r>
          </w:p>
        </w:tc>
        <w:tc>
          <w:tcPr>
            <w:tcW w:w="3992" w:type="dxa"/>
            <w:tcBorders>
              <w:top w:val="single" w:sz="4" w:space="0" w:color="auto"/>
              <w:left w:val="single" w:sz="4" w:space="0" w:color="auto"/>
              <w:bottom w:val="single" w:sz="4" w:space="0" w:color="auto"/>
              <w:right w:val="single" w:sz="4" w:space="0" w:color="auto"/>
            </w:tcBorders>
            <w:vAlign w:val="center"/>
          </w:tcPr>
          <w:p w:rsidR="0000644D" w:rsidRPr="0000644D" w:rsidRDefault="0000644D" w:rsidP="0000644D">
            <w:pPr>
              <w:pStyle w:val="NoSpacing"/>
              <w:jc w:val="both"/>
              <w:rPr>
                <w:rFonts w:asciiTheme="minorHAnsi" w:hAnsiTheme="minorHAnsi" w:cstheme="minorHAnsi"/>
                <w:sz w:val="22"/>
                <w:szCs w:val="22"/>
              </w:rPr>
            </w:pPr>
            <w:proofErr w:type="spellStart"/>
            <w:r w:rsidRPr="0000644D">
              <w:rPr>
                <w:rFonts w:asciiTheme="minorHAnsi" w:hAnsiTheme="minorHAnsi" w:cstheme="minorHAnsi"/>
                <w:sz w:val="22"/>
                <w:szCs w:val="22"/>
              </w:rPr>
              <w:t>Opasač</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za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zaštitu</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od</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pada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visine</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sa</w:t>
            </w:r>
            <w:proofErr w:type="spellEnd"/>
            <w:r w:rsidRPr="0000644D">
              <w:rPr>
                <w:rFonts w:asciiTheme="minorHAnsi" w:hAnsiTheme="minorHAnsi" w:cstheme="minorHAnsi"/>
                <w:sz w:val="22"/>
                <w:szCs w:val="22"/>
              </w:rPr>
              <w:t xml:space="preserve"> minimum </w:t>
            </w:r>
            <w:proofErr w:type="spellStart"/>
            <w:r w:rsidRPr="0000644D">
              <w:rPr>
                <w:rFonts w:asciiTheme="minorHAnsi" w:hAnsiTheme="minorHAnsi" w:cstheme="minorHAnsi"/>
                <w:sz w:val="22"/>
                <w:szCs w:val="22"/>
              </w:rPr>
              <w:t>dvije</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tačke</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kopčanja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pozadi</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na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leđima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i</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na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prednjoj</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strani</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Opasač</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treba</w:t>
            </w:r>
            <w:proofErr w:type="spellEnd"/>
            <w:r w:rsidRPr="0000644D">
              <w:rPr>
                <w:rFonts w:asciiTheme="minorHAnsi" w:hAnsiTheme="minorHAnsi" w:cstheme="minorHAnsi"/>
                <w:sz w:val="22"/>
                <w:szCs w:val="22"/>
              </w:rPr>
              <w:t xml:space="preserve"> da </w:t>
            </w:r>
            <w:proofErr w:type="spellStart"/>
            <w:r w:rsidRPr="0000644D">
              <w:rPr>
                <w:rFonts w:asciiTheme="minorHAnsi" w:hAnsiTheme="minorHAnsi" w:cstheme="minorHAnsi"/>
                <w:sz w:val="22"/>
                <w:szCs w:val="22"/>
              </w:rPr>
              <w:t>posjeduje</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uprtače</w:t>
            </w:r>
            <w:proofErr w:type="spellEnd"/>
            <w:r w:rsidRPr="0000644D">
              <w:rPr>
                <w:rFonts w:asciiTheme="minorHAnsi" w:hAnsiTheme="minorHAnsi" w:cstheme="minorHAnsi"/>
                <w:sz w:val="22"/>
                <w:szCs w:val="22"/>
              </w:rPr>
              <w:t xml:space="preserve"> u </w:t>
            </w:r>
            <w:proofErr w:type="spellStart"/>
            <w:r w:rsidRPr="0000644D">
              <w:rPr>
                <w:rFonts w:asciiTheme="minorHAnsi" w:hAnsiTheme="minorHAnsi" w:cstheme="minorHAnsi"/>
                <w:sz w:val="22"/>
                <w:szCs w:val="22"/>
              </w:rPr>
              <w:t>predjelu</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leđa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mogućnošću</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regulacije</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dužine</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i</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zaštitni</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pojas</w:t>
            </w:r>
            <w:proofErr w:type="spellEnd"/>
            <w:r w:rsidRPr="0000644D">
              <w:rPr>
                <w:rFonts w:asciiTheme="minorHAnsi" w:hAnsiTheme="minorHAnsi" w:cstheme="minorHAnsi"/>
                <w:sz w:val="22"/>
                <w:szCs w:val="22"/>
              </w:rPr>
              <w:t xml:space="preserve"> u </w:t>
            </w:r>
            <w:proofErr w:type="spellStart"/>
            <w:r w:rsidRPr="0000644D">
              <w:rPr>
                <w:rFonts w:asciiTheme="minorHAnsi" w:hAnsiTheme="minorHAnsi" w:cstheme="minorHAnsi"/>
                <w:sz w:val="22"/>
                <w:szCs w:val="22"/>
              </w:rPr>
              <w:t>leđnom</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dijelu</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koji</w:t>
            </w:r>
            <w:proofErr w:type="spellEnd"/>
            <w:r w:rsidRPr="0000644D">
              <w:rPr>
                <w:rFonts w:asciiTheme="minorHAnsi" w:hAnsiTheme="minorHAnsi" w:cstheme="minorHAnsi"/>
                <w:sz w:val="22"/>
                <w:szCs w:val="22"/>
              </w:rPr>
              <w:t xml:space="preserve"> je </w:t>
            </w:r>
            <w:proofErr w:type="spellStart"/>
            <w:r w:rsidRPr="0000644D">
              <w:rPr>
                <w:rFonts w:asciiTheme="minorHAnsi" w:hAnsiTheme="minorHAnsi" w:cstheme="minorHAnsi"/>
                <w:sz w:val="22"/>
                <w:szCs w:val="22"/>
              </w:rPr>
              <w:t>iznutra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punjen</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sunđerom</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zbog</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veće</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udobnosti</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sigurnosnom</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kopčom</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prednje</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strane</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izrađenom</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od</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pocinčanog</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čelika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Uprtači</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na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nogama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takođe</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posjeduju</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mogućnost</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regulacije</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i</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sigurnosnu</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kopču</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za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sigurno</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montiranje</w:t>
            </w:r>
            <w:proofErr w:type="spellEnd"/>
            <w:r w:rsidRPr="0000644D">
              <w:rPr>
                <w:rFonts w:asciiTheme="minorHAnsi" w:hAnsiTheme="minorHAnsi" w:cstheme="minorHAnsi"/>
                <w:sz w:val="22"/>
                <w:szCs w:val="22"/>
              </w:rPr>
              <w:t xml:space="preserve"> u </w:t>
            </w:r>
            <w:proofErr w:type="spellStart"/>
            <w:r w:rsidRPr="0000644D">
              <w:rPr>
                <w:rFonts w:asciiTheme="minorHAnsi" w:hAnsiTheme="minorHAnsi" w:cstheme="minorHAnsi"/>
                <w:sz w:val="22"/>
                <w:szCs w:val="22"/>
              </w:rPr>
              <w:t>svim</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uslovima</w:t>
            </w:r>
            <w:proofErr w:type="spellEnd"/>
            <w:r w:rsidRPr="0000644D">
              <w:rPr>
                <w:rFonts w:asciiTheme="minorHAnsi" w:hAnsiTheme="minorHAnsi" w:cstheme="minorHAnsi"/>
                <w:sz w:val="22"/>
                <w:szCs w:val="22"/>
              </w:rPr>
              <w:t xml:space="preserve">. U </w:t>
            </w:r>
            <w:proofErr w:type="spellStart"/>
            <w:r w:rsidRPr="0000644D">
              <w:rPr>
                <w:rFonts w:asciiTheme="minorHAnsi" w:hAnsiTheme="minorHAnsi" w:cstheme="minorHAnsi"/>
                <w:sz w:val="22"/>
                <w:szCs w:val="22"/>
              </w:rPr>
              <w:t>leđnom</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dijelu</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apsorber</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za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zaštitu</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od</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pada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treba</w:t>
            </w:r>
            <w:proofErr w:type="spellEnd"/>
            <w:r w:rsidRPr="0000644D">
              <w:rPr>
                <w:rFonts w:asciiTheme="minorHAnsi" w:hAnsiTheme="minorHAnsi" w:cstheme="minorHAnsi"/>
                <w:sz w:val="22"/>
                <w:szCs w:val="22"/>
              </w:rPr>
              <w:t xml:space="preserve"> da </w:t>
            </w:r>
            <w:proofErr w:type="spellStart"/>
            <w:r w:rsidRPr="0000644D">
              <w:rPr>
                <w:rFonts w:asciiTheme="minorHAnsi" w:hAnsiTheme="minorHAnsi" w:cstheme="minorHAnsi"/>
                <w:sz w:val="22"/>
                <w:szCs w:val="22"/>
              </w:rPr>
              <w:t>na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jednom</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kraju</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bude</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fiksiran</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za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opasač</w:t>
            </w:r>
            <w:proofErr w:type="spellEnd"/>
            <w:r w:rsidRPr="0000644D">
              <w:rPr>
                <w:rFonts w:asciiTheme="minorHAnsi" w:hAnsiTheme="minorHAnsi" w:cstheme="minorHAnsi"/>
                <w:sz w:val="22"/>
                <w:szCs w:val="22"/>
              </w:rPr>
              <w:t xml:space="preserve"> („D – ring“), </w:t>
            </w:r>
            <w:proofErr w:type="spellStart"/>
            <w:r w:rsidRPr="0000644D">
              <w:rPr>
                <w:rFonts w:asciiTheme="minorHAnsi" w:hAnsiTheme="minorHAnsi" w:cstheme="minorHAnsi"/>
                <w:sz w:val="22"/>
                <w:szCs w:val="22"/>
              </w:rPr>
              <w:t>dok</w:t>
            </w:r>
            <w:proofErr w:type="spellEnd"/>
            <w:r w:rsidRPr="0000644D">
              <w:rPr>
                <w:rFonts w:asciiTheme="minorHAnsi" w:hAnsiTheme="minorHAnsi" w:cstheme="minorHAnsi"/>
                <w:sz w:val="22"/>
                <w:szCs w:val="22"/>
              </w:rPr>
              <w:t xml:space="preserve"> je </w:t>
            </w:r>
            <w:proofErr w:type="spellStart"/>
            <w:r w:rsidRPr="0000644D">
              <w:rPr>
                <w:rFonts w:asciiTheme="minorHAnsi" w:hAnsiTheme="minorHAnsi" w:cstheme="minorHAnsi"/>
                <w:sz w:val="22"/>
                <w:szCs w:val="22"/>
              </w:rPr>
              <w:t>na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drugom</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kraju</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trajno</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fiksiran</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za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veliki</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karabin</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automatskim</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zaključavanjem</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dvostrukim</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okidačem</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za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lako</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rukovanje</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otvora</w:t>
            </w:r>
            <w:proofErr w:type="spellEnd"/>
            <w:r w:rsidRPr="0000644D">
              <w:rPr>
                <w:rFonts w:asciiTheme="minorHAnsi" w:hAnsiTheme="minorHAnsi" w:cstheme="minorHAnsi"/>
                <w:sz w:val="22"/>
                <w:szCs w:val="22"/>
              </w:rPr>
              <w:t xml:space="preserve"> min. ø24mm, </w:t>
            </w:r>
            <w:proofErr w:type="spellStart"/>
            <w:r w:rsidRPr="0000644D">
              <w:rPr>
                <w:rFonts w:asciiTheme="minorHAnsi" w:hAnsiTheme="minorHAnsi" w:cstheme="minorHAnsi"/>
                <w:sz w:val="22"/>
                <w:szCs w:val="22"/>
              </w:rPr>
              <w:t>težine</w:t>
            </w:r>
            <w:proofErr w:type="spellEnd"/>
            <w:r w:rsidRPr="0000644D">
              <w:rPr>
                <w:rFonts w:asciiTheme="minorHAnsi" w:hAnsiTheme="minorHAnsi" w:cstheme="minorHAnsi"/>
                <w:sz w:val="22"/>
                <w:szCs w:val="22"/>
              </w:rPr>
              <w:t xml:space="preserve"> 150 g ± 10g. </w:t>
            </w:r>
            <w:proofErr w:type="spellStart"/>
            <w:r w:rsidRPr="0000644D">
              <w:rPr>
                <w:rFonts w:asciiTheme="minorHAnsi" w:hAnsiTheme="minorHAnsi" w:cstheme="minorHAnsi"/>
                <w:sz w:val="22"/>
                <w:szCs w:val="22"/>
              </w:rPr>
              <w:t>Dužina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apsorbera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karabinom</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iznosi</w:t>
            </w:r>
            <w:proofErr w:type="spellEnd"/>
            <w:r w:rsidRPr="0000644D">
              <w:rPr>
                <w:rFonts w:asciiTheme="minorHAnsi" w:hAnsiTheme="minorHAnsi" w:cstheme="minorHAnsi"/>
                <w:sz w:val="22"/>
                <w:szCs w:val="22"/>
              </w:rPr>
              <w:t xml:space="preserve"> 2 m.</w:t>
            </w:r>
          </w:p>
          <w:p w:rsidR="0000644D" w:rsidRPr="0000644D" w:rsidRDefault="0000644D" w:rsidP="0000644D">
            <w:pPr>
              <w:pStyle w:val="NoSpacing"/>
              <w:jc w:val="both"/>
              <w:rPr>
                <w:rFonts w:asciiTheme="minorHAnsi" w:hAnsiTheme="minorHAnsi" w:cstheme="minorHAnsi"/>
                <w:sz w:val="22"/>
                <w:szCs w:val="22"/>
              </w:rPr>
            </w:pPr>
            <w:proofErr w:type="spellStart"/>
            <w:r w:rsidRPr="0000644D">
              <w:rPr>
                <w:rFonts w:asciiTheme="minorHAnsi" w:hAnsiTheme="minorHAnsi" w:cstheme="minorHAnsi"/>
                <w:sz w:val="22"/>
                <w:szCs w:val="22"/>
              </w:rPr>
              <w:t>Opasač</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za</w:t>
            </w:r>
            <w:proofErr w:type="spellEnd"/>
            <w:r w:rsidRPr="0000644D">
              <w:rPr>
                <w:rFonts w:asciiTheme="minorHAnsi" w:hAnsiTheme="minorHAnsi" w:cstheme="minorHAnsi"/>
                <w:sz w:val="22"/>
                <w:szCs w:val="22"/>
              </w:rPr>
              <w:t xml:space="preserve"> rad </w:t>
            </w:r>
            <w:proofErr w:type="spellStart"/>
            <w:r w:rsidRPr="0000644D">
              <w:rPr>
                <w:rFonts w:asciiTheme="minorHAnsi" w:hAnsiTheme="minorHAnsi" w:cstheme="minorHAnsi"/>
                <w:sz w:val="22"/>
                <w:szCs w:val="22"/>
              </w:rPr>
              <w:t>na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visini</w:t>
            </w:r>
            <w:proofErr w:type="spellEnd"/>
            <w:r w:rsidRPr="0000644D">
              <w:rPr>
                <w:rFonts w:asciiTheme="minorHAnsi" w:hAnsiTheme="minorHAnsi" w:cstheme="minorHAnsi"/>
                <w:sz w:val="22"/>
                <w:szCs w:val="22"/>
              </w:rPr>
              <w:t xml:space="preserve"> mora </w:t>
            </w:r>
            <w:proofErr w:type="spellStart"/>
            <w:r w:rsidRPr="0000644D">
              <w:rPr>
                <w:rFonts w:asciiTheme="minorHAnsi" w:hAnsiTheme="minorHAnsi" w:cstheme="minorHAnsi"/>
                <w:sz w:val="22"/>
                <w:szCs w:val="22"/>
              </w:rPr>
              <w:t>biti</w:t>
            </w:r>
            <w:proofErr w:type="spellEnd"/>
            <w:r w:rsidRPr="0000644D">
              <w:rPr>
                <w:rFonts w:asciiTheme="minorHAnsi" w:hAnsiTheme="minorHAnsi" w:cstheme="minorHAnsi"/>
                <w:sz w:val="22"/>
                <w:szCs w:val="22"/>
              </w:rPr>
              <w:t xml:space="preserve"> u </w:t>
            </w:r>
            <w:proofErr w:type="spellStart"/>
            <w:r w:rsidRPr="0000644D">
              <w:rPr>
                <w:rFonts w:asciiTheme="minorHAnsi" w:hAnsiTheme="minorHAnsi" w:cstheme="minorHAnsi"/>
                <w:sz w:val="22"/>
                <w:szCs w:val="22"/>
              </w:rPr>
              <w:t>skladu</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sa</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minimalno</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sljedećim</w:t>
            </w:r>
            <w:proofErr w:type="spellEnd"/>
            <w:r w:rsidRPr="0000644D">
              <w:rPr>
                <w:rFonts w:asciiTheme="minorHAnsi" w:hAnsiTheme="minorHAnsi" w:cstheme="minorHAnsi"/>
                <w:sz w:val="22"/>
                <w:szCs w:val="22"/>
              </w:rPr>
              <w:t xml:space="preserve"> </w:t>
            </w:r>
            <w:proofErr w:type="spellStart"/>
            <w:proofErr w:type="gramStart"/>
            <w:r w:rsidRPr="0000644D">
              <w:rPr>
                <w:rFonts w:asciiTheme="minorHAnsi" w:hAnsiTheme="minorHAnsi" w:cstheme="minorHAnsi"/>
                <w:sz w:val="22"/>
                <w:szCs w:val="22"/>
              </w:rPr>
              <w:t>standardima</w:t>
            </w:r>
            <w:proofErr w:type="spellEnd"/>
            <w:r w:rsidRPr="0000644D">
              <w:rPr>
                <w:rFonts w:asciiTheme="minorHAnsi" w:hAnsiTheme="minorHAnsi" w:cstheme="minorHAnsi"/>
                <w:sz w:val="22"/>
                <w:szCs w:val="22"/>
              </w:rPr>
              <w:t xml:space="preserve"> :</w:t>
            </w:r>
            <w:proofErr w:type="gramEnd"/>
            <w:r w:rsidRPr="0000644D">
              <w:rPr>
                <w:rFonts w:asciiTheme="minorHAnsi" w:hAnsiTheme="minorHAnsi" w:cstheme="minorHAnsi"/>
                <w:sz w:val="22"/>
                <w:szCs w:val="22"/>
              </w:rPr>
              <w:t xml:space="preserve"> EN 358, EN361, EN 362, EN 355 </w:t>
            </w:r>
            <w:proofErr w:type="spellStart"/>
            <w:r w:rsidRPr="0000644D">
              <w:rPr>
                <w:rFonts w:asciiTheme="minorHAnsi" w:hAnsiTheme="minorHAnsi" w:cstheme="minorHAnsi"/>
                <w:sz w:val="22"/>
                <w:szCs w:val="22"/>
              </w:rPr>
              <w:t>ili</w:t>
            </w:r>
            <w:proofErr w:type="spellEnd"/>
            <w:r w:rsidRPr="0000644D">
              <w:rPr>
                <w:rFonts w:asciiTheme="minorHAnsi" w:hAnsiTheme="minorHAnsi" w:cstheme="minorHAnsi"/>
                <w:sz w:val="22"/>
                <w:szCs w:val="22"/>
              </w:rPr>
              <w:t xml:space="preserve"> </w:t>
            </w:r>
            <w:proofErr w:type="spellStart"/>
            <w:r w:rsidRPr="0000644D">
              <w:rPr>
                <w:rFonts w:asciiTheme="minorHAnsi" w:hAnsiTheme="minorHAnsi" w:cstheme="minorHAnsi"/>
                <w:sz w:val="22"/>
                <w:szCs w:val="22"/>
              </w:rPr>
              <w:t>ekvivalent</w:t>
            </w:r>
            <w:proofErr w:type="spellEnd"/>
            <w:r w:rsidRPr="0000644D">
              <w:rPr>
                <w:rFonts w:asciiTheme="minorHAnsi" w:hAnsiTheme="minorHAnsi" w:cstheme="minorHAnsi"/>
                <w:sz w:val="22"/>
                <w:szCs w:val="22"/>
              </w:rPr>
              <w:t>.</w:t>
            </w:r>
          </w:p>
          <w:p w:rsidR="0000644D" w:rsidRDefault="0000644D" w:rsidP="008065F7">
            <w:pPr>
              <w:rPr>
                <w:rFonts w:ascii="Arial" w:hAnsi="Arial"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0644D" w:rsidRDefault="0000644D"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0644D" w:rsidRDefault="0000644D"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00644D"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00644D" w:rsidRDefault="0000644D" w:rsidP="00AC33D5">
            <w:pPr>
              <w:suppressAutoHyphens/>
              <w:spacing w:after="0" w:line="240" w:lineRule="auto"/>
              <w:jc w:val="center"/>
              <w:rPr>
                <w:rFonts w:eastAsia="Times New Roman" w:cstheme="minorHAnsi"/>
                <w:color w:val="000000"/>
                <w:lang w:val="en-US" w:eastAsia="sr-Latn-CS"/>
              </w:rPr>
            </w:pPr>
            <w:r>
              <w:rPr>
                <w:rFonts w:eastAsia="Times New Roman" w:cstheme="minorHAnsi"/>
                <w:color w:val="000000"/>
                <w:lang w:val="en-US" w:eastAsia="sr-Latn-CS"/>
              </w:rPr>
              <w:t>23</w:t>
            </w:r>
          </w:p>
        </w:tc>
        <w:tc>
          <w:tcPr>
            <w:tcW w:w="2794" w:type="dxa"/>
            <w:tcBorders>
              <w:top w:val="single" w:sz="4" w:space="0" w:color="auto"/>
              <w:left w:val="single" w:sz="4" w:space="0" w:color="auto"/>
              <w:bottom w:val="single" w:sz="4" w:space="0" w:color="auto"/>
              <w:right w:val="single" w:sz="4" w:space="0" w:color="auto"/>
            </w:tcBorders>
            <w:vAlign w:val="center"/>
          </w:tcPr>
          <w:p w:rsidR="0000644D" w:rsidRPr="008065F7" w:rsidRDefault="0000644D" w:rsidP="00FA42D5">
            <w:pPr>
              <w:suppressAutoHyphens/>
              <w:spacing w:after="0" w:line="276" w:lineRule="auto"/>
              <w:rPr>
                <w:rFonts w:eastAsia="Times New Roman" w:cstheme="minorHAnsi"/>
                <w:lang w:eastAsia="ar-SA"/>
              </w:rPr>
            </w:pPr>
            <w:r>
              <w:rPr>
                <w:rFonts w:eastAsia="Times New Roman" w:cstheme="minorHAnsi"/>
                <w:lang w:eastAsia="ar-SA"/>
              </w:rPr>
              <w:t>ZAŠTITNI ŠLJEM</w:t>
            </w:r>
          </w:p>
        </w:tc>
        <w:tc>
          <w:tcPr>
            <w:tcW w:w="3992" w:type="dxa"/>
            <w:tcBorders>
              <w:top w:val="single" w:sz="4" w:space="0" w:color="auto"/>
              <w:left w:val="single" w:sz="4" w:space="0" w:color="auto"/>
              <w:bottom w:val="single" w:sz="4" w:space="0" w:color="auto"/>
              <w:right w:val="single" w:sz="4" w:space="0" w:color="auto"/>
            </w:tcBorders>
            <w:vAlign w:val="center"/>
          </w:tcPr>
          <w:p w:rsidR="0000644D" w:rsidRPr="0000644D" w:rsidRDefault="0000644D" w:rsidP="0000644D">
            <w:pPr>
              <w:pStyle w:val="NoSpacing"/>
              <w:jc w:val="both"/>
              <w:rPr>
                <w:sz w:val="22"/>
                <w:szCs w:val="22"/>
              </w:rPr>
            </w:pPr>
            <w:proofErr w:type="spellStart"/>
            <w:r w:rsidRPr="0000644D">
              <w:rPr>
                <w:sz w:val="22"/>
                <w:szCs w:val="22"/>
              </w:rPr>
              <w:t>Zaštitni</w:t>
            </w:r>
            <w:proofErr w:type="spellEnd"/>
            <w:r w:rsidRPr="0000644D">
              <w:rPr>
                <w:sz w:val="22"/>
                <w:szCs w:val="22"/>
              </w:rPr>
              <w:t xml:space="preserve"> </w:t>
            </w:r>
            <w:proofErr w:type="spellStart"/>
            <w:r w:rsidRPr="0000644D">
              <w:rPr>
                <w:sz w:val="22"/>
                <w:szCs w:val="22"/>
              </w:rPr>
              <w:t>šljem</w:t>
            </w:r>
            <w:proofErr w:type="spellEnd"/>
            <w:r w:rsidRPr="0000644D">
              <w:rPr>
                <w:sz w:val="22"/>
                <w:szCs w:val="22"/>
              </w:rPr>
              <w:t xml:space="preserve"> </w:t>
            </w:r>
            <w:proofErr w:type="spellStart"/>
            <w:r w:rsidRPr="0000644D">
              <w:rPr>
                <w:sz w:val="22"/>
                <w:szCs w:val="22"/>
              </w:rPr>
              <w:t>izrađen</w:t>
            </w:r>
            <w:proofErr w:type="spellEnd"/>
            <w:r w:rsidRPr="0000644D">
              <w:rPr>
                <w:sz w:val="22"/>
                <w:szCs w:val="22"/>
              </w:rPr>
              <w:t xml:space="preserve"> </w:t>
            </w:r>
            <w:proofErr w:type="spellStart"/>
            <w:r w:rsidRPr="0000644D">
              <w:rPr>
                <w:sz w:val="22"/>
                <w:szCs w:val="22"/>
              </w:rPr>
              <w:t>od</w:t>
            </w:r>
            <w:proofErr w:type="spellEnd"/>
            <w:r w:rsidRPr="0000644D">
              <w:rPr>
                <w:sz w:val="22"/>
                <w:szCs w:val="22"/>
              </w:rPr>
              <w:t xml:space="preserve"> </w:t>
            </w:r>
            <w:proofErr w:type="spellStart"/>
            <w:r w:rsidRPr="0000644D">
              <w:rPr>
                <w:sz w:val="22"/>
                <w:szCs w:val="22"/>
              </w:rPr>
              <w:t>polipropilena</w:t>
            </w:r>
            <w:proofErr w:type="spellEnd"/>
            <w:r w:rsidRPr="0000644D">
              <w:rPr>
                <w:sz w:val="22"/>
                <w:szCs w:val="22"/>
              </w:rPr>
              <w:t xml:space="preserve"> (</w:t>
            </w:r>
            <w:proofErr w:type="spellStart"/>
            <w:r w:rsidRPr="0000644D">
              <w:rPr>
                <w:sz w:val="22"/>
                <w:szCs w:val="22"/>
              </w:rPr>
              <w:t>ili</w:t>
            </w:r>
            <w:proofErr w:type="spellEnd"/>
            <w:r w:rsidRPr="0000644D">
              <w:rPr>
                <w:sz w:val="22"/>
                <w:szCs w:val="22"/>
              </w:rPr>
              <w:t xml:space="preserve"> </w:t>
            </w:r>
            <w:proofErr w:type="spellStart"/>
            <w:r w:rsidRPr="0000644D">
              <w:rPr>
                <w:sz w:val="22"/>
                <w:szCs w:val="22"/>
              </w:rPr>
              <w:t>ekvivalent</w:t>
            </w:r>
            <w:proofErr w:type="spellEnd"/>
            <w:r w:rsidRPr="0000644D">
              <w:rPr>
                <w:sz w:val="22"/>
                <w:szCs w:val="22"/>
              </w:rPr>
              <w:t xml:space="preserve">) </w:t>
            </w:r>
            <w:proofErr w:type="spellStart"/>
            <w:r w:rsidRPr="0000644D">
              <w:rPr>
                <w:sz w:val="22"/>
                <w:szCs w:val="22"/>
              </w:rPr>
              <w:t>visoki</w:t>
            </w:r>
            <w:proofErr w:type="spellEnd"/>
            <w:r w:rsidRPr="0000644D">
              <w:rPr>
                <w:sz w:val="22"/>
                <w:szCs w:val="22"/>
              </w:rPr>
              <w:t xml:space="preserve"> </w:t>
            </w:r>
            <w:proofErr w:type="spellStart"/>
            <w:r w:rsidRPr="0000644D">
              <w:rPr>
                <w:sz w:val="22"/>
                <w:szCs w:val="22"/>
              </w:rPr>
              <w:t>otpornosti</w:t>
            </w:r>
            <w:proofErr w:type="spellEnd"/>
            <w:r w:rsidRPr="0000644D">
              <w:rPr>
                <w:sz w:val="22"/>
                <w:szCs w:val="22"/>
              </w:rPr>
              <w:t xml:space="preserve"> </w:t>
            </w:r>
            <w:proofErr w:type="spellStart"/>
            <w:r w:rsidRPr="0000644D">
              <w:rPr>
                <w:sz w:val="22"/>
                <w:szCs w:val="22"/>
              </w:rPr>
              <w:t>sa</w:t>
            </w:r>
            <w:proofErr w:type="spellEnd"/>
            <w:r w:rsidRPr="0000644D">
              <w:rPr>
                <w:sz w:val="22"/>
                <w:szCs w:val="22"/>
              </w:rPr>
              <w:t xml:space="preserve"> UV </w:t>
            </w:r>
            <w:proofErr w:type="spellStart"/>
            <w:r w:rsidRPr="0000644D">
              <w:rPr>
                <w:sz w:val="22"/>
                <w:szCs w:val="22"/>
              </w:rPr>
              <w:t>zaštitom</w:t>
            </w:r>
            <w:proofErr w:type="spellEnd"/>
            <w:r w:rsidRPr="0000644D">
              <w:rPr>
                <w:sz w:val="22"/>
                <w:szCs w:val="22"/>
              </w:rPr>
              <w:t xml:space="preserve">. </w:t>
            </w:r>
            <w:proofErr w:type="spellStart"/>
            <w:r w:rsidRPr="0000644D">
              <w:rPr>
                <w:sz w:val="22"/>
                <w:szCs w:val="22"/>
              </w:rPr>
              <w:t>Unutrašnje</w:t>
            </w:r>
            <w:proofErr w:type="spellEnd"/>
            <w:r w:rsidRPr="0000644D">
              <w:rPr>
                <w:sz w:val="22"/>
                <w:szCs w:val="22"/>
              </w:rPr>
              <w:t xml:space="preserve"> </w:t>
            </w:r>
            <w:proofErr w:type="spellStart"/>
            <w:r w:rsidRPr="0000644D">
              <w:rPr>
                <w:sz w:val="22"/>
                <w:szCs w:val="22"/>
              </w:rPr>
              <w:t>trake</w:t>
            </w:r>
            <w:proofErr w:type="spellEnd"/>
            <w:r w:rsidRPr="0000644D">
              <w:rPr>
                <w:sz w:val="22"/>
                <w:szCs w:val="22"/>
              </w:rPr>
              <w:t xml:space="preserve"> </w:t>
            </w:r>
            <w:proofErr w:type="spellStart"/>
            <w:r w:rsidRPr="0000644D">
              <w:rPr>
                <w:sz w:val="22"/>
                <w:szCs w:val="22"/>
              </w:rPr>
              <w:t>od</w:t>
            </w:r>
            <w:proofErr w:type="spellEnd"/>
            <w:r w:rsidRPr="0000644D">
              <w:rPr>
                <w:sz w:val="22"/>
                <w:szCs w:val="22"/>
              </w:rPr>
              <w:t xml:space="preserve"> </w:t>
            </w:r>
            <w:proofErr w:type="spellStart"/>
            <w:r w:rsidRPr="0000644D">
              <w:rPr>
                <w:sz w:val="22"/>
                <w:szCs w:val="22"/>
              </w:rPr>
              <w:t>poliamida</w:t>
            </w:r>
            <w:proofErr w:type="spellEnd"/>
            <w:r w:rsidRPr="0000644D">
              <w:rPr>
                <w:sz w:val="22"/>
                <w:szCs w:val="22"/>
              </w:rPr>
              <w:t xml:space="preserve">, minimum 3 </w:t>
            </w:r>
            <w:proofErr w:type="spellStart"/>
            <w:r w:rsidRPr="0000644D">
              <w:rPr>
                <w:sz w:val="22"/>
                <w:szCs w:val="22"/>
              </w:rPr>
              <w:t>tekstilne</w:t>
            </w:r>
            <w:proofErr w:type="spellEnd"/>
            <w:r w:rsidRPr="0000644D">
              <w:rPr>
                <w:sz w:val="22"/>
                <w:szCs w:val="22"/>
              </w:rPr>
              <w:t xml:space="preserve"> </w:t>
            </w:r>
            <w:proofErr w:type="spellStart"/>
            <w:r w:rsidRPr="0000644D">
              <w:rPr>
                <w:sz w:val="22"/>
                <w:szCs w:val="22"/>
              </w:rPr>
              <w:t>trake</w:t>
            </w:r>
            <w:proofErr w:type="spellEnd"/>
            <w:r w:rsidRPr="0000644D">
              <w:rPr>
                <w:sz w:val="22"/>
                <w:szCs w:val="22"/>
              </w:rPr>
              <w:t xml:space="preserve"> </w:t>
            </w:r>
            <w:proofErr w:type="spellStart"/>
            <w:r w:rsidRPr="0000644D">
              <w:rPr>
                <w:sz w:val="22"/>
                <w:szCs w:val="22"/>
              </w:rPr>
              <w:t>zbog</w:t>
            </w:r>
            <w:proofErr w:type="spellEnd"/>
            <w:r w:rsidRPr="0000644D">
              <w:rPr>
                <w:sz w:val="22"/>
                <w:szCs w:val="22"/>
              </w:rPr>
              <w:t xml:space="preserve"> </w:t>
            </w:r>
            <w:proofErr w:type="spellStart"/>
            <w:r w:rsidRPr="0000644D">
              <w:rPr>
                <w:sz w:val="22"/>
                <w:szCs w:val="22"/>
              </w:rPr>
              <w:t>veće</w:t>
            </w:r>
            <w:proofErr w:type="spellEnd"/>
            <w:r w:rsidRPr="0000644D">
              <w:rPr>
                <w:sz w:val="22"/>
                <w:szCs w:val="22"/>
              </w:rPr>
              <w:t xml:space="preserve"> </w:t>
            </w:r>
            <w:proofErr w:type="spellStart"/>
            <w:r w:rsidRPr="0000644D">
              <w:rPr>
                <w:sz w:val="22"/>
                <w:szCs w:val="22"/>
              </w:rPr>
              <w:t>udobnosti</w:t>
            </w:r>
            <w:proofErr w:type="spellEnd"/>
            <w:r w:rsidRPr="0000644D">
              <w:rPr>
                <w:sz w:val="22"/>
                <w:szCs w:val="22"/>
              </w:rPr>
              <w:t xml:space="preserve"> </w:t>
            </w:r>
            <w:proofErr w:type="spellStart"/>
            <w:r w:rsidRPr="0000644D">
              <w:rPr>
                <w:sz w:val="22"/>
                <w:szCs w:val="22"/>
              </w:rPr>
              <w:t>sa</w:t>
            </w:r>
            <w:proofErr w:type="spellEnd"/>
            <w:r w:rsidRPr="0000644D">
              <w:rPr>
                <w:sz w:val="22"/>
                <w:szCs w:val="22"/>
              </w:rPr>
              <w:t xml:space="preserve"> minimum 8 </w:t>
            </w:r>
            <w:proofErr w:type="spellStart"/>
            <w:r w:rsidRPr="0000644D">
              <w:rPr>
                <w:sz w:val="22"/>
                <w:szCs w:val="22"/>
              </w:rPr>
              <w:t>tački</w:t>
            </w:r>
            <w:proofErr w:type="spellEnd"/>
            <w:r w:rsidRPr="0000644D">
              <w:rPr>
                <w:sz w:val="22"/>
                <w:szCs w:val="22"/>
              </w:rPr>
              <w:t xml:space="preserve"> </w:t>
            </w:r>
            <w:proofErr w:type="spellStart"/>
            <w:r w:rsidRPr="0000644D">
              <w:rPr>
                <w:sz w:val="22"/>
                <w:szCs w:val="22"/>
              </w:rPr>
              <w:t>pričvršćenja</w:t>
            </w:r>
            <w:proofErr w:type="spellEnd"/>
            <w:r w:rsidRPr="0000644D">
              <w:rPr>
                <w:sz w:val="22"/>
                <w:szCs w:val="22"/>
              </w:rPr>
              <w:t xml:space="preserve">. </w:t>
            </w:r>
            <w:proofErr w:type="spellStart"/>
            <w:r w:rsidRPr="0000644D">
              <w:rPr>
                <w:sz w:val="22"/>
                <w:szCs w:val="22"/>
              </w:rPr>
              <w:t>Trka</w:t>
            </w:r>
            <w:proofErr w:type="spellEnd"/>
            <w:r w:rsidRPr="0000644D">
              <w:rPr>
                <w:sz w:val="22"/>
                <w:szCs w:val="22"/>
              </w:rPr>
              <w:t xml:space="preserve"> </w:t>
            </w:r>
            <w:proofErr w:type="spellStart"/>
            <w:r w:rsidRPr="0000644D">
              <w:rPr>
                <w:sz w:val="22"/>
                <w:szCs w:val="22"/>
              </w:rPr>
              <w:t>oko</w:t>
            </w:r>
            <w:proofErr w:type="spellEnd"/>
            <w:r w:rsidRPr="0000644D">
              <w:rPr>
                <w:sz w:val="22"/>
                <w:szCs w:val="22"/>
              </w:rPr>
              <w:t xml:space="preserve"> </w:t>
            </w:r>
            <w:proofErr w:type="spellStart"/>
            <w:r w:rsidRPr="0000644D">
              <w:rPr>
                <w:sz w:val="22"/>
                <w:szCs w:val="22"/>
              </w:rPr>
              <w:t>glave</w:t>
            </w:r>
            <w:proofErr w:type="spellEnd"/>
            <w:r w:rsidRPr="0000644D">
              <w:rPr>
                <w:sz w:val="22"/>
                <w:szCs w:val="22"/>
              </w:rPr>
              <w:t xml:space="preserve"> </w:t>
            </w:r>
            <w:proofErr w:type="spellStart"/>
            <w:r w:rsidRPr="0000644D">
              <w:rPr>
                <w:sz w:val="22"/>
                <w:szCs w:val="22"/>
              </w:rPr>
              <w:t>treba</w:t>
            </w:r>
            <w:proofErr w:type="spellEnd"/>
            <w:r w:rsidRPr="0000644D">
              <w:rPr>
                <w:sz w:val="22"/>
                <w:szCs w:val="22"/>
              </w:rPr>
              <w:t xml:space="preserve"> </w:t>
            </w:r>
            <w:proofErr w:type="spellStart"/>
            <w:r w:rsidRPr="0000644D">
              <w:rPr>
                <w:sz w:val="22"/>
                <w:szCs w:val="22"/>
              </w:rPr>
              <w:t>biti</w:t>
            </w:r>
            <w:proofErr w:type="spellEnd"/>
            <w:r w:rsidRPr="0000644D">
              <w:rPr>
                <w:sz w:val="22"/>
                <w:szCs w:val="22"/>
              </w:rPr>
              <w:t xml:space="preserve"> </w:t>
            </w:r>
            <w:proofErr w:type="spellStart"/>
            <w:r w:rsidRPr="0000644D">
              <w:rPr>
                <w:sz w:val="22"/>
                <w:szCs w:val="22"/>
              </w:rPr>
              <w:t>podesiva</w:t>
            </w:r>
            <w:proofErr w:type="spellEnd"/>
            <w:r w:rsidRPr="0000644D">
              <w:rPr>
                <w:sz w:val="22"/>
                <w:szCs w:val="22"/>
              </w:rPr>
              <w:t xml:space="preserve"> u </w:t>
            </w:r>
            <w:proofErr w:type="spellStart"/>
            <w:r w:rsidRPr="0000644D">
              <w:rPr>
                <w:sz w:val="22"/>
                <w:szCs w:val="22"/>
              </w:rPr>
              <w:t>dvije</w:t>
            </w:r>
            <w:proofErr w:type="spellEnd"/>
            <w:r w:rsidRPr="0000644D">
              <w:rPr>
                <w:sz w:val="22"/>
                <w:szCs w:val="22"/>
              </w:rPr>
              <w:t xml:space="preserve"> </w:t>
            </w:r>
            <w:proofErr w:type="spellStart"/>
            <w:r w:rsidRPr="0000644D">
              <w:rPr>
                <w:sz w:val="22"/>
                <w:szCs w:val="22"/>
              </w:rPr>
              <w:t>pozicije</w:t>
            </w:r>
            <w:proofErr w:type="spellEnd"/>
            <w:r w:rsidRPr="0000644D">
              <w:rPr>
                <w:sz w:val="22"/>
                <w:szCs w:val="22"/>
              </w:rPr>
              <w:t xml:space="preserve"> </w:t>
            </w:r>
            <w:proofErr w:type="spellStart"/>
            <w:r w:rsidRPr="0000644D">
              <w:rPr>
                <w:sz w:val="22"/>
                <w:szCs w:val="22"/>
              </w:rPr>
              <w:t>gornju</w:t>
            </w:r>
            <w:proofErr w:type="spellEnd"/>
            <w:r w:rsidRPr="0000644D">
              <w:rPr>
                <w:sz w:val="22"/>
                <w:szCs w:val="22"/>
              </w:rPr>
              <w:t xml:space="preserve"> </w:t>
            </w:r>
            <w:proofErr w:type="spellStart"/>
            <w:r w:rsidRPr="0000644D">
              <w:rPr>
                <w:sz w:val="22"/>
                <w:szCs w:val="22"/>
              </w:rPr>
              <w:t>i</w:t>
            </w:r>
            <w:proofErr w:type="spellEnd"/>
            <w:r w:rsidRPr="0000644D">
              <w:rPr>
                <w:sz w:val="22"/>
                <w:szCs w:val="22"/>
              </w:rPr>
              <w:t xml:space="preserve"> </w:t>
            </w:r>
            <w:proofErr w:type="spellStart"/>
            <w:r w:rsidRPr="0000644D">
              <w:rPr>
                <w:sz w:val="22"/>
                <w:szCs w:val="22"/>
              </w:rPr>
              <w:t>donju</w:t>
            </w:r>
            <w:proofErr w:type="spellEnd"/>
            <w:r w:rsidRPr="0000644D">
              <w:rPr>
                <w:sz w:val="22"/>
                <w:szCs w:val="22"/>
              </w:rPr>
              <w:t xml:space="preserve"> </w:t>
            </w:r>
            <w:proofErr w:type="spellStart"/>
            <w:r w:rsidRPr="0000644D">
              <w:rPr>
                <w:sz w:val="22"/>
                <w:szCs w:val="22"/>
              </w:rPr>
              <w:t>radi</w:t>
            </w:r>
            <w:proofErr w:type="spellEnd"/>
            <w:r w:rsidRPr="0000644D">
              <w:rPr>
                <w:sz w:val="22"/>
                <w:szCs w:val="22"/>
              </w:rPr>
              <w:t xml:space="preserve"> </w:t>
            </w:r>
            <w:proofErr w:type="spellStart"/>
            <w:r w:rsidRPr="0000644D">
              <w:rPr>
                <w:sz w:val="22"/>
                <w:szCs w:val="22"/>
              </w:rPr>
              <w:t>veće</w:t>
            </w:r>
            <w:proofErr w:type="spellEnd"/>
            <w:r w:rsidRPr="0000644D">
              <w:rPr>
                <w:sz w:val="22"/>
                <w:szCs w:val="22"/>
              </w:rPr>
              <w:t xml:space="preserve"> </w:t>
            </w:r>
            <w:proofErr w:type="spellStart"/>
            <w:r w:rsidRPr="0000644D">
              <w:rPr>
                <w:sz w:val="22"/>
                <w:szCs w:val="22"/>
              </w:rPr>
              <w:t>udobnosti</w:t>
            </w:r>
            <w:proofErr w:type="spellEnd"/>
            <w:r w:rsidRPr="0000644D">
              <w:rPr>
                <w:sz w:val="22"/>
                <w:szCs w:val="22"/>
              </w:rPr>
              <w:t xml:space="preserve">. </w:t>
            </w:r>
            <w:proofErr w:type="spellStart"/>
            <w:r w:rsidRPr="0000644D">
              <w:rPr>
                <w:sz w:val="22"/>
                <w:szCs w:val="22"/>
              </w:rPr>
              <w:t>Podešavanje</w:t>
            </w:r>
            <w:proofErr w:type="spellEnd"/>
            <w:r w:rsidRPr="0000644D">
              <w:rPr>
                <w:sz w:val="22"/>
                <w:szCs w:val="22"/>
              </w:rPr>
              <w:t xml:space="preserve"> </w:t>
            </w:r>
            <w:proofErr w:type="spellStart"/>
            <w:r w:rsidRPr="0000644D">
              <w:rPr>
                <w:sz w:val="22"/>
                <w:szCs w:val="22"/>
              </w:rPr>
              <w:t>širine</w:t>
            </w:r>
            <w:proofErr w:type="spellEnd"/>
            <w:r w:rsidRPr="0000644D">
              <w:rPr>
                <w:sz w:val="22"/>
                <w:szCs w:val="22"/>
              </w:rPr>
              <w:t xml:space="preserve"> </w:t>
            </w:r>
            <w:proofErr w:type="spellStart"/>
            <w:r w:rsidRPr="0000644D">
              <w:rPr>
                <w:sz w:val="22"/>
                <w:szCs w:val="22"/>
              </w:rPr>
              <w:t>pomoću</w:t>
            </w:r>
            <w:proofErr w:type="spellEnd"/>
            <w:r w:rsidRPr="0000644D">
              <w:rPr>
                <w:sz w:val="22"/>
                <w:szCs w:val="22"/>
              </w:rPr>
              <w:t xml:space="preserve"> </w:t>
            </w:r>
            <w:proofErr w:type="spellStart"/>
            <w:r w:rsidRPr="0000644D">
              <w:rPr>
                <w:sz w:val="22"/>
                <w:szCs w:val="22"/>
              </w:rPr>
              <w:t>rotirajućeg</w:t>
            </w:r>
            <w:proofErr w:type="spellEnd"/>
            <w:r w:rsidRPr="0000644D">
              <w:rPr>
                <w:sz w:val="22"/>
                <w:szCs w:val="22"/>
              </w:rPr>
              <w:t xml:space="preserve"> </w:t>
            </w:r>
            <w:proofErr w:type="spellStart"/>
            <w:r w:rsidRPr="0000644D">
              <w:rPr>
                <w:sz w:val="22"/>
                <w:szCs w:val="22"/>
              </w:rPr>
              <w:t>točkića</w:t>
            </w:r>
            <w:proofErr w:type="spellEnd"/>
            <w:r w:rsidRPr="0000644D">
              <w:rPr>
                <w:sz w:val="22"/>
                <w:szCs w:val="22"/>
              </w:rPr>
              <w:t xml:space="preserve"> </w:t>
            </w:r>
            <w:proofErr w:type="spellStart"/>
            <w:r w:rsidRPr="0000644D">
              <w:rPr>
                <w:sz w:val="22"/>
                <w:szCs w:val="22"/>
              </w:rPr>
              <w:t>sa</w:t>
            </w:r>
            <w:proofErr w:type="spellEnd"/>
            <w:r w:rsidRPr="0000644D">
              <w:rPr>
                <w:sz w:val="22"/>
                <w:szCs w:val="22"/>
              </w:rPr>
              <w:t xml:space="preserve"> </w:t>
            </w:r>
            <w:proofErr w:type="spellStart"/>
            <w:r w:rsidRPr="0000644D">
              <w:rPr>
                <w:sz w:val="22"/>
                <w:szCs w:val="22"/>
              </w:rPr>
              <w:t>zadnje</w:t>
            </w:r>
            <w:proofErr w:type="spellEnd"/>
            <w:r w:rsidRPr="0000644D">
              <w:rPr>
                <w:sz w:val="22"/>
                <w:szCs w:val="22"/>
              </w:rPr>
              <w:t xml:space="preserve"> </w:t>
            </w:r>
            <w:proofErr w:type="spellStart"/>
            <w:r w:rsidRPr="0000644D">
              <w:rPr>
                <w:sz w:val="22"/>
                <w:szCs w:val="22"/>
              </w:rPr>
              <w:t>strane</w:t>
            </w:r>
            <w:proofErr w:type="spellEnd"/>
            <w:r w:rsidRPr="0000644D">
              <w:rPr>
                <w:sz w:val="22"/>
                <w:szCs w:val="22"/>
              </w:rPr>
              <w:t xml:space="preserve">, </w:t>
            </w:r>
            <w:proofErr w:type="spellStart"/>
            <w:r w:rsidRPr="0000644D">
              <w:rPr>
                <w:sz w:val="22"/>
                <w:szCs w:val="22"/>
              </w:rPr>
              <w:t>opseg</w:t>
            </w:r>
            <w:proofErr w:type="spellEnd"/>
            <w:r w:rsidRPr="0000644D">
              <w:rPr>
                <w:sz w:val="22"/>
                <w:szCs w:val="22"/>
              </w:rPr>
              <w:t xml:space="preserve"> </w:t>
            </w:r>
            <w:proofErr w:type="spellStart"/>
            <w:r w:rsidRPr="0000644D">
              <w:rPr>
                <w:sz w:val="22"/>
                <w:szCs w:val="22"/>
              </w:rPr>
              <w:t>glave</w:t>
            </w:r>
            <w:proofErr w:type="spellEnd"/>
            <w:r w:rsidRPr="0000644D">
              <w:rPr>
                <w:sz w:val="22"/>
                <w:szCs w:val="22"/>
              </w:rPr>
              <w:t xml:space="preserve"> </w:t>
            </w:r>
            <w:proofErr w:type="spellStart"/>
            <w:r w:rsidRPr="0000644D">
              <w:rPr>
                <w:sz w:val="22"/>
                <w:szCs w:val="22"/>
              </w:rPr>
              <w:t>podesiv</w:t>
            </w:r>
            <w:proofErr w:type="spellEnd"/>
            <w:r w:rsidRPr="0000644D">
              <w:rPr>
                <w:sz w:val="22"/>
                <w:szCs w:val="22"/>
              </w:rPr>
              <w:t xml:space="preserve"> minimum 53-63cm. </w:t>
            </w:r>
            <w:proofErr w:type="spellStart"/>
            <w:r w:rsidRPr="0000644D">
              <w:rPr>
                <w:sz w:val="22"/>
                <w:szCs w:val="22"/>
              </w:rPr>
              <w:t>Šljem</w:t>
            </w:r>
            <w:proofErr w:type="spellEnd"/>
            <w:r w:rsidRPr="0000644D">
              <w:rPr>
                <w:sz w:val="22"/>
                <w:szCs w:val="22"/>
              </w:rPr>
              <w:t xml:space="preserve"> </w:t>
            </w:r>
            <w:proofErr w:type="spellStart"/>
            <w:r w:rsidRPr="0000644D">
              <w:rPr>
                <w:sz w:val="22"/>
                <w:szCs w:val="22"/>
              </w:rPr>
              <w:t>treba</w:t>
            </w:r>
            <w:proofErr w:type="spellEnd"/>
            <w:r w:rsidRPr="0000644D">
              <w:rPr>
                <w:sz w:val="22"/>
                <w:szCs w:val="22"/>
              </w:rPr>
              <w:t xml:space="preserve"> da </w:t>
            </w:r>
            <w:proofErr w:type="spellStart"/>
            <w:r w:rsidRPr="0000644D">
              <w:rPr>
                <w:sz w:val="22"/>
                <w:szCs w:val="22"/>
              </w:rPr>
              <w:t>posjeduje</w:t>
            </w:r>
            <w:proofErr w:type="spellEnd"/>
            <w:r w:rsidRPr="0000644D">
              <w:rPr>
                <w:sz w:val="22"/>
                <w:szCs w:val="22"/>
              </w:rPr>
              <w:t xml:space="preserve"> </w:t>
            </w:r>
            <w:proofErr w:type="spellStart"/>
            <w:r w:rsidRPr="0000644D">
              <w:rPr>
                <w:sz w:val="22"/>
                <w:szCs w:val="22"/>
              </w:rPr>
              <w:t>traku</w:t>
            </w:r>
            <w:proofErr w:type="spellEnd"/>
            <w:r w:rsidRPr="0000644D">
              <w:rPr>
                <w:sz w:val="22"/>
                <w:szCs w:val="22"/>
              </w:rPr>
              <w:t xml:space="preserve"> </w:t>
            </w:r>
            <w:proofErr w:type="spellStart"/>
            <w:r w:rsidRPr="0000644D">
              <w:rPr>
                <w:sz w:val="22"/>
                <w:szCs w:val="22"/>
              </w:rPr>
              <w:t>protiv</w:t>
            </w:r>
            <w:proofErr w:type="spellEnd"/>
            <w:r w:rsidRPr="0000644D">
              <w:rPr>
                <w:sz w:val="22"/>
                <w:szCs w:val="22"/>
              </w:rPr>
              <w:t xml:space="preserve"> </w:t>
            </w:r>
            <w:proofErr w:type="spellStart"/>
            <w:r w:rsidRPr="0000644D">
              <w:rPr>
                <w:sz w:val="22"/>
                <w:szCs w:val="22"/>
              </w:rPr>
              <w:t>znojenja</w:t>
            </w:r>
            <w:proofErr w:type="spellEnd"/>
            <w:r w:rsidRPr="0000644D">
              <w:rPr>
                <w:sz w:val="22"/>
                <w:szCs w:val="22"/>
              </w:rPr>
              <w:t xml:space="preserve"> </w:t>
            </w:r>
            <w:proofErr w:type="spellStart"/>
            <w:r w:rsidRPr="0000644D">
              <w:rPr>
                <w:sz w:val="22"/>
                <w:szCs w:val="22"/>
              </w:rPr>
              <w:t>na</w:t>
            </w:r>
            <w:proofErr w:type="spellEnd"/>
            <w:r w:rsidRPr="0000644D">
              <w:rPr>
                <w:sz w:val="22"/>
                <w:szCs w:val="22"/>
              </w:rPr>
              <w:t xml:space="preserve"> </w:t>
            </w:r>
            <w:proofErr w:type="spellStart"/>
            <w:r w:rsidRPr="0000644D">
              <w:rPr>
                <w:sz w:val="22"/>
                <w:szCs w:val="22"/>
              </w:rPr>
              <w:t>čelu</w:t>
            </w:r>
            <w:proofErr w:type="spellEnd"/>
            <w:r w:rsidRPr="0000644D">
              <w:rPr>
                <w:sz w:val="22"/>
                <w:szCs w:val="22"/>
              </w:rPr>
              <w:t xml:space="preserve"> </w:t>
            </w:r>
            <w:proofErr w:type="spellStart"/>
            <w:r w:rsidRPr="0000644D">
              <w:rPr>
                <w:sz w:val="22"/>
                <w:szCs w:val="22"/>
              </w:rPr>
              <w:t>sa</w:t>
            </w:r>
            <w:proofErr w:type="spellEnd"/>
            <w:r w:rsidRPr="0000644D">
              <w:rPr>
                <w:sz w:val="22"/>
                <w:szCs w:val="22"/>
              </w:rPr>
              <w:t xml:space="preserve"> </w:t>
            </w:r>
            <w:proofErr w:type="spellStart"/>
            <w:r w:rsidRPr="0000644D">
              <w:rPr>
                <w:sz w:val="22"/>
                <w:szCs w:val="22"/>
              </w:rPr>
              <w:t>mogućnošću</w:t>
            </w:r>
            <w:proofErr w:type="spellEnd"/>
            <w:r w:rsidRPr="0000644D">
              <w:rPr>
                <w:sz w:val="22"/>
                <w:szCs w:val="22"/>
              </w:rPr>
              <w:t xml:space="preserve"> </w:t>
            </w:r>
            <w:proofErr w:type="spellStart"/>
            <w:r w:rsidRPr="0000644D">
              <w:rPr>
                <w:sz w:val="22"/>
                <w:szCs w:val="22"/>
              </w:rPr>
              <w:t>skidnja</w:t>
            </w:r>
            <w:proofErr w:type="spellEnd"/>
            <w:r w:rsidRPr="0000644D">
              <w:rPr>
                <w:sz w:val="22"/>
                <w:szCs w:val="22"/>
              </w:rPr>
              <w:t xml:space="preserve">.  </w:t>
            </w:r>
            <w:proofErr w:type="spellStart"/>
            <w:r w:rsidRPr="0000644D">
              <w:rPr>
                <w:sz w:val="22"/>
                <w:szCs w:val="22"/>
              </w:rPr>
              <w:t>Težina</w:t>
            </w:r>
            <w:proofErr w:type="spellEnd"/>
            <w:r w:rsidRPr="0000644D">
              <w:rPr>
                <w:sz w:val="22"/>
                <w:szCs w:val="22"/>
              </w:rPr>
              <w:t xml:space="preserve"> max. 350 gr. </w:t>
            </w:r>
            <w:proofErr w:type="spellStart"/>
            <w:r w:rsidRPr="0000644D">
              <w:rPr>
                <w:sz w:val="22"/>
                <w:szCs w:val="22"/>
              </w:rPr>
              <w:t>Šljem</w:t>
            </w:r>
            <w:proofErr w:type="spellEnd"/>
            <w:r w:rsidRPr="0000644D">
              <w:rPr>
                <w:sz w:val="22"/>
                <w:szCs w:val="22"/>
              </w:rPr>
              <w:t xml:space="preserve"> mora </w:t>
            </w:r>
            <w:proofErr w:type="spellStart"/>
            <w:r w:rsidRPr="0000644D">
              <w:rPr>
                <w:sz w:val="22"/>
                <w:szCs w:val="22"/>
              </w:rPr>
              <w:t>posjedovati</w:t>
            </w:r>
            <w:proofErr w:type="spellEnd"/>
            <w:r w:rsidRPr="0000644D">
              <w:rPr>
                <w:sz w:val="22"/>
                <w:szCs w:val="22"/>
              </w:rPr>
              <w:t xml:space="preserve"> </w:t>
            </w:r>
            <w:proofErr w:type="spellStart"/>
            <w:r w:rsidRPr="0000644D">
              <w:rPr>
                <w:sz w:val="22"/>
                <w:szCs w:val="22"/>
              </w:rPr>
              <w:t>otvore</w:t>
            </w:r>
            <w:proofErr w:type="spellEnd"/>
            <w:r w:rsidRPr="0000644D">
              <w:rPr>
                <w:sz w:val="22"/>
                <w:szCs w:val="22"/>
              </w:rPr>
              <w:t xml:space="preserve"> </w:t>
            </w:r>
            <w:proofErr w:type="spellStart"/>
            <w:r w:rsidRPr="0000644D">
              <w:rPr>
                <w:sz w:val="22"/>
                <w:szCs w:val="22"/>
              </w:rPr>
              <w:t>za</w:t>
            </w:r>
            <w:proofErr w:type="spellEnd"/>
            <w:r w:rsidRPr="0000644D">
              <w:rPr>
                <w:sz w:val="22"/>
                <w:szCs w:val="22"/>
              </w:rPr>
              <w:t xml:space="preserve"> </w:t>
            </w:r>
            <w:proofErr w:type="spellStart"/>
            <w:r w:rsidRPr="0000644D">
              <w:rPr>
                <w:sz w:val="22"/>
                <w:szCs w:val="22"/>
              </w:rPr>
              <w:t>fiksiranje</w:t>
            </w:r>
            <w:proofErr w:type="spellEnd"/>
            <w:r w:rsidRPr="0000644D">
              <w:rPr>
                <w:sz w:val="22"/>
                <w:szCs w:val="22"/>
              </w:rPr>
              <w:t xml:space="preserve"> </w:t>
            </w:r>
            <w:proofErr w:type="spellStart"/>
            <w:r w:rsidRPr="0000644D">
              <w:rPr>
                <w:sz w:val="22"/>
                <w:szCs w:val="22"/>
              </w:rPr>
              <w:t>stnardne</w:t>
            </w:r>
            <w:proofErr w:type="spellEnd"/>
            <w:r w:rsidRPr="0000644D">
              <w:rPr>
                <w:sz w:val="22"/>
                <w:szCs w:val="22"/>
              </w:rPr>
              <w:t xml:space="preserve"> </w:t>
            </w:r>
            <w:proofErr w:type="spellStart"/>
            <w:r w:rsidRPr="0000644D">
              <w:rPr>
                <w:sz w:val="22"/>
                <w:szCs w:val="22"/>
              </w:rPr>
              <w:t>opreme</w:t>
            </w:r>
            <w:proofErr w:type="spellEnd"/>
            <w:r w:rsidRPr="0000644D">
              <w:rPr>
                <w:sz w:val="22"/>
                <w:szCs w:val="22"/>
              </w:rPr>
              <w:t xml:space="preserve"> </w:t>
            </w:r>
            <w:proofErr w:type="spellStart"/>
            <w:r w:rsidRPr="0000644D">
              <w:rPr>
                <w:sz w:val="22"/>
                <w:szCs w:val="22"/>
              </w:rPr>
              <w:t>npr</w:t>
            </w:r>
            <w:proofErr w:type="spellEnd"/>
            <w:r w:rsidRPr="0000644D">
              <w:rPr>
                <w:sz w:val="22"/>
                <w:szCs w:val="22"/>
              </w:rPr>
              <w:t xml:space="preserve">. </w:t>
            </w:r>
            <w:proofErr w:type="spellStart"/>
            <w:proofErr w:type="gramStart"/>
            <w:r w:rsidRPr="0000644D">
              <w:rPr>
                <w:sz w:val="22"/>
                <w:szCs w:val="22"/>
              </w:rPr>
              <w:t>antifon</w:t>
            </w:r>
            <w:proofErr w:type="spellEnd"/>
            <w:proofErr w:type="gramEnd"/>
            <w:r w:rsidRPr="0000644D">
              <w:rPr>
                <w:sz w:val="22"/>
                <w:szCs w:val="22"/>
              </w:rPr>
              <w:t xml:space="preserve">, </w:t>
            </w:r>
            <w:proofErr w:type="spellStart"/>
            <w:r w:rsidRPr="0000644D">
              <w:rPr>
                <w:sz w:val="22"/>
                <w:szCs w:val="22"/>
              </w:rPr>
              <w:t>vizir</w:t>
            </w:r>
            <w:proofErr w:type="spellEnd"/>
            <w:r w:rsidRPr="0000644D">
              <w:rPr>
                <w:sz w:val="22"/>
                <w:szCs w:val="22"/>
              </w:rPr>
              <w:t xml:space="preserve"> </w:t>
            </w:r>
            <w:proofErr w:type="spellStart"/>
            <w:r w:rsidRPr="0000644D">
              <w:rPr>
                <w:sz w:val="22"/>
                <w:szCs w:val="22"/>
              </w:rPr>
              <w:t>i</w:t>
            </w:r>
            <w:proofErr w:type="spellEnd"/>
            <w:r w:rsidRPr="0000644D">
              <w:rPr>
                <w:sz w:val="22"/>
                <w:szCs w:val="22"/>
              </w:rPr>
              <w:t xml:space="preserve"> sl.</w:t>
            </w:r>
          </w:p>
          <w:p w:rsidR="0000644D" w:rsidRPr="004925F4" w:rsidRDefault="0000644D" w:rsidP="004925F4">
            <w:pPr>
              <w:pStyle w:val="NoSpacing"/>
              <w:jc w:val="both"/>
              <w:rPr>
                <w:sz w:val="22"/>
                <w:szCs w:val="22"/>
              </w:rPr>
            </w:pPr>
            <w:proofErr w:type="spellStart"/>
            <w:r w:rsidRPr="0000644D">
              <w:rPr>
                <w:sz w:val="22"/>
                <w:szCs w:val="22"/>
              </w:rPr>
              <w:t>Šljem</w:t>
            </w:r>
            <w:proofErr w:type="spellEnd"/>
            <w:r w:rsidRPr="0000644D">
              <w:rPr>
                <w:sz w:val="22"/>
                <w:szCs w:val="22"/>
              </w:rPr>
              <w:t xml:space="preserve"> </w:t>
            </w:r>
            <w:proofErr w:type="spellStart"/>
            <w:r w:rsidRPr="0000644D">
              <w:rPr>
                <w:sz w:val="22"/>
                <w:szCs w:val="22"/>
              </w:rPr>
              <w:t>zaštitni</w:t>
            </w:r>
            <w:proofErr w:type="spellEnd"/>
            <w:r w:rsidRPr="0000644D">
              <w:rPr>
                <w:sz w:val="22"/>
                <w:szCs w:val="22"/>
              </w:rPr>
              <w:t xml:space="preserve"> mora </w:t>
            </w:r>
            <w:proofErr w:type="spellStart"/>
            <w:r w:rsidRPr="0000644D">
              <w:rPr>
                <w:sz w:val="22"/>
                <w:szCs w:val="22"/>
              </w:rPr>
              <w:t>biti</w:t>
            </w:r>
            <w:proofErr w:type="spellEnd"/>
            <w:r w:rsidRPr="0000644D">
              <w:rPr>
                <w:sz w:val="22"/>
                <w:szCs w:val="22"/>
              </w:rPr>
              <w:t xml:space="preserve"> u </w:t>
            </w:r>
            <w:proofErr w:type="spellStart"/>
            <w:r w:rsidRPr="0000644D">
              <w:rPr>
                <w:sz w:val="22"/>
                <w:szCs w:val="22"/>
              </w:rPr>
              <w:t>skladu</w:t>
            </w:r>
            <w:proofErr w:type="spellEnd"/>
            <w:r w:rsidRPr="0000644D">
              <w:rPr>
                <w:sz w:val="22"/>
                <w:szCs w:val="22"/>
              </w:rPr>
              <w:t xml:space="preserve"> </w:t>
            </w:r>
            <w:proofErr w:type="spellStart"/>
            <w:r w:rsidRPr="0000644D">
              <w:rPr>
                <w:sz w:val="22"/>
                <w:szCs w:val="22"/>
              </w:rPr>
              <w:t>sa</w:t>
            </w:r>
            <w:proofErr w:type="spellEnd"/>
            <w:r w:rsidRPr="0000644D">
              <w:rPr>
                <w:sz w:val="22"/>
                <w:szCs w:val="22"/>
              </w:rPr>
              <w:t xml:space="preserve"> </w:t>
            </w:r>
            <w:proofErr w:type="spellStart"/>
            <w:r w:rsidRPr="0000644D">
              <w:rPr>
                <w:sz w:val="22"/>
                <w:szCs w:val="22"/>
              </w:rPr>
              <w:t>minimalno</w:t>
            </w:r>
            <w:proofErr w:type="spellEnd"/>
            <w:r w:rsidRPr="0000644D">
              <w:rPr>
                <w:sz w:val="22"/>
                <w:szCs w:val="22"/>
              </w:rPr>
              <w:t xml:space="preserve"> </w:t>
            </w:r>
            <w:proofErr w:type="spellStart"/>
            <w:r w:rsidRPr="0000644D">
              <w:rPr>
                <w:sz w:val="22"/>
                <w:szCs w:val="22"/>
              </w:rPr>
              <w:t>sljedećim</w:t>
            </w:r>
            <w:proofErr w:type="spellEnd"/>
            <w:r w:rsidRPr="0000644D">
              <w:rPr>
                <w:sz w:val="22"/>
                <w:szCs w:val="22"/>
              </w:rPr>
              <w:t xml:space="preserve"> </w:t>
            </w:r>
            <w:proofErr w:type="spellStart"/>
            <w:proofErr w:type="gramStart"/>
            <w:r w:rsidRPr="0000644D">
              <w:rPr>
                <w:sz w:val="22"/>
                <w:szCs w:val="22"/>
              </w:rPr>
              <w:t>standardim</w:t>
            </w:r>
            <w:r w:rsidR="00561421">
              <w:rPr>
                <w:sz w:val="22"/>
                <w:szCs w:val="22"/>
              </w:rPr>
              <w:t>a</w:t>
            </w:r>
            <w:proofErr w:type="spellEnd"/>
            <w:r w:rsidR="00561421">
              <w:rPr>
                <w:sz w:val="22"/>
                <w:szCs w:val="22"/>
              </w:rPr>
              <w:t xml:space="preserve"> :</w:t>
            </w:r>
            <w:proofErr w:type="gramEnd"/>
            <w:r w:rsidR="00561421">
              <w:rPr>
                <w:sz w:val="22"/>
                <w:szCs w:val="22"/>
              </w:rPr>
              <w:t xml:space="preserve">  EN 397 </w:t>
            </w:r>
            <w:proofErr w:type="spellStart"/>
            <w:r w:rsidR="00561421">
              <w:rPr>
                <w:sz w:val="22"/>
                <w:szCs w:val="22"/>
              </w:rPr>
              <w:t>i</w:t>
            </w:r>
            <w:proofErr w:type="spellEnd"/>
            <w:r w:rsidR="00561421">
              <w:rPr>
                <w:sz w:val="22"/>
                <w:szCs w:val="22"/>
              </w:rPr>
              <w:t xml:space="preserve"> EN 50365</w:t>
            </w:r>
            <w:r w:rsidRPr="0000644D">
              <w:rPr>
                <w:sz w:val="22"/>
                <w:szCs w:val="22"/>
              </w:rPr>
              <w:t xml:space="preserve">, </w:t>
            </w:r>
            <w:proofErr w:type="spellStart"/>
            <w:r w:rsidRPr="0000644D">
              <w:rPr>
                <w:sz w:val="22"/>
                <w:szCs w:val="22"/>
              </w:rPr>
              <w:t>klasa</w:t>
            </w:r>
            <w:proofErr w:type="spellEnd"/>
            <w:r w:rsidRPr="0000644D">
              <w:rPr>
                <w:sz w:val="22"/>
                <w:szCs w:val="22"/>
              </w:rPr>
              <w:t xml:space="preserve"> 0 </w:t>
            </w:r>
            <w:proofErr w:type="spellStart"/>
            <w:r w:rsidRPr="0000644D">
              <w:rPr>
                <w:sz w:val="22"/>
                <w:szCs w:val="22"/>
              </w:rPr>
              <w:t>ili</w:t>
            </w:r>
            <w:proofErr w:type="spellEnd"/>
            <w:r w:rsidRPr="0000644D">
              <w:rPr>
                <w:sz w:val="22"/>
                <w:szCs w:val="22"/>
              </w:rPr>
              <w:t xml:space="preserve"> </w:t>
            </w:r>
            <w:proofErr w:type="spellStart"/>
            <w:r w:rsidRPr="0000644D">
              <w:rPr>
                <w:sz w:val="22"/>
                <w:szCs w:val="22"/>
              </w:rPr>
              <w:t>ekvivalent</w:t>
            </w:r>
            <w:proofErr w:type="spellEnd"/>
            <w:r w:rsidRPr="0000644D">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00644D" w:rsidRDefault="0000644D"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0644D" w:rsidRDefault="0000644D"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r w:rsidR="0000644D" w:rsidRPr="00401F2A" w:rsidTr="004925F4">
        <w:trPr>
          <w:trHeight w:val="1921"/>
        </w:trPr>
        <w:tc>
          <w:tcPr>
            <w:tcW w:w="512" w:type="dxa"/>
            <w:tcBorders>
              <w:top w:val="single" w:sz="4" w:space="0" w:color="auto"/>
              <w:left w:val="single" w:sz="4" w:space="0" w:color="auto"/>
              <w:bottom w:val="single" w:sz="4" w:space="0" w:color="auto"/>
              <w:right w:val="single" w:sz="4" w:space="0" w:color="auto"/>
            </w:tcBorders>
            <w:vAlign w:val="center"/>
          </w:tcPr>
          <w:p w:rsidR="0000644D" w:rsidRDefault="0000644D" w:rsidP="00AC33D5">
            <w:pPr>
              <w:suppressAutoHyphens/>
              <w:spacing w:after="0" w:line="240" w:lineRule="auto"/>
              <w:jc w:val="center"/>
              <w:rPr>
                <w:rFonts w:eastAsia="Times New Roman" w:cstheme="minorHAnsi"/>
                <w:color w:val="000000"/>
                <w:lang w:val="en-US" w:eastAsia="sr-Latn-CS"/>
              </w:rPr>
            </w:pPr>
            <w:r>
              <w:rPr>
                <w:rFonts w:eastAsia="Times New Roman" w:cstheme="minorHAnsi"/>
                <w:color w:val="000000"/>
                <w:lang w:val="en-US" w:eastAsia="sr-Latn-CS"/>
              </w:rPr>
              <w:t>24</w:t>
            </w:r>
          </w:p>
        </w:tc>
        <w:tc>
          <w:tcPr>
            <w:tcW w:w="2794" w:type="dxa"/>
            <w:tcBorders>
              <w:top w:val="single" w:sz="4" w:space="0" w:color="auto"/>
              <w:left w:val="single" w:sz="4" w:space="0" w:color="auto"/>
              <w:bottom w:val="single" w:sz="4" w:space="0" w:color="auto"/>
              <w:right w:val="single" w:sz="4" w:space="0" w:color="auto"/>
            </w:tcBorders>
            <w:vAlign w:val="center"/>
          </w:tcPr>
          <w:p w:rsidR="0000644D" w:rsidRPr="008065F7" w:rsidRDefault="0000644D" w:rsidP="00FA42D5">
            <w:pPr>
              <w:suppressAutoHyphens/>
              <w:spacing w:after="0" w:line="276" w:lineRule="auto"/>
              <w:rPr>
                <w:rFonts w:eastAsia="Times New Roman" w:cstheme="minorHAnsi"/>
                <w:lang w:eastAsia="ar-SA"/>
              </w:rPr>
            </w:pPr>
            <w:r>
              <w:rPr>
                <w:rFonts w:eastAsia="Times New Roman" w:cstheme="minorHAnsi"/>
                <w:lang w:eastAsia="ar-SA"/>
              </w:rPr>
              <w:t>ZAŠTITINE NAOČARE</w:t>
            </w:r>
          </w:p>
        </w:tc>
        <w:tc>
          <w:tcPr>
            <w:tcW w:w="3992" w:type="dxa"/>
            <w:tcBorders>
              <w:top w:val="single" w:sz="4" w:space="0" w:color="auto"/>
              <w:left w:val="single" w:sz="4" w:space="0" w:color="auto"/>
              <w:bottom w:val="single" w:sz="4" w:space="0" w:color="auto"/>
              <w:right w:val="single" w:sz="4" w:space="0" w:color="auto"/>
            </w:tcBorders>
            <w:vAlign w:val="center"/>
          </w:tcPr>
          <w:p w:rsidR="0000644D" w:rsidRPr="0000644D" w:rsidRDefault="0000644D" w:rsidP="0000644D">
            <w:pPr>
              <w:pStyle w:val="NoSpacing"/>
              <w:jc w:val="both"/>
              <w:rPr>
                <w:sz w:val="22"/>
                <w:szCs w:val="22"/>
              </w:rPr>
            </w:pPr>
            <w:proofErr w:type="spellStart"/>
            <w:r w:rsidRPr="0000644D">
              <w:rPr>
                <w:sz w:val="22"/>
                <w:szCs w:val="22"/>
              </w:rPr>
              <w:t>Zaštitne</w:t>
            </w:r>
            <w:proofErr w:type="spellEnd"/>
            <w:r w:rsidRPr="0000644D">
              <w:rPr>
                <w:sz w:val="22"/>
                <w:szCs w:val="22"/>
              </w:rPr>
              <w:t xml:space="preserve"> </w:t>
            </w:r>
            <w:proofErr w:type="spellStart"/>
            <w:r w:rsidRPr="0000644D">
              <w:rPr>
                <w:sz w:val="22"/>
                <w:szCs w:val="22"/>
              </w:rPr>
              <w:t>naočare</w:t>
            </w:r>
            <w:proofErr w:type="spellEnd"/>
            <w:r w:rsidRPr="0000644D">
              <w:rPr>
                <w:sz w:val="22"/>
                <w:szCs w:val="22"/>
              </w:rPr>
              <w:t xml:space="preserve"> </w:t>
            </w:r>
            <w:proofErr w:type="spellStart"/>
            <w:r w:rsidRPr="0000644D">
              <w:rPr>
                <w:sz w:val="22"/>
                <w:szCs w:val="22"/>
              </w:rPr>
              <w:t>sa</w:t>
            </w:r>
            <w:proofErr w:type="spellEnd"/>
            <w:r w:rsidRPr="0000644D">
              <w:rPr>
                <w:sz w:val="22"/>
                <w:szCs w:val="22"/>
              </w:rPr>
              <w:t xml:space="preserve"> </w:t>
            </w:r>
            <w:proofErr w:type="spellStart"/>
            <w:r w:rsidRPr="0000644D">
              <w:rPr>
                <w:sz w:val="22"/>
                <w:szCs w:val="22"/>
              </w:rPr>
              <w:t>sočivima</w:t>
            </w:r>
            <w:proofErr w:type="spellEnd"/>
            <w:r w:rsidRPr="0000644D">
              <w:rPr>
                <w:sz w:val="22"/>
                <w:szCs w:val="22"/>
              </w:rPr>
              <w:t xml:space="preserve"> </w:t>
            </w:r>
            <w:proofErr w:type="spellStart"/>
            <w:r w:rsidRPr="0000644D">
              <w:rPr>
                <w:sz w:val="22"/>
                <w:szCs w:val="22"/>
              </w:rPr>
              <w:t>od</w:t>
            </w:r>
            <w:proofErr w:type="spellEnd"/>
            <w:r w:rsidRPr="0000644D">
              <w:rPr>
                <w:sz w:val="22"/>
                <w:szCs w:val="22"/>
              </w:rPr>
              <w:t xml:space="preserve"> </w:t>
            </w:r>
            <w:proofErr w:type="spellStart"/>
            <w:r w:rsidRPr="0000644D">
              <w:rPr>
                <w:sz w:val="22"/>
                <w:szCs w:val="22"/>
              </w:rPr>
              <w:t>bezbojnog</w:t>
            </w:r>
            <w:proofErr w:type="spellEnd"/>
            <w:r w:rsidRPr="0000644D">
              <w:rPr>
                <w:sz w:val="22"/>
                <w:szCs w:val="22"/>
              </w:rPr>
              <w:t xml:space="preserve"> </w:t>
            </w:r>
            <w:proofErr w:type="spellStart"/>
            <w:r w:rsidRPr="0000644D">
              <w:rPr>
                <w:sz w:val="22"/>
                <w:szCs w:val="22"/>
              </w:rPr>
              <w:t>polikarbonata</w:t>
            </w:r>
            <w:proofErr w:type="spellEnd"/>
            <w:r w:rsidRPr="0000644D">
              <w:rPr>
                <w:sz w:val="22"/>
                <w:szCs w:val="22"/>
              </w:rPr>
              <w:t xml:space="preserve">, </w:t>
            </w:r>
            <w:proofErr w:type="spellStart"/>
            <w:r w:rsidRPr="0000644D">
              <w:rPr>
                <w:sz w:val="22"/>
                <w:szCs w:val="22"/>
              </w:rPr>
              <w:t>otporne</w:t>
            </w:r>
            <w:proofErr w:type="spellEnd"/>
            <w:r w:rsidRPr="0000644D">
              <w:rPr>
                <w:sz w:val="22"/>
                <w:szCs w:val="22"/>
              </w:rPr>
              <w:t xml:space="preserve"> </w:t>
            </w:r>
            <w:proofErr w:type="spellStart"/>
            <w:r w:rsidRPr="0000644D">
              <w:rPr>
                <w:sz w:val="22"/>
                <w:szCs w:val="22"/>
              </w:rPr>
              <w:t>na</w:t>
            </w:r>
            <w:proofErr w:type="spellEnd"/>
            <w:r w:rsidRPr="0000644D">
              <w:rPr>
                <w:sz w:val="22"/>
                <w:szCs w:val="22"/>
              </w:rPr>
              <w:t xml:space="preserve"> </w:t>
            </w:r>
            <w:proofErr w:type="spellStart"/>
            <w:r w:rsidRPr="0000644D">
              <w:rPr>
                <w:sz w:val="22"/>
                <w:szCs w:val="22"/>
              </w:rPr>
              <w:t>ogrebotine</w:t>
            </w:r>
            <w:proofErr w:type="spellEnd"/>
            <w:r w:rsidRPr="0000644D">
              <w:rPr>
                <w:sz w:val="22"/>
                <w:szCs w:val="22"/>
              </w:rPr>
              <w:t xml:space="preserve">, </w:t>
            </w:r>
            <w:proofErr w:type="spellStart"/>
            <w:r w:rsidRPr="0000644D">
              <w:rPr>
                <w:sz w:val="22"/>
                <w:szCs w:val="22"/>
              </w:rPr>
              <w:t>zamagljivanje</w:t>
            </w:r>
            <w:proofErr w:type="spellEnd"/>
            <w:r w:rsidRPr="0000644D">
              <w:rPr>
                <w:sz w:val="22"/>
                <w:szCs w:val="22"/>
              </w:rPr>
              <w:t xml:space="preserve"> </w:t>
            </w:r>
            <w:proofErr w:type="spellStart"/>
            <w:r w:rsidRPr="0000644D">
              <w:rPr>
                <w:sz w:val="22"/>
                <w:szCs w:val="22"/>
              </w:rPr>
              <w:t>i</w:t>
            </w:r>
            <w:proofErr w:type="spellEnd"/>
            <w:r w:rsidRPr="0000644D">
              <w:rPr>
                <w:sz w:val="22"/>
                <w:szCs w:val="22"/>
              </w:rPr>
              <w:t xml:space="preserve"> UV400. </w:t>
            </w:r>
            <w:proofErr w:type="spellStart"/>
            <w:r w:rsidRPr="0000644D">
              <w:rPr>
                <w:sz w:val="22"/>
                <w:szCs w:val="22"/>
              </w:rPr>
              <w:t>Bočna</w:t>
            </w:r>
            <w:proofErr w:type="spellEnd"/>
            <w:r w:rsidRPr="0000644D">
              <w:rPr>
                <w:sz w:val="22"/>
                <w:szCs w:val="22"/>
              </w:rPr>
              <w:t xml:space="preserve"> </w:t>
            </w:r>
            <w:proofErr w:type="spellStart"/>
            <w:r w:rsidRPr="0000644D">
              <w:rPr>
                <w:sz w:val="22"/>
                <w:szCs w:val="22"/>
              </w:rPr>
              <w:t>zaštita</w:t>
            </w:r>
            <w:proofErr w:type="spellEnd"/>
            <w:r w:rsidRPr="0000644D">
              <w:rPr>
                <w:sz w:val="22"/>
                <w:szCs w:val="22"/>
              </w:rPr>
              <w:t xml:space="preserve">. </w:t>
            </w:r>
            <w:proofErr w:type="spellStart"/>
            <w:r w:rsidRPr="0000644D">
              <w:rPr>
                <w:sz w:val="22"/>
                <w:szCs w:val="22"/>
              </w:rPr>
              <w:t>Krilca</w:t>
            </w:r>
            <w:proofErr w:type="spellEnd"/>
            <w:r w:rsidRPr="0000644D">
              <w:rPr>
                <w:sz w:val="22"/>
                <w:szCs w:val="22"/>
              </w:rPr>
              <w:t xml:space="preserve"> </w:t>
            </w:r>
            <w:proofErr w:type="spellStart"/>
            <w:r w:rsidRPr="0000644D">
              <w:rPr>
                <w:sz w:val="22"/>
                <w:szCs w:val="22"/>
              </w:rPr>
              <w:t>fleksibilna</w:t>
            </w:r>
            <w:proofErr w:type="spellEnd"/>
            <w:r w:rsidRPr="0000644D">
              <w:rPr>
                <w:sz w:val="22"/>
                <w:szCs w:val="22"/>
              </w:rPr>
              <w:t xml:space="preserve"> </w:t>
            </w:r>
            <w:proofErr w:type="spellStart"/>
            <w:r w:rsidRPr="0000644D">
              <w:rPr>
                <w:sz w:val="22"/>
                <w:szCs w:val="22"/>
              </w:rPr>
              <w:t>izrađena</w:t>
            </w:r>
            <w:proofErr w:type="spellEnd"/>
            <w:r w:rsidRPr="0000644D">
              <w:rPr>
                <w:sz w:val="22"/>
                <w:szCs w:val="22"/>
              </w:rPr>
              <w:t xml:space="preserve"> </w:t>
            </w:r>
            <w:proofErr w:type="spellStart"/>
            <w:r w:rsidRPr="0000644D">
              <w:rPr>
                <w:sz w:val="22"/>
                <w:szCs w:val="22"/>
              </w:rPr>
              <w:t>od</w:t>
            </w:r>
            <w:proofErr w:type="spellEnd"/>
            <w:r w:rsidRPr="0000644D">
              <w:rPr>
                <w:sz w:val="22"/>
                <w:szCs w:val="22"/>
              </w:rPr>
              <w:t xml:space="preserve"> </w:t>
            </w:r>
            <w:proofErr w:type="spellStart"/>
            <w:r w:rsidRPr="0000644D">
              <w:rPr>
                <w:sz w:val="22"/>
                <w:szCs w:val="22"/>
              </w:rPr>
              <w:t>najlona</w:t>
            </w:r>
            <w:proofErr w:type="spellEnd"/>
            <w:r w:rsidRPr="0000644D">
              <w:rPr>
                <w:sz w:val="22"/>
                <w:szCs w:val="22"/>
              </w:rPr>
              <w:t xml:space="preserve">, </w:t>
            </w:r>
            <w:proofErr w:type="spellStart"/>
            <w:r w:rsidRPr="0000644D">
              <w:rPr>
                <w:sz w:val="22"/>
                <w:szCs w:val="22"/>
              </w:rPr>
              <w:t>podesiva</w:t>
            </w:r>
            <w:proofErr w:type="spellEnd"/>
            <w:r w:rsidRPr="0000644D">
              <w:rPr>
                <w:sz w:val="22"/>
                <w:szCs w:val="22"/>
              </w:rPr>
              <w:t xml:space="preserve"> </w:t>
            </w:r>
            <w:proofErr w:type="spellStart"/>
            <w:r w:rsidRPr="0000644D">
              <w:rPr>
                <w:sz w:val="22"/>
                <w:szCs w:val="22"/>
              </w:rPr>
              <w:t>po</w:t>
            </w:r>
            <w:proofErr w:type="spellEnd"/>
            <w:r w:rsidRPr="0000644D">
              <w:rPr>
                <w:sz w:val="22"/>
                <w:szCs w:val="22"/>
              </w:rPr>
              <w:t xml:space="preserve"> </w:t>
            </w:r>
            <w:proofErr w:type="spellStart"/>
            <w:r w:rsidRPr="0000644D">
              <w:rPr>
                <w:sz w:val="22"/>
                <w:szCs w:val="22"/>
              </w:rPr>
              <w:t>dužini</w:t>
            </w:r>
            <w:proofErr w:type="spellEnd"/>
            <w:r w:rsidRPr="0000644D">
              <w:rPr>
                <w:sz w:val="22"/>
                <w:szCs w:val="22"/>
              </w:rPr>
              <w:t xml:space="preserve">.  </w:t>
            </w:r>
            <w:proofErr w:type="spellStart"/>
            <w:r w:rsidRPr="0000644D">
              <w:rPr>
                <w:sz w:val="22"/>
                <w:szCs w:val="22"/>
              </w:rPr>
              <w:t>Zaštitne</w:t>
            </w:r>
            <w:proofErr w:type="spellEnd"/>
            <w:r w:rsidRPr="0000644D">
              <w:rPr>
                <w:sz w:val="22"/>
                <w:szCs w:val="22"/>
              </w:rPr>
              <w:t xml:space="preserve"> </w:t>
            </w:r>
            <w:proofErr w:type="spellStart"/>
            <w:r w:rsidRPr="0000644D">
              <w:rPr>
                <w:sz w:val="22"/>
                <w:szCs w:val="22"/>
              </w:rPr>
              <w:t>naočare</w:t>
            </w:r>
            <w:proofErr w:type="spellEnd"/>
            <w:r w:rsidRPr="0000644D">
              <w:rPr>
                <w:sz w:val="22"/>
                <w:szCs w:val="22"/>
              </w:rPr>
              <w:t xml:space="preserve"> </w:t>
            </w:r>
            <w:proofErr w:type="spellStart"/>
            <w:r w:rsidRPr="0000644D">
              <w:rPr>
                <w:sz w:val="22"/>
                <w:szCs w:val="22"/>
              </w:rPr>
              <w:t>moraju</w:t>
            </w:r>
            <w:proofErr w:type="spellEnd"/>
            <w:r w:rsidRPr="0000644D">
              <w:rPr>
                <w:sz w:val="22"/>
                <w:szCs w:val="22"/>
              </w:rPr>
              <w:t xml:space="preserve"> </w:t>
            </w:r>
            <w:proofErr w:type="spellStart"/>
            <w:r w:rsidRPr="0000644D">
              <w:rPr>
                <w:sz w:val="22"/>
                <w:szCs w:val="22"/>
              </w:rPr>
              <w:t>biti</w:t>
            </w:r>
            <w:proofErr w:type="spellEnd"/>
            <w:r w:rsidRPr="0000644D">
              <w:rPr>
                <w:sz w:val="22"/>
                <w:szCs w:val="22"/>
              </w:rPr>
              <w:t xml:space="preserve"> u </w:t>
            </w:r>
            <w:proofErr w:type="spellStart"/>
            <w:r w:rsidRPr="0000644D">
              <w:rPr>
                <w:sz w:val="22"/>
                <w:szCs w:val="22"/>
              </w:rPr>
              <w:t>skladu</w:t>
            </w:r>
            <w:proofErr w:type="spellEnd"/>
            <w:r w:rsidRPr="0000644D">
              <w:rPr>
                <w:sz w:val="22"/>
                <w:szCs w:val="22"/>
              </w:rPr>
              <w:t xml:space="preserve"> </w:t>
            </w:r>
            <w:proofErr w:type="spellStart"/>
            <w:r w:rsidRPr="0000644D">
              <w:rPr>
                <w:sz w:val="22"/>
                <w:szCs w:val="22"/>
              </w:rPr>
              <w:t>sa</w:t>
            </w:r>
            <w:proofErr w:type="spellEnd"/>
            <w:r w:rsidRPr="0000644D">
              <w:rPr>
                <w:sz w:val="22"/>
                <w:szCs w:val="22"/>
              </w:rPr>
              <w:t xml:space="preserve"> </w:t>
            </w:r>
            <w:proofErr w:type="spellStart"/>
            <w:r w:rsidRPr="0000644D">
              <w:rPr>
                <w:sz w:val="22"/>
                <w:szCs w:val="22"/>
              </w:rPr>
              <w:t>minimalno</w:t>
            </w:r>
            <w:proofErr w:type="spellEnd"/>
            <w:r w:rsidRPr="0000644D">
              <w:rPr>
                <w:sz w:val="22"/>
                <w:szCs w:val="22"/>
              </w:rPr>
              <w:t xml:space="preserve"> </w:t>
            </w:r>
            <w:proofErr w:type="spellStart"/>
            <w:r w:rsidRPr="0000644D">
              <w:rPr>
                <w:sz w:val="22"/>
                <w:szCs w:val="22"/>
              </w:rPr>
              <w:t>sl</w:t>
            </w:r>
            <w:r w:rsidR="00561421">
              <w:rPr>
                <w:sz w:val="22"/>
                <w:szCs w:val="22"/>
              </w:rPr>
              <w:t>jedećim</w:t>
            </w:r>
            <w:proofErr w:type="spellEnd"/>
            <w:r w:rsidR="00561421">
              <w:rPr>
                <w:sz w:val="22"/>
                <w:szCs w:val="22"/>
              </w:rPr>
              <w:t xml:space="preserve"> </w:t>
            </w:r>
            <w:proofErr w:type="spellStart"/>
            <w:r w:rsidR="00561421">
              <w:rPr>
                <w:sz w:val="22"/>
                <w:szCs w:val="22"/>
              </w:rPr>
              <w:t>stadnardima</w:t>
            </w:r>
            <w:proofErr w:type="spellEnd"/>
            <w:r w:rsidR="00561421">
              <w:rPr>
                <w:sz w:val="22"/>
                <w:szCs w:val="22"/>
              </w:rPr>
              <w:t xml:space="preserve">: EN 166 1FT/FT </w:t>
            </w:r>
            <w:proofErr w:type="spellStart"/>
            <w:r w:rsidR="00561421">
              <w:rPr>
                <w:sz w:val="22"/>
                <w:szCs w:val="22"/>
              </w:rPr>
              <w:t>i</w:t>
            </w:r>
            <w:proofErr w:type="spellEnd"/>
            <w:r w:rsidR="00561421">
              <w:rPr>
                <w:sz w:val="22"/>
                <w:szCs w:val="22"/>
              </w:rPr>
              <w:t xml:space="preserve"> EN </w:t>
            </w:r>
            <w:proofErr w:type="gramStart"/>
            <w:r w:rsidR="00561421">
              <w:rPr>
                <w:sz w:val="22"/>
                <w:szCs w:val="22"/>
              </w:rPr>
              <w:t>170</w:t>
            </w:r>
            <w:r w:rsidRPr="0000644D">
              <w:rPr>
                <w:sz w:val="22"/>
                <w:szCs w:val="22"/>
              </w:rPr>
              <w:t xml:space="preserve">  UV</w:t>
            </w:r>
            <w:proofErr w:type="gramEnd"/>
            <w:r w:rsidRPr="0000644D">
              <w:rPr>
                <w:sz w:val="22"/>
                <w:szCs w:val="22"/>
              </w:rPr>
              <w:t xml:space="preserve"> 2C-1.2 </w:t>
            </w:r>
            <w:proofErr w:type="spellStart"/>
            <w:r w:rsidRPr="0000644D">
              <w:rPr>
                <w:sz w:val="22"/>
                <w:szCs w:val="22"/>
              </w:rPr>
              <w:t>ili</w:t>
            </w:r>
            <w:proofErr w:type="spellEnd"/>
            <w:r w:rsidRPr="0000644D">
              <w:rPr>
                <w:sz w:val="22"/>
                <w:szCs w:val="22"/>
              </w:rPr>
              <w:t xml:space="preserve"> </w:t>
            </w:r>
            <w:proofErr w:type="spellStart"/>
            <w:r w:rsidRPr="0000644D">
              <w:rPr>
                <w:sz w:val="22"/>
                <w:szCs w:val="22"/>
              </w:rPr>
              <w:t>ekvivalent</w:t>
            </w:r>
            <w:proofErr w:type="spellEnd"/>
            <w:r w:rsidRPr="0000644D">
              <w:rPr>
                <w:sz w:val="22"/>
                <w:szCs w:val="22"/>
              </w:rPr>
              <w:t>.</w:t>
            </w:r>
          </w:p>
          <w:p w:rsidR="0000644D" w:rsidRDefault="0000644D" w:rsidP="008065F7">
            <w:pPr>
              <w:rPr>
                <w:rFonts w:ascii="Arial" w:hAnsi="Arial"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00644D" w:rsidRDefault="0000644D"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0644D" w:rsidRDefault="0000644D"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w:t>
            </w:r>
          </w:p>
        </w:tc>
      </w:tr>
    </w:tbl>
    <w:p w:rsidR="00401F2A" w:rsidRDefault="00401F2A" w:rsidP="00AC33D5">
      <w:pPr>
        <w:pStyle w:val="ListParagraph"/>
        <w:ind w:left="0"/>
        <w:jc w:val="both"/>
        <w:rPr>
          <w:rFonts w:eastAsia="Calibri" w:cstheme="minorHAnsi"/>
          <w:color w:val="000000"/>
        </w:rPr>
      </w:pPr>
    </w:p>
    <w:p w:rsidR="00497F1B" w:rsidRPr="00401F2A" w:rsidRDefault="00497F1B" w:rsidP="00AC33D5">
      <w:pPr>
        <w:pStyle w:val="ListParagraph"/>
        <w:ind w:left="0"/>
        <w:jc w:val="both"/>
        <w:rPr>
          <w:rFonts w:eastAsia="Calibri" w:cstheme="minorHAnsi"/>
          <w:color w:val="000000"/>
        </w:rPr>
      </w:pPr>
    </w:p>
    <w:p w:rsidR="00D17DC8" w:rsidRPr="00E40A08" w:rsidRDefault="00D17DC8" w:rsidP="00E40A08">
      <w:pPr>
        <w:pStyle w:val="ListParagraph"/>
        <w:keepNext/>
        <w:keepLines/>
        <w:numPr>
          <w:ilvl w:val="0"/>
          <w:numId w:val="3"/>
        </w:numPr>
        <w:pBdr>
          <w:top w:val="single" w:sz="4" w:space="1" w:color="auto"/>
          <w:left w:val="single" w:sz="4" w:space="4" w:color="auto"/>
          <w:bottom w:val="single" w:sz="4" w:space="0" w:color="auto"/>
          <w:right w:val="single" w:sz="4" w:space="4" w:color="auto"/>
        </w:pBdr>
        <w:shd w:val="clear" w:color="auto" w:fill="D9D9D9"/>
        <w:spacing w:before="240"/>
        <w:jc w:val="both"/>
        <w:outlineLvl w:val="0"/>
        <w:rPr>
          <w:rFonts w:cstheme="minorHAnsi"/>
          <w:b/>
          <w:color w:val="000000"/>
        </w:rPr>
      </w:pPr>
      <w:r w:rsidRPr="00E40A08">
        <w:rPr>
          <w:rFonts w:cstheme="minorHAnsi"/>
          <w:b/>
          <w:color w:val="000000"/>
        </w:rPr>
        <w:t>DODATNE INFORMACIJE O PREDMETU I POSTUPKU NABAVKE</w:t>
      </w:r>
      <w:r w:rsidRPr="00401F2A">
        <w:rPr>
          <w:vertAlign w:val="superscript"/>
        </w:rPr>
        <w:footnoteReference w:id="4"/>
      </w:r>
    </w:p>
    <w:p w:rsidR="00D17DC8" w:rsidRPr="00401F2A" w:rsidRDefault="00D17DC8" w:rsidP="00D17DC8">
      <w:pPr>
        <w:jc w:val="both"/>
        <w:rPr>
          <w:rFonts w:cstheme="minorHAnsi"/>
          <w:b/>
          <w:bCs/>
          <w:color w:val="000000"/>
        </w:rPr>
      </w:pPr>
    </w:p>
    <w:p w:rsidR="00D17DC8" w:rsidRPr="00401F2A" w:rsidRDefault="00D17DC8" w:rsidP="00401F2A">
      <w:pPr>
        <w:pBdr>
          <w:top w:val="single" w:sz="4" w:space="1" w:color="auto"/>
          <w:left w:val="single" w:sz="4" w:space="4" w:color="auto"/>
          <w:bottom w:val="single" w:sz="4" w:space="1" w:color="auto"/>
          <w:right w:val="single" w:sz="4" w:space="4" w:color="auto"/>
        </w:pBdr>
        <w:shd w:val="clear" w:color="auto" w:fill="D9D9D9"/>
        <w:rPr>
          <w:rFonts w:eastAsia="Calibri" w:cstheme="minorHAnsi"/>
          <w:b/>
          <w:bCs/>
          <w:color w:val="000000"/>
        </w:rPr>
      </w:pPr>
      <w:r w:rsidRPr="00401F2A">
        <w:rPr>
          <w:rFonts w:eastAsia="Calibri" w:cstheme="minorHAnsi"/>
          <w:b/>
          <w:bCs/>
          <w:color w:val="000000"/>
        </w:rPr>
        <w:t>Procijenjena vrijednost predmenta nabavke:</w:t>
      </w:r>
      <w:r w:rsidRPr="00401F2A">
        <w:rPr>
          <w:rFonts w:eastAsia="Calibri" w:cstheme="minorHAnsi"/>
          <w:b/>
          <w:bCs/>
          <w:color w:val="000000"/>
          <w:vertAlign w:val="superscript"/>
        </w:rPr>
        <w:footnoteReference w:id="5"/>
      </w:r>
    </w:p>
    <w:p w:rsidR="00D17DC8" w:rsidRPr="00401F2A" w:rsidRDefault="00D17DC8" w:rsidP="00D17DC8">
      <w:pPr>
        <w:jc w:val="both"/>
        <w:rPr>
          <w:rFonts w:eastAsia="Calibri" w:cstheme="minorHAnsi"/>
          <w:b/>
          <w:bCs/>
          <w:color w:val="000000"/>
        </w:rPr>
      </w:pPr>
      <w:r w:rsidRPr="00401F2A">
        <w:rPr>
          <w:rFonts w:eastAsia="Calibri" w:cstheme="minorHAnsi"/>
          <w:color w:val="000000"/>
        </w:rPr>
        <w:sym w:font="Wingdings" w:char="F0A8"/>
      </w:r>
      <w:r w:rsidRPr="00401F2A">
        <w:rPr>
          <w:rFonts w:eastAsia="Calibri" w:cstheme="minorHAnsi"/>
          <w:color w:val="000000"/>
        </w:rPr>
        <w:t xml:space="preserve"> </w:t>
      </w:r>
      <w:r w:rsidRPr="00401F2A">
        <w:rPr>
          <w:rFonts w:eastAsia="Calibri" w:cstheme="minorHAnsi"/>
          <w:b/>
          <w:bCs/>
          <w:color w:val="000000"/>
        </w:rPr>
        <w:t>Procijenjena vrijednost predmeta nabavke bez zaključivanja okvirnog sporazuma</w:t>
      </w:r>
      <w:r w:rsidRPr="00401F2A">
        <w:rPr>
          <w:rFonts w:eastAsia="Calibri" w:cstheme="minorHAnsi"/>
          <w:color w:val="000000"/>
        </w:rPr>
        <w:t>:</w:t>
      </w:r>
    </w:p>
    <w:p w:rsidR="00D17DC8" w:rsidRPr="00401F2A" w:rsidRDefault="00D17DC8" w:rsidP="00D17DC8">
      <w:pPr>
        <w:jc w:val="both"/>
        <w:rPr>
          <w:rFonts w:eastAsia="Calibri" w:cstheme="minorHAnsi"/>
          <w:color w:val="000000"/>
        </w:rPr>
      </w:pPr>
      <w:r w:rsidRPr="00401F2A">
        <w:rPr>
          <w:rFonts w:eastAsia="Calibri" w:cstheme="minorHAnsi"/>
          <w:color w:val="000000"/>
        </w:rPr>
        <w:sym w:font="Wingdings" w:char="F0A8"/>
      </w:r>
      <w:r w:rsidR="00283B8B">
        <w:rPr>
          <w:rFonts w:eastAsia="Calibri" w:cstheme="minorHAnsi"/>
          <w:color w:val="000000"/>
        </w:rPr>
        <w:t xml:space="preserve"> kao cjeline je 30</w:t>
      </w:r>
      <w:r w:rsidRPr="00401F2A">
        <w:rPr>
          <w:rFonts w:eastAsia="Calibri" w:cstheme="minorHAnsi"/>
          <w:color w:val="000000"/>
        </w:rPr>
        <w:t>.000,00 €.</w:t>
      </w:r>
    </w:p>
    <w:p w:rsidR="00D17DC8" w:rsidRPr="00BC5FA8" w:rsidRDefault="00D17DC8" w:rsidP="00D17DC8">
      <w:pPr>
        <w:pBdr>
          <w:top w:val="single" w:sz="4" w:space="1" w:color="auto"/>
          <w:left w:val="single" w:sz="4" w:space="0" w:color="auto"/>
          <w:bottom w:val="single" w:sz="4" w:space="1" w:color="auto"/>
          <w:right w:val="single" w:sz="4" w:space="4" w:color="auto"/>
        </w:pBdr>
        <w:shd w:val="clear" w:color="auto" w:fill="D9D9D9"/>
        <w:jc w:val="both"/>
        <w:rPr>
          <w:rFonts w:cstheme="minorHAnsi"/>
          <w:b/>
          <w:bCs/>
          <w:color w:val="000000"/>
        </w:rPr>
      </w:pPr>
      <w:r w:rsidRPr="00BC5FA8">
        <w:rPr>
          <w:rFonts w:cstheme="minorHAnsi"/>
          <w:b/>
          <w:color w:val="000000"/>
        </w:rPr>
        <w:t>Obrazloženje razloga zašto predmet nabavke nije podijeljen na partije:</w:t>
      </w:r>
      <w:r w:rsidRPr="00BC5FA8">
        <w:rPr>
          <w:rFonts w:cstheme="minorHAnsi"/>
          <w:b/>
          <w:color w:val="000000"/>
          <w:vertAlign w:val="superscript"/>
        </w:rPr>
        <w:footnoteReference w:id="6"/>
      </w:r>
    </w:p>
    <w:p w:rsidR="00D17DC8" w:rsidRPr="00401F2A" w:rsidRDefault="00D17DC8" w:rsidP="00D17DC8">
      <w:pPr>
        <w:jc w:val="both"/>
        <w:rPr>
          <w:rFonts w:cstheme="minorHAnsi"/>
          <w:color w:val="000000"/>
        </w:rPr>
      </w:pPr>
      <w:r w:rsidRPr="00401F2A">
        <w:rPr>
          <w:rFonts w:cstheme="minorHAnsi"/>
          <w:color w:val="000000"/>
        </w:rPr>
        <w:t>Naručilac pokreće predmetnu nabavku kao cjelinu iz razloga što je predmet nabavke jedinstvena cjelina i neće se djeliti po partijama.</w:t>
      </w:r>
    </w:p>
    <w:p w:rsidR="00D17DC8" w:rsidRPr="00401F2A" w:rsidRDefault="00D17DC8" w:rsidP="00D17DC8">
      <w:pPr>
        <w:pBdr>
          <w:top w:val="single" w:sz="4" w:space="1" w:color="auto"/>
          <w:left w:val="single" w:sz="4" w:space="4" w:color="auto"/>
          <w:bottom w:val="single" w:sz="4" w:space="1" w:color="auto"/>
          <w:right w:val="single" w:sz="4" w:space="4" w:color="auto"/>
        </w:pBdr>
        <w:shd w:val="clear" w:color="auto" w:fill="BFBFBF"/>
        <w:jc w:val="both"/>
        <w:rPr>
          <w:rFonts w:cstheme="minorHAnsi"/>
          <w:color w:val="000000"/>
        </w:rPr>
      </w:pPr>
      <w:r w:rsidRPr="00401F2A">
        <w:rPr>
          <w:rFonts w:cstheme="minorHAnsi"/>
          <w:b/>
          <w:color w:val="000000"/>
        </w:rPr>
        <w:t>PODACI O NARUČIOCIMA KOJI ZAKLJUČUJU ZAJEDNIČKU NABAVKU</w:t>
      </w:r>
    </w:p>
    <w:p w:rsidR="00D17DC8" w:rsidRPr="00401F2A" w:rsidRDefault="00D17DC8" w:rsidP="00D17DC8">
      <w:pPr>
        <w:jc w:val="both"/>
        <w:rPr>
          <w:rFonts w:cstheme="minorHAnsi"/>
          <w:color w:val="000000"/>
        </w:rPr>
      </w:pPr>
      <w:r w:rsidRPr="00401F2A">
        <w:rPr>
          <w:rFonts w:cstheme="minorHAnsi"/>
          <w:color w:val="000000"/>
        </w:rPr>
        <w:t>Nije primjenljivo</w:t>
      </w:r>
    </w:p>
    <w:p w:rsidR="00D17DC8" w:rsidRPr="00401F2A" w:rsidRDefault="00D17DC8" w:rsidP="00D17DC8">
      <w:pPr>
        <w:pBdr>
          <w:top w:val="single" w:sz="4" w:space="1" w:color="auto"/>
          <w:left w:val="single" w:sz="4" w:space="0" w:color="auto"/>
          <w:bottom w:val="single" w:sz="4" w:space="1" w:color="auto"/>
          <w:right w:val="single" w:sz="4" w:space="4" w:color="auto"/>
        </w:pBdr>
        <w:shd w:val="clear" w:color="auto" w:fill="BFBFBF"/>
        <w:jc w:val="both"/>
        <w:rPr>
          <w:rFonts w:cstheme="minorHAnsi"/>
          <w:color w:val="000000"/>
        </w:rPr>
      </w:pPr>
      <w:r w:rsidRPr="00401F2A">
        <w:rPr>
          <w:rFonts w:cstheme="minorHAnsi"/>
          <w:b/>
          <w:color w:val="000000"/>
        </w:rPr>
        <w:t>PODACI O NARUČIOCIMA KOJI SU UKLJUČENI U CENTRALIZOVANU NABAVKU</w:t>
      </w:r>
    </w:p>
    <w:p w:rsidR="00D17DC8" w:rsidRPr="00401F2A" w:rsidRDefault="00D17DC8" w:rsidP="00D17DC8">
      <w:pPr>
        <w:jc w:val="both"/>
        <w:rPr>
          <w:rFonts w:cstheme="minorHAnsi"/>
          <w:color w:val="000000"/>
        </w:rPr>
      </w:pPr>
      <w:r w:rsidRPr="00401F2A">
        <w:rPr>
          <w:rFonts w:cstheme="minorHAnsi"/>
          <w:color w:val="000000"/>
        </w:rPr>
        <w:t>Nije primjenljivo</w:t>
      </w:r>
    </w:p>
    <w:p w:rsidR="00D17DC8" w:rsidRPr="00401F2A" w:rsidRDefault="00D17DC8" w:rsidP="00D17DC8">
      <w:pPr>
        <w:pBdr>
          <w:top w:val="single" w:sz="4" w:space="1" w:color="auto"/>
          <w:left w:val="single" w:sz="4" w:space="4" w:color="auto"/>
          <w:bottom w:val="single" w:sz="4" w:space="1" w:color="auto"/>
          <w:right w:val="single" w:sz="4" w:space="4" w:color="auto"/>
        </w:pBdr>
        <w:shd w:val="clear" w:color="auto" w:fill="D9D9D9"/>
        <w:rPr>
          <w:rFonts w:cstheme="minorHAnsi"/>
          <w:b/>
        </w:rPr>
      </w:pPr>
      <w:r w:rsidRPr="00401F2A">
        <w:rPr>
          <w:rFonts w:cstheme="minorHAnsi"/>
          <w:b/>
        </w:rPr>
        <w:t>NAČIN SPROVOĐENJA ELEKTRONSKE AUKCIJE</w:t>
      </w:r>
    </w:p>
    <w:p w:rsidR="00D17DC8" w:rsidRPr="00401F2A" w:rsidRDefault="00D17DC8" w:rsidP="00D17DC8">
      <w:pPr>
        <w:jc w:val="both"/>
        <w:rPr>
          <w:rFonts w:cstheme="minorHAnsi"/>
          <w:color w:val="000000"/>
        </w:rPr>
      </w:pPr>
      <w:r w:rsidRPr="00401F2A">
        <w:rPr>
          <w:rFonts w:cstheme="minorHAnsi"/>
          <w:color w:val="000000"/>
        </w:rPr>
        <w:t>Nije primjenljivo</w:t>
      </w:r>
    </w:p>
    <w:p w:rsidR="00D17DC8" w:rsidRPr="00401F2A" w:rsidRDefault="00D17DC8" w:rsidP="00D17DC8">
      <w:pPr>
        <w:pBdr>
          <w:top w:val="single" w:sz="4" w:space="1" w:color="auto"/>
          <w:left w:val="single" w:sz="4" w:space="4" w:color="auto"/>
          <w:bottom w:val="single" w:sz="4" w:space="1" w:color="auto"/>
          <w:right w:val="single" w:sz="4" w:space="4" w:color="auto"/>
        </w:pBdr>
        <w:shd w:val="clear" w:color="auto" w:fill="D9D9D9"/>
        <w:rPr>
          <w:rFonts w:cstheme="minorHAnsi"/>
          <w:b/>
        </w:rPr>
      </w:pPr>
      <w:r w:rsidRPr="00401F2A">
        <w:rPr>
          <w:rFonts w:cstheme="minorHAnsi"/>
          <w:b/>
        </w:rPr>
        <w:t>ELEKTRONSKI KATALOG</w:t>
      </w:r>
      <w:r w:rsidRPr="00401F2A">
        <w:rPr>
          <w:rFonts w:cstheme="minorHAnsi"/>
          <w:b/>
          <w:color w:val="FF0000"/>
        </w:rPr>
        <w:t xml:space="preserve"> </w:t>
      </w:r>
    </w:p>
    <w:p w:rsidR="00D17DC8" w:rsidRPr="00401F2A" w:rsidRDefault="00D17DC8" w:rsidP="00D17DC8">
      <w:pPr>
        <w:jc w:val="both"/>
        <w:rPr>
          <w:rFonts w:cstheme="minorHAnsi"/>
          <w:color w:val="000000"/>
        </w:rPr>
      </w:pPr>
      <w:r w:rsidRPr="00401F2A">
        <w:rPr>
          <w:rFonts w:cstheme="minorHAnsi"/>
          <w:color w:val="000000"/>
        </w:rPr>
        <w:t>Nije primjenljivo</w:t>
      </w:r>
    </w:p>
    <w:p w:rsidR="00D17DC8" w:rsidRPr="00401F2A" w:rsidRDefault="00D17DC8" w:rsidP="00D17DC8">
      <w:pPr>
        <w:pBdr>
          <w:top w:val="single" w:sz="4" w:space="1" w:color="auto"/>
          <w:left w:val="single" w:sz="4" w:space="4" w:color="auto"/>
          <w:bottom w:val="single" w:sz="4" w:space="1" w:color="auto"/>
          <w:right w:val="single" w:sz="4" w:space="4" w:color="auto"/>
        </w:pBdr>
        <w:shd w:val="clear" w:color="auto" w:fill="D9D9D9"/>
        <w:rPr>
          <w:rFonts w:cstheme="minorHAnsi"/>
          <w:b/>
        </w:rPr>
      </w:pPr>
      <w:r w:rsidRPr="00401F2A">
        <w:rPr>
          <w:rFonts w:cstheme="minorHAnsi"/>
          <w:b/>
        </w:rPr>
        <w:t>PONUDA SA VARIJANTAMA</w:t>
      </w:r>
    </w:p>
    <w:p w:rsidR="00D17DC8" w:rsidRPr="00401F2A" w:rsidRDefault="00D17DC8" w:rsidP="00D17DC8">
      <w:pPr>
        <w:jc w:val="both"/>
        <w:rPr>
          <w:rFonts w:cstheme="minorHAnsi"/>
        </w:rPr>
      </w:pPr>
      <w:r w:rsidRPr="00401F2A">
        <w:rPr>
          <w:rFonts w:cstheme="minorHAnsi"/>
        </w:rPr>
        <w:t>Mogućnost podnošenja ponude sa varijantama</w:t>
      </w:r>
    </w:p>
    <w:p w:rsidR="00D17DC8" w:rsidRPr="00401F2A" w:rsidRDefault="00D17DC8" w:rsidP="00D17DC8">
      <w:pPr>
        <w:jc w:val="both"/>
        <w:rPr>
          <w:rFonts w:cstheme="minorHAnsi"/>
          <w:color w:val="000000"/>
        </w:rPr>
      </w:pPr>
      <w:r w:rsidRPr="00401F2A">
        <w:rPr>
          <w:rFonts w:cstheme="minorHAnsi"/>
          <w:color w:val="000000"/>
        </w:rPr>
        <w:sym w:font="Wingdings" w:char="F0A8"/>
      </w:r>
      <w:r w:rsidRPr="00401F2A">
        <w:rPr>
          <w:rFonts w:cstheme="minorHAnsi"/>
          <w:color w:val="000000"/>
        </w:rPr>
        <w:t xml:space="preserve"> </w:t>
      </w:r>
      <w:r w:rsidRPr="00401F2A">
        <w:rPr>
          <w:rFonts w:cstheme="minorHAnsi"/>
        </w:rPr>
        <w:t>Varijante ponude nijesu dozvoljene i neće biti razmatrane.</w:t>
      </w:r>
    </w:p>
    <w:p w:rsidR="00D17DC8" w:rsidRPr="00401F2A" w:rsidRDefault="00D17DC8" w:rsidP="00D17DC8">
      <w:pPr>
        <w:pBdr>
          <w:top w:val="single" w:sz="4" w:space="1" w:color="auto"/>
          <w:left w:val="single" w:sz="4" w:space="4" w:color="auto"/>
          <w:bottom w:val="single" w:sz="4" w:space="1" w:color="auto"/>
          <w:right w:val="single" w:sz="4" w:space="4" w:color="auto"/>
        </w:pBdr>
        <w:shd w:val="clear" w:color="auto" w:fill="D9D9D9"/>
        <w:jc w:val="both"/>
        <w:rPr>
          <w:rFonts w:cstheme="minorHAnsi"/>
          <w:b/>
          <w:bCs/>
          <w:color w:val="FF0000"/>
        </w:rPr>
      </w:pPr>
      <w:r w:rsidRPr="00401F2A">
        <w:rPr>
          <w:rFonts w:cstheme="minorHAnsi"/>
          <w:b/>
        </w:rPr>
        <w:t>REZERVISANA NABAVKA</w:t>
      </w:r>
    </w:p>
    <w:p w:rsidR="00322F4F" w:rsidRPr="00401F2A" w:rsidRDefault="00D17DC8" w:rsidP="00322F4F">
      <w:pPr>
        <w:jc w:val="both"/>
        <w:rPr>
          <w:rFonts w:cstheme="minorHAnsi"/>
          <w:color w:val="000000"/>
        </w:rPr>
      </w:pPr>
      <w:r w:rsidRPr="00401F2A">
        <w:rPr>
          <w:rFonts w:cstheme="minorHAnsi"/>
          <w:color w:val="000000"/>
        </w:rPr>
        <w:sym w:font="Wingdings" w:char="F0A8"/>
      </w:r>
      <w:r w:rsidRPr="00401F2A">
        <w:rPr>
          <w:rFonts w:cstheme="minorHAnsi"/>
          <w:color w:val="000000"/>
        </w:rPr>
        <w:t xml:space="preserve"> Ne</w:t>
      </w:r>
    </w:p>
    <w:p w:rsidR="00322F4F"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284"/>
        <w:jc w:val="both"/>
        <w:outlineLvl w:val="0"/>
        <w:rPr>
          <w:rFonts w:cstheme="minorHAnsi"/>
          <w:b/>
        </w:rPr>
      </w:pPr>
      <w:bookmarkStart w:id="3" w:name="_Toc62730556"/>
      <w:r w:rsidRPr="00401F2A">
        <w:rPr>
          <w:rFonts w:cstheme="minorHAnsi"/>
          <w:b/>
        </w:rPr>
        <w:t>NAČIN UTVRĐIVANJA EKVIVALENTNOSTI</w:t>
      </w:r>
      <w:bookmarkEnd w:id="3"/>
    </w:p>
    <w:p w:rsidR="00D17DC8" w:rsidRPr="00401F2A" w:rsidRDefault="00BC5FA8" w:rsidP="00D17DC8">
      <w:pPr>
        <w:spacing w:after="0" w:line="240" w:lineRule="auto"/>
        <w:jc w:val="both"/>
        <w:rPr>
          <w:rFonts w:eastAsia="Times New Roman" w:cstheme="minorHAnsi"/>
          <w:bCs/>
          <w:color w:val="000000"/>
        </w:rPr>
      </w:pPr>
      <w:r>
        <w:rPr>
          <w:rFonts w:cstheme="minorHAnsi"/>
          <w:bCs/>
          <w:color w:val="000000"/>
        </w:rPr>
        <w:t>Način utvrđivanja evkivalentnosti: ukoliko ponuđač nudi ekvivalentnu robu dužan je ponuditi robu koja je ekvivalent robi koja je tražena u tehničkoj specifikaciji i navesti naziv proizvođača ekvivalenta.</w:t>
      </w:r>
    </w:p>
    <w:p w:rsidR="00322F4F" w:rsidRPr="00401F2A" w:rsidRDefault="00322F4F" w:rsidP="00322F4F">
      <w:pPr>
        <w:jc w:val="both"/>
        <w:rPr>
          <w:rFonts w:cstheme="minorHAnsi"/>
          <w:bCs/>
          <w:color w:val="FF0000"/>
        </w:rPr>
      </w:pPr>
    </w:p>
    <w:p w:rsidR="00322F4F"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284"/>
        <w:outlineLvl w:val="0"/>
        <w:rPr>
          <w:rFonts w:cstheme="minorHAnsi"/>
          <w:b/>
        </w:rPr>
      </w:pPr>
      <w:bookmarkStart w:id="4" w:name="_Toc62730557"/>
      <w:r w:rsidRPr="00401F2A">
        <w:rPr>
          <w:rFonts w:cstheme="minorHAnsi"/>
          <w:b/>
        </w:rPr>
        <w:t>OSNOVI ZA OBAVEZNO ISKLJUČENJE IZ POSTUPKA JAVNE NABAVKE</w:t>
      </w:r>
      <w:bookmarkEnd w:id="4"/>
    </w:p>
    <w:p w:rsidR="00322F4F" w:rsidRPr="00401F2A" w:rsidRDefault="00322F4F" w:rsidP="00322F4F">
      <w:pPr>
        <w:rPr>
          <w:rFonts w:cstheme="minorHAnsi"/>
        </w:rPr>
      </w:pPr>
      <w:r w:rsidRPr="00401F2A">
        <w:rPr>
          <w:rFonts w:cstheme="minorHAnsi"/>
        </w:rPr>
        <w:t xml:space="preserve">Privredni subjekat će se isključiti iz postupka javne nabavke, ako: </w:t>
      </w:r>
    </w:p>
    <w:p w:rsidR="00322F4F" w:rsidRPr="00401F2A" w:rsidRDefault="00322F4F" w:rsidP="00322F4F">
      <w:pPr>
        <w:numPr>
          <w:ilvl w:val="0"/>
          <w:numId w:val="5"/>
        </w:numPr>
        <w:spacing w:after="0" w:line="240" w:lineRule="auto"/>
        <w:rPr>
          <w:rFonts w:cstheme="minorHAnsi"/>
        </w:rPr>
      </w:pPr>
      <w:bookmarkStart w:id="5" w:name="_Toc62730558"/>
      <w:r w:rsidRPr="00401F2A">
        <w:rPr>
          <w:rFonts w:cstheme="minorHAnsi"/>
        </w:rPr>
        <w:t>je vršio neprimjeren uticaj u smislu člana 38 stav 2 tačka 1 ovog zakona;</w:t>
      </w:r>
    </w:p>
    <w:p w:rsidR="00322F4F" w:rsidRPr="00401F2A" w:rsidRDefault="00322F4F" w:rsidP="00322F4F">
      <w:pPr>
        <w:numPr>
          <w:ilvl w:val="0"/>
          <w:numId w:val="5"/>
        </w:numPr>
        <w:spacing w:after="0" w:line="240" w:lineRule="auto"/>
        <w:rPr>
          <w:rFonts w:cstheme="minorHAnsi"/>
        </w:rPr>
      </w:pPr>
      <w:r w:rsidRPr="00401F2A">
        <w:rPr>
          <w:rFonts w:cstheme="minorHAnsi"/>
        </w:rPr>
        <w:lastRenderedPageBreak/>
        <w:t>postoji sukob interesa iz člana 41 stav 1 tačka 2 ili člana 42 ovog zakona;</w:t>
      </w:r>
    </w:p>
    <w:p w:rsidR="00322F4F" w:rsidRPr="00401F2A" w:rsidRDefault="00322F4F" w:rsidP="00322F4F">
      <w:pPr>
        <w:numPr>
          <w:ilvl w:val="0"/>
          <w:numId w:val="5"/>
        </w:numPr>
        <w:spacing w:after="0" w:line="240" w:lineRule="auto"/>
        <w:rPr>
          <w:rFonts w:cstheme="minorHAnsi"/>
        </w:rPr>
      </w:pPr>
      <w:r w:rsidRPr="00401F2A">
        <w:rPr>
          <w:rFonts w:cstheme="minorHAnsi"/>
        </w:rPr>
        <w:t>ne ispunjava uslov iz člana 99 ovog zakona;</w:t>
      </w:r>
    </w:p>
    <w:p w:rsidR="00322F4F" w:rsidRPr="00401F2A" w:rsidRDefault="00322F4F" w:rsidP="00322F4F">
      <w:pPr>
        <w:numPr>
          <w:ilvl w:val="0"/>
          <w:numId w:val="5"/>
        </w:numPr>
        <w:spacing w:after="0" w:line="240" w:lineRule="auto"/>
        <w:rPr>
          <w:rFonts w:cstheme="minorHAnsi"/>
        </w:rPr>
      </w:pPr>
      <w:r w:rsidRPr="00401F2A">
        <w:rPr>
          <w:rFonts w:cstheme="minorHAnsi"/>
        </w:rPr>
        <w:t>ne ispunjava uslov iz čl. 102, 104 ili 106 ovog zakona predviđen tenderskom dokumentacijom;</w:t>
      </w:r>
    </w:p>
    <w:p w:rsidR="00322F4F" w:rsidRPr="00401F2A" w:rsidRDefault="00322F4F" w:rsidP="00322F4F">
      <w:pPr>
        <w:numPr>
          <w:ilvl w:val="0"/>
          <w:numId w:val="5"/>
        </w:numPr>
        <w:spacing w:after="0" w:line="240" w:lineRule="auto"/>
        <w:rPr>
          <w:rFonts w:cstheme="minorHAnsi"/>
        </w:rPr>
      </w:pPr>
      <w:r w:rsidRPr="00401F2A">
        <w:rPr>
          <w:rFonts w:cstheme="minorHAnsi"/>
        </w:rPr>
        <w:t>nije dostavio izjavu privrednog subjekta ili dostavljena izjava ne sadrži informacije i podatke tražene tenderskom dokumentacijom ili je nepravilno sačinjena;</w:t>
      </w:r>
    </w:p>
    <w:p w:rsidR="00322F4F" w:rsidRPr="00401F2A" w:rsidRDefault="00322F4F" w:rsidP="00322F4F">
      <w:pPr>
        <w:numPr>
          <w:ilvl w:val="0"/>
          <w:numId w:val="5"/>
        </w:numPr>
        <w:spacing w:after="0" w:line="240" w:lineRule="auto"/>
        <w:rPr>
          <w:rFonts w:cstheme="minorHAnsi"/>
        </w:rPr>
      </w:pPr>
      <w:r w:rsidRPr="00401F2A">
        <w:rPr>
          <w:rFonts w:cstheme="minorHAnsi"/>
        </w:rPr>
        <w:t>postoji razlog na osnovu kojeg se smatra da je odustao od prijave, odnosno ponude, a koji je propisan članom 120 stav 15 ovog zakona;</w:t>
      </w:r>
    </w:p>
    <w:p w:rsidR="00322F4F" w:rsidRPr="00401F2A" w:rsidRDefault="00322F4F" w:rsidP="00322F4F">
      <w:pPr>
        <w:numPr>
          <w:ilvl w:val="0"/>
          <w:numId w:val="5"/>
        </w:numPr>
        <w:spacing w:after="0" w:line="240" w:lineRule="auto"/>
        <w:rPr>
          <w:rFonts w:cstheme="minorHAnsi"/>
        </w:rPr>
      </w:pPr>
      <w:r w:rsidRPr="00401F2A">
        <w:rPr>
          <w:rFonts w:cstheme="minorHAnsi"/>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322F4F" w:rsidRPr="00401F2A" w:rsidRDefault="00322F4F" w:rsidP="00322F4F">
      <w:pPr>
        <w:numPr>
          <w:ilvl w:val="0"/>
          <w:numId w:val="5"/>
        </w:numPr>
        <w:spacing w:after="0" w:line="240" w:lineRule="auto"/>
        <w:rPr>
          <w:rFonts w:cstheme="minorHAnsi"/>
        </w:rPr>
      </w:pPr>
      <w:r w:rsidRPr="00401F2A">
        <w:rPr>
          <w:rFonts w:cstheme="minorHAnsi"/>
        </w:rPr>
        <w:t>postoji drugi razlog propisan ovim zakonom.</w:t>
      </w:r>
    </w:p>
    <w:p w:rsidR="00322F4F"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567" w:hanging="501"/>
        <w:outlineLvl w:val="0"/>
        <w:rPr>
          <w:rFonts w:cstheme="minorHAnsi"/>
          <w:b/>
        </w:rPr>
      </w:pPr>
      <w:r w:rsidRPr="00401F2A">
        <w:rPr>
          <w:rFonts w:cstheme="minorHAnsi"/>
          <w:b/>
        </w:rPr>
        <w:t>SREDSTVA FINANSIJSKOG OBEZBJEĐENJA UGOVORA O JAVNOJ NABAVCI</w:t>
      </w:r>
      <w:bookmarkEnd w:id="5"/>
    </w:p>
    <w:p w:rsidR="00322F4F" w:rsidRPr="00506DE6" w:rsidRDefault="00322F4F" w:rsidP="00322F4F">
      <w:pPr>
        <w:jc w:val="both"/>
        <w:rPr>
          <w:rFonts w:cstheme="minorHAnsi"/>
          <w:color w:val="000000"/>
        </w:rPr>
      </w:pPr>
      <w:r w:rsidRPr="00401F2A">
        <w:rPr>
          <w:rFonts w:cstheme="minorHAnsi"/>
          <w:color w:val="000000"/>
        </w:rPr>
        <w:t xml:space="preserve">Ponuđač čija ponuda bude izabrana kao najpovoljnija je dužan da uz potpisan ugovor o javnoj nabavci </w:t>
      </w:r>
      <w:r w:rsidRPr="00506DE6">
        <w:rPr>
          <w:rFonts w:cstheme="minorHAnsi"/>
          <w:color w:val="000000"/>
        </w:rPr>
        <w:t>dostavi naručiocu:</w:t>
      </w:r>
    </w:p>
    <w:p w:rsidR="00322F4F" w:rsidRPr="00401F2A" w:rsidRDefault="00322F4F" w:rsidP="00322F4F">
      <w:pPr>
        <w:jc w:val="both"/>
        <w:rPr>
          <w:rFonts w:cstheme="minorHAnsi"/>
        </w:rPr>
      </w:pPr>
      <w:r w:rsidRPr="00506DE6">
        <w:rPr>
          <w:rFonts w:cstheme="minorHAnsi"/>
          <w:color w:val="000000"/>
        </w:rPr>
        <w:sym w:font="Wingdings" w:char="F0A8"/>
      </w:r>
      <w:r w:rsidRPr="00506DE6">
        <w:rPr>
          <w:rFonts w:cstheme="minorHAnsi"/>
          <w:color w:val="000000"/>
        </w:rPr>
        <w:t xml:space="preserve"> </w:t>
      </w:r>
      <w:r w:rsidRPr="00506DE6">
        <w:rPr>
          <w:rFonts w:cstheme="minorHAnsi"/>
        </w:rPr>
        <w:t>garanc</w:t>
      </w:r>
      <w:r w:rsidR="000A2FF6" w:rsidRPr="00506DE6">
        <w:rPr>
          <w:rFonts w:cstheme="minorHAnsi"/>
        </w:rPr>
        <w:t xml:space="preserve">iju za dobro izvršenje ugovora, </w:t>
      </w:r>
      <w:r w:rsidRPr="00506DE6">
        <w:rPr>
          <w:rFonts w:cstheme="minorHAnsi"/>
        </w:rPr>
        <w:t xml:space="preserve">za slučaj povrede ugovorenih obaveza </w:t>
      </w:r>
      <w:r w:rsidRPr="00506DE6">
        <w:rPr>
          <w:rFonts w:cstheme="minorHAnsi"/>
          <w:color w:val="000000"/>
        </w:rPr>
        <w:t xml:space="preserve">u iznosu od </w:t>
      </w:r>
      <w:r w:rsidR="00D17DC8" w:rsidRPr="00506DE6">
        <w:rPr>
          <w:rFonts w:cstheme="minorHAnsi"/>
          <w:color w:val="000000"/>
        </w:rPr>
        <w:t>10</w:t>
      </w:r>
      <w:r w:rsidRPr="00506DE6">
        <w:rPr>
          <w:rFonts w:cstheme="minorHAnsi"/>
          <w:color w:val="000000"/>
        </w:rPr>
        <w:t>% od vrijednosti ugovora</w:t>
      </w:r>
      <w:r w:rsidR="00E90063" w:rsidRPr="00506DE6">
        <w:rPr>
          <w:rFonts w:cstheme="minorHAnsi"/>
          <w:color w:val="000000"/>
        </w:rPr>
        <w:t>, sa rokom važenja 10 da</w:t>
      </w:r>
      <w:r w:rsidR="00FB4472" w:rsidRPr="00506DE6">
        <w:rPr>
          <w:rFonts w:cstheme="minorHAnsi"/>
          <w:color w:val="000000"/>
        </w:rPr>
        <w:t>na dužim od isteka roka važenja ugovora</w:t>
      </w:r>
      <w:r w:rsidR="00B80EF7" w:rsidRPr="00506DE6">
        <w:rPr>
          <w:rFonts w:cstheme="minorHAnsi"/>
          <w:color w:val="000000"/>
        </w:rPr>
        <w:t>.U slučaju</w:t>
      </w:r>
      <w:r w:rsidR="00B80EF7" w:rsidRPr="00E90063">
        <w:rPr>
          <w:rFonts w:cstheme="minorHAnsi"/>
          <w:color w:val="000000"/>
        </w:rPr>
        <w:t xml:space="preserve"> potrebe naručilac ima pravo da traži produženje garancije.Naručilac je ovlašćen da garanciju za dobro izvršenje posla naplati u cjelosti u slučaju da Isporučilac ne ispuni bilo koju obavezu predviđenu ugovorom i u slučaju jednostranog raskida ugovora.Ako se za vrijeme trajanja ugovora promijene rokovi za izvršenje ugovorne obaveze ili druge okolnosti koje onemogućavaju izvršenje ugovorenih obaveza, važnost garancije se mora produžiti.Troškove produženja banskarske garancije snosi Isporučilac.</w:t>
      </w:r>
    </w:p>
    <w:p w:rsidR="00322F4F"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709" w:hanging="500"/>
        <w:outlineLvl w:val="0"/>
        <w:rPr>
          <w:rFonts w:cstheme="minorHAnsi"/>
          <w:b/>
          <w:color w:val="000000"/>
        </w:rPr>
      </w:pPr>
      <w:bookmarkStart w:id="6" w:name="_Toc62730559"/>
      <w:r w:rsidRPr="00401F2A">
        <w:rPr>
          <w:rFonts w:cstheme="minorHAnsi"/>
          <w:b/>
        </w:rPr>
        <w:t>METODOLOGIJA VREDNOVANJA PONUDA</w:t>
      </w:r>
      <w:bookmarkEnd w:id="6"/>
    </w:p>
    <w:p w:rsidR="000A2FF6" w:rsidRPr="00401F2A" w:rsidRDefault="000A2FF6" w:rsidP="000A2FF6">
      <w:pPr>
        <w:jc w:val="both"/>
        <w:rPr>
          <w:rFonts w:cstheme="minorHAnsi"/>
        </w:rPr>
      </w:pPr>
      <w:r w:rsidRPr="00401F2A">
        <w:rPr>
          <w:rFonts w:cstheme="minorHAnsi"/>
        </w:rPr>
        <w:t>Naručilac će u postupku javne nabavki izabrati ekonomski najpovoljniju ponudu, primjenom pristupa isplativosti, po osnovu kriterijuma</w:t>
      </w:r>
      <w:r w:rsidRPr="00401F2A">
        <w:rPr>
          <w:rFonts w:cstheme="minorHAnsi"/>
          <w:vertAlign w:val="superscript"/>
        </w:rPr>
        <w:footnoteReference w:id="7"/>
      </w:r>
      <w:r w:rsidRPr="00401F2A">
        <w:rPr>
          <w:rFonts w:cstheme="minorHAnsi"/>
        </w:rPr>
        <w:t xml:space="preserve">: </w:t>
      </w:r>
    </w:p>
    <w:p w:rsidR="000A2FF6" w:rsidRPr="00401F2A" w:rsidRDefault="000A2FF6" w:rsidP="000A2FF6">
      <w:pPr>
        <w:rPr>
          <w:rFonts w:cstheme="minorHAnsi"/>
        </w:rPr>
      </w:pPr>
      <w:r w:rsidRPr="00401F2A">
        <w:rPr>
          <w:rFonts w:cstheme="minorHAnsi"/>
          <w:color w:val="000000"/>
        </w:rPr>
        <w:sym w:font="Wingdings" w:char="F0A8"/>
      </w:r>
      <w:r w:rsidRPr="00401F2A">
        <w:rPr>
          <w:rFonts w:cstheme="minorHAnsi"/>
          <w:color w:val="000000"/>
        </w:rPr>
        <w:t xml:space="preserve"> </w:t>
      </w:r>
      <w:r w:rsidRPr="00401F2A">
        <w:rPr>
          <w:rFonts w:cstheme="minorHAnsi"/>
        </w:rPr>
        <w:t xml:space="preserve">odnos cijene i kvaliteta </w:t>
      </w:r>
    </w:p>
    <w:p w:rsidR="000A2FF6" w:rsidRPr="00401F2A" w:rsidRDefault="000A2FF6" w:rsidP="000A2FF6">
      <w:pPr>
        <w:numPr>
          <w:ilvl w:val="0"/>
          <w:numId w:val="12"/>
        </w:numPr>
        <w:spacing w:after="0" w:line="240" w:lineRule="auto"/>
        <w:jc w:val="both"/>
        <w:rPr>
          <w:rFonts w:eastAsia="Times New Roman" w:cstheme="minorHAnsi"/>
          <w:b/>
          <w:bCs/>
          <w:shd w:val="clear" w:color="auto" w:fill="FFFFFF"/>
          <w:lang w:val="en-US"/>
        </w:rPr>
      </w:pPr>
      <w:r w:rsidRPr="00401F2A">
        <w:rPr>
          <w:rFonts w:eastAsia="Times New Roman" w:cstheme="minorHAnsi"/>
          <w:b/>
          <w:bCs/>
          <w:shd w:val="clear" w:color="auto" w:fill="FFFFFF"/>
          <w:lang w:val="hr-HR"/>
        </w:rPr>
        <w:t xml:space="preserve">Ponude po podkriterijumu cijena </w:t>
      </w:r>
      <w:proofErr w:type="spellStart"/>
      <w:r w:rsidRPr="00401F2A">
        <w:rPr>
          <w:rFonts w:eastAsia="Times New Roman" w:cstheme="minorHAnsi"/>
          <w:b/>
          <w:bCs/>
          <w:shd w:val="clear" w:color="auto" w:fill="FFFFFF"/>
          <w:lang w:val="en-US"/>
        </w:rPr>
        <w:t>vrednovaće</w:t>
      </w:r>
      <w:proofErr w:type="spellEnd"/>
      <w:r w:rsidRPr="00401F2A">
        <w:rPr>
          <w:rFonts w:eastAsia="Times New Roman" w:cstheme="minorHAnsi"/>
          <w:b/>
          <w:bCs/>
          <w:shd w:val="clear" w:color="auto" w:fill="FFFFFF"/>
          <w:lang w:val="en-US"/>
        </w:rPr>
        <w:t xml:space="preserve"> se </w:t>
      </w:r>
      <w:proofErr w:type="spellStart"/>
      <w:r w:rsidRPr="00401F2A">
        <w:rPr>
          <w:rFonts w:eastAsia="Times New Roman" w:cstheme="minorHAnsi"/>
          <w:b/>
          <w:bCs/>
          <w:shd w:val="clear" w:color="auto" w:fill="FFFFFF"/>
          <w:lang w:val="en-US"/>
        </w:rPr>
        <w:t>na</w:t>
      </w:r>
      <w:proofErr w:type="spellEnd"/>
      <w:r w:rsidRPr="00401F2A">
        <w:rPr>
          <w:rFonts w:eastAsia="Times New Roman" w:cstheme="minorHAnsi"/>
          <w:b/>
          <w:bCs/>
          <w:shd w:val="clear" w:color="auto" w:fill="FFFFFF"/>
          <w:lang w:val="en-US"/>
        </w:rPr>
        <w:t xml:space="preserve"> </w:t>
      </w:r>
      <w:proofErr w:type="spellStart"/>
      <w:r w:rsidRPr="00401F2A">
        <w:rPr>
          <w:rFonts w:eastAsia="Times New Roman" w:cstheme="minorHAnsi"/>
          <w:b/>
          <w:bCs/>
          <w:shd w:val="clear" w:color="auto" w:fill="FFFFFF"/>
          <w:lang w:val="en-US"/>
        </w:rPr>
        <w:t>sljedeći</w:t>
      </w:r>
      <w:proofErr w:type="spellEnd"/>
      <w:r w:rsidRPr="00401F2A">
        <w:rPr>
          <w:rFonts w:eastAsia="Times New Roman" w:cstheme="minorHAnsi"/>
          <w:b/>
          <w:bCs/>
          <w:shd w:val="clear" w:color="auto" w:fill="FFFFFF"/>
          <w:lang w:val="en-US"/>
        </w:rPr>
        <w:t xml:space="preserve"> </w:t>
      </w:r>
      <w:proofErr w:type="spellStart"/>
      <w:r w:rsidRPr="00401F2A">
        <w:rPr>
          <w:rFonts w:eastAsia="Times New Roman" w:cstheme="minorHAnsi"/>
          <w:b/>
          <w:bCs/>
          <w:shd w:val="clear" w:color="auto" w:fill="FFFFFF"/>
          <w:lang w:val="en-US"/>
        </w:rPr>
        <w:t>način</w:t>
      </w:r>
      <w:proofErr w:type="spellEnd"/>
      <w:r w:rsidRPr="00401F2A">
        <w:rPr>
          <w:rFonts w:eastAsia="Times New Roman" w:cstheme="minorHAnsi"/>
          <w:b/>
          <w:bCs/>
          <w:shd w:val="clear" w:color="auto" w:fill="FFFFFF"/>
          <w:lang w:val="en-US"/>
        </w:rPr>
        <w:t xml:space="preserve">: </w:t>
      </w:r>
    </w:p>
    <w:p w:rsidR="000A2FF6" w:rsidRPr="00401F2A" w:rsidRDefault="000A2FF6" w:rsidP="000A2FF6">
      <w:pPr>
        <w:spacing w:after="0" w:line="240" w:lineRule="auto"/>
        <w:jc w:val="both"/>
        <w:rPr>
          <w:rFonts w:eastAsia="Times New Roman" w:cstheme="minorHAnsi"/>
          <w:bCs/>
          <w:shd w:val="clear" w:color="auto" w:fill="FFFFFF"/>
          <w:lang w:val="sr-Cyrl-CS"/>
        </w:rPr>
      </w:pPr>
    </w:p>
    <w:p w:rsidR="000A2FF6" w:rsidRPr="00401F2A" w:rsidRDefault="000A2FF6" w:rsidP="000A2FF6">
      <w:pPr>
        <w:spacing w:after="0" w:line="240" w:lineRule="auto"/>
        <w:ind w:firstLine="567"/>
        <w:jc w:val="both"/>
        <w:rPr>
          <w:rFonts w:eastAsia="Times New Roman" w:cstheme="minorHAnsi"/>
          <w:bCs/>
          <w:shd w:val="clear" w:color="auto" w:fill="FFFFFF"/>
          <w:lang w:val="en-US"/>
        </w:rPr>
      </w:pPr>
      <w:r w:rsidRPr="00401F2A">
        <w:rPr>
          <w:rFonts w:eastAsia="Times New Roman" w:cstheme="minorHAnsi"/>
          <w:bCs/>
          <w:shd w:val="clear" w:color="auto" w:fill="FFFFFF"/>
          <w:lang w:val="sr-Cyrl-CS"/>
        </w:rPr>
        <w:t xml:space="preserve">Maksimalan broj bodova po ovom podkriterijumu je </w:t>
      </w:r>
      <w:r w:rsidRPr="00401F2A">
        <w:rPr>
          <w:rFonts w:eastAsia="Times New Roman" w:cstheme="minorHAnsi"/>
          <w:b/>
          <w:bCs/>
          <w:shd w:val="clear" w:color="auto" w:fill="FFFFFF"/>
          <w:lang w:val="en-US"/>
        </w:rPr>
        <w:t>90.</w:t>
      </w:r>
    </w:p>
    <w:p w:rsidR="000A2FF6" w:rsidRPr="00401F2A" w:rsidRDefault="000A2FF6" w:rsidP="000A2FF6">
      <w:pPr>
        <w:spacing w:after="0" w:line="240" w:lineRule="auto"/>
        <w:jc w:val="both"/>
        <w:rPr>
          <w:rFonts w:eastAsia="Times New Roman" w:cstheme="minorHAnsi"/>
          <w:bCs/>
          <w:shd w:val="clear" w:color="auto" w:fill="FFFFFF"/>
          <w:lang w:val="sr-Cyrl-CS"/>
        </w:rPr>
      </w:pPr>
    </w:p>
    <w:p w:rsidR="000A2FF6" w:rsidRPr="00401F2A" w:rsidRDefault="000A2FF6" w:rsidP="000A2FF6">
      <w:pPr>
        <w:spacing w:after="0" w:line="240" w:lineRule="auto"/>
        <w:ind w:firstLine="567"/>
        <w:jc w:val="both"/>
        <w:rPr>
          <w:rFonts w:eastAsia="Times New Roman" w:cstheme="minorHAnsi"/>
          <w:bCs/>
          <w:shd w:val="clear" w:color="auto" w:fill="FFFFFF"/>
          <w:lang w:val="sl-SI"/>
        </w:rPr>
      </w:pPr>
      <w:r w:rsidRPr="00401F2A">
        <w:rPr>
          <w:rFonts w:eastAsia="Times New Roman" w:cstheme="minorHAnsi"/>
          <w:bCs/>
          <w:shd w:val="clear" w:color="auto" w:fill="FFFFFF"/>
          <w:lang w:val="sr-Cyrl-CS"/>
        </w:rPr>
        <w:t xml:space="preserve">Broj </w:t>
      </w:r>
      <w:r w:rsidRPr="00401F2A">
        <w:rPr>
          <w:rFonts w:eastAsia="Times New Roman" w:cstheme="minorHAnsi"/>
          <w:bCs/>
          <w:shd w:val="clear" w:color="auto" w:fill="FFFFFF"/>
          <w:lang w:val="sl-SI"/>
        </w:rPr>
        <w:t xml:space="preserve">bodova po podkriterijumu cijena </w:t>
      </w:r>
      <w:r w:rsidRPr="00401F2A">
        <w:rPr>
          <w:rFonts w:eastAsia="Times New Roman" w:cstheme="minorHAnsi"/>
          <w:bCs/>
          <w:shd w:val="clear" w:color="auto" w:fill="FFFFFF"/>
          <w:lang w:val="sr-Cyrl-CS"/>
        </w:rPr>
        <w:t>odre</w:t>
      </w:r>
      <w:r w:rsidRPr="00401F2A">
        <w:rPr>
          <w:rFonts w:eastAsia="Times New Roman" w:cstheme="minorHAnsi"/>
          <w:bCs/>
          <w:shd w:val="clear" w:color="auto" w:fill="FFFFFF"/>
          <w:lang w:val="sr-Latn-CS"/>
        </w:rPr>
        <w:t>đ</w:t>
      </w:r>
      <w:r w:rsidRPr="00401F2A">
        <w:rPr>
          <w:rFonts w:eastAsia="Times New Roman" w:cstheme="minorHAnsi"/>
          <w:bCs/>
          <w:shd w:val="clear" w:color="auto" w:fill="FFFFFF"/>
          <w:lang w:val="sr-Cyrl-CS"/>
        </w:rPr>
        <w:t>uje se po formuli</w:t>
      </w:r>
      <w:r w:rsidRPr="00401F2A">
        <w:rPr>
          <w:rFonts w:eastAsia="Times New Roman" w:cstheme="minorHAnsi"/>
          <w:bCs/>
          <w:shd w:val="clear" w:color="auto" w:fill="FFFFFF"/>
          <w:lang w:val="sl-SI"/>
        </w:rPr>
        <w:t>:</w:t>
      </w:r>
    </w:p>
    <w:p w:rsidR="000A2FF6" w:rsidRPr="00401F2A" w:rsidRDefault="000A2FF6" w:rsidP="000A2FF6">
      <w:pPr>
        <w:spacing w:after="0" w:line="240" w:lineRule="auto"/>
        <w:ind w:firstLine="567"/>
        <w:jc w:val="both"/>
        <w:rPr>
          <w:rFonts w:eastAsia="Times New Roman" w:cstheme="minorHAnsi"/>
          <w:bCs/>
          <w:shd w:val="clear" w:color="auto" w:fill="FFFFFF"/>
          <w:lang w:val="sl-SI"/>
        </w:rPr>
      </w:pPr>
    </w:p>
    <w:p w:rsidR="000A2FF6" w:rsidRPr="00401F2A" w:rsidRDefault="000A2FF6" w:rsidP="000A2FF6">
      <w:pPr>
        <w:spacing w:after="0" w:line="240" w:lineRule="auto"/>
        <w:jc w:val="both"/>
        <w:rPr>
          <w:rFonts w:eastAsia="Times New Roman" w:cstheme="minorHAnsi"/>
          <w:b/>
          <w:bCs/>
          <w:shd w:val="clear" w:color="auto" w:fill="FFFFFF"/>
          <w:lang w:val="sr-Latn-CS"/>
        </w:rPr>
      </w:pPr>
      <w:r w:rsidRPr="00401F2A">
        <w:rPr>
          <w:rFonts w:eastAsia="Times New Roman" w:cstheme="minorHAnsi"/>
          <w:b/>
          <w:bCs/>
          <w:shd w:val="clear" w:color="auto" w:fill="FFFFFF"/>
          <w:lang w:val="sr-Latn-CS"/>
        </w:rPr>
        <w:t>C</w:t>
      </w:r>
      <w:r w:rsidRPr="00401F2A">
        <w:rPr>
          <w:rFonts w:eastAsia="Times New Roman" w:cstheme="minorHAnsi"/>
          <w:b/>
          <w:bCs/>
          <w:shd w:val="clear" w:color="auto" w:fill="FFFFFF"/>
          <w:lang w:val="sr-Cyrl-CS"/>
        </w:rPr>
        <w:t>=</w:t>
      </w:r>
      <w:r w:rsidRPr="00401F2A">
        <w:rPr>
          <w:rFonts w:eastAsia="Times New Roman" w:cstheme="minorHAnsi"/>
          <w:b/>
          <w:bCs/>
          <w:shd w:val="clear" w:color="auto" w:fill="FFFFFF"/>
        </w:rPr>
        <w:t xml:space="preserve"> </w:t>
      </w:r>
      <w:r w:rsidRPr="00401F2A">
        <w:rPr>
          <w:rFonts w:eastAsia="Times New Roman" w:cstheme="minorHAnsi"/>
          <w:b/>
          <w:bCs/>
          <w:shd w:val="clear" w:color="auto" w:fill="FFFFFF"/>
          <w:lang w:val="sr-Cyrl-CS"/>
        </w:rPr>
        <w:t>(</w:t>
      </w:r>
      <w:r w:rsidRPr="00401F2A">
        <w:rPr>
          <w:rFonts w:eastAsia="Times New Roman" w:cstheme="minorHAnsi"/>
          <w:b/>
          <w:bCs/>
          <w:shd w:val="clear" w:color="auto" w:fill="FFFFFF"/>
          <w:lang w:val="sr-Latn-CS"/>
        </w:rPr>
        <w:t>C</w:t>
      </w:r>
      <w:r w:rsidRPr="00401F2A">
        <w:rPr>
          <w:rFonts w:eastAsia="Times New Roman" w:cstheme="minorHAnsi"/>
          <w:b/>
          <w:bCs/>
          <w:shd w:val="clear" w:color="auto" w:fill="FFFFFF"/>
          <w:vertAlign w:val="subscript"/>
          <w:lang w:val="sr-Latn-CS"/>
        </w:rPr>
        <w:t>min</w:t>
      </w:r>
      <w:r w:rsidRPr="00401F2A">
        <w:rPr>
          <w:rFonts w:eastAsia="Times New Roman" w:cstheme="minorHAnsi"/>
          <w:b/>
          <w:bCs/>
          <w:shd w:val="clear" w:color="auto" w:fill="FFFFFF"/>
          <w:lang w:val="sr-Latn-CS"/>
        </w:rPr>
        <w:t>/C</w:t>
      </w:r>
      <w:r w:rsidRPr="00401F2A">
        <w:rPr>
          <w:rFonts w:eastAsia="Times New Roman" w:cstheme="minorHAnsi"/>
          <w:b/>
          <w:bCs/>
          <w:shd w:val="clear" w:color="auto" w:fill="FFFFFF"/>
          <w:vertAlign w:val="subscript"/>
          <w:lang w:val="sr-Latn-CS"/>
        </w:rPr>
        <w:t>p</w:t>
      </w:r>
      <w:r w:rsidRPr="00401F2A">
        <w:rPr>
          <w:rFonts w:eastAsia="Times New Roman" w:cstheme="minorHAnsi"/>
          <w:b/>
          <w:bCs/>
          <w:shd w:val="clear" w:color="auto" w:fill="FFFFFF"/>
          <w:lang w:val="sr-Cyrl-CS"/>
        </w:rPr>
        <w:t>)</w:t>
      </w:r>
      <w:r w:rsidRPr="00401F2A">
        <w:rPr>
          <w:rFonts w:eastAsia="Times New Roman" w:cstheme="minorHAnsi"/>
          <w:b/>
          <w:bCs/>
          <w:shd w:val="clear" w:color="auto" w:fill="FFFFFF"/>
          <w:lang w:val="sr-Latn-CS"/>
        </w:rPr>
        <w:t>x90</w:t>
      </w:r>
    </w:p>
    <w:p w:rsidR="000A2FF6" w:rsidRPr="00401F2A" w:rsidRDefault="000A2FF6" w:rsidP="000A2FF6">
      <w:pPr>
        <w:spacing w:after="0" w:line="240" w:lineRule="auto"/>
        <w:jc w:val="both"/>
        <w:rPr>
          <w:rFonts w:eastAsia="Times New Roman" w:cstheme="minorHAnsi"/>
          <w:bCs/>
          <w:u w:val="single"/>
          <w:shd w:val="clear" w:color="auto" w:fill="FFFFFF"/>
          <w:lang w:val="sr-Latn-CS"/>
        </w:rPr>
      </w:pPr>
      <w:r w:rsidRPr="00401F2A">
        <w:rPr>
          <w:rFonts w:eastAsia="Times New Roman" w:cstheme="minorHAnsi"/>
          <w:bCs/>
          <w:u w:val="single"/>
          <w:shd w:val="clear" w:color="auto" w:fill="FFFFFF"/>
          <w:lang w:val="sr-Latn-CS"/>
        </w:rPr>
        <w:t>gdje je:</w:t>
      </w:r>
    </w:p>
    <w:p w:rsidR="000A2FF6" w:rsidRPr="00401F2A" w:rsidRDefault="000A2FF6" w:rsidP="000A2FF6">
      <w:pPr>
        <w:spacing w:after="0" w:line="240" w:lineRule="auto"/>
        <w:ind w:firstLine="567"/>
        <w:jc w:val="both"/>
        <w:rPr>
          <w:rFonts w:eastAsia="Times New Roman" w:cstheme="minorHAnsi"/>
          <w:bCs/>
          <w:shd w:val="clear" w:color="auto" w:fill="FFFFFF"/>
          <w:lang w:val="sr-Latn-CS"/>
        </w:rPr>
      </w:pPr>
      <w:r w:rsidRPr="00401F2A">
        <w:rPr>
          <w:rFonts w:eastAsia="Times New Roman" w:cstheme="minorHAnsi"/>
          <w:bCs/>
          <w:shd w:val="clear" w:color="auto" w:fill="FFFFFF"/>
          <w:lang w:val="sr-Latn-CS"/>
        </w:rPr>
        <w:t>C – broj bodova za ponuđenu cijenu,</w:t>
      </w:r>
    </w:p>
    <w:p w:rsidR="000A2FF6" w:rsidRPr="00401F2A" w:rsidRDefault="000A2FF6" w:rsidP="000A2FF6">
      <w:pPr>
        <w:spacing w:after="0" w:line="240" w:lineRule="auto"/>
        <w:jc w:val="both"/>
        <w:rPr>
          <w:rFonts w:eastAsia="Times New Roman" w:cstheme="minorHAnsi"/>
          <w:bCs/>
          <w:shd w:val="clear" w:color="auto" w:fill="FFFFFF"/>
          <w:lang w:val="sr-Latn-CS"/>
        </w:rPr>
      </w:pPr>
      <w:r w:rsidRPr="00401F2A">
        <w:rPr>
          <w:rFonts w:eastAsia="Times New Roman" w:cstheme="minorHAnsi"/>
          <w:bCs/>
          <w:shd w:val="clear" w:color="auto" w:fill="FFFFFF"/>
          <w:lang w:val="sr-Latn-CS"/>
        </w:rPr>
        <w:t xml:space="preserve">         C</w:t>
      </w:r>
      <w:r w:rsidRPr="00401F2A">
        <w:rPr>
          <w:rFonts w:eastAsia="Times New Roman" w:cstheme="minorHAnsi"/>
          <w:bCs/>
          <w:shd w:val="clear" w:color="auto" w:fill="FFFFFF"/>
          <w:vertAlign w:val="subscript"/>
          <w:lang w:val="sr-Latn-CS"/>
        </w:rPr>
        <w:t>min</w:t>
      </w:r>
      <w:r w:rsidRPr="00401F2A">
        <w:rPr>
          <w:rFonts w:eastAsia="Times New Roman" w:cstheme="minorHAnsi"/>
          <w:bCs/>
          <w:shd w:val="clear" w:color="auto" w:fill="FFFFFF"/>
          <w:lang w:val="sr-Latn-CS"/>
        </w:rPr>
        <w:t xml:space="preserve"> – najniža ponuđena cijena,</w:t>
      </w:r>
    </w:p>
    <w:p w:rsidR="000A2FF6" w:rsidRPr="00401F2A" w:rsidRDefault="000A2FF6" w:rsidP="000A2FF6">
      <w:pPr>
        <w:spacing w:after="0" w:line="240" w:lineRule="auto"/>
        <w:ind w:firstLine="567"/>
        <w:jc w:val="both"/>
        <w:rPr>
          <w:rFonts w:eastAsia="Times New Roman" w:cstheme="minorHAnsi"/>
          <w:bCs/>
          <w:shd w:val="clear" w:color="auto" w:fill="FFFFFF"/>
          <w:lang w:val="sr-Latn-CS"/>
        </w:rPr>
      </w:pPr>
      <w:r w:rsidRPr="00401F2A">
        <w:rPr>
          <w:rFonts w:eastAsia="Times New Roman" w:cstheme="minorHAnsi"/>
          <w:bCs/>
          <w:shd w:val="clear" w:color="auto" w:fill="FFFFFF"/>
          <w:lang w:val="sr-Latn-CS"/>
        </w:rPr>
        <w:t>C</w:t>
      </w:r>
      <w:r w:rsidRPr="00401F2A">
        <w:rPr>
          <w:rFonts w:eastAsia="Times New Roman" w:cstheme="minorHAnsi"/>
          <w:bCs/>
          <w:shd w:val="clear" w:color="auto" w:fill="FFFFFF"/>
          <w:vertAlign w:val="subscript"/>
          <w:lang w:val="sr-Latn-CS"/>
        </w:rPr>
        <w:t>p</w:t>
      </w:r>
      <w:r w:rsidRPr="00401F2A">
        <w:rPr>
          <w:rFonts w:eastAsia="Times New Roman" w:cstheme="minorHAnsi"/>
          <w:bCs/>
          <w:shd w:val="clear" w:color="auto" w:fill="FFFFFF"/>
          <w:lang w:val="sr-Latn-CS"/>
        </w:rPr>
        <w:t xml:space="preserve"> –  ponuđena cijena,</w:t>
      </w:r>
    </w:p>
    <w:p w:rsidR="000A2FF6" w:rsidRPr="00401F2A" w:rsidRDefault="000A2FF6" w:rsidP="000A2FF6">
      <w:pPr>
        <w:spacing w:after="0" w:line="240" w:lineRule="auto"/>
        <w:ind w:firstLine="567"/>
        <w:jc w:val="both"/>
        <w:rPr>
          <w:rFonts w:eastAsia="Times New Roman" w:cstheme="minorHAnsi"/>
          <w:bCs/>
          <w:shd w:val="clear" w:color="auto" w:fill="FFFFFF"/>
          <w:lang w:val="sr-Latn-CS"/>
        </w:rPr>
      </w:pPr>
      <w:r w:rsidRPr="00401F2A">
        <w:rPr>
          <w:rFonts w:eastAsia="Times New Roman" w:cstheme="minorHAnsi"/>
          <w:bCs/>
          <w:shd w:val="clear" w:color="auto" w:fill="FFFFFF"/>
          <w:lang w:val="sr-Latn-CS"/>
        </w:rPr>
        <w:t xml:space="preserve">90 – maksimalni broj bodova po ovom podkriterijumu.   </w:t>
      </w:r>
    </w:p>
    <w:p w:rsidR="000A2FF6" w:rsidRPr="00401F2A" w:rsidRDefault="000A2FF6" w:rsidP="000A2FF6">
      <w:pPr>
        <w:spacing w:after="0" w:line="240" w:lineRule="auto"/>
        <w:jc w:val="both"/>
        <w:rPr>
          <w:rFonts w:eastAsia="Times New Roman" w:cstheme="minorHAnsi"/>
          <w:bCs/>
          <w:shd w:val="clear" w:color="auto" w:fill="FFFFFF"/>
          <w:lang w:val="sr-Latn-CS"/>
        </w:rPr>
      </w:pPr>
    </w:p>
    <w:p w:rsidR="000A2FF6" w:rsidRPr="00401F2A" w:rsidRDefault="000A2FF6" w:rsidP="000A2FF6">
      <w:pPr>
        <w:spacing w:after="0" w:line="240" w:lineRule="auto"/>
        <w:ind w:firstLine="567"/>
        <w:jc w:val="both"/>
        <w:rPr>
          <w:rFonts w:eastAsia="Times New Roman" w:cstheme="minorHAnsi"/>
          <w:bCs/>
          <w:shd w:val="clear" w:color="auto" w:fill="FFFFFF"/>
          <w:lang w:val="sr-Latn-CS"/>
        </w:rPr>
      </w:pPr>
      <w:r w:rsidRPr="00401F2A">
        <w:rPr>
          <w:rFonts w:eastAsia="Times New Roman" w:cstheme="minorHAnsi"/>
          <w:bCs/>
          <w:shd w:val="clear" w:color="auto" w:fill="FFFFFF"/>
          <w:lang w:val="sr-Latn-CS"/>
        </w:rPr>
        <w:t>Ako je ponuđena cijena 0,00 EUR-a, prilikom vrednovanja te cijene po podkriterijumu cijena uzima se da je ponuđena cijena 0,01 EUR.</w:t>
      </w:r>
    </w:p>
    <w:p w:rsidR="000A2FF6" w:rsidRPr="00401F2A" w:rsidRDefault="000A2FF6" w:rsidP="000A2FF6">
      <w:pPr>
        <w:spacing w:after="0" w:line="240" w:lineRule="auto"/>
        <w:jc w:val="both"/>
        <w:rPr>
          <w:rFonts w:eastAsia="Times New Roman" w:cstheme="minorHAnsi"/>
          <w:bCs/>
          <w:shd w:val="clear" w:color="auto" w:fill="FFFFFF"/>
          <w:lang w:val="sr-Latn-CS"/>
        </w:rPr>
      </w:pPr>
    </w:p>
    <w:p w:rsidR="000A2FF6" w:rsidRPr="00401F2A" w:rsidRDefault="000A2FF6" w:rsidP="000A2FF6">
      <w:pPr>
        <w:spacing w:after="0" w:line="240" w:lineRule="auto"/>
        <w:ind w:firstLine="567"/>
        <w:jc w:val="both"/>
        <w:rPr>
          <w:rFonts w:eastAsia="Times New Roman" w:cstheme="minorHAnsi"/>
          <w:bCs/>
          <w:shd w:val="clear" w:color="auto" w:fill="FFFFFF"/>
        </w:rPr>
      </w:pPr>
      <w:r w:rsidRPr="00401F2A">
        <w:rPr>
          <w:rFonts w:eastAsia="Times New Roman" w:cstheme="minorHAnsi"/>
          <w:bCs/>
          <w:shd w:val="clear" w:color="auto" w:fill="FFFFFF"/>
        </w:rPr>
        <w:t xml:space="preserve">U okviru podkriterijuma kvalitet vrednovaće se ponuđeni rok isporuke, koji se iskazuje na način što se najkraći ponuđeni rok isporuke podijeli sa ponuđenim rokom isporuke i dobijeni količnik </w:t>
      </w:r>
      <w:r w:rsidRPr="00401F2A">
        <w:rPr>
          <w:rFonts w:eastAsia="Times New Roman" w:cstheme="minorHAnsi"/>
          <w:bCs/>
          <w:shd w:val="clear" w:color="auto" w:fill="FFFFFF"/>
        </w:rPr>
        <w:lastRenderedPageBreak/>
        <w:t>pomnoži sa brojem bodova koji je određen za ovaj podkriterijum od maksimalnih 10 bodova po formuli:</w:t>
      </w:r>
    </w:p>
    <w:p w:rsidR="000A2FF6" w:rsidRDefault="000A2FF6" w:rsidP="000A2FF6">
      <w:pPr>
        <w:spacing w:after="0" w:line="240" w:lineRule="auto"/>
        <w:ind w:firstLine="567"/>
        <w:jc w:val="both"/>
        <w:rPr>
          <w:rFonts w:eastAsia="Times New Roman" w:cstheme="minorHAnsi"/>
          <w:bCs/>
          <w:shd w:val="clear" w:color="auto" w:fill="FFFFFF"/>
        </w:rPr>
      </w:pPr>
      <w:r w:rsidRPr="00401F2A">
        <w:rPr>
          <w:rFonts w:eastAsia="Times New Roman" w:cstheme="minorHAnsi"/>
          <w:bCs/>
          <w:shd w:val="clear" w:color="auto" w:fill="FFFFFF"/>
        </w:rPr>
        <w:t>Broj bodova = C (najkraći ponuđeni rok) / C (ponuđeni rok) * 1</w:t>
      </w:r>
      <w:r w:rsidR="00310A8E" w:rsidRPr="00401F2A">
        <w:rPr>
          <w:rFonts w:eastAsia="Times New Roman" w:cstheme="minorHAnsi"/>
          <w:bCs/>
          <w:shd w:val="clear" w:color="auto" w:fill="FFFFFF"/>
        </w:rPr>
        <w:t>0</w:t>
      </w:r>
    </w:p>
    <w:p w:rsidR="00146496" w:rsidRPr="00401F2A" w:rsidRDefault="00146496" w:rsidP="000A2FF6">
      <w:pPr>
        <w:spacing w:after="0" w:line="240" w:lineRule="auto"/>
        <w:ind w:firstLine="567"/>
        <w:jc w:val="both"/>
        <w:rPr>
          <w:rFonts w:eastAsia="Times New Roman" w:cstheme="minorHAnsi"/>
          <w:bCs/>
          <w:shd w:val="clear" w:color="auto" w:fill="FFFFFF"/>
        </w:rPr>
      </w:pPr>
      <w:r w:rsidRPr="008F4637">
        <w:rPr>
          <w:rFonts w:eastAsia="Times New Roman" w:cstheme="minorHAnsi"/>
          <w:bCs/>
          <w:shd w:val="clear" w:color="auto" w:fill="FFFFFF"/>
        </w:rPr>
        <w:t>Napomena:</w:t>
      </w:r>
      <w:r w:rsidR="00BE134C" w:rsidRPr="008F4637">
        <w:rPr>
          <w:rFonts w:eastAsia="Times New Roman" w:cstheme="minorHAnsi"/>
          <w:bCs/>
          <w:shd w:val="clear" w:color="auto" w:fill="FFFFFF"/>
        </w:rPr>
        <w:t xml:space="preserve"> Rok isporuke ne može biti duži</w:t>
      </w:r>
      <w:r w:rsidR="006A642F" w:rsidRPr="008F4637">
        <w:rPr>
          <w:rFonts w:eastAsia="Times New Roman" w:cstheme="minorHAnsi"/>
          <w:bCs/>
          <w:shd w:val="clear" w:color="auto" w:fill="FFFFFF"/>
        </w:rPr>
        <w:t xml:space="preserve"> od 10</w:t>
      </w:r>
      <w:r w:rsidRPr="008F4637">
        <w:rPr>
          <w:rFonts w:eastAsia="Times New Roman" w:cstheme="minorHAnsi"/>
          <w:bCs/>
          <w:shd w:val="clear" w:color="auto" w:fill="FFFFFF"/>
        </w:rPr>
        <w:t xml:space="preserve"> dana</w:t>
      </w:r>
    </w:p>
    <w:p w:rsidR="00FD7A9C" w:rsidRPr="00401F2A" w:rsidRDefault="00FD7A9C" w:rsidP="00322F4F">
      <w:pPr>
        <w:jc w:val="both"/>
        <w:rPr>
          <w:rFonts w:cstheme="minorHAnsi"/>
          <w:color w:val="000000"/>
        </w:rPr>
      </w:pPr>
    </w:p>
    <w:p w:rsidR="00D17DC8" w:rsidRPr="00401F2A" w:rsidRDefault="00322F4F" w:rsidP="004925F4">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142" w:firstLine="0"/>
        <w:jc w:val="both"/>
        <w:outlineLvl w:val="0"/>
        <w:rPr>
          <w:rFonts w:cstheme="minorHAnsi"/>
          <w:b/>
        </w:rPr>
      </w:pPr>
      <w:bookmarkStart w:id="7" w:name="_Toc62730560"/>
      <w:r w:rsidRPr="00401F2A">
        <w:rPr>
          <w:rFonts w:cstheme="minorHAnsi"/>
          <w:b/>
        </w:rPr>
        <w:t>JEZIK PONUDE</w:t>
      </w:r>
      <w:bookmarkEnd w:id="7"/>
    </w:p>
    <w:p w:rsidR="00322F4F" w:rsidRPr="00401F2A" w:rsidRDefault="00322F4F" w:rsidP="004925F4">
      <w:pPr>
        <w:jc w:val="both"/>
        <w:rPr>
          <w:rFonts w:cstheme="minorHAnsi"/>
          <w:color w:val="000000"/>
        </w:rPr>
      </w:pPr>
      <w:r w:rsidRPr="00401F2A">
        <w:rPr>
          <w:rFonts w:cstheme="minorHAnsi"/>
          <w:color w:val="000000"/>
        </w:rPr>
        <w:t>Ponuda se sačinjava na:</w:t>
      </w:r>
    </w:p>
    <w:p w:rsidR="00322F4F" w:rsidRPr="00401F2A" w:rsidRDefault="00322F4F" w:rsidP="004925F4">
      <w:pPr>
        <w:jc w:val="both"/>
        <w:rPr>
          <w:rFonts w:cstheme="minorHAnsi"/>
          <w:color w:val="000000"/>
        </w:rPr>
      </w:pPr>
      <w:r w:rsidRPr="00401F2A">
        <w:rPr>
          <w:rFonts w:cstheme="minorHAnsi"/>
          <w:color w:val="000000"/>
        </w:rPr>
        <w:sym w:font="Wingdings" w:char="F0A8"/>
      </w:r>
      <w:r w:rsidR="000D70DA" w:rsidRPr="00401F2A">
        <w:rPr>
          <w:rFonts w:cstheme="minorHAnsi"/>
          <w:color w:val="000000"/>
        </w:rPr>
        <w:t xml:space="preserve"> crnogorskom</w:t>
      </w:r>
      <w:r w:rsidRPr="00401F2A">
        <w:rPr>
          <w:rFonts w:cstheme="minorHAnsi"/>
          <w:color w:val="000000"/>
        </w:rPr>
        <w:t xml:space="preserve"> jezik</w:t>
      </w:r>
      <w:r w:rsidR="000D70DA" w:rsidRPr="00401F2A">
        <w:rPr>
          <w:rFonts w:cstheme="minorHAnsi"/>
          <w:color w:val="000000"/>
        </w:rPr>
        <w:t xml:space="preserve">u i drugom </w:t>
      </w:r>
      <w:r w:rsidRPr="00401F2A">
        <w:rPr>
          <w:rFonts w:cstheme="minorHAnsi"/>
          <w:color w:val="000000"/>
        </w:rPr>
        <w:t xml:space="preserve"> jezik</w:t>
      </w:r>
      <w:r w:rsidR="000D70DA" w:rsidRPr="00401F2A">
        <w:rPr>
          <w:rFonts w:cstheme="minorHAnsi"/>
          <w:color w:val="000000"/>
        </w:rPr>
        <w:t>u</w:t>
      </w:r>
      <w:r w:rsidRPr="00401F2A">
        <w:rPr>
          <w:rFonts w:cstheme="minorHAnsi"/>
          <w:color w:val="000000"/>
        </w:rPr>
        <w:t xml:space="preserve"> koji je u službenoj upotrebi u Crnoj Gori, u skladu sa Ustavom i zakonom</w:t>
      </w:r>
    </w:p>
    <w:p w:rsidR="00322F4F" w:rsidRPr="00401F2A" w:rsidRDefault="00322F4F" w:rsidP="004925F4">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142" w:firstLine="0"/>
        <w:jc w:val="both"/>
        <w:outlineLvl w:val="0"/>
        <w:rPr>
          <w:rFonts w:cstheme="minorHAnsi"/>
          <w:b/>
        </w:rPr>
      </w:pPr>
      <w:bookmarkStart w:id="8" w:name="_Toc62730561"/>
      <w:r w:rsidRPr="00401F2A">
        <w:rPr>
          <w:rFonts w:cstheme="minorHAnsi"/>
          <w:b/>
        </w:rPr>
        <w:t>NAČIN, MJESTO I VRIJEME PODNOŠENJA PONUDA I OTVARANJA PONUDA</w:t>
      </w:r>
      <w:bookmarkEnd w:id="8"/>
    </w:p>
    <w:p w:rsidR="00322F4F" w:rsidRPr="00401F2A" w:rsidRDefault="00322F4F" w:rsidP="004925F4">
      <w:pPr>
        <w:jc w:val="both"/>
        <w:rPr>
          <w:rFonts w:cstheme="minorHAnsi"/>
          <w:b/>
          <w:bCs/>
          <w:color w:val="000000"/>
        </w:rPr>
      </w:pPr>
    </w:p>
    <w:p w:rsidR="00322F4F" w:rsidRPr="008F4637" w:rsidRDefault="00322F4F" w:rsidP="004925F4">
      <w:pPr>
        <w:jc w:val="both"/>
        <w:rPr>
          <w:rFonts w:cstheme="minorHAnsi"/>
          <w:color w:val="000000"/>
        </w:rPr>
      </w:pPr>
      <w:r w:rsidRPr="008F4637">
        <w:rPr>
          <w:rFonts w:cstheme="minorHAnsi"/>
          <w:color w:val="000000"/>
        </w:rPr>
        <w:t xml:space="preserve">Ponude se podnose preko ESJN-a zaključno sa danom </w:t>
      </w:r>
      <w:r w:rsidR="003D7C2D" w:rsidRPr="008F4637">
        <w:rPr>
          <w:rFonts w:cstheme="minorHAnsi"/>
          <w:color w:val="000000"/>
        </w:rPr>
        <w:t>10.12</w:t>
      </w:r>
      <w:r w:rsidR="00D17DC8" w:rsidRPr="008F4637">
        <w:rPr>
          <w:rFonts w:cstheme="minorHAnsi"/>
          <w:color w:val="000000"/>
        </w:rPr>
        <w:t>.202</w:t>
      </w:r>
      <w:r w:rsidR="00B24086" w:rsidRPr="008F4637">
        <w:rPr>
          <w:rFonts w:cstheme="minorHAnsi"/>
          <w:color w:val="000000"/>
        </w:rPr>
        <w:t>5</w:t>
      </w:r>
      <w:r w:rsidR="00D17DC8" w:rsidRPr="008F4637">
        <w:rPr>
          <w:rFonts w:cstheme="minorHAnsi"/>
          <w:color w:val="000000"/>
        </w:rPr>
        <w:t xml:space="preserve">. </w:t>
      </w:r>
      <w:r w:rsidRPr="008F4637">
        <w:rPr>
          <w:rFonts w:cstheme="minorHAnsi"/>
          <w:color w:val="000000"/>
        </w:rPr>
        <w:t xml:space="preserve">godine do </w:t>
      </w:r>
      <w:r w:rsidR="008F4637" w:rsidRPr="008F4637">
        <w:rPr>
          <w:rFonts w:cstheme="minorHAnsi"/>
          <w:color w:val="000000"/>
        </w:rPr>
        <w:t>13</w:t>
      </w:r>
      <w:r w:rsidR="004925F4">
        <w:rPr>
          <w:rFonts w:cstheme="minorHAnsi"/>
          <w:color w:val="000000"/>
        </w:rPr>
        <w:t>.3</w:t>
      </w:r>
      <w:r w:rsidR="00D17DC8" w:rsidRPr="008F4637">
        <w:rPr>
          <w:rFonts w:cstheme="minorHAnsi"/>
          <w:color w:val="000000"/>
        </w:rPr>
        <w:t xml:space="preserve">0 </w:t>
      </w:r>
      <w:r w:rsidRPr="008F4637">
        <w:rPr>
          <w:rFonts w:cstheme="minorHAnsi"/>
          <w:color w:val="000000"/>
        </w:rPr>
        <w:t>sati.</w:t>
      </w:r>
    </w:p>
    <w:p w:rsidR="00322F4F" w:rsidRDefault="00322F4F" w:rsidP="004925F4">
      <w:pPr>
        <w:jc w:val="both"/>
        <w:rPr>
          <w:rFonts w:cstheme="minorHAnsi"/>
          <w:color w:val="000000"/>
        </w:rPr>
      </w:pPr>
      <w:r w:rsidRPr="008F4637">
        <w:rPr>
          <w:rFonts w:cstheme="minorHAnsi"/>
          <w:color w:val="000000"/>
        </w:rPr>
        <w:t xml:space="preserve">Otvaranje ponuda održaće se dana  </w:t>
      </w:r>
      <w:r w:rsidR="003D7C2D" w:rsidRPr="008F4637">
        <w:rPr>
          <w:rFonts w:cstheme="minorHAnsi"/>
          <w:color w:val="000000"/>
        </w:rPr>
        <w:t>10.12</w:t>
      </w:r>
      <w:r w:rsidR="00D17DC8" w:rsidRPr="008F4637">
        <w:rPr>
          <w:rFonts w:cstheme="minorHAnsi"/>
          <w:color w:val="000000"/>
        </w:rPr>
        <w:t>.202</w:t>
      </w:r>
      <w:r w:rsidR="00B24086" w:rsidRPr="008F4637">
        <w:rPr>
          <w:rFonts w:cstheme="minorHAnsi"/>
          <w:color w:val="000000"/>
        </w:rPr>
        <w:t>5</w:t>
      </w:r>
      <w:r w:rsidR="00D17DC8" w:rsidRPr="008F4637">
        <w:rPr>
          <w:rFonts w:cstheme="minorHAnsi"/>
          <w:color w:val="000000"/>
        </w:rPr>
        <w:t xml:space="preserve">. </w:t>
      </w:r>
      <w:r w:rsidR="008F4637" w:rsidRPr="008F4637">
        <w:rPr>
          <w:rFonts w:cstheme="minorHAnsi"/>
          <w:color w:val="000000"/>
        </w:rPr>
        <w:t>godine do 13</w:t>
      </w:r>
      <w:r w:rsidR="004925F4">
        <w:rPr>
          <w:rFonts w:cstheme="minorHAnsi"/>
          <w:color w:val="000000"/>
        </w:rPr>
        <w:t>.3</w:t>
      </w:r>
      <w:bookmarkStart w:id="9" w:name="_GoBack"/>
      <w:bookmarkEnd w:id="9"/>
      <w:r w:rsidR="00D17DC8" w:rsidRPr="008F4637">
        <w:rPr>
          <w:rFonts w:cstheme="minorHAnsi"/>
          <w:color w:val="000000"/>
        </w:rPr>
        <w:t>0 sati.</w:t>
      </w:r>
    </w:p>
    <w:p w:rsidR="00685D8F" w:rsidRPr="00685D8F" w:rsidRDefault="00685D8F" w:rsidP="004925F4">
      <w:pPr>
        <w:jc w:val="both"/>
        <w:rPr>
          <w:rFonts w:cstheme="minorHAnsi"/>
          <w:color w:val="000000"/>
        </w:rPr>
      </w:pPr>
      <w:r w:rsidRPr="00685D8F">
        <w:rPr>
          <w:rFonts w:cstheme="minorHAnsi"/>
          <w:color w:val="000000"/>
        </w:rPr>
        <w:t>Izuzetno 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rsidR="00685D8F" w:rsidRPr="00685D8F" w:rsidRDefault="00685D8F" w:rsidP="004925F4">
      <w:pPr>
        <w:numPr>
          <w:ilvl w:val="0"/>
          <w:numId w:val="1"/>
        </w:numPr>
        <w:jc w:val="both"/>
        <w:rPr>
          <w:rFonts w:cstheme="minorHAnsi"/>
          <w:color w:val="000000"/>
        </w:rPr>
      </w:pPr>
      <w:r w:rsidRPr="00685D8F">
        <w:rPr>
          <w:rFonts w:cstheme="minorHAnsi"/>
          <w:color w:val="000000"/>
        </w:rPr>
        <w:t>neposrednom predajom na arhivi naručioca na adresi ul. Luke Tomanovića br. 7, 85320 Tivat</w:t>
      </w:r>
    </w:p>
    <w:p w:rsidR="00685D8F" w:rsidRPr="00685D8F" w:rsidRDefault="00685D8F" w:rsidP="004925F4">
      <w:pPr>
        <w:numPr>
          <w:ilvl w:val="0"/>
          <w:numId w:val="1"/>
        </w:numPr>
        <w:jc w:val="both"/>
        <w:rPr>
          <w:rFonts w:cstheme="minorHAnsi"/>
          <w:color w:val="000000"/>
        </w:rPr>
      </w:pPr>
      <w:r w:rsidRPr="00685D8F">
        <w:rPr>
          <w:rFonts w:cstheme="minorHAnsi"/>
          <w:color w:val="000000"/>
        </w:rPr>
        <w:t xml:space="preserve">preporučenom pošiljkom sa povratnicom na adresi ul. Luke Tomanovića br. 7, 85320 Tivat, radnim danima od 7.00 do 14.00 sati, zaključno sa danom </w:t>
      </w:r>
      <w:r>
        <w:rPr>
          <w:rFonts w:cstheme="minorHAnsi"/>
          <w:color w:val="000000"/>
        </w:rPr>
        <w:t>10</w:t>
      </w:r>
      <w:r w:rsidRPr="00685D8F">
        <w:rPr>
          <w:rFonts w:cstheme="minorHAnsi"/>
          <w:color w:val="000000"/>
        </w:rPr>
        <w:t>.</w:t>
      </w:r>
      <w:r>
        <w:rPr>
          <w:rFonts w:cstheme="minorHAnsi"/>
          <w:color w:val="000000"/>
        </w:rPr>
        <w:t>12</w:t>
      </w:r>
      <w:r w:rsidRPr="00685D8F">
        <w:rPr>
          <w:rFonts w:cstheme="minorHAnsi"/>
          <w:color w:val="000000"/>
        </w:rPr>
        <w:t xml:space="preserve">.2025. godine do </w:t>
      </w:r>
      <w:r>
        <w:rPr>
          <w:rFonts w:cstheme="minorHAnsi"/>
          <w:color w:val="000000"/>
        </w:rPr>
        <w:t>13</w:t>
      </w:r>
      <w:r w:rsidR="004925F4">
        <w:rPr>
          <w:rFonts w:cstheme="minorHAnsi"/>
          <w:color w:val="000000"/>
        </w:rPr>
        <w:t>.3</w:t>
      </w:r>
      <w:r w:rsidRPr="00685D8F">
        <w:rPr>
          <w:rFonts w:cstheme="minorHAnsi"/>
          <w:color w:val="000000"/>
        </w:rPr>
        <w:t>0 sati.</w:t>
      </w:r>
    </w:p>
    <w:p w:rsidR="00AF0A37" w:rsidRDefault="00685D8F" w:rsidP="004925F4">
      <w:pPr>
        <w:jc w:val="both"/>
        <w:rPr>
          <w:rFonts w:cstheme="minorHAnsi"/>
          <w:color w:val="000000"/>
        </w:rPr>
      </w:pPr>
      <w:r w:rsidRPr="00685D8F">
        <w:rPr>
          <w:rFonts w:cstheme="minorHAnsi"/>
          <w:color w:val="000000"/>
        </w:rPr>
        <w:t xml:space="preserve">    Original garancije ponude u pisanom obliku dostavlja se u koverti, na kojoj se navodi: naziv i sjedište naručioca, broj tenderske dokumentacije za koju se podnosi garancija, naziv, sjedište i adresa ponuđača i naznake "garancija ponude" i "ne otvaraj prije roka za otvaranje ponuda".</w:t>
      </w:r>
    </w:p>
    <w:p w:rsidR="004925F4" w:rsidRPr="004925F4" w:rsidRDefault="004925F4" w:rsidP="004925F4">
      <w:pPr>
        <w:pStyle w:val="ListParagraph"/>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jc w:val="both"/>
        <w:outlineLvl w:val="0"/>
        <w:rPr>
          <w:rFonts w:cstheme="minorHAnsi"/>
          <w:b/>
        </w:rPr>
      </w:pPr>
      <w:r>
        <w:rPr>
          <w:rFonts w:cstheme="minorHAnsi"/>
          <w:b/>
        </w:rPr>
        <w:t xml:space="preserve"> ZA AKTIVIRANJE GARANCIJE PONUDE</w:t>
      </w:r>
    </w:p>
    <w:p w:rsidR="004925F4" w:rsidRPr="004925F4" w:rsidRDefault="004925F4" w:rsidP="004925F4">
      <w:pPr>
        <w:jc w:val="both"/>
        <w:rPr>
          <w:rFonts w:cstheme="minorHAnsi"/>
          <w:bCs/>
          <w:color w:val="000000"/>
        </w:rPr>
      </w:pPr>
      <w:r>
        <w:rPr>
          <w:rFonts w:cstheme="minorHAnsi"/>
          <w:color w:val="000000"/>
        </w:rPr>
        <w:t xml:space="preserve">      </w:t>
      </w:r>
      <w:r w:rsidRPr="004925F4">
        <w:rPr>
          <w:rFonts w:cstheme="minorHAnsi"/>
          <w:bCs/>
          <w:color w:val="000000"/>
        </w:rPr>
        <w:t xml:space="preserve">Garancija ponude će se aktivirati ako ponuđač: </w:t>
      </w:r>
    </w:p>
    <w:p w:rsidR="004925F4" w:rsidRPr="004925F4" w:rsidRDefault="004925F4" w:rsidP="004925F4">
      <w:pPr>
        <w:jc w:val="both"/>
        <w:rPr>
          <w:rFonts w:cstheme="minorHAnsi"/>
          <w:bCs/>
          <w:color w:val="000000"/>
        </w:rPr>
      </w:pPr>
      <w:r w:rsidRPr="004925F4">
        <w:rPr>
          <w:rFonts w:cstheme="minorHAnsi"/>
          <w:bCs/>
          <w:color w:val="000000"/>
        </w:rPr>
        <w:t xml:space="preserve">   1) odustane od ponude u roku važenja ponude i/ili</w:t>
      </w:r>
    </w:p>
    <w:p w:rsidR="004925F4" w:rsidRPr="004925F4" w:rsidRDefault="004925F4" w:rsidP="004925F4">
      <w:pPr>
        <w:jc w:val="both"/>
        <w:rPr>
          <w:rFonts w:cstheme="minorHAnsi"/>
          <w:bCs/>
          <w:color w:val="000000"/>
        </w:rPr>
      </w:pPr>
      <w:r w:rsidRPr="004925F4">
        <w:rPr>
          <w:rFonts w:cstheme="minorHAnsi"/>
          <w:bCs/>
          <w:color w:val="000000"/>
        </w:rPr>
        <w:t xml:space="preserve">   2) odbije da zaključi ugovor o javnoj nabavci.</w:t>
      </w:r>
    </w:p>
    <w:p w:rsidR="00AF0A37" w:rsidRPr="00685D8F" w:rsidRDefault="00AF0A37" w:rsidP="004925F4">
      <w:pPr>
        <w:jc w:val="both"/>
        <w:rPr>
          <w:rFonts w:cstheme="minorHAnsi"/>
          <w:color w:val="000000"/>
        </w:rPr>
      </w:pPr>
    </w:p>
    <w:p w:rsidR="00322F4F" w:rsidRPr="004925F4" w:rsidRDefault="00322F4F" w:rsidP="004925F4">
      <w:pPr>
        <w:pStyle w:val="ListParagraph"/>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jc w:val="both"/>
        <w:outlineLvl w:val="0"/>
        <w:rPr>
          <w:rFonts w:cstheme="minorHAnsi"/>
          <w:b/>
        </w:rPr>
      </w:pPr>
      <w:bookmarkStart w:id="10" w:name="_Toc62730563"/>
      <w:r w:rsidRPr="004925F4">
        <w:rPr>
          <w:rFonts w:cstheme="minorHAnsi"/>
          <w:b/>
        </w:rPr>
        <w:t>TAJNOST PODATAKA</w:t>
      </w:r>
      <w:bookmarkEnd w:id="10"/>
    </w:p>
    <w:p w:rsidR="00322F4F" w:rsidRPr="00401F2A" w:rsidRDefault="00322F4F" w:rsidP="004925F4">
      <w:pPr>
        <w:jc w:val="both"/>
        <w:rPr>
          <w:rFonts w:cstheme="minorHAnsi"/>
          <w:color w:val="000000"/>
        </w:rPr>
      </w:pPr>
      <w:r w:rsidRPr="00401F2A">
        <w:rPr>
          <w:rFonts w:cstheme="minorHAnsi"/>
          <w:color w:val="000000"/>
        </w:rPr>
        <w:t>Tenderska dokumentacija sadrži tajne podatke</w:t>
      </w:r>
    </w:p>
    <w:p w:rsidR="00322F4F" w:rsidRPr="00401F2A" w:rsidRDefault="00322F4F" w:rsidP="004925F4">
      <w:pPr>
        <w:jc w:val="both"/>
        <w:rPr>
          <w:rFonts w:cstheme="minorHAnsi"/>
          <w:color w:val="000000"/>
        </w:rPr>
      </w:pPr>
      <w:r w:rsidRPr="00401F2A">
        <w:rPr>
          <w:rFonts w:cstheme="minorHAnsi"/>
          <w:color w:val="000000"/>
        </w:rPr>
        <w:sym w:font="Wingdings" w:char="F0A8"/>
      </w:r>
      <w:r w:rsidRPr="00401F2A">
        <w:rPr>
          <w:rFonts w:cstheme="minorHAnsi"/>
          <w:color w:val="000000"/>
        </w:rPr>
        <w:t xml:space="preserve"> ne</w:t>
      </w:r>
    </w:p>
    <w:p w:rsidR="00322F4F" w:rsidRPr="00401F2A" w:rsidRDefault="00322F4F" w:rsidP="004925F4">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709" w:hanging="425"/>
        <w:jc w:val="both"/>
        <w:outlineLvl w:val="0"/>
        <w:rPr>
          <w:rFonts w:cstheme="minorHAnsi"/>
          <w:b/>
        </w:rPr>
      </w:pPr>
      <w:bookmarkStart w:id="11" w:name="_Toc62730564"/>
      <w:r w:rsidRPr="00401F2A">
        <w:rPr>
          <w:rFonts w:cstheme="minorHAnsi"/>
          <w:b/>
        </w:rPr>
        <w:t>UPUTSTVO ZA SAČINJAVANJE PONUDE</w:t>
      </w:r>
      <w:bookmarkEnd w:id="11"/>
    </w:p>
    <w:p w:rsidR="00322F4F" w:rsidRPr="00401F2A" w:rsidRDefault="00322F4F" w:rsidP="004925F4">
      <w:pPr>
        <w:jc w:val="both"/>
        <w:rPr>
          <w:rFonts w:cstheme="minorHAnsi"/>
        </w:rPr>
      </w:pPr>
      <w:r w:rsidRPr="00401F2A">
        <w:rPr>
          <w:rFonts w:cstheme="minorHAnsi"/>
        </w:rPr>
        <w:t xml:space="preserve">Ponude se sačinjava u ESJN u skladu sa tenderskom dokumentacijom i važećim Pravilnikom o sadržaju ponude i uputstvu za sačinjavanje i podnošenje ponude. </w:t>
      </w:r>
    </w:p>
    <w:p w:rsidR="00322F4F" w:rsidRPr="00401F2A" w:rsidRDefault="00322F4F" w:rsidP="004925F4">
      <w:pPr>
        <w:jc w:val="both"/>
        <w:rPr>
          <w:rFonts w:cstheme="minorHAnsi"/>
        </w:rPr>
      </w:pPr>
      <w:r w:rsidRPr="00401F2A">
        <w:rPr>
          <w:rFonts w:cstheme="minorHAnsi"/>
        </w:rPr>
        <w:lastRenderedPageBreak/>
        <w:t>Ispunjenost uslova za učešće u postupku javne nabavke dokazuje se izjavom privrednog subjekta, koja se sačinjava na obrascu datom u Pravilniku o obrascu izjave privrednog subjekta.</w:t>
      </w:r>
    </w:p>
    <w:p w:rsidR="00322F4F" w:rsidRDefault="00322F4F" w:rsidP="004925F4">
      <w:pPr>
        <w:jc w:val="both"/>
        <w:rPr>
          <w:rFonts w:eastAsia="Calibri" w:cstheme="minorHAnsi"/>
        </w:rPr>
      </w:pPr>
      <w:r w:rsidRPr="00401F2A">
        <w:rPr>
          <w:rFonts w:cstheme="minorHAnsi"/>
        </w:rPr>
        <w:t xml:space="preserve">Ponuđač je dužan da tačno, potpuno, pravilno i nedvosmisleno popuni </w:t>
      </w:r>
      <w:r w:rsidRPr="00401F2A">
        <w:rPr>
          <w:rFonts w:eastAsia="Calibri" w:cstheme="minorHAnsi"/>
        </w:rPr>
        <w:t>Izjavu privrednog subjekta u skladu sa zahtjevima iz tenderske dokumentacije.</w:t>
      </w:r>
    </w:p>
    <w:p w:rsidR="00401F2A" w:rsidRPr="00401F2A" w:rsidRDefault="00401F2A" w:rsidP="004925F4">
      <w:pPr>
        <w:jc w:val="both"/>
        <w:rPr>
          <w:rFonts w:cstheme="minorHAnsi"/>
          <w:i/>
          <w:iCs/>
          <w:color w:val="000000"/>
        </w:rPr>
      </w:pPr>
    </w:p>
    <w:p w:rsidR="00322F4F" w:rsidRPr="00401F2A" w:rsidRDefault="00322F4F" w:rsidP="004925F4">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284" w:firstLine="142"/>
        <w:jc w:val="both"/>
        <w:outlineLvl w:val="0"/>
        <w:rPr>
          <w:rFonts w:cstheme="minorHAnsi"/>
          <w:b/>
        </w:rPr>
      </w:pPr>
      <w:bookmarkStart w:id="12" w:name="_Toc62730565"/>
      <w:r w:rsidRPr="00401F2A">
        <w:rPr>
          <w:rFonts w:cstheme="minorHAnsi"/>
          <w:b/>
        </w:rPr>
        <w:t>NAČIN ZAKLJUČIVANJA I IZMJENE UGOVORA O JAVNOJ NABAVCI</w:t>
      </w:r>
      <w:bookmarkEnd w:id="12"/>
    </w:p>
    <w:p w:rsidR="00322F4F" w:rsidRPr="00401F2A" w:rsidRDefault="00322F4F" w:rsidP="00322F4F">
      <w:pPr>
        <w:jc w:val="both"/>
        <w:rPr>
          <w:rFonts w:cstheme="minorHAnsi"/>
        </w:rPr>
      </w:pPr>
      <w:r w:rsidRPr="00401F2A">
        <w:rPr>
          <w:rFonts w:cstheme="minorHAnsi"/>
        </w:rPr>
        <w:t xml:space="preserve">Naručilac zaključuje ugovor o javnoj nabavci u pisanom ili elektronskom obliku sa ponuđačem čija je ponuda izabrana kao najpovoljnija, nakon izvršnosti odluke o izboru najpovoljnije ponude. </w:t>
      </w:r>
    </w:p>
    <w:p w:rsidR="00322F4F" w:rsidRPr="00401F2A" w:rsidRDefault="00322F4F" w:rsidP="00322F4F">
      <w:pPr>
        <w:jc w:val="both"/>
        <w:rPr>
          <w:rFonts w:cstheme="minorHAnsi"/>
        </w:rPr>
      </w:pPr>
      <w:r w:rsidRPr="00401F2A">
        <w:rPr>
          <w:rFonts w:cstheme="minorHAnsi"/>
        </w:rPr>
        <w:t>Ugovor o javnoj nabavci mora da bude u skladu sa uslovima utvrđenim tenderskom dokumentacijom, izabranom ponudom i odlukom o izboru najpovoljnije ponude, osim u pogledu iskazivanja PDV-a.</w:t>
      </w:r>
    </w:p>
    <w:p w:rsidR="000A2FF6" w:rsidRPr="00401F2A" w:rsidRDefault="00322F4F" w:rsidP="00322F4F">
      <w:pPr>
        <w:jc w:val="both"/>
        <w:rPr>
          <w:rFonts w:cstheme="minorHAnsi"/>
          <w:color w:val="000000"/>
        </w:rPr>
      </w:pPr>
      <w:r w:rsidRPr="00401F2A">
        <w:rPr>
          <w:rFonts w:cstheme="minorHAnsi"/>
          <w:color w:val="000000"/>
        </w:rPr>
        <w:t>Ugovor između naručioca i ponuđača čija je ponuda izabrana kao najpovoljnija, pored uslova koji su propisani ovom tenderskom dokumentacijom, će sadržati i sljedeće:</w:t>
      </w:r>
      <w:r w:rsidRPr="00401F2A">
        <w:rPr>
          <w:rFonts w:cstheme="minorHAnsi"/>
          <w:color w:val="000000"/>
          <w:vertAlign w:val="superscript"/>
        </w:rPr>
        <w:footnoteReference w:id="8"/>
      </w:r>
    </w:p>
    <w:p w:rsidR="000A2FF6" w:rsidRPr="00401F2A" w:rsidRDefault="000A2FF6" w:rsidP="000A2FF6">
      <w:pPr>
        <w:numPr>
          <w:ilvl w:val="0"/>
          <w:numId w:val="11"/>
        </w:numPr>
        <w:spacing w:after="0" w:line="240" w:lineRule="auto"/>
        <w:contextualSpacing/>
        <w:jc w:val="both"/>
        <w:rPr>
          <w:rFonts w:eastAsia="Times New Roman" w:cstheme="minorHAnsi"/>
          <w:bCs/>
          <w:color w:val="000000"/>
          <w:lang w:val="pl-PL"/>
        </w:rPr>
      </w:pPr>
      <w:r w:rsidRPr="00401F2A">
        <w:rPr>
          <w:rFonts w:eastAsia="Times New Roman" w:cstheme="minorHAnsi"/>
          <w:bCs/>
          <w:color w:val="000000"/>
          <w:lang w:val="pl-PL"/>
        </w:rPr>
        <w:t>Ukupna ugovorena vrijednost bez uračunatog PDV-a</w:t>
      </w:r>
      <w:r w:rsidRPr="00401F2A">
        <w:rPr>
          <w:rFonts w:eastAsia="Times New Roman" w:cstheme="minorHAnsi"/>
          <w:b/>
          <w:bCs/>
          <w:color w:val="000000"/>
          <w:lang w:val="pl-PL"/>
        </w:rPr>
        <w:t>;</w:t>
      </w:r>
    </w:p>
    <w:p w:rsidR="000A2FF6" w:rsidRPr="00401F2A" w:rsidRDefault="000A2FF6" w:rsidP="000A2FF6">
      <w:pPr>
        <w:numPr>
          <w:ilvl w:val="0"/>
          <w:numId w:val="11"/>
        </w:numPr>
        <w:spacing w:after="0" w:line="240" w:lineRule="auto"/>
        <w:contextualSpacing/>
        <w:jc w:val="both"/>
        <w:rPr>
          <w:rFonts w:eastAsia="Times New Roman" w:cstheme="minorHAnsi"/>
          <w:bCs/>
          <w:color w:val="000000"/>
          <w:lang w:val="pl-PL"/>
        </w:rPr>
      </w:pPr>
      <w:r w:rsidRPr="00401F2A">
        <w:rPr>
          <w:rFonts w:eastAsia="Times New Roman" w:cstheme="minorHAnsi"/>
          <w:bCs/>
          <w:color w:val="000000"/>
          <w:lang w:val="pl-PL"/>
        </w:rPr>
        <w:t>Ukupna ugovorena vrijednost sa uračunatim PDV-om;</w:t>
      </w:r>
    </w:p>
    <w:p w:rsidR="000A2FF6" w:rsidRPr="00401F2A" w:rsidRDefault="000A2FF6" w:rsidP="000A2FF6">
      <w:pPr>
        <w:numPr>
          <w:ilvl w:val="0"/>
          <w:numId w:val="11"/>
        </w:numPr>
        <w:spacing w:after="0" w:line="240" w:lineRule="auto"/>
        <w:jc w:val="both"/>
        <w:rPr>
          <w:rFonts w:eastAsia="PMingLiU" w:cstheme="minorHAnsi"/>
          <w:color w:val="000000"/>
        </w:rPr>
      </w:pPr>
      <w:r w:rsidRPr="00401F2A">
        <w:rPr>
          <w:rFonts w:eastAsia="PMingLiU" w:cstheme="minorHAnsi"/>
          <w:color w:val="000000"/>
        </w:rPr>
        <w:t>Dobavljač se obavezuje da Naručiocu, na njegov zahtjev, dostavlja sve zahtijevane izvještaje u vezi sa isporukama po predmetnom postupku javne nabavke.</w:t>
      </w:r>
    </w:p>
    <w:p w:rsidR="000A2FF6" w:rsidRPr="00401F2A" w:rsidRDefault="000A2FF6" w:rsidP="000A2FF6">
      <w:pPr>
        <w:numPr>
          <w:ilvl w:val="0"/>
          <w:numId w:val="11"/>
        </w:numPr>
        <w:spacing w:after="0" w:line="240" w:lineRule="auto"/>
        <w:jc w:val="both"/>
        <w:rPr>
          <w:rFonts w:eastAsia="PMingLiU" w:cstheme="minorHAnsi"/>
          <w:color w:val="000000"/>
        </w:rPr>
      </w:pPr>
      <w:r w:rsidRPr="00401F2A">
        <w:rPr>
          <w:rFonts w:eastAsia="PMingLiU" w:cstheme="minorHAnsi"/>
          <w:bCs/>
          <w:color w:val="000000"/>
          <w:lang w:val="pl-PL"/>
        </w:rPr>
        <w:t>Ugovor se može raskinuti sporazumom ugovornih strana.</w:t>
      </w:r>
    </w:p>
    <w:p w:rsidR="000A2FF6" w:rsidRPr="00401F2A" w:rsidRDefault="000A2FF6" w:rsidP="000A2FF6">
      <w:pPr>
        <w:numPr>
          <w:ilvl w:val="0"/>
          <w:numId w:val="11"/>
        </w:numPr>
        <w:spacing w:after="200" w:line="253" w:lineRule="atLeast"/>
        <w:contextualSpacing/>
        <w:jc w:val="both"/>
        <w:rPr>
          <w:rFonts w:eastAsia="Times New Roman" w:cstheme="minorHAnsi"/>
          <w:color w:val="000000"/>
          <w:lang w:val="sl-SI"/>
        </w:rPr>
      </w:pPr>
      <w:r w:rsidRPr="00401F2A">
        <w:rPr>
          <w:rFonts w:eastAsia="Times New Roman" w:cstheme="minorHAnsi"/>
          <w:color w:val="000000"/>
          <w:lang w:val="sl-SI"/>
        </w:rPr>
        <w:t xml:space="preserve">Ugovor o  nabavci koji je zaključen uz kršenje antikorupcijskog pravila ništavan je,  u smislu člana 38 stav 3 Zakona o javnim nabavkama </w:t>
      </w:r>
      <w:r w:rsidRPr="00401F2A">
        <w:rPr>
          <w:rFonts w:cstheme="minorHAnsi"/>
        </w:rPr>
        <w:t>(„Službeni list CG“, br. 74/19 i 3/23 11/23)</w:t>
      </w:r>
    </w:p>
    <w:p w:rsidR="000A2FF6" w:rsidRPr="00401F2A" w:rsidRDefault="000A2FF6" w:rsidP="000A2FF6">
      <w:pPr>
        <w:numPr>
          <w:ilvl w:val="0"/>
          <w:numId w:val="11"/>
        </w:numPr>
        <w:spacing w:after="0" w:line="240" w:lineRule="auto"/>
        <w:jc w:val="both"/>
        <w:rPr>
          <w:rFonts w:eastAsia="PMingLiU" w:cstheme="minorHAnsi"/>
          <w:color w:val="000000"/>
        </w:rPr>
      </w:pPr>
      <w:r w:rsidRPr="00401F2A">
        <w:rPr>
          <w:rFonts w:eastAsia="PMingLiU" w:cstheme="minorHAnsi"/>
          <w:color w:val="000000"/>
          <w:lang w:val="pl-PL"/>
        </w:rPr>
        <w:t>Naru</w:t>
      </w:r>
      <w:r w:rsidRPr="00401F2A">
        <w:rPr>
          <w:rFonts w:eastAsia="PMingLiU" w:cstheme="minorHAnsi"/>
          <w:color w:val="000000"/>
        </w:rPr>
        <w:t>č</w:t>
      </w:r>
      <w:r w:rsidRPr="00401F2A">
        <w:rPr>
          <w:rFonts w:eastAsia="PMingLiU" w:cstheme="minorHAnsi"/>
          <w:color w:val="000000"/>
          <w:lang w:val="pl-PL"/>
        </w:rPr>
        <w:t>ilac mo</w:t>
      </w:r>
      <w:r w:rsidRPr="00401F2A">
        <w:rPr>
          <w:rFonts w:eastAsia="PMingLiU" w:cstheme="minorHAnsi"/>
          <w:color w:val="000000"/>
        </w:rPr>
        <w:t>ž</w:t>
      </w:r>
      <w:r w:rsidRPr="00401F2A">
        <w:rPr>
          <w:rFonts w:eastAsia="PMingLiU" w:cstheme="minorHAnsi"/>
          <w:color w:val="000000"/>
          <w:lang w:val="pl-PL"/>
        </w:rPr>
        <w:t>e raskinuti Ugovor</w:t>
      </w:r>
      <w:r w:rsidRPr="00401F2A">
        <w:rPr>
          <w:rFonts w:eastAsia="PMingLiU" w:cstheme="minorHAnsi"/>
          <w:color w:val="000000"/>
        </w:rPr>
        <w:t xml:space="preserve">, </w:t>
      </w:r>
      <w:r w:rsidRPr="00401F2A">
        <w:rPr>
          <w:rFonts w:eastAsia="PMingLiU" w:cstheme="minorHAnsi"/>
          <w:color w:val="000000"/>
          <w:lang w:val="pl-PL"/>
        </w:rPr>
        <w:t>u cjelini ili djelimi</w:t>
      </w:r>
      <w:r w:rsidRPr="00401F2A">
        <w:rPr>
          <w:rFonts w:eastAsia="PMingLiU" w:cstheme="minorHAnsi"/>
          <w:color w:val="000000"/>
        </w:rPr>
        <w:t>č</w:t>
      </w:r>
      <w:r w:rsidRPr="00401F2A">
        <w:rPr>
          <w:rFonts w:eastAsia="PMingLiU" w:cstheme="minorHAnsi"/>
          <w:color w:val="000000"/>
          <w:lang w:val="pl-PL"/>
        </w:rPr>
        <w:t>no</w:t>
      </w:r>
      <w:r w:rsidRPr="00401F2A">
        <w:rPr>
          <w:rFonts w:eastAsia="PMingLiU" w:cstheme="minorHAnsi"/>
          <w:color w:val="000000"/>
        </w:rPr>
        <w:t xml:space="preserve">, </w:t>
      </w:r>
      <w:r w:rsidRPr="00401F2A">
        <w:rPr>
          <w:rFonts w:eastAsia="PMingLiU" w:cstheme="minorHAnsi"/>
          <w:color w:val="000000"/>
          <w:lang w:val="pl-PL"/>
        </w:rPr>
        <w:t>u svakom trenutku</w:t>
      </w:r>
      <w:r w:rsidRPr="00401F2A">
        <w:rPr>
          <w:rFonts w:eastAsia="PMingLiU" w:cstheme="minorHAnsi"/>
          <w:color w:val="000000"/>
        </w:rPr>
        <w:t xml:space="preserve">, </w:t>
      </w:r>
      <w:r w:rsidRPr="00401F2A">
        <w:rPr>
          <w:rFonts w:eastAsia="PMingLiU" w:cstheme="minorHAnsi"/>
          <w:color w:val="000000"/>
          <w:lang w:val="pl-PL"/>
        </w:rPr>
        <w:t>ukoliko Dobavlja</w:t>
      </w:r>
      <w:r w:rsidRPr="00401F2A">
        <w:rPr>
          <w:rFonts w:eastAsia="PMingLiU" w:cstheme="minorHAnsi"/>
          <w:color w:val="000000"/>
        </w:rPr>
        <w:t xml:space="preserve">č </w:t>
      </w:r>
      <w:r w:rsidRPr="00401F2A">
        <w:rPr>
          <w:rFonts w:eastAsia="PMingLiU" w:cstheme="minorHAnsi"/>
          <w:color w:val="000000"/>
          <w:lang w:val="pl-PL"/>
        </w:rPr>
        <w:t>ne izvr</w:t>
      </w:r>
      <w:r w:rsidRPr="00401F2A">
        <w:rPr>
          <w:rFonts w:eastAsia="PMingLiU" w:cstheme="minorHAnsi"/>
          <w:color w:val="000000"/>
        </w:rPr>
        <w:t>š</w:t>
      </w:r>
      <w:r w:rsidRPr="00401F2A">
        <w:rPr>
          <w:rFonts w:eastAsia="PMingLiU" w:cstheme="minorHAnsi"/>
          <w:color w:val="000000"/>
          <w:lang w:val="pl-PL"/>
        </w:rPr>
        <w:t>ava preuzete ugovorne obaveze</w:t>
      </w:r>
      <w:r w:rsidRPr="00401F2A">
        <w:rPr>
          <w:rFonts w:eastAsia="PMingLiU" w:cstheme="minorHAnsi"/>
          <w:color w:val="000000"/>
        </w:rPr>
        <w:t xml:space="preserve">. </w:t>
      </w:r>
      <w:r w:rsidRPr="00401F2A">
        <w:rPr>
          <w:rFonts w:eastAsia="PMingLiU" w:cstheme="minorHAnsi"/>
          <w:color w:val="000000"/>
          <w:lang w:val="pl-PL"/>
        </w:rPr>
        <w:t>U obavještenju o raskidu Naručilac mora navesti razloge raskida Ugovora, kao i datum kada raskid nastupa.</w:t>
      </w:r>
    </w:p>
    <w:p w:rsidR="000A2FF6" w:rsidRPr="00401F2A" w:rsidRDefault="000A2FF6" w:rsidP="000A2FF6">
      <w:pPr>
        <w:numPr>
          <w:ilvl w:val="0"/>
          <w:numId w:val="11"/>
        </w:numPr>
        <w:spacing w:after="0" w:line="240" w:lineRule="auto"/>
        <w:contextualSpacing/>
        <w:jc w:val="both"/>
        <w:rPr>
          <w:rFonts w:eastAsia="Times New Roman" w:cstheme="minorHAnsi"/>
          <w:color w:val="000000"/>
        </w:rPr>
      </w:pPr>
      <w:r w:rsidRPr="00401F2A">
        <w:rPr>
          <w:rFonts w:eastAsia="Times New Roman" w:cstheme="minorHAnsi"/>
          <w:color w:val="000000"/>
          <w:lang w:val="en-US"/>
        </w:rPr>
        <w:t xml:space="preserve">Na </w:t>
      </w:r>
      <w:proofErr w:type="spellStart"/>
      <w:r w:rsidRPr="00401F2A">
        <w:rPr>
          <w:rFonts w:eastAsia="Times New Roman" w:cstheme="minorHAnsi"/>
          <w:color w:val="000000"/>
          <w:lang w:val="en-US"/>
        </w:rPr>
        <w:t>sve</w:t>
      </w:r>
      <w:proofErr w:type="spellEnd"/>
      <w:r w:rsidRPr="00401F2A">
        <w:rPr>
          <w:rFonts w:eastAsia="Times New Roman" w:cstheme="minorHAnsi"/>
          <w:color w:val="000000"/>
        </w:rPr>
        <w:t xml:space="preserve"> š</w:t>
      </w:r>
      <w:r w:rsidRPr="00401F2A">
        <w:rPr>
          <w:rFonts w:eastAsia="Times New Roman" w:cstheme="minorHAnsi"/>
          <w:color w:val="000000"/>
          <w:lang w:val="en-US"/>
        </w:rPr>
        <w:t xml:space="preserve">to </w:t>
      </w:r>
      <w:proofErr w:type="spellStart"/>
      <w:r w:rsidRPr="00401F2A">
        <w:rPr>
          <w:rFonts w:eastAsia="Times New Roman" w:cstheme="minorHAnsi"/>
          <w:color w:val="000000"/>
          <w:lang w:val="en-US"/>
        </w:rPr>
        <w:t>nije</w:t>
      </w:r>
      <w:proofErr w:type="spellEnd"/>
      <w:r w:rsidRPr="00401F2A">
        <w:rPr>
          <w:rFonts w:eastAsia="Times New Roman" w:cstheme="minorHAnsi"/>
          <w:color w:val="000000"/>
          <w:lang w:val="en-US"/>
        </w:rPr>
        <w:t xml:space="preserve"> </w:t>
      </w:r>
      <w:proofErr w:type="spellStart"/>
      <w:r w:rsidRPr="00401F2A">
        <w:rPr>
          <w:rFonts w:eastAsia="Times New Roman" w:cstheme="minorHAnsi"/>
          <w:color w:val="000000"/>
          <w:lang w:val="en-US"/>
        </w:rPr>
        <w:t>regulisano</w:t>
      </w:r>
      <w:proofErr w:type="spellEnd"/>
      <w:r w:rsidRPr="00401F2A">
        <w:rPr>
          <w:rFonts w:eastAsia="Times New Roman" w:cstheme="minorHAnsi"/>
          <w:color w:val="000000"/>
          <w:lang w:val="en-US"/>
        </w:rPr>
        <w:t xml:space="preserve"> </w:t>
      </w:r>
      <w:proofErr w:type="spellStart"/>
      <w:r w:rsidRPr="00401F2A">
        <w:rPr>
          <w:rFonts w:eastAsia="Times New Roman" w:cstheme="minorHAnsi"/>
          <w:color w:val="000000"/>
          <w:lang w:val="en-US"/>
        </w:rPr>
        <w:t>ugovorom</w:t>
      </w:r>
      <w:proofErr w:type="spellEnd"/>
      <w:r w:rsidRPr="00401F2A">
        <w:rPr>
          <w:rFonts w:eastAsia="Times New Roman" w:cstheme="minorHAnsi"/>
          <w:color w:val="000000"/>
          <w:lang w:val="en-US"/>
        </w:rPr>
        <w:t xml:space="preserve"> o </w:t>
      </w:r>
      <w:proofErr w:type="spellStart"/>
      <w:r w:rsidRPr="00401F2A">
        <w:rPr>
          <w:rFonts w:eastAsia="Times New Roman" w:cstheme="minorHAnsi"/>
          <w:color w:val="000000"/>
          <w:lang w:val="en-US"/>
        </w:rPr>
        <w:t>javnoj</w:t>
      </w:r>
      <w:proofErr w:type="spellEnd"/>
      <w:r w:rsidRPr="00401F2A">
        <w:rPr>
          <w:rFonts w:eastAsia="Times New Roman" w:cstheme="minorHAnsi"/>
          <w:color w:val="000000"/>
          <w:lang w:val="en-US"/>
        </w:rPr>
        <w:t xml:space="preserve"> </w:t>
      </w:r>
      <w:proofErr w:type="spellStart"/>
      <w:r w:rsidRPr="00401F2A">
        <w:rPr>
          <w:rFonts w:eastAsia="Times New Roman" w:cstheme="minorHAnsi"/>
          <w:color w:val="000000"/>
          <w:lang w:val="en-US"/>
        </w:rPr>
        <w:t>nabavci</w:t>
      </w:r>
      <w:proofErr w:type="spellEnd"/>
      <w:r w:rsidRPr="00401F2A">
        <w:rPr>
          <w:rFonts w:eastAsia="Times New Roman" w:cstheme="minorHAnsi"/>
          <w:color w:val="000000"/>
        </w:rPr>
        <w:t xml:space="preserve">, </w:t>
      </w:r>
      <w:proofErr w:type="spellStart"/>
      <w:r w:rsidRPr="00401F2A">
        <w:rPr>
          <w:rFonts w:eastAsia="Times New Roman" w:cstheme="minorHAnsi"/>
          <w:color w:val="000000"/>
          <w:lang w:val="en-US"/>
        </w:rPr>
        <w:t>primjeni</w:t>
      </w:r>
      <w:proofErr w:type="spellEnd"/>
      <w:r w:rsidRPr="00401F2A">
        <w:rPr>
          <w:rFonts w:eastAsia="Times New Roman" w:cstheme="minorHAnsi"/>
          <w:color w:val="000000"/>
        </w:rPr>
        <w:t>ć</w:t>
      </w:r>
      <w:r w:rsidRPr="00401F2A">
        <w:rPr>
          <w:rFonts w:eastAsia="Times New Roman" w:cstheme="minorHAnsi"/>
          <w:color w:val="000000"/>
          <w:lang w:val="en-US"/>
        </w:rPr>
        <w:t xml:space="preserve">e se </w:t>
      </w:r>
      <w:proofErr w:type="spellStart"/>
      <w:r w:rsidRPr="00401F2A">
        <w:rPr>
          <w:rFonts w:eastAsia="Times New Roman" w:cstheme="minorHAnsi"/>
          <w:color w:val="000000"/>
          <w:lang w:val="en-US"/>
        </w:rPr>
        <w:t>odredbe</w:t>
      </w:r>
      <w:proofErr w:type="spellEnd"/>
      <w:r w:rsidRPr="00401F2A">
        <w:rPr>
          <w:rFonts w:eastAsia="Times New Roman" w:cstheme="minorHAnsi"/>
          <w:color w:val="000000"/>
          <w:lang w:val="en-US"/>
        </w:rPr>
        <w:t xml:space="preserve"> </w:t>
      </w:r>
      <w:proofErr w:type="spellStart"/>
      <w:r w:rsidRPr="00401F2A">
        <w:rPr>
          <w:rFonts w:eastAsia="Times New Roman" w:cstheme="minorHAnsi"/>
          <w:color w:val="000000"/>
          <w:lang w:val="en-US"/>
        </w:rPr>
        <w:t>Zakona</w:t>
      </w:r>
      <w:proofErr w:type="spellEnd"/>
      <w:r w:rsidRPr="00401F2A">
        <w:rPr>
          <w:rFonts w:eastAsia="Times New Roman" w:cstheme="minorHAnsi"/>
          <w:color w:val="000000"/>
          <w:lang w:val="en-US"/>
        </w:rPr>
        <w:t xml:space="preserve"> o </w:t>
      </w:r>
      <w:proofErr w:type="spellStart"/>
      <w:r w:rsidRPr="00401F2A">
        <w:rPr>
          <w:rFonts w:eastAsia="Times New Roman" w:cstheme="minorHAnsi"/>
          <w:color w:val="000000"/>
          <w:lang w:val="en-US"/>
        </w:rPr>
        <w:t>obligacionim</w:t>
      </w:r>
      <w:proofErr w:type="spellEnd"/>
      <w:r w:rsidRPr="00401F2A">
        <w:rPr>
          <w:rFonts w:eastAsia="Times New Roman" w:cstheme="minorHAnsi"/>
          <w:color w:val="000000"/>
          <w:lang w:val="en-US"/>
        </w:rPr>
        <w:t xml:space="preserve"> </w:t>
      </w:r>
      <w:proofErr w:type="spellStart"/>
      <w:r w:rsidRPr="00401F2A">
        <w:rPr>
          <w:rFonts w:eastAsia="Times New Roman" w:cstheme="minorHAnsi"/>
          <w:color w:val="000000"/>
          <w:lang w:val="en-US"/>
        </w:rPr>
        <w:t>odnosima</w:t>
      </w:r>
      <w:proofErr w:type="spellEnd"/>
      <w:r w:rsidRPr="00401F2A">
        <w:rPr>
          <w:rFonts w:eastAsia="Times New Roman" w:cstheme="minorHAnsi"/>
          <w:color w:val="000000"/>
        </w:rPr>
        <w:t xml:space="preserve"> (</w:t>
      </w:r>
      <w:proofErr w:type="spellStart"/>
      <w:r w:rsidRPr="00401F2A">
        <w:rPr>
          <w:rFonts w:eastAsia="Times New Roman" w:cstheme="minorHAnsi"/>
          <w:color w:val="000000"/>
          <w:lang w:val="en-US"/>
        </w:rPr>
        <w:t>Objavljenu</w:t>
      </w:r>
      <w:proofErr w:type="spellEnd"/>
      <w:r w:rsidRPr="00401F2A">
        <w:rPr>
          <w:rFonts w:eastAsia="Times New Roman" w:cstheme="minorHAnsi"/>
          <w:color w:val="000000"/>
        </w:rPr>
        <w:t xml:space="preserve"> "</w:t>
      </w:r>
      <w:proofErr w:type="spellStart"/>
      <w:r w:rsidRPr="00401F2A">
        <w:rPr>
          <w:rFonts w:eastAsia="Times New Roman" w:cstheme="minorHAnsi"/>
          <w:color w:val="000000"/>
          <w:lang w:val="en-US"/>
        </w:rPr>
        <w:t>Sl</w:t>
      </w:r>
      <w:proofErr w:type="spellEnd"/>
      <w:r w:rsidRPr="00401F2A">
        <w:rPr>
          <w:rFonts w:eastAsia="Times New Roman" w:cstheme="minorHAnsi"/>
          <w:color w:val="000000"/>
        </w:rPr>
        <w:t xml:space="preserve">. </w:t>
      </w:r>
      <w:proofErr w:type="spellStart"/>
      <w:r w:rsidRPr="00401F2A">
        <w:rPr>
          <w:rFonts w:eastAsia="Times New Roman" w:cstheme="minorHAnsi"/>
          <w:color w:val="000000"/>
          <w:lang w:val="en-US"/>
        </w:rPr>
        <w:t>listuCG</w:t>
      </w:r>
      <w:proofErr w:type="spellEnd"/>
      <w:r w:rsidRPr="00401F2A">
        <w:rPr>
          <w:rFonts w:eastAsia="Times New Roman" w:cstheme="minorHAnsi"/>
          <w:color w:val="000000"/>
        </w:rPr>
        <w:t xml:space="preserve">", </w:t>
      </w:r>
      <w:proofErr w:type="spellStart"/>
      <w:r w:rsidRPr="00401F2A">
        <w:rPr>
          <w:rFonts w:eastAsia="Times New Roman" w:cstheme="minorHAnsi"/>
          <w:color w:val="000000"/>
          <w:lang w:val="en-US"/>
        </w:rPr>
        <w:t>br</w:t>
      </w:r>
      <w:proofErr w:type="spellEnd"/>
      <w:r w:rsidRPr="00401F2A">
        <w:rPr>
          <w:rFonts w:eastAsia="Times New Roman" w:cstheme="minorHAnsi"/>
          <w:color w:val="000000"/>
        </w:rPr>
        <w:t xml:space="preserve">. 47 </w:t>
      </w:r>
      <w:r w:rsidRPr="00401F2A">
        <w:rPr>
          <w:rFonts w:eastAsia="Times New Roman" w:cstheme="minorHAnsi"/>
          <w:color w:val="000000"/>
          <w:lang w:val="en-US"/>
        </w:rPr>
        <w:t>od</w:t>
      </w:r>
      <w:r w:rsidRPr="00401F2A">
        <w:rPr>
          <w:rFonts w:eastAsia="Times New Roman" w:cstheme="minorHAnsi"/>
          <w:color w:val="000000"/>
        </w:rPr>
        <w:t xml:space="preserve"> 7. </w:t>
      </w:r>
      <w:proofErr w:type="spellStart"/>
      <w:r w:rsidRPr="00401F2A">
        <w:rPr>
          <w:rFonts w:eastAsia="Times New Roman" w:cstheme="minorHAnsi"/>
          <w:color w:val="000000"/>
          <w:lang w:val="en-US"/>
        </w:rPr>
        <w:t>avgusta</w:t>
      </w:r>
      <w:proofErr w:type="spellEnd"/>
      <w:r w:rsidRPr="00401F2A">
        <w:rPr>
          <w:rFonts w:eastAsia="Times New Roman" w:cstheme="minorHAnsi"/>
          <w:color w:val="000000"/>
        </w:rPr>
        <w:t xml:space="preserve"> 2008, 4/11, 22/17).</w:t>
      </w:r>
    </w:p>
    <w:p w:rsidR="000A2FF6" w:rsidRPr="00401F2A" w:rsidRDefault="000A2FF6" w:rsidP="00322F4F">
      <w:pPr>
        <w:jc w:val="both"/>
        <w:rPr>
          <w:rFonts w:cstheme="minorHAnsi"/>
          <w:color w:val="000000"/>
        </w:rPr>
      </w:pPr>
    </w:p>
    <w:p w:rsidR="00322F4F" w:rsidRPr="00401F2A" w:rsidRDefault="00322F4F" w:rsidP="004925F4">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709" w:hanging="642"/>
        <w:jc w:val="both"/>
        <w:outlineLvl w:val="0"/>
        <w:rPr>
          <w:rFonts w:cstheme="minorHAnsi"/>
          <w:b/>
        </w:rPr>
      </w:pPr>
      <w:bookmarkStart w:id="13" w:name="_Toc62730566"/>
      <w:r w:rsidRPr="00401F2A">
        <w:rPr>
          <w:rFonts w:cstheme="minorHAnsi"/>
          <w:b/>
        </w:rPr>
        <w:t>ZAHTJEV ZA POJAŠNJENJE ILI IZMJENU I DOPUNU TENDERSKE DOKUMENTACIJE</w:t>
      </w:r>
      <w:bookmarkEnd w:id="13"/>
    </w:p>
    <w:p w:rsidR="00322F4F" w:rsidRPr="00401F2A" w:rsidRDefault="00322F4F" w:rsidP="000455C4">
      <w:pPr>
        <w:autoSpaceDE w:val="0"/>
        <w:autoSpaceDN w:val="0"/>
        <w:adjustRightInd w:val="0"/>
        <w:jc w:val="both"/>
        <w:rPr>
          <w:rFonts w:cstheme="minorHAnsi"/>
        </w:rPr>
      </w:pPr>
      <w:r w:rsidRPr="00401F2A">
        <w:rPr>
          <w:rFonts w:cstheme="minorHAnsi"/>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322F4F" w:rsidRPr="00401F2A" w:rsidRDefault="00322F4F" w:rsidP="00322F4F">
      <w:pPr>
        <w:jc w:val="both"/>
        <w:rPr>
          <w:rFonts w:cstheme="minorHAnsi"/>
        </w:rPr>
      </w:pPr>
      <w:r w:rsidRPr="00401F2A">
        <w:rPr>
          <w:rFonts w:cstheme="minorHAnsi"/>
        </w:rPr>
        <w:t>Privredni subjekat ima pravo da pisanim zahtjevom traži od naručioca pojašnjenje tenderske dokumentacije najkasnije deset dana prije isteka roka određenog za dostavljanje ponuda.</w:t>
      </w:r>
    </w:p>
    <w:p w:rsidR="00322F4F" w:rsidRPr="00401F2A" w:rsidRDefault="00322F4F" w:rsidP="00322F4F">
      <w:pPr>
        <w:jc w:val="both"/>
        <w:rPr>
          <w:rFonts w:cstheme="minorHAnsi"/>
          <w:color w:val="000000"/>
        </w:rPr>
      </w:pPr>
      <w:r w:rsidRPr="00401F2A">
        <w:rPr>
          <w:rFonts w:cstheme="minorHAnsi"/>
          <w:color w:val="000000"/>
        </w:rPr>
        <w:t>Zahtjev se podnosi isključivo putem ESJN-a.</w:t>
      </w:r>
    </w:p>
    <w:p w:rsidR="00322F4F" w:rsidRPr="00401F2A" w:rsidRDefault="00322F4F" w:rsidP="00322F4F">
      <w:pPr>
        <w:jc w:val="both"/>
        <w:rPr>
          <w:rFonts w:cstheme="minorHAnsi"/>
          <w:color w:val="000000"/>
        </w:rPr>
      </w:pPr>
    </w:p>
    <w:p w:rsidR="00322F4F" w:rsidRPr="00401F2A" w:rsidRDefault="00322F4F" w:rsidP="00322F4F">
      <w:pPr>
        <w:jc w:val="both"/>
        <w:rPr>
          <w:rFonts w:cstheme="minorHAnsi"/>
          <w:color w:val="000000"/>
        </w:rPr>
      </w:pPr>
    </w:p>
    <w:p w:rsidR="00322F4F" w:rsidRPr="00401F2A" w:rsidRDefault="00322F4F" w:rsidP="00322F4F">
      <w:pPr>
        <w:jc w:val="both"/>
        <w:rPr>
          <w:rFonts w:cstheme="minorHAnsi"/>
          <w:color w:val="000000"/>
        </w:rPr>
      </w:pPr>
    </w:p>
    <w:p w:rsidR="00C17E89" w:rsidRDefault="00C17E89" w:rsidP="00322F4F">
      <w:pPr>
        <w:jc w:val="both"/>
        <w:rPr>
          <w:rFonts w:cstheme="minorHAnsi"/>
          <w:color w:val="000000"/>
        </w:rPr>
      </w:pPr>
    </w:p>
    <w:p w:rsidR="000455C4" w:rsidRPr="00401F2A" w:rsidRDefault="000455C4" w:rsidP="00322F4F">
      <w:pPr>
        <w:jc w:val="both"/>
        <w:rPr>
          <w:rFonts w:cstheme="minorHAnsi"/>
          <w:color w:val="000000"/>
        </w:rPr>
      </w:pPr>
    </w:p>
    <w:p w:rsidR="00322F4F" w:rsidRPr="00E40A08" w:rsidRDefault="00322F4F" w:rsidP="004925F4">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1985" w:hanging="1843"/>
        <w:jc w:val="both"/>
        <w:outlineLvl w:val="0"/>
        <w:rPr>
          <w:rFonts w:cstheme="minorHAnsi"/>
          <w:b/>
          <w:color w:val="000000"/>
        </w:rPr>
      </w:pPr>
      <w:bookmarkStart w:id="14" w:name="_Toc416180136"/>
      <w:bookmarkStart w:id="15" w:name="_Toc508349235"/>
      <w:bookmarkStart w:id="16" w:name="_Toc62730567"/>
      <w:r w:rsidRPr="00401F2A">
        <w:rPr>
          <w:rFonts w:cstheme="minorHAnsi"/>
          <w:b/>
        </w:rPr>
        <w:t xml:space="preserve"> IZJAVA NARUČIOCA O NEPOSTOJANJU SUKOBA INTERESA</w:t>
      </w:r>
      <w:bookmarkEnd w:id="14"/>
      <w:bookmarkEnd w:id="15"/>
      <w:bookmarkEnd w:id="16"/>
    </w:p>
    <w:p w:rsidR="00E40A08" w:rsidRDefault="00E40A08" w:rsidP="000455C4">
      <w:pPr>
        <w:tabs>
          <w:tab w:val="left" w:pos="4536"/>
        </w:tabs>
        <w:spacing w:after="0" w:line="240" w:lineRule="auto"/>
        <w:rPr>
          <w:rFonts w:cstheme="minorHAnsi"/>
          <w:lang w:val="pl-PL"/>
        </w:rPr>
      </w:pPr>
    </w:p>
    <w:p w:rsidR="000455C4" w:rsidRPr="00401F2A" w:rsidRDefault="000455C4" w:rsidP="000455C4">
      <w:pPr>
        <w:tabs>
          <w:tab w:val="left" w:pos="4536"/>
        </w:tabs>
        <w:spacing w:after="0" w:line="240" w:lineRule="auto"/>
        <w:rPr>
          <w:rFonts w:cstheme="minorHAnsi"/>
          <w:lang w:val="pl-PL"/>
        </w:rPr>
      </w:pPr>
      <w:r w:rsidRPr="00401F2A">
        <w:rPr>
          <w:rFonts w:cstheme="minorHAnsi"/>
          <w:lang w:val="pl-PL"/>
        </w:rPr>
        <w:t xml:space="preserve">Naručilac: </w:t>
      </w:r>
      <w:r w:rsidRPr="00401F2A">
        <w:rPr>
          <w:rFonts w:cstheme="minorHAnsi"/>
          <w:lang w:val="nb-NO"/>
        </w:rPr>
        <w:t xml:space="preserve">DOO </w:t>
      </w:r>
      <w:r w:rsidRPr="00401F2A">
        <w:rPr>
          <w:rFonts w:cstheme="minorHAnsi"/>
          <w:lang w:val="en-GB"/>
        </w:rPr>
        <w:t>„</w:t>
      </w:r>
      <w:r w:rsidRPr="00401F2A">
        <w:rPr>
          <w:rFonts w:cstheme="minorHAnsi"/>
          <w:lang w:val="nb-NO"/>
        </w:rPr>
        <w:t>Komunalno</w:t>
      </w:r>
      <w:r w:rsidRPr="00401F2A">
        <w:rPr>
          <w:rFonts w:cstheme="minorHAnsi"/>
          <w:lang w:val="en-GB"/>
        </w:rPr>
        <w:t>“</w:t>
      </w:r>
      <w:r w:rsidRPr="00401F2A">
        <w:rPr>
          <w:rFonts w:cstheme="minorHAnsi"/>
          <w:lang w:val="nb-NO"/>
        </w:rPr>
        <w:t xml:space="preserve"> Tivat</w:t>
      </w:r>
    </w:p>
    <w:p w:rsidR="000455C4" w:rsidRPr="00401F2A" w:rsidRDefault="000455C4" w:rsidP="000455C4">
      <w:pPr>
        <w:spacing w:after="0" w:line="240" w:lineRule="auto"/>
        <w:rPr>
          <w:rFonts w:cstheme="minorHAnsi"/>
          <w:lang w:val="it-IT"/>
        </w:rPr>
      </w:pPr>
      <w:r w:rsidRPr="00401F2A">
        <w:rPr>
          <w:rFonts w:cstheme="minorHAnsi"/>
          <w:lang w:val="it-IT"/>
        </w:rPr>
        <w:t>Broj: 07-426/2</w:t>
      </w:r>
      <w:r w:rsidR="003D7C2D">
        <w:rPr>
          <w:rFonts w:cstheme="minorHAnsi"/>
          <w:lang w:val="it-IT"/>
        </w:rPr>
        <w:t>5-52</w:t>
      </w:r>
      <w:r w:rsidRPr="00401F2A">
        <w:rPr>
          <w:rFonts w:cstheme="minorHAnsi"/>
          <w:lang w:val="it-IT"/>
        </w:rPr>
        <w:t>/1</w:t>
      </w:r>
    </w:p>
    <w:p w:rsidR="000455C4" w:rsidRPr="00401F2A" w:rsidRDefault="000455C4" w:rsidP="000455C4">
      <w:pPr>
        <w:spacing w:after="0" w:line="240" w:lineRule="auto"/>
        <w:rPr>
          <w:rFonts w:cstheme="minorHAnsi"/>
          <w:lang w:val="en-GB"/>
        </w:rPr>
      </w:pPr>
      <w:r w:rsidRPr="00401F2A">
        <w:rPr>
          <w:rFonts w:cstheme="minorHAnsi"/>
          <w:lang w:val="it-IT"/>
        </w:rPr>
        <w:t>Datum</w:t>
      </w:r>
      <w:r w:rsidRPr="00B52955">
        <w:rPr>
          <w:rFonts w:cstheme="minorHAnsi"/>
          <w:lang w:val="it-IT"/>
        </w:rPr>
        <w:t xml:space="preserve">: </w:t>
      </w:r>
      <w:r w:rsidR="003D7C2D">
        <w:rPr>
          <w:rFonts w:cstheme="minorHAnsi"/>
          <w:lang w:val="it-IT"/>
        </w:rPr>
        <w:t>25.11</w:t>
      </w:r>
      <w:r w:rsidRPr="00B52955">
        <w:rPr>
          <w:rFonts w:cstheme="minorHAnsi"/>
          <w:lang w:val="it-IT"/>
        </w:rPr>
        <w:t>.202</w:t>
      </w:r>
      <w:r w:rsidR="00CE0867">
        <w:rPr>
          <w:rFonts w:cstheme="minorHAnsi"/>
          <w:lang w:val="it-IT"/>
        </w:rPr>
        <w:t>5</w:t>
      </w:r>
      <w:r w:rsidRPr="00B52955">
        <w:rPr>
          <w:rFonts w:cstheme="minorHAnsi"/>
          <w:lang w:val="it-IT"/>
        </w:rPr>
        <w:t>.  godine</w:t>
      </w:r>
    </w:p>
    <w:p w:rsidR="000455C4" w:rsidRPr="00401F2A" w:rsidRDefault="000455C4" w:rsidP="000455C4">
      <w:pPr>
        <w:jc w:val="both"/>
        <w:rPr>
          <w:rFonts w:cstheme="minorHAnsi"/>
          <w:bCs/>
          <w:color w:val="000000"/>
        </w:rPr>
      </w:pPr>
    </w:p>
    <w:p w:rsidR="000455C4" w:rsidRPr="00401F2A" w:rsidRDefault="000455C4" w:rsidP="000455C4">
      <w:pPr>
        <w:tabs>
          <w:tab w:val="left" w:pos="3290"/>
        </w:tabs>
        <w:ind w:firstLine="708"/>
        <w:jc w:val="both"/>
        <w:rPr>
          <w:rFonts w:cstheme="minorHAnsi"/>
          <w:color w:val="000000"/>
        </w:rPr>
      </w:pPr>
      <w:r w:rsidRPr="00401F2A">
        <w:rPr>
          <w:rFonts w:cstheme="minorHAnsi"/>
          <w:color w:val="000000"/>
        </w:rPr>
        <w:t xml:space="preserve">U skladu sa članom 43 stav 1 Zakona o javnim nabavkama </w:t>
      </w:r>
      <w:r w:rsidRPr="00401F2A">
        <w:rPr>
          <w:rFonts w:cstheme="minorHAnsi"/>
        </w:rPr>
        <w:t>(„Služb</w:t>
      </w:r>
      <w:r w:rsidR="00B80EF7">
        <w:rPr>
          <w:rFonts w:cstheme="minorHAnsi"/>
        </w:rPr>
        <w:t>eni list CG“, br. 74/19, 3/23</w:t>
      </w:r>
      <w:r w:rsidR="00FE06C9">
        <w:rPr>
          <w:rFonts w:cstheme="minorHAnsi"/>
        </w:rPr>
        <w:t>,</w:t>
      </w:r>
      <w:r w:rsidR="00B80EF7">
        <w:rPr>
          <w:rFonts w:cstheme="minorHAnsi"/>
        </w:rPr>
        <w:t xml:space="preserve"> </w:t>
      </w:r>
      <w:r w:rsidRPr="00401F2A">
        <w:rPr>
          <w:rFonts w:cstheme="minorHAnsi"/>
        </w:rPr>
        <w:t>11/23</w:t>
      </w:r>
      <w:r w:rsidR="00FE06C9">
        <w:rPr>
          <w:rFonts w:cstheme="minorHAnsi"/>
        </w:rPr>
        <w:t xml:space="preserve"> i 84/24</w:t>
      </w:r>
      <w:r w:rsidRPr="00401F2A">
        <w:rPr>
          <w:rFonts w:cstheme="minorHAnsi"/>
        </w:rPr>
        <w:t>)</w:t>
      </w:r>
    </w:p>
    <w:p w:rsidR="00322F4F" w:rsidRPr="00401F2A" w:rsidRDefault="00322F4F" w:rsidP="00322F4F">
      <w:pPr>
        <w:tabs>
          <w:tab w:val="left" w:pos="3290"/>
        </w:tabs>
        <w:jc w:val="both"/>
        <w:rPr>
          <w:rFonts w:cstheme="minorHAnsi"/>
          <w:color w:val="000000"/>
        </w:rPr>
      </w:pPr>
    </w:p>
    <w:p w:rsidR="00322F4F" w:rsidRPr="00401F2A" w:rsidRDefault="00322F4F" w:rsidP="00322F4F">
      <w:pPr>
        <w:tabs>
          <w:tab w:val="left" w:pos="3290"/>
        </w:tabs>
        <w:jc w:val="center"/>
        <w:rPr>
          <w:rFonts w:cstheme="minorHAnsi"/>
          <w:b/>
          <w:bCs/>
          <w:color w:val="000000"/>
        </w:rPr>
      </w:pPr>
      <w:r w:rsidRPr="00401F2A">
        <w:rPr>
          <w:rFonts w:cstheme="minorHAnsi"/>
          <w:b/>
          <w:bCs/>
          <w:color w:val="000000"/>
        </w:rPr>
        <w:t>Izjavljujem</w:t>
      </w:r>
    </w:p>
    <w:p w:rsidR="00322F4F" w:rsidRPr="00401F2A" w:rsidRDefault="00322F4F" w:rsidP="00322F4F">
      <w:pPr>
        <w:tabs>
          <w:tab w:val="left" w:pos="3290"/>
        </w:tabs>
        <w:jc w:val="both"/>
        <w:rPr>
          <w:rFonts w:cstheme="minorHAnsi"/>
          <w:color w:val="000000"/>
        </w:rPr>
      </w:pPr>
    </w:p>
    <w:p w:rsidR="00322F4F" w:rsidRPr="00401F2A" w:rsidRDefault="00322F4F" w:rsidP="00322F4F">
      <w:pPr>
        <w:tabs>
          <w:tab w:val="left" w:pos="3290"/>
        </w:tabs>
        <w:jc w:val="both"/>
        <w:rPr>
          <w:rFonts w:cstheme="minorHAnsi"/>
          <w:color w:val="000000"/>
        </w:rPr>
      </w:pPr>
      <w:r w:rsidRPr="00401F2A">
        <w:rPr>
          <w:rFonts w:cstheme="minorHAnsi"/>
          <w:color w:val="000000"/>
        </w:rPr>
        <w:t xml:space="preserve">da u postupku javne nabavke redni broj </w:t>
      </w:r>
      <w:r w:rsidR="0032038F">
        <w:rPr>
          <w:rFonts w:cstheme="minorHAnsi"/>
          <w:color w:val="000000"/>
        </w:rPr>
        <w:t>5</w:t>
      </w:r>
      <w:r w:rsidRPr="00401F2A">
        <w:rPr>
          <w:rFonts w:cstheme="minorHAnsi"/>
          <w:color w:val="000000"/>
        </w:rPr>
        <w:t xml:space="preserve"> iz Plana javne nabavke broj </w:t>
      </w:r>
      <w:r w:rsidR="00E17A4D" w:rsidRPr="00401F2A">
        <w:rPr>
          <w:rFonts w:cstheme="minorHAnsi"/>
          <w:color w:val="000000"/>
        </w:rPr>
        <w:t>07-426/2</w:t>
      </w:r>
      <w:r w:rsidR="00CE0867">
        <w:rPr>
          <w:rFonts w:cstheme="minorHAnsi"/>
          <w:color w:val="000000"/>
        </w:rPr>
        <w:t>5-2</w:t>
      </w:r>
      <w:r w:rsidRPr="00401F2A">
        <w:rPr>
          <w:rFonts w:cstheme="minorHAnsi"/>
          <w:color w:val="000000"/>
        </w:rPr>
        <w:t xml:space="preserve"> od</w:t>
      </w:r>
      <w:r w:rsidR="00E17A4D" w:rsidRPr="00401F2A">
        <w:rPr>
          <w:rFonts w:cstheme="minorHAnsi"/>
          <w:color w:val="000000"/>
        </w:rPr>
        <w:t xml:space="preserve"> </w:t>
      </w:r>
      <w:r w:rsidR="00CE0867">
        <w:rPr>
          <w:rFonts w:cstheme="minorHAnsi"/>
          <w:color w:val="000000"/>
        </w:rPr>
        <w:t>17</w:t>
      </w:r>
      <w:r w:rsidR="00E17A4D" w:rsidRPr="00401F2A">
        <w:rPr>
          <w:rFonts w:cstheme="minorHAnsi"/>
          <w:color w:val="000000"/>
        </w:rPr>
        <w:t>.0</w:t>
      </w:r>
      <w:r w:rsidR="00CE0867">
        <w:rPr>
          <w:rFonts w:cstheme="minorHAnsi"/>
          <w:color w:val="000000"/>
        </w:rPr>
        <w:t>1</w:t>
      </w:r>
      <w:r w:rsidR="00E17A4D" w:rsidRPr="00401F2A">
        <w:rPr>
          <w:rFonts w:cstheme="minorHAnsi"/>
          <w:color w:val="000000"/>
        </w:rPr>
        <w:t>.202</w:t>
      </w:r>
      <w:r w:rsidR="00CE0867">
        <w:rPr>
          <w:rFonts w:cstheme="minorHAnsi"/>
          <w:color w:val="000000"/>
        </w:rPr>
        <w:t>5</w:t>
      </w:r>
      <w:r w:rsidR="00EE70A4">
        <w:rPr>
          <w:rFonts w:cstheme="minorHAnsi"/>
          <w:color w:val="000000"/>
        </w:rPr>
        <w:t xml:space="preserve"> , </w:t>
      </w:r>
      <w:r w:rsidR="0032038F">
        <w:rPr>
          <w:rFonts w:cstheme="minorHAnsi"/>
          <w:color w:val="000000"/>
        </w:rPr>
        <w:t xml:space="preserve">Izmjene br.1 </w:t>
      </w:r>
      <w:r w:rsidR="00EE70A4">
        <w:rPr>
          <w:rFonts w:cstheme="minorHAnsi"/>
          <w:color w:val="000000"/>
        </w:rPr>
        <w:t xml:space="preserve">- </w:t>
      </w:r>
      <w:r w:rsidR="0032038F">
        <w:rPr>
          <w:rFonts w:cstheme="minorHAnsi"/>
          <w:color w:val="000000"/>
        </w:rPr>
        <w:t>07-426/25-2/1 od 13.06.2025.godine</w:t>
      </w:r>
      <w:r w:rsidR="00EE70A4">
        <w:rPr>
          <w:rFonts w:cstheme="minorHAnsi"/>
          <w:color w:val="000000"/>
        </w:rPr>
        <w:t xml:space="preserve"> i Izmjene br.2 - 07-426/25-2/2 od 24.10.2025.godine</w:t>
      </w:r>
      <w:r w:rsidR="0032038F">
        <w:rPr>
          <w:rFonts w:cstheme="minorHAnsi"/>
          <w:color w:val="000000"/>
        </w:rPr>
        <w:t xml:space="preserve"> </w:t>
      </w:r>
      <w:r w:rsidR="003E7280">
        <w:rPr>
          <w:rFonts w:cstheme="minorHAnsi"/>
          <w:color w:val="000000"/>
        </w:rPr>
        <w:t xml:space="preserve">- </w:t>
      </w:r>
      <w:r w:rsidR="0032038F">
        <w:rPr>
          <w:rFonts w:cstheme="minorHAnsi"/>
          <w:color w:val="000000"/>
        </w:rPr>
        <w:t>nabavka i sukcesivna isporuka HTZ opreme</w:t>
      </w:r>
      <w:r w:rsidR="003E7280">
        <w:rPr>
          <w:rFonts w:cstheme="minorHAnsi"/>
          <w:color w:val="000000"/>
        </w:rPr>
        <w:t>,</w:t>
      </w:r>
      <w:r w:rsidR="0032038F">
        <w:rPr>
          <w:rFonts w:cstheme="minorHAnsi"/>
          <w:color w:val="000000"/>
        </w:rPr>
        <w:t xml:space="preserve"> </w:t>
      </w:r>
      <w:r w:rsidRPr="00401F2A">
        <w:rPr>
          <w:rFonts w:cstheme="minorHAnsi"/>
          <w:color w:val="000000"/>
        </w:rPr>
        <w:t>nijesam u sukobu interesa u smislu člana 41 stav 1 tačka 1 Zakona o javnim nabavkama i da ne postoji ekonomski i drugi lični interes koji može uticati na moju nepristrasnost i nezavisnost u ovom postupku javne nabavke.</w:t>
      </w:r>
    </w:p>
    <w:p w:rsidR="00322F4F" w:rsidRPr="00401F2A" w:rsidRDefault="00322F4F" w:rsidP="00322F4F">
      <w:pPr>
        <w:tabs>
          <w:tab w:val="left" w:pos="3290"/>
        </w:tabs>
        <w:jc w:val="both"/>
        <w:rPr>
          <w:rFonts w:cstheme="minorHAnsi"/>
          <w:color w:val="000000"/>
        </w:rPr>
      </w:pPr>
    </w:p>
    <w:p w:rsidR="00401F2A" w:rsidRPr="00401F2A" w:rsidRDefault="00401F2A" w:rsidP="00401F2A">
      <w:pPr>
        <w:tabs>
          <w:tab w:val="left" w:pos="3290"/>
        </w:tabs>
        <w:ind w:firstLine="1134"/>
        <w:jc w:val="right"/>
        <w:rPr>
          <w:rFonts w:cstheme="minorHAnsi"/>
          <w:color w:val="000000"/>
        </w:rPr>
      </w:pPr>
      <w:r w:rsidRPr="00401F2A">
        <w:rPr>
          <w:rFonts w:cstheme="minorHAnsi"/>
          <w:color w:val="000000"/>
        </w:rPr>
        <w:t>Ovlašćeno lice naručioca Vučeta Stanišić  _____________</w:t>
      </w:r>
    </w:p>
    <w:p w:rsidR="00401F2A" w:rsidRPr="00401F2A" w:rsidRDefault="001C50AC" w:rsidP="00401F2A">
      <w:pPr>
        <w:tabs>
          <w:tab w:val="left" w:pos="3290"/>
        </w:tabs>
        <w:ind w:left="5664" w:firstLine="708"/>
        <w:jc w:val="right"/>
        <w:rPr>
          <w:rFonts w:cstheme="minorHAnsi"/>
          <w:i/>
          <w:iCs/>
          <w:color w:val="000000"/>
        </w:rPr>
      </w:pPr>
      <w:r>
        <w:rPr>
          <w:rFonts w:cstheme="minorHAnsi"/>
          <w:i/>
          <w:iCs/>
          <w:color w:val="000000"/>
        </w:rPr>
        <w:t>s.r.</w:t>
      </w:r>
      <w:r w:rsidR="00401F2A" w:rsidRPr="00401F2A">
        <w:rPr>
          <w:rFonts w:cstheme="minorHAnsi"/>
          <w:i/>
          <w:iCs/>
          <w:color w:val="000000"/>
        </w:rPr>
        <w:t xml:space="preserve">                  </w:t>
      </w:r>
    </w:p>
    <w:p w:rsidR="00401F2A" w:rsidRPr="00401F2A" w:rsidRDefault="00401F2A" w:rsidP="00401F2A">
      <w:pPr>
        <w:tabs>
          <w:tab w:val="left" w:pos="3290"/>
        </w:tabs>
        <w:ind w:firstLine="1134"/>
        <w:jc w:val="right"/>
        <w:rPr>
          <w:rFonts w:cstheme="minorHAnsi"/>
          <w:i/>
          <w:iCs/>
          <w:color w:val="000000"/>
        </w:rPr>
      </w:pPr>
      <w:r w:rsidRPr="00401F2A">
        <w:rPr>
          <w:rFonts w:cstheme="minorHAnsi"/>
          <w:color w:val="000000"/>
        </w:rPr>
        <w:t xml:space="preserve">Službenik za javne nabavke </w:t>
      </w:r>
      <w:r w:rsidR="00CE0867">
        <w:rPr>
          <w:rFonts w:cstheme="minorHAnsi"/>
          <w:color w:val="000000"/>
        </w:rPr>
        <w:t>Jovana Šćekić</w:t>
      </w:r>
      <w:r w:rsidRPr="00401F2A">
        <w:rPr>
          <w:rFonts w:cstheme="minorHAnsi"/>
          <w:color w:val="000000"/>
        </w:rPr>
        <w:t xml:space="preserve">  ________________</w:t>
      </w:r>
      <w:r w:rsidRPr="00401F2A">
        <w:rPr>
          <w:rFonts w:cstheme="minorHAnsi"/>
          <w:i/>
          <w:iCs/>
          <w:color w:val="000000"/>
        </w:rPr>
        <w:t xml:space="preserve"> </w:t>
      </w:r>
    </w:p>
    <w:p w:rsidR="00401F2A" w:rsidRPr="00401F2A" w:rsidRDefault="001C50AC" w:rsidP="00401F2A">
      <w:pPr>
        <w:tabs>
          <w:tab w:val="left" w:pos="3290"/>
        </w:tabs>
        <w:ind w:left="5664" w:firstLine="708"/>
        <w:jc w:val="right"/>
        <w:rPr>
          <w:rFonts w:cstheme="minorHAnsi"/>
          <w:i/>
          <w:iCs/>
          <w:color w:val="000000"/>
        </w:rPr>
      </w:pPr>
      <w:r>
        <w:rPr>
          <w:rFonts w:cstheme="minorHAnsi"/>
          <w:i/>
          <w:iCs/>
          <w:color w:val="000000"/>
        </w:rPr>
        <w:t>s.r.</w:t>
      </w:r>
      <w:r w:rsidR="00401F2A" w:rsidRPr="00401F2A">
        <w:rPr>
          <w:rFonts w:cstheme="minorHAnsi"/>
          <w:i/>
          <w:iCs/>
          <w:color w:val="000000"/>
        </w:rPr>
        <w:t xml:space="preserve"> </w:t>
      </w:r>
    </w:p>
    <w:p w:rsidR="00401F2A" w:rsidRPr="00401F2A" w:rsidRDefault="00401F2A" w:rsidP="00401F2A">
      <w:pPr>
        <w:tabs>
          <w:tab w:val="left" w:pos="3290"/>
        </w:tabs>
        <w:jc w:val="right"/>
        <w:rPr>
          <w:rFonts w:cstheme="minorHAnsi"/>
          <w:i/>
          <w:iCs/>
          <w:color w:val="000000"/>
        </w:rPr>
      </w:pPr>
      <w:r w:rsidRPr="00401F2A">
        <w:rPr>
          <w:rFonts w:cstheme="minorHAnsi"/>
          <w:i/>
          <w:iCs/>
          <w:color w:val="000000"/>
        </w:rPr>
        <w:t xml:space="preserve">                    </w:t>
      </w:r>
      <w:r w:rsidRPr="00401F2A">
        <w:rPr>
          <w:rFonts w:cstheme="minorHAnsi"/>
          <w:iCs/>
          <w:color w:val="000000"/>
        </w:rPr>
        <w:t>Lice koje je učestvovalo u planiranju javne nabavke Božidar Brinić</w:t>
      </w:r>
      <w:r w:rsidRPr="00401F2A">
        <w:rPr>
          <w:rFonts w:cstheme="minorHAnsi"/>
          <w:i/>
          <w:iCs/>
          <w:color w:val="000000"/>
        </w:rPr>
        <w:t xml:space="preserve">  ______________</w:t>
      </w:r>
    </w:p>
    <w:p w:rsidR="00401F2A" w:rsidRPr="00401F2A" w:rsidRDefault="001C50AC" w:rsidP="00401F2A">
      <w:pPr>
        <w:tabs>
          <w:tab w:val="left" w:pos="3290"/>
        </w:tabs>
        <w:jc w:val="right"/>
        <w:rPr>
          <w:rFonts w:cstheme="minorHAnsi"/>
          <w:i/>
          <w:iCs/>
          <w:color w:val="000000"/>
        </w:rPr>
      </w:pPr>
      <w:r>
        <w:rPr>
          <w:rFonts w:cstheme="minorHAnsi"/>
          <w:i/>
          <w:iCs/>
          <w:color w:val="000000"/>
        </w:rPr>
        <w:t>s.r.</w:t>
      </w:r>
    </w:p>
    <w:p w:rsidR="00401F2A" w:rsidRPr="00401F2A" w:rsidRDefault="00401F2A" w:rsidP="00401F2A">
      <w:pPr>
        <w:tabs>
          <w:tab w:val="left" w:pos="3290"/>
        </w:tabs>
        <w:jc w:val="right"/>
        <w:rPr>
          <w:rFonts w:cstheme="minorHAnsi"/>
          <w:color w:val="000000"/>
        </w:rPr>
      </w:pPr>
      <w:r w:rsidRPr="00401F2A">
        <w:rPr>
          <w:rFonts w:cstheme="minorHAnsi"/>
          <w:iCs/>
          <w:color w:val="000000"/>
        </w:rPr>
        <w:t xml:space="preserve">    Član komisije </w:t>
      </w:r>
      <w:r w:rsidRPr="00401F2A">
        <w:rPr>
          <w:rFonts w:cstheme="minorHAnsi"/>
        </w:rPr>
        <w:t>za sprovođenje postupka javne nabavk</w:t>
      </w:r>
      <w:r w:rsidRPr="00401F2A">
        <w:rPr>
          <w:rFonts w:cstheme="minorHAnsi"/>
          <w:iCs/>
          <w:color w:val="000000"/>
        </w:rPr>
        <w:t>e Sanja Uljarević _______________</w:t>
      </w:r>
    </w:p>
    <w:p w:rsidR="00401F2A" w:rsidRPr="00401F2A" w:rsidRDefault="001C50AC" w:rsidP="00401F2A">
      <w:pPr>
        <w:ind w:left="6372"/>
        <w:jc w:val="right"/>
        <w:rPr>
          <w:rFonts w:cstheme="minorHAnsi"/>
          <w:i/>
          <w:iCs/>
          <w:color w:val="000000"/>
        </w:rPr>
      </w:pPr>
      <w:r>
        <w:rPr>
          <w:rFonts w:cstheme="minorHAnsi"/>
          <w:i/>
          <w:iCs/>
          <w:color w:val="000000"/>
        </w:rPr>
        <w:t>s.r</w:t>
      </w:r>
    </w:p>
    <w:p w:rsidR="00401F2A" w:rsidRPr="00401F2A" w:rsidRDefault="00401F2A" w:rsidP="00401F2A">
      <w:pPr>
        <w:tabs>
          <w:tab w:val="left" w:pos="3290"/>
        </w:tabs>
        <w:jc w:val="right"/>
        <w:rPr>
          <w:rFonts w:cstheme="minorHAnsi"/>
          <w:color w:val="000000"/>
        </w:rPr>
      </w:pPr>
      <w:r w:rsidRPr="00401F2A">
        <w:rPr>
          <w:rFonts w:cstheme="minorHAnsi"/>
          <w:iCs/>
          <w:color w:val="000000"/>
        </w:rPr>
        <w:t xml:space="preserve">Član komisije </w:t>
      </w:r>
      <w:r w:rsidRPr="00401F2A">
        <w:rPr>
          <w:rFonts w:cstheme="minorHAnsi"/>
        </w:rPr>
        <w:t>za sprovođenje postupka javne nabavk</w:t>
      </w:r>
      <w:r w:rsidRPr="00401F2A">
        <w:rPr>
          <w:rFonts w:cstheme="minorHAnsi"/>
          <w:iCs/>
          <w:color w:val="000000"/>
        </w:rPr>
        <w:t>e Božidar Brinić __________________</w:t>
      </w:r>
    </w:p>
    <w:p w:rsidR="00401F2A" w:rsidRPr="00401F2A" w:rsidRDefault="001C50AC" w:rsidP="00401F2A">
      <w:pPr>
        <w:ind w:left="6372"/>
        <w:jc w:val="right"/>
        <w:rPr>
          <w:rFonts w:cstheme="minorHAnsi"/>
          <w:i/>
          <w:iCs/>
          <w:color w:val="000000"/>
        </w:rPr>
      </w:pPr>
      <w:r>
        <w:rPr>
          <w:rFonts w:cstheme="minorHAnsi"/>
          <w:i/>
          <w:iCs/>
          <w:color w:val="000000"/>
        </w:rPr>
        <w:t>s.r.</w:t>
      </w:r>
    </w:p>
    <w:p w:rsidR="001C50AC" w:rsidRDefault="00401F2A" w:rsidP="001C50AC">
      <w:pPr>
        <w:tabs>
          <w:tab w:val="left" w:pos="3290"/>
        </w:tabs>
        <w:jc w:val="right"/>
        <w:rPr>
          <w:rFonts w:cstheme="minorHAnsi"/>
          <w:color w:val="000000"/>
        </w:rPr>
      </w:pPr>
      <w:r w:rsidRPr="00401F2A">
        <w:rPr>
          <w:rFonts w:cstheme="minorHAnsi"/>
          <w:iCs/>
          <w:color w:val="000000"/>
        </w:rPr>
        <w:t xml:space="preserve">    Član komisije </w:t>
      </w:r>
      <w:r w:rsidRPr="00401F2A">
        <w:rPr>
          <w:rFonts w:cstheme="minorHAnsi"/>
        </w:rPr>
        <w:t>za sprovođenje postupka javne nabavk</w:t>
      </w:r>
      <w:r w:rsidR="00654ADD">
        <w:rPr>
          <w:rFonts w:cstheme="minorHAnsi"/>
          <w:iCs/>
          <w:color w:val="000000"/>
        </w:rPr>
        <w:t>e Jovana Šćekić</w:t>
      </w:r>
      <w:r w:rsidRPr="00401F2A">
        <w:rPr>
          <w:rFonts w:cstheme="minorHAnsi"/>
          <w:iCs/>
          <w:color w:val="000000"/>
        </w:rPr>
        <w:t xml:space="preserve"> </w:t>
      </w:r>
      <w:r w:rsidRPr="00401F2A">
        <w:rPr>
          <w:rFonts w:cstheme="minorHAnsi"/>
          <w:color w:val="000000"/>
        </w:rPr>
        <w:t>________________</w:t>
      </w:r>
    </w:p>
    <w:p w:rsidR="007E4168" w:rsidRDefault="007E4168" w:rsidP="008F4637">
      <w:pPr>
        <w:tabs>
          <w:tab w:val="left" w:pos="3290"/>
        </w:tabs>
        <w:jc w:val="right"/>
        <w:rPr>
          <w:rFonts w:cstheme="minorHAnsi"/>
          <w:i/>
          <w:color w:val="000000"/>
        </w:rPr>
      </w:pPr>
    </w:p>
    <w:p w:rsidR="00E40A08" w:rsidRPr="008F4637" w:rsidRDefault="001C50AC" w:rsidP="008F4637">
      <w:pPr>
        <w:tabs>
          <w:tab w:val="left" w:pos="3290"/>
        </w:tabs>
        <w:jc w:val="right"/>
        <w:rPr>
          <w:rFonts w:cstheme="minorHAnsi"/>
          <w:i/>
          <w:color w:val="000000"/>
        </w:rPr>
      </w:pPr>
      <w:r w:rsidRPr="001C50AC">
        <w:rPr>
          <w:rFonts w:cstheme="minorHAnsi"/>
          <w:i/>
          <w:color w:val="000000"/>
        </w:rPr>
        <w:t>s.r.</w:t>
      </w:r>
    </w:p>
    <w:p w:rsidR="00E40A08" w:rsidRDefault="00E40A08" w:rsidP="00322F4F">
      <w:pPr>
        <w:jc w:val="both"/>
        <w:rPr>
          <w:rFonts w:cstheme="minorHAnsi"/>
          <w:b/>
          <w:bCs/>
          <w:color w:val="000000"/>
        </w:rPr>
      </w:pPr>
    </w:p>
    <w:p w:rsidR="00E40A08" w:rsidRPr="00401F2A" w:rsidRDefault="00E40A08" w:rsidP="00322F4F">
      <w:pPr>
        <w:jc w:val="both"/>
        <w:rPr>
          <w:rFonts w:cstheme="minorHAnsi"/>
          <w:b/>
          <w:bCs/>
          <w:color w:val="000000"/>
        </w:rPr>
      </w:pPr>
    </w:p>
    <w:p w:rsidR="00322F4F" w:rsidRPr="00401F2A" w:rsidRDefault="00322F4F" w:rsidP="004925F4">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2268" w:hanging="2202"/>
        <w:outlineLvl w:val="0"/>
        <w:rPr>
          <w:rFonts w:cstheme="minorHAnsi"/>
          <w:b/>
          <w:iCs/>
        </w:rPr>
      </w:pPr>
      <w:bookmarkStart w:id="17" w:name="_Toc62730568"/>
      <w:r w:rsidRPr="00401F2A">
        <w:rPr>
          <w:rFonts w:cstheme="minorHAnsi"/>
          <w:b/>
        </w:rPr>
        <w:lastRenderedPageBreak/>
        <w:t>UPUTSTVO O PRAVNOM SREDSTVU</w:t>
      </w:r>
      <w:bookmarkEnd w:id="17"/>
    </w:p>
    <w:p w:rsidR="00322F4F" w:rsidRPr="00401F2A" w:rsidRDefault="00322F4F" w:rsidP="00322F4F">
      <w:pPr>
        <w:tabs>
          <w:tab w:val="left" w:pos="5760"/>
        </w:tabs>
        <w:jc w:val="center"/>
        <w:rPr>
          <w:rFonts w:cstheme="minorHAnsi"/>
          <w:color w:val="000000"/>
        </w:rPr>
      </w:pPr>
    </w:p>
    <w:p w:rsidR="00322F4F" w:rsidRPr="00401F2A" w:rsidRDefault="000455C4" w:rsidP="000455C4">
      <w:pPr>
        <w:tabs>
          <w:tab w:val="left" w:pos="5760"/>
        </w:tabs>
        <w:jc w:val="both"/>
        <w:rPr>
          <w:rFonts w:cstheme="minorHAnsi"/>
          <w:color w:val="000000"/>
        </w:rPr>
      </w:pPr>
      <w:r w:rsidRPr="00401F2A">
        <w:rPr>
          <w:rFonts w:cstheme="minorHAnsi"/>
          <w:color w:val="000000"/>
        </w:rPr>
        <w:t xml:space="preserve">        </w:t>
      </w:r>
      <w:r w:rsidR="00322F4F" w:rsidRPr="00401F2A">
        <w:rPr>
          <w:rFonts w:cstheme="minorHAnsi"/>
          <w:color w:val="000000"/>
        </w:rPr>
        <w:t>Privredni subjekat može da izjavi žalbu protiv ove tenderske dokumentacije Komisiji za zaštitu prava:</w:t>
      </w:r>
    </w:p>
    <w:p w:rsidR="00322F4F" w:rsidRPr="00401F2A" w:rsidRDefault="00322F4F" w:rsidP="00322F4F">
      <w:pPr>
        <w:pStyle w:val="T30X"/>
        <w:ind w:left="567" w:hanging="283"/>
        <w:rPr>
          <w:rFonts w:asciiTheme="minorHAnsi" w:hAnsiTheme="minorHAnsi" w:cstheme="minorHAnsi"/>
        </w:rPr>
      </w:pPr>
      <w:r w:rsidRPr="00401F2A">
        <w:rPr>
          <w:rFonts w:asciiTheme="minorHAnsi" w:hAnsiTheme="minorHAnsi" w:cstheme="minorHAnsi"/>
        </w:rPr>
        <w:t xml:space="preserve">   1) u </w:t>
      </w:r>
      <w:proofErr w:type="spellStart"/>
      <w:r w:rsidRPr="00401F2A">
        <w:rPr>
          <w:rFonts w:asciiTheme="minorHAnsi" w:hAnsiTheme="minorHAnsi" w:cstheme="minorHAnsi"/>
        </w:rPr>
        <w:t>roku</w:t>
      </w:r>
      <w:proofErr w:type="spellEnd"/>
      <w:r w:rsidRPr="00401F2A">
        <w:rPr>
          <w:rFonts w:asciiTheme="minorHAnsi" w:hAnsiTheme="minorHAnsi" w:cstheme="minorHAnsi"/>
        </w:rPr>
        <w:t xml:space="preserve"> od 20 dana od dana </w:t>
      </w:r>
      <w:proofErr w:type="spellStart"/>
      <w:r w:rsidRPr="00401F2A">
        <w:rPr>
          <w:rFonts w:asciiTheme="minorHAnsi" w:hAnsiTheme="minorHAnsi" w:cstheme="minorHAnsi"/>
        </w:rPr>
        <w:t>objavljivanja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dostavljanja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ili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izmjene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dopune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ako</w:t>
      </w:r>
      <w:proofErr w:type="spellEnd"/>
      <w:r w:rsidRPr="00401F2A">
        <w:rPr>
          <w:rFonts w:asciiTheme="minorHAnsi" w:hAnsiTheme="minorHAnsi" w:cstheme="minorHAnsi"/>
        </w:rPr>
        <w:t xml:space="preserve"> je </w:t>
      </w:r>
      <w:proofErr w:type="spellStart"/>
      <w:r w:rsidRPr="00401F2A">
        <w:rPr>
          <w:rFonts w:asciiTheme="minorHAnsi" w:hAnsiTheme="minorHAnsi" w:cstheme="minorHAnsi"/>
        </w:rPr>
        <w:t>rok</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podnošenje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prijava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kvalifikaciju</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ponuda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najmanje</w:t>
      </w:r>
      <w:proofErr w:type="spellEnd"/>
      <w:r w:rsidRPr="00401F2A">
        <w:rPr>
          <w:rFonts w:asciiTheme="minorHAnsi" w:hAnsiTheme="minorHAnsi" w:cstheme="minorHAnsi"/>
        </w:rPr>
        <w:t xml:space="preserve"> 30 dana od dana </w:t>
      </w:r>
      <w:proofErr w:type="spellStart"/>
      <w:r w:rsidRPr="00401F2A">
        <w:rPr>
          <w:rFonts w:asciiTheme="minorHAnsi" w:hAnsiTheme="minorHAnsi" w:cstheme="minorHAnsi"/>
        </w:rPr>
        <w:t>objavljivanja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dostavljanja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ili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izmjene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dopune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w:t>
      </w:r>
    </w:p>
    <w:p w:rsidR="00322F4F" w:rsidRPr="00401F2A" w:rsidRDefault="00322F4F" w:rsidP="00322F4F">
      <w:pPr>
        <w:pStyle w:val="T30X"/>
        <w:ind w:left="567" w:hanging="283"/>
        <w:rPr>
          <w:rFonts w:asciiTheme="minorHAnsi" w:hAnsiTheme="minorHAnsi" w:cstheme="minorHAnsi"/>
        </w:rPr>
      </w:pPr>
      <w:r w:rsidRPr="00401F2A">
        <w:rPr>
          <w:rFonts w:asciiTheme="minorHAnsi" w:hAnsiTheme="minorHAnsi" w:cstheme="minorHAnsi"/>
        </w:rPr>
        <w:t xml:space="preserve">   2) u </w:t>
      </w:r>
      <w:proofErr w:type="spellStart"/>
      <w:r w:rsidRPr="00401F2A">
        <w:rPr>
          <w:rFonts w:asciiTheme="minorHAnsi" w:hAnsiTheme="minorHAnsi" w:cstheme="minorHAnsi"/>
        </w:rPr>
        <w:t>roku</w:t>
      </w:r>
      <w:proofErr w:type="spellEnd"/>
      <w:r w:rsidRPr="00401F2A">
        <w:rPr>
          <w:rFonts w:asciiTheme="minorHAnsi" w:hAnsiTheme="minorHAnsi" w:cstheme="minorHAnsi"/>
        </w:rPr>
        <w:t xml:space="preserve"> od </w:t>
      </w:r>
      <w:proofErr w:type="spellStart"/>
      <w:r w:rsidRPr="00401F2A">
        <w:rPr>
          <w:rFonts w:asciiTheme="minorHAnsi" w:hAnsiTheme="minorHAnsi" w:cstheme="minorHAnsi"/>
        </w:rPr>
        <w:t>deset</w:t>
      </w:r>
      <w:proofErr w:type="spellEnd"/>
      <w:r w:rsidRPr="00401F2A">
        <w:rPr>
          <w:rFonts w:asciiTheme="minorHAnsi" w:hAnsiTheme="minorHAnsi" w:cstheme="minorHAnsi"/>
        </w:rPr>
        <w:t xml:space="preserve"> dana od dana </w:t>
      </w:r>
      <w:proofErr w:type="spellStart"/>
      <w:r w:rsidRPr="00401F2A">
        <w:rPr>
          <w:rFonts w:asciiTheme="minorHAnsi" w:hAnsiTheme="minorHAnsi" w:cstheme="minorHAnsi"/>
        </w:rPr>
        <w:t>objavljivanja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dostavljanja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ili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izmjene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dopune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ako</w:t>
      </w:r>
      <w:proofErr w:type="spellEnd"/>
      <w:r w:rsidRPr="00401F2A">
        <w:rPr>
          <w:rFonts w:asciiTheme="minorHAnsi" w:hAnsiTheme="minorHAnsi" w:cstheme="minorHAnsi"/>
        </w:rPr>
        <w:t xml:space="preserve"> je </w:t>
      </w:r>
      <w:proofErr w:type="spellStart"/>
      <w:r w:rsidRPr="00401F2A">
        <w:rPr>
          <w:rFonts w:asciiTheme="minorHAnsi" w:hAnsiTheme="minorHAnsi" w:cstheme="minorHAnsi"/>
        </w:rPr>
        <w:t>rok</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podnošenje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prijava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kvalifikaciju</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ponuda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najmanje</w:t>
      </w:r>
      <w:proofErr w:type="spellEnd"/>
      <w:r w:rsidRPr="00401F2A">
        <w:rPr>
          <w:rFonts w:asciiTheme="minorHAnsi" w:hAnsiTheme="minorHAnsi" w:cstheme="minorHAnsi"/>
        </w:rPr>
        <w:t xml:space="preserve"> 15 dana od dana </w:t>
      </w:r>
      <w:proofErr w:type="spellStart"/>
      <w:r w:rsidRPr="00401F2A">
        <w:rPr>
          <w:rFonts w:asciiTheme="minorHAnsi" w:hAnsiTheme="minorHAnsi" w:cstheme="minorHAnsi"/>
        </w:rPr>
        <w:t>objavljivanja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dostavljanja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ili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izmjene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dopune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w:t>
      </w:r>
    </w:p>
    <w:p w:rsidR="00322F4F" w:rsidRPr="00401F2A" w:rsidRDefault="00322F4F" w:rsidP="00322F4F">
      <w:pPr>
        <w:pStyle w:val="T30X"/>
        <w:ind w:left="567" w:hanging="283"/>
        <w:rPr>
          <w:rFonts w:asciiTheme="minorHAnsi" w:hAnsiTheme="minorHAnsi" w:cstheme="minorHAnsi"/>
        </w:rPr>
      </w:pPr>
      <w:r w:rsidRPr="00401F2A">
        <w:rPr>
          <w:rFonts w:asciiTheme="minorHAnsi" w:hAnsiTheme="minorHAnsi" w:cstheme="minorHAnsi"/>
        </w:rPr>
        <w:t xml:space="preserve">   3) do </w:t>
      </w:r>
      <w:proofErr w:type="spellStart"/>
      <w:r w:rsidRPr="00401F2A">
        <w:rPr>
          <w:rFonts w:asciiTheme="minorHAnsi" w:hAnsiTheme="minorHAnsi" w:cstheme="minorHAnsi"/>
        </w:rPr>
        <w:t>isteka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polovine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roka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podnošenje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prijava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kvalifikaciju</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ponuda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ako</w:t>
      </w:r>
      <w:proofErr w:type="spellEnd"/>
      <w:r w:rsidRPr="00401F2A">
        <w:rPr>
          <w:rFonts w:asciiTheme="minorHAnsi" w:hAnsiTheme="minorHAnsi" w:cstheme="minorHAnsi"/>
        </w:rPr>
        <w:t xml:space="preserve"> je </w:t>
      </w:r>
      <w:proofErr w:type="spellStart"/>
      <w:r w:rsidRPr="00401F2A">
        <w:rPr>
          <w:rFonts w:asciiTheme="minorHAnsi" w:hAnsiTheme="minorHAnsi" w:cstheme="minorHAnsi"/>
        </w:rPr>
        <w:t>rok</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podnošenje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prijava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kvalifikaciju</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ponuda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kraći</w:t>
      </w:r>
      <w:proofErr w:type="spellEnd"/>
      <w:r w:rsidRPr="00401F2A">
        <w:rPr>
          <w:rFonts w:asciiTheme="minorHAnsi" w:hAnsiTheme="minorHAnsi" w:cstheme="minorHAnsi"/>
        </w:rPr>
        <w:t xml:space="preserve"> od 15 dana od dana </w:t>
      </w:r>
      <w:proofErr w:type="spellStart"/>
      <w:r w:rsidRPr="00401F2A">
        <w:rPr>
          <w:rFonts w:asciiTheme="minorHAnsi" w:hAnsiTheme="minorHAnsi" w:cstheme="minorHAnsi"/>
        </w:rPr>
        <w:t>objavljivanja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dostavljanja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ili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izmjene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dopune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a u </w:t>
      </w:r>
      <w:proofErr w:type="spellStart"/>
      <w:r w:rsidRPr="00401F2A">
        <w:rPr>
          <w:rFonts w:asciiTheme="minorHAnsi" w:hAnsiTheme="minorHAnsi" w:cstheme="minorHAnsi"/>
        </w:rPr>
        <w:t>slučaju</w:t>
      </w:r>
      <w:proofErr w:type="spellEnd"/>
      <w:r w:rsidRPr="00401F2A">
        <w:rPr>
          <w:rFonts w:asciiTheme="minorHAnsi" w:hAnsiTheme="minorHAnsi" w:cstheme="minorHAnsi"/>
        </w:rPr>
        <w:t xml:space="preserve"> da je </w:t>
      </w:r>
      <w:proofErr w:type="spellStart"/>
      <w:r w:rsidRPr="00401F2A">
        <w:rPr>
          <w:rFonts w:asciiTheme="minorHAnsi" w:hAnsiTheme="minorHAnsi" w:cstheme="minorHAnsi"/>
        </w:rPr>
        <w:t>posljednji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dan</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roka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podnošenje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ponuda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kraći</w:t>
      </w:r>
      <w:proofErr w:type="spellEnd"/>
      <w:r w:rsidRPr="00401F2A">
        <w:rPr>
          <w:rFonts w:asciiTheme="minorHAnsi" w:hAnsiTheme="minorHAnsi" w:cstheme="minorHAnsi"/>
        </w:rPr>
        <w:t xml:space="preserve"> od 24 </w:t>
      </w:r>
      <w:proofErr w:type="spellStart"/>
      <w:r w:rsidRPr="00401F2A">
        <w:rPr>
          <w:rFonts w:asciiTheme="minorHAnsi" w:hAnsiTheme="minorHAnsi" w:cstheme="minorHAnsi"/>
        </w:rPr>
        <w:t>časa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smatra</w:t>
      </w:r>
      <w:proofErr w:type="spellEnd"/>
      <w:r w:rsidRPr="00401F2A">
        <w:rPr>
          <w:rFonts w:asciiTheme="minorHAnsi" w:hAnsiTheme="minorHAnsi" w:cstheme="minorHAnsi"/>
        </w:rPr>
        <w:t xml:space="preserve"> se da </w:t>
      </w:r>
      <w:proofErr w:type="spellStart"/>
      <w:r w:rsidRPr="00401F2A">
        <w:rPr>
          <w:rFonts w:asciiTheme="minorHAnsi" w:hAnsiTheme="minorHAnsi" w:cstheme="minorHAnsi"/>
        </w:rPr>
        <w:t>rok</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ističe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istekom</w:t>
      </w:r>
      <w:proofErr w:type="spellEnd"/>
      <w:r w:rsidRPr="00401F2A">
        <w:rPr>
          <w:rFonts w:asciiTheme="minorHAnsi" w:hAnsiTheme="minorHAnsi" w:cstheme="minorHAnsi"/>
        </w:rPr>
        <w:t xml:space="preserve"> tog dana.</w:t>
      </w:r>
    </w:p>
    <w:p w:rsidR="00322F4F" w:rsidRPr="00401F2A" w:rsidRDefault="00322F4F" w:rsidP="00322F4F">
      <w:pPr>
        <w:tabs>
          <w:tab w:val="left" w:pos="5760"/>
        </w:tabs>
        <w:jc w:val="both"/>
        <w:rPr>
          <w:rFonts w:cstheme="minorHAnsi"/>
          <w:color w:val="000000"/>
        </w:rPr>
      </w:pPr>
    </w:p>
    <w:p w:rsidR="00322F4F" w:rsidRPr="00401F2A" w:rsidRDefault="000455C4" w:rsidP="000455C4">
      <w:pPr>
        <w:autoSpaceDE w:val="0"/>
        <w:autoSpaceDN w:val="0"/>
        <w:adjustRightInd w:val="0"/>
        <w:jc w:val="both"/>
        <w:rPr>
          <w:rFonts w:cstheme="minorHAnsi"/>
          <w:color w:val="000000"/>
        </w:rPr>
      </w:pPr>
      <w:r w:rsidRPr="00401F2A">
        <w:rPr>
          <w:rFonts w:cstheme="minorHAnsi"/>
          <w:color w:val="000000"/>
        </w:rPr>
        <w:t xml:space="preserve">         </w:t>
      </w:r>
      <w:r w:rsidR="00322F4F" w:rsidRPr="00401F2A">
        <w:rPr>
          <w:rFonts w:cstheme="minorHAnsi"/>
          <w:color w:val="000000"/>
        </w:rPr>
        <w:t>Žalba se izjavljuje preko naručioca neposredno putem ESJN-a. Žalba koja nije podnesena na naprijed predviđeni način biće odbijena kao nedozvoljena.</w:t>
      </w:r>
    </w:p>
    <w:p w:rsidR="00322F4F" w:rsidRPr="00401F2A" w:rsidRDefault="00322F4F" w:rsidP="00322F4F">
      <w:pPr>
        <w:autoSpaceDE w:val="0"/>
        <w:autoSpaceDN w:val="0"/>
        <w:adjustRightInd w:val="0"/>
        <w:ind w:firstLine="567"/>
        <w:jc w:val="both"/>
        <w:rPr>
          <w:rFonts w:cstheme="minorHAnsi"/>
          <w:color w:val="000000"/>
        </w:rPr>
      </w:pPr>
    </w:p>
    <w:p w:rsidR="00322F4F" w:rsidRPr="00401F2A" w:rsidRDefault="00322F4F" w:rsidP="00322F4F">
      <w:pPr>
        <w:autoSpaceDE w:val="0"/>
        <w:autoSpaceDN w:val="0"/>
        <w:adjustRightInd w:val="0"/>
        <w:ind w:firstLine="567"/>
        <w:jc w:val="both"/>
        <w:rPr>
          <w:rFonts w:cstheme="minorHAnsi"/>
          <w:color w:val="000000"/>
          <w:highlight w:val="yellow"/>
        </w:rPr>
      </w:pPr>
      <w:r w:rsidRPr="00401F2A">
        <w:rPr>
          <w:rFonts w:cstheme="minorHAnsi"/>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322F4F" w:rsidRPr="00401F2A" w:rsidRDefault="00322F4F" w:rsidP="00322F4F">
      <w:pPr>
        <w:tabs>
          <w:tab w:val="left" w:pos="5760"/>
        </w:tabs>
        <w:ind w:firstLine="567"/>
        <w:jc w:val="both"/>
        <w:rPr>
          <w:rFonts w:cstheme="minorHAnsi"/>
          <w:color w:val="000000"/>
        </w:rPr>
      </w:pPr>
    </w:p>
    <w:p w:rsidR="00322F4F" w:rsidRPr="00401F2A" w:rsidRDefault="00322F4F" w:rsidP="00322F4F">
      <w:pPr>
        <w:tabs>
          <w:tab w:val="left" w:pos="5760"/>
        </w:tabs>
        <w:ind w:firstLine="567"/>
        <w:jc w:val="both"/>
        <w:rPr>
          <w:rFonts w:cstheme="minorHAnsi"/>
          <w:color w:val="000000"/>
        </w:rPr>
      </w:pPr>
      <w:r w:rsidRPr="00401F2A">
        <w:rPr>
          <w:rFonts w:cstheme="minorHAnsi"/>
          <w:color w:val="000000"/>
        </w:rPr>
        <w:t>Ukoliko je predmet nabavke podijeljen po partijama, a žalba se odnosi samo na određenu/e partiju/e, naknada se plaća u iznosu 1% od procijenjene vrijednosti javne nabavke te/tih partije/a.</w:t>
      </w:r>
    </w:p>
    <w:p w:rsidR="00322F4F" w:rsidRPr="00401F2A" w:rsidRDefault="00322F4F" w:rsidP="00322F4F">
      <w:pPr>
        <w:tabs>
          <w:tab w:val="left" w:pos="5760"/>
        </w:tabs>
        <w:ind w:firstLine="567"/>
        <w:jc w:val="both"/>
        <w:rPr>
          <w:rFonts w:cstheme="minorHAnsi"/>
          <w:color w:val="000000"/>
        </w:rPr>
      </w:pPr>
    </w:p>
    <w:p w:rsidR="00322F4F" w:rsidRPr="00401F2A" w:rsidRDefault="00322F4F" w:rsidP="00322F4F">
      <w:pPr>
        <w:tabs>
          <w:tab w:val="left" w:pos="5760"/>
        </w:tabs>
        <w:ind w:firstLine="567"/>
        <w:jc w:val="both"/>
        <w:rPr>
          <w:rFonts w:cstheme="minorHAnsi"/>
          <w:color w:val="000000"/>
        </w:rPr>
      </w:pPr>
      <w:r w:rsidRPr="00401F2A">
        <w:rPr>
          <w:rFonts w:cstheme="minorHAnsi"/>
          <w:color w:val="000000"/>
        </w:rPr>
        <w:t xml:space="preserve">Instrukcije za plaćanje naknade za vođenje postupka od strane žalilaca iz inostranstva nalaze se na internet stranici Komisije za zaštitu prava nabavki </w:t>
      </w:r>
      <w:hyperlink r:id="rId8" w:history="1">
        <w:r w:rsidRPr="00401F2A">
          <w:rPr>
            <w:rStyle w:val="Hyperlink"/>
            <w:rFonts w:cstheme="minorHAnsi"/>
          </w:rPr>
          <w:t>http://www.kontrola-nabavki.me/</w:t>
        </w:r>
      </w:hyperlink>
      <w:r w:rsidRPr="00401F2A">
        <w:rPr>
          <w:rFonts w:cstheme="minorHAnsi"/>
          <w:color w:val="000000"/>
        </w:rPr>
        <w:t>.“.</w:t>
      </w:r>
    </w:p>
    <w:p w:rsidR="00322F4F" w:rsidRPr="00401F2A" w:rsidRDefault="00322F4F" w:rsidP="00322F4F">
      <w:pPr>
        <w:tabs>
          <w:tab w:val="left" w:pos="5760"/>
        </w:tabs>
        <w:ind w:firstLine="567"/>
        <w:jc w:val="both"/>
        <w:rPr>
          <w:rFonts w:cstheme="minorHAnsi"/>
          <w:color w:val="000000"/>
        </w:rPr>
      </w:pPr>
    </w:p>
    <w:p w:rsidR="00322F4F" w:rsidRPr="00401F2A" w:rsidRDefault="00322F4F" w:rsidP="00322F4F">
      <w:pPr>
        <w:tabs>
          <w:tab w:val="left" w:pos="5760"/>
        </w:tabs>
        <w:ind w:firstLine="567"/>
        <w:jc w:val="both"/>
        <w:rPr>
          <w:rFonts w:cstheme="minorHAnsi"/>
          <w:color w:val="000000"/>
        </w:rPr>
      </w:pPr>
    </w:p>
    <w:p w:rsidR="00322F4F" w:rsidRPr="00401F2A" w:rsidRDefault="00322F4F" w:rsidP="00322F4F">
      <w:pPr>
        <w:tabs>
          <w:tab w:val="left" w:pos="5760"/>
        </w:tabs>
        <w:ind w:firstLine="567"/>
        <w:jc w:val="both"/>
        <w:rPr>
          <w:rFonts w:cstheme="minorHAnsi"/>
          <w:color w:val="000000"/>
        </w:rPr>
      </w:pPr>
    </w:p>
    <w:p w:rsidR="00322F4F" w:rsidRPr="00401F2A" w:rsidRDefault="00322F4F" w:rsidP="00322F4F">
      <w:pPr>
        <w:tabs>
          <w:tab w:val="left" w:pos="5760"/>
        </w:tabs>
        <w:ind w:firstLine="567"/>
        <w:jc w:val="both"/>
        <w:rPr>
          <w:rFonts w:cstheme="minorHAnsi"/>
          <w:color w:val="000000"/>
        </w:rPr>
      </w:pPr>
    </w:p>
    <w:sectPr w:rsidR="00322F4F" w:rsidRPr="00401F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93E" w:rsidRDefault="0046793E" w:rsidP="00322F4F">
      <w:pPr>
        <w:spacing w:after="0" w:line="240" w:lineRule="auto"/>
      </w:pPr>
      <w:r>
        <w:separator/>
      </w:r>
    </w:p>
  </w:endnote>
  <w:endnote w:type="continuationSeparator" w:id="0">
    <w:p w:rsidR="0046793E" w:rsidRDefault="0046793E" w:rsidP="0032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93E" w:rsidRDefault="0046793E" w:rsidP="00322F4F">
      <w:pPr>
        <w:spacing w:after="0" w:line="240" w:lineRule="auto"/>
      </w:pPr>
      <w:r>
        <w:separator/>
      </w:r>
    </w:p>
  </w:footnote>
  <w:footnote w:type="continuationSeparator" w:id="0">
    <w:p w:rsidR="0046793E" w:rsidRDefault="0046793E" w:rsidP="00322F4F">
      <w:pPr>
        <w:spacing w:after="0" w:line="240" w:lineRule="auto"/>
      </w:pPr>
      <w:r>
        <w:continuationSeparator/>
      </w:r>
    </w:p>
  </w:footnote>
  <w:footnote w:id="1">
    <w:p w:rsidR="00AC33D5" w:rsidRPr="007F2BA0" w:rsidRDefault="00AC33D5" w:rsidP="00322F4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rsidR="00AC33D5" w:rsidRPr="007F2BA0" w:rsidRDefault="00AC33D5" w:rsidP="00322F4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AC33D5" w:rsidRPr="007F2BA0" w:rsidRDefault="00AC33D5" w:rsidP="00322F4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rsidR="00D17DC8" w:rsidRPr="007F2BA0" w:rsidRDefault="00D17DC8" w:rsidP="00D17DC8">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D17DC8" w:rsidRPr="00367536" w:rsidRDefault="00D17DC8" w:rsidP="00D17DC8">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rsidR="00D17DC8" w:rsidRPr="007F2BA0" w:rsidRDefault="00D17DC8" w:rsidP="00D17DC8">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rsidR="000A2FF6" w:rsidRPr="007F2BA0" w:rsidRDefault="000A2FF6" w:rsidP="000A2FF6">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8">
    <w:p w:rsidR="00AC33D5" w:rsidRPr="002E211C" w:rsidRDefault="00AC33D5" w:rsidP="00322F4F">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9D4C9C"/>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C92F31"/>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35500E17"/>
    <w:multiLevelType w:val="hybridMultilevel"/>
    <w:tmpl w:val="DF38F33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50476C27"/>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3BF1E5A"/>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D91B66"/>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1" w15:restartNumberingAfterBreak="0">
    <w:nsid w:val="6764291E"/>
    <w:multiLevelType w:val="hybridMultilevel"/>
    <w:tmpl w:val="7EE6B816"/>
    <w:lvl w:ilvl="0" w:tplc="9ECEF3B0">
      <w:start w:val="1"/>
      <w:numFmt w:val="decimal"/>
      <w:lvlText w:val="%1."/>
      <w:lvlJc w:val="left"/>
      <w:pPr>
        <w:ind w:left="36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3"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11"/>
  </w:num>
  <w:num w:numId="5">
    <w:abstractNumId w:val="13"/>
  </w:num>
  <w:num w:numId="6">
    <w:abstractNumId w:val="12"/>
  </w:num>
  <w:num w:numId="7">
    <w:abstractNumId w:val="7"/>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3"/>
  </w:num>
  <w:num w:numId="13">
    <w:abstractNumId w:val="2"/>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6C"/>
    <w:rsid w:val="0000644D"/>
    <w:rsid w:val="00030D59"/>
    <w:rsid w:val="0003182C"/>
    <w:rsid w:val="000455C4"/>
    <w:rsid w:val="00054597"/>
    <w:rsid w:val="000A2E80"/>
    <w:rsid w:val="000A2FF6"/>
    <w:rsid w:val="000D70DA"/>
    <w:rsid w:val="000E22C5"/>
    <w:rsid w:val="000E4103"/>
    <w:rsid w:val="000F65A7"/>
    <w:rsid w:val="0012353B"/>
    <w:rsid w:val="001327CD"/>
    <w:rsid w:val="00146496"/>
    <w:rsid w:val="001642C5"/>
    <w:rsid w:val="0017496C"/>
    <w:rsid w:val="001C09FF"/>
    <w:rsid w:val="001C50AC"/>
    <w:rsid w:val="001E6B7C"/>
    <w:rsid w:val="002041A8"/>
    <w:rsid w:val="00221BD9"/>
    <w:rsid w:val="002677DF"/>
    <w:rsid w:val="00283B8B"/>
    <w:rsid w:val="002E0194"/>
    <w:rsid w:val="00301D10"/>
    <w:rsid w:val="00310A8E"/>
    <w:rsid w:val="0032038F"/>
    <w:rsid w:val="00321AF4"/>
    <w:rsid w:val="00322F4F"/>
    <w:rsid w:val="0036426C"/>
    <w:rsid w:val="003D7C2D"/>
    <w:rsid w:val="003E2BE2"/>
    <w:rsid w:val="003E7280"/>
    <w:rsid w:val="003F14A3"/>
    <w:rsid w:val="00401F2A"/>
    <w:rsid w:val="0041009F"/>
    <w:rsid w:val="004278C6"/>
    <w:rsid w:val="0044055C"/>
    <w:rsid w:val="0046793E"/>
    <w:rsid w:val="00482BE7"/>
    <w:rsid w:val="004925F4"/>
    <w:rsid w:val="00497F1B"/>
    <w:rsid w:val="004C44E8"/>
    <w:rsid w:val="00506DE6"/>
    <w:rsid w:val="00561421"/>
    <w:rsid w:val="005733D6"/>
    <w:rsid w:val="00654ADD"/>
    <w:rsid w:val="00685D8F"/>
    <w:rsid w:val="006A642F"/>
    <w:rsid w:val="006A7E75"/>
    <w:rsid w:val="006B2F02"/>
    <w:rsid w:val="006D7DB5"/>
    <w:rsid w:val="0073040B"/>
    <w:rsid w:val="00782869"/>
    <w:rsid w:val="007E4168"/>
    <w:rsid w:val="007F1DB2"/>
    <w:rsid w:val="007F5A0A"/>
    <w:rsid w:val="008065F7"/>
    <w:rsid w:val="008511B7"/>
    <w:rsid w:val="008613FB"/>
    <w:rsid w:val="008A19F6"/>
    <w:rsid w:val="008B5A95"/>
    <w:rsid w:val="008F4637"/>
    <w:rsid w:val="00974AAF"/>
    <w:rsid w:val="009F0549"/>
    <w:rsid w:val="009F65AA"/>
    <w:rsid w:val="00AA779E"/>
    <w:rsid w:val="00AB2DF0"/>
    <w:rsid w:val="00AC1AE8"/>
    <w:rsid w:val="00AC33D5"/>
    <w:rsid w:val="00AF0A37"/>
    <w:rsid w:val="00AF44D2"/>
    <w:rsid w:val="00AF5201"/>
    <w:rsid w:val="00AF5EBD"/>
    <w:rsid w:val="00B24086"/>
    <w:rsid w:val="00B52955"/>
    <w:rsid w:val="00B80EF7"/>
    <w:rsid w:val="00BA20E4"/>
    <w:rsid w:val="00BA6CA3"/>
    <w:rsid w:val="00BC5FA8"/>
    <w:rsid w:val="00BD3E8F"/>
    <w:rsid w:val="00BE134C"/>
    <w:rsid w:val="00C1783D"/>
    <w:rsid w:val="00C17E89"/>
    <w:rsid w:val="00CA47D2"/>
    <w:rsid w:val="00CE0867"/>
    <w:rsid w:val="00CE0B89"/>
    <w:rsid w:val="00CF5215"/>
    <w:rsid w:val="00D17DC8"/>
    <w:rsid w:val="00D21571"/>
    <w:rsid w:val="00D444D8"/>
    <w:rsid w:val="00D500D6"/>
    <w:rsid w:val="00D74C56"/>
    <w:rsid w:val="00D84AC3"/>
    <w:rsid w:val="00DD6759"/>
    <w:rsid w:val="00DE2B09"/>
    <w:rsid w:val="00E12BBA"/>
    <w:rsid w:val="00E17A4D"/>
    <w:rsid w:val="00E40A08"/>
    <w:rsid w:val="00E40C0A"/>
    <w:rsid w:val="00E46A19"/>
    <w:rsid w:val="00E90063"/>
    <w:rsid w:val="00E905EF"/>
    <w:rsid w:val="00EC18B9"/>
    <w:rsid w:val="00EE3CC4"/>
    <w:rsid w:val="00EE70A4"/>
    <w:rsid w:val="00F47302"/>
    <w:rsid w:val="00F75A92"/>
    <w:rsid w:val="00FA40B3"/>
    <w:rsid w:val="00FA42D5"/>
    <w:rsid w:val="00FB4472"/>
    <w:rsid w:val="00FD2CCD"/>
    <w:rsid w:val="00FD7A9C"/>
    <w:rsid w:val="00FE06C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24B0"/>
  <w15:chartTrackingRefBased/>
  <w15:docId w15:val="{34F1404F-866D-4011-A3A5-46902B15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22F4F"/>
    <w:rPr>
      <w:color w:val="0000FF"/>
      <w:u w:val="single"/>
    </w:rPr>
  </w:style>
  <w:style w:type="paragraph" w:customStyle="1" w:styleId="T30X">
    <w:name w:val="T30X"/>
    <w:basedOn w:val="Normal"/>
    <w:uiPriority w:val="99"/>
    <w:rsid w:val="00322F4F"/>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en-US"/>
    </w:rPr>
  </w:style>
  <w:style w:type="paragraph" w:styleId="FootnoteText">
    <w:name w:val="footnote text"/>
    <w:basedOn w:val="Normal"/>
    <w:link w:val="FootnoteTextChar"/>
    <w:uiPriority w:val="99"/>
    <w:unhideWhenUsed/>
    <w:rsid w:val="00322F4F"/>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322F4F"/>
    <w:rPr>
      <w:rFonts w:ascii="Calibri" w:eastAsia="Calibri" w:hAnsi="Calibri" w:cs="Times New Roman"/>
      <w:sz w:val="20"/>
      <w:szCs w:val="20"/>
      <w:lang w:val="en-US"/>
    </w:rPr>
  </w:style>
  <w:style w:type="character" w:styleId="FootnoteReference">
    <w:name w:val="footnote reference"/>
    <w:uiPriority w:val="99"/>
    <w:unhideWhenUsed/>
    <w:rsid w:val="00322F4F"/>
    <w:rPr>
      <w:vertAlign w:val="superscript"/>
    </w:rPr>
  </w:style>
  <w:style w:type="paragraph" w:styleId="ListParagraph">
    <w:name w:val="List Paragraph"/>
    <w:basedOn w:val="Normal"/>
    <w:uiPriority w:val="34"/>
    <w:qFormat/>
    <w:rsid w:val="00AC33D5"/>
    <w:pPr>
      <w:ind w:left="720"/>
      <w:contextualSpacing/>
    </w:pPr>
  </w:style>
  <w:style w:type="paragraph" w:styleId="BalloonText">
    <w:name w:val="Balloon Text"/>
    <w:basedOn w:val="Normal"/>
    <w:link w:val="BalloonTextChar"/>
    <w:uiPriority w:val="99"/>
    <w:semiHidden/>
    <w:unhideWhenUsed/>
    <w:rsid w:val="00E17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A4D"/>
    <w:rPr>
      <w:rFonts w:ascii="Segoe UI" w:hAnsi="Segoe UI" w:cs="Segoe UI"/>
      <w:sz w:val="18"/>
      <w:szCs w:val="18"/>
    </w:rPr>
  </w:style>
  <w:style w:type="paragraph" w:styleId="NoSpacing">
    <w:name w:val="No Spacing"/>
    <w:link w:val="NoSpacingChar"/>
    <w:uiPriority w:val="99"/>
    <w:qFormat/>
    <w:rsid w:val="0000644D"/>
    <w:pPr>
      <w:spacing w:after="0" w:line="240" w:lineRule="auto"/>
    </w:pPr>
    <w:rPr>
      <w:rFonts w:ascii="Calibri" w:eastAsia="Calibri" w:hAnsi="Calibri" w:cs="Calibri"/>
      <w:sz w:val="24"/>
      <w:szCs w:val="24"/>
      <w:lang w:val="en-US"/>
    </w:rPr>
  </w:style>
  <w:style w:type="character" w:customStyle="1" w:styleId="NoSpacingChar">
    <w:name w:val="No Spacing Char"/>
    <w:link w:val="NoSpacing"/>
    <w:uiPriority w:val="99"/>
    <w:rsid w:val="0000644D"/>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9227">
      <w:bodyDiv w:val="1"/>
      <w:marLeft w:val="0"/>
      <w:marRight w:val="0"/>
      <w:marTop w:val="0"/>
      <w:marBottom w:val="0"/>
      <w:divBdr>
        <w:top w:val="none" w:sz="0" w:space="0" w:color="auto"/>
        <w:left w:val="none" w:sz="0" w:space="0" w:color="auto"/>
        <w:bottom w:val="none" w:sz="0" w:space="0" w:color="auto"/>
        <w:right w:val="none" w:sz="0" w:space="0" w:color="auto"/>
      </w:divBdr>
    </w:div>
    <w:div w:id="40176718">
      <w:bodyDiv w:val="1"/>
      <w:marLeft w:val="0"/>
      <w:marRight w:val="0"/>
      <w:marTop w:val="0"/>
      <w:marBottom w:val="0"/>
      <w:divBdr>
        <w:top w:val="none" w:sz="0" w:space="0" w:color="auto"/>
        <w:left w:val="none" w:sz="0" w:space="0" w:color="auto"/>
        <w:bottom w:val="none" w:sz="0" w:space="0" w:color="auto"/>
        <w:right w:val="none" w:sz="0" w:space="0" w:color="auto"/>
      </w:divBdr>
    </w:div>
    <w:div w:id="173039231">
      <w:bodyDiv w:val="1"/>
      <w:marLeft w:val="0"/>
      <w:marRight w:val="0"/>
      <w:marTop w:val="0"/>
      <w:marBottom w:val="0"/>
      <w:divBdr>
        <w:top w:val="none" w:sz="0" w:space="0" w:color="auto"/>
        <w:left w:val="none" w:sz="0" w:space="0" w:color="auto"/>
        <w:bottom w:val="none" w:sz="0" w:space="0" w:color="auto"/>
        <w:right w:val="none" w:sz="0" w:space="0" w:color="auto"/>
      </w:divBdr>
    </w:div>
    <w:div w:id="280307882">
      <w:bodyDiv w:val="1"/>
      <w:marLeft w:val="0"/>
      <w:marRight w:val="0"/>
      <w:marTop w:val="0"/>
      <w:marBottom w:val="0"/>
      <w:divBdr>
        <w:top w:val="none" w:sz="0" w:space="0" w:color="auto"/>
        <w:left w:val="none" w:sz="0" w:space="0" w:color="auto"/>
        <w:bottom w:val="none" w:sz="0" w:space="0" w:color="auto"/>
        <w:right w:val="none" w:sz="0" w:space="0" w:color="auto"/>
      </w:divBdr>
    </w:div>
    <w:div w:id="298650383">
      <w:bodyDiv w:val="1"/>
      <w:marLeft w:val="0"/>
      <w:marRight w:val="0"/>
      <w:marTop w:val="0"/>
      <w:marBottom w:val="0"/>
      <w:divBdr>
        <w:top w:val="none" w:sz="0" w:space="0" w:color="auto"/>
        <w:left w:val="none" w:sz="0" w:space="0" w:color="auto"/>
        <w:bottom w:val="none" w:sz="0" w:space="0" w:color="auto"/>
        <w:right w:val="none" w:sz="0" w:space="0" w:color="auto"/>
      </w:divBdr>
    </w:div>
    <w:div w:id="486019093">
      <w:bodyDiv w:val="1"/>
      <w:marLeft w:val="0"/>
      <w:marRight w:val="0"/>
      <w:marTop w:val="0"/>
      <w:marBottom w:val="0"/>
      <w:divBdr>
        <w:top w:val="none" w:sz="0" w:space="0" w:color="auto"/>
        <w:left w:val="none" w:sz="0" w:space="0" w:color="auto"/>
        <w:bottom w:val="none" w:sz="0" w:space="0" w:color="auto"/>
        <w:right w:val="none" w:sz="0" w:space="0" w:color="auto"/>
      </w:divBdr>
    </w:div>
    <w:div w:id="541208266">
      <w:bodyDiv w:val="1"/>
      <w:marLeft w:val="0"/>
      <w:marRight w:val="0"/>
      <w:marTop w:val="0"/>
      <w:marBottom w:val="0"/>
      <w:divBdr>
        <w:top w:val="none" w:sz="0" w:space="0" w:color="auto"/>
        <w:left w:val="none" w:sz="0" w:space="0" w:color="auto"/>
        <w:bottom w:val="none" w:sz="0" w:space="0" w:color="auto"/>
        <w:right w:val="none" w:sz="0" w:space="0" w:color="auto"/>
      </w:divBdr>
    </w:div>
    <w:div w:id="558133049">
      <w:bodyDiv w:val="1"/>
      <w:marLeft w:val="0"/>
      <w:marRight w:val="0"/>
      <w:marTop w:val="0"/>
      <w:marBottom w:val="0"/>
      <w:divBdr>
        <w:top w:val="none" w:sz="0" w:space="0" w:color="auto"/>
        <w:left w:val="none" w:sz="0" w:space="0" w:color="auto"/>
        <w:bottom w:val="none" w:sz="0" w:space="0" w:color="auto"/>
        <w:right w:val="none" w:sz="0" w:space="0" w:color="auto"/>
      </w:divBdr>
    </w:div>
    <w:div w:id="560601886">
      <w:bodyDiv w:val="1"/>
      <w:marLeft w:val="0"/>
      <w:marRight w:val="0"/>
      <w:marTop w:val="0"/>
      <w:marBottom w:val="0"/>
      <w:divBdr>
        <w:top w:val="none" w:sz="0" w:space="0" w:color="auto"/>
        <w:left w:val="none" w:sz="0" w:space="0" w:color="auto"/>
        <w:bottom w:val="none" w:sz="0" w:space="0" w:color="auto"/>
        <w:right w:val="none" w:sz="0" w:space="0" w:color="auto"/>
      </w:divBdr>
    </w:div>
    <w:div w:id="636109908">
      <w:bodyDiv w:val="1"/>
      <w:marLeft w:val="0"/>
      <w:marRight w:val="0"/>
      <w:marTop w:val="0"/>
      <w:marBottom w:val="0"/>
      <w:divBdr>
        <w:top w:val="none" w:sz="0" w:space="0" w:color="auto"/>
        <w:left w:val="none" w:sz="0" w:space="0" w:color="auto"/>
        <w:bottom w:val="none" w:sz="0" w:space="0" w:color="auto"/>
        <w:right w:val="none" w:sz="0" w:space="0" w:color="auto"/>
      </w:divBdr>
    </w:div>
    <w:div w:id="792672620">
      <w:bodyDiv w:val="1"/>
      <w:marLeft w:val="0"/>
      <w:marRight w:val="0"/>
      <w:marTop w:val="0"/>
      <w:marBottom w:val="0"/>
      <w:divBdr>
        <w:top w:val="none" w:sz="0" w:space="0" w:color="auto"/>
        <w:left w:val="none" w:sz="0" w:space="0" w:color="auto"/>
        <w:bottom w:val="none" w:sz="0" w:space="0" w:color="auto"/>
        <w:right w:val="none" w:sz="0" w:space="0" w:color="auto"/>
      </w:divBdr>
    </w:div>
    <w:div w:id="877009497">
      <w:bodyDiv w:val="1"/>
      <w:marLeft w:val="0"/>
      <w:marRight w:val="0"/>
      <w:marTop w:val="0"/>
      <w:marBottom w:val="0"/>
      <w:divBdr>
        <w:top w:val="none" w:sz="0" w:space="0" w:color="auto"/>
        <w:left w:val="none" w:sz="0" w:space="0" w:color="auto"/>
        <w:bottom w:val="none" w:sz="0" w:space="0" w:color="auto"/>
        <w:right w:val="none" w:sz="0" w:space="0" w:color="auto"/>
      </w:divBdr>
    </w:div>
    <w:div w:id="947659790">
      <w:bodyDiv w:val="1"/>
      <w:marLeft w:val="0"/>
      <w:marRight w:val="0"/>
      <w:marTop w:val="0"/>
      <w:marBottom w:val="0"/>
      <w:divBdr>
        <w:top w:val="none" w:sz="0" w:space="0" w:color="auto"/>
        <w:left w:val="none" w:sz="0" w:space="0" w:color="auto"/>
        <w:bottom w:val="none" w:sz="0" w:space="0" w:color="auto"/>
        <w:right w:val="none" w:sz="0" w:space="0" w:color="auto"/>
      </w:divBdr>
    </w:div>
    <w:div w:id="992299422">
      <w:bodyDiv w:val="1"/>
      <w:marLeft w:val="0"/>
      <w:marRight w:val="0"/>
      <w:marTop w:val="0"/>
      <w:marBottom w:val="0"/>
      <w:divBdr>
        <w:top w:val="none" w:sz="0" w:space="0" w:color="auto"/>
        <w:left w:val="none" w:sz="0" w:space="0" w:color="auto"/>
        <w:bottom w:val="none" w:sz="0" w:space="0" w:color="auto"/>
        <w:right w:val="none" w:sz="0" w:space="0" w:color="auto"/>
      </w:divBdr>
    </w:div>
    <w:div w:id="1416249378">
      <w:bodyDiv w:val="1"/>
      <w:marLeft w:val="0"/>
      <w:marRight w:val="0"/>
      <w:marTop w:val="0"/>
      <w:marBottom w:val="0"/>
      <w:divBdr>
        <w:top w:val="none" w:sz="0" w:space="0" w:color="auto"/>
        <w:left w:val="none" w:sz="0" w:space="0" w:color="auto"/>
        <w:bottom w:val="none" w:sz="0" w:space="0" w:color="auto"/>
        <w:right w:val="none" w:sz="0" w:space="0" w:color="auto"/>
      </w:divBdr>
    </w:div>
    <w:div w:id="1481919718">
      <w:bodyDiv w:val="1"/>
      <w:marLeft w:val="0"/>
      <w:marRight w:val="0"/>
      <w:marTop w:val="0"/>
      <w:marBottom w:val="0"/>
      <w:divBdr>
        <w:top w:val="none" w:sz="0" w:space="0" w:color="auto"/>
        <w:left w:val="none" w:sz="0" w:space="0" w:color="auto"/>
        <w:bottom w:val="none" w:sz="0" w:space="0" w:color="auto"/>
        <w:right w:val="none" w:sz="0" w:space="0" w:color="auto"/>
      </w:divBdr>
    </w:div>
    <w:div w:id="1539077951">
      <w:bodyDiv w:val="1"/>
      <w:marLeft w:val="0"/>
      <w:marRight w:val="0"/>
      <w:marTop w:val="0"/>
      <w:marBottom w:val="0"/>
      <w:divBdr>
        <w:top w:val="none" w:sz="0" w:space="0" w:color="auto"/>
        <w:left w:val="none" w:sz="0" w:space="0" w:color="auto"/>
        <w:bottom w:val="none" w:sz="0" w:space="0" w:color="auto"/>
        <w:right w:val="none" w:sz="0" w:space="0" w:color="auto"/>
      </w:divBdr>
    </w:div>
    <w:div w:id="1737164146">
      <w:bodyDiv w:val="1"/>
      <w:marLeft w:val="0"/>
      <w:marRight w:val="0"/>
      <w:marTop w:val="0"/>
      <w:marBottom w:val="0"/>
      <w:divBdr>
        <w:top w:val="none" w:sz="0" w:space="0" w:color="auto"/>
        <w:left w:val="none" w:sz="0" w:space="0" w:color="auto"/>
        <w:bottom w:val="none" w:sz="0" w:space="0" w:color="auto"/>
        <w:right w:val="none" w:sz="0" w:space="0" w:color="auto"/>
      </w:divBdr>
    </w:div>
    <w:div w:id="1756824288">
      <w:bodyDiv w:val="1"/>
      <w:marLeft w:val="0"/>
      <w:marRight w:val="0"/>
      <w:marTop w:val="0"/>
      <w:marBottom w:val="0"/>
      <w:divBdr>
        <w:top w:val="none" w:sz="0" w:space="0" w:color="auto"/>
        <w:left w:val="none" w:sz="0" w:space="0" w:color="auto"/>
        <w:bottom w:val="none" w:sz="0" w:space="0" w:color="auto"/>
        <w:right w:val="none" w:sz="0" w:space="0" w:color="auto"/>
      </w:divBdr>
    </w:div>
    <w:div w:id="1828403728">
      <w:bodyDiv w:val="1"/>
      <w:marLeft w:val="0"/>
      <w:marRight w:val="0"/>
      <w:marTop w:val="0"/>
      <w:marBottom w:val="0"/>
      <w:divBdr>
        <w:top w:val="none" w:sz="0" w:space="0" w:color="auto"/>
        <w:left w:val="none" w:sz="0" w:space="0" w:color="auto"/>
        <w:bottom w:val="none" w:sz="0" w:space="0" w:color="auto"/>
        <w:right w:val="none" w:sz="0" w:space="0" w:color="auto"/>
      </w:divBdr>
    </w:div>
    <w:div w:id="1865095597">
      <w:bodyDiv w:val="1"/>
      <w:marLeft w:val="0"/>
      <w:marRight w:val="0"/>
      <w:marTop w:val="0"/>
      <w:marBottom w:val="0"/>
      <w:divBdr>
        <w:top w:val="none" w:sz="0" w:space="0" w:color="auto"/>
        <w:left w:val="none" w:sz="0" w:space="0" w:color="auto"/>
        <w:bottom w:val="none" w:sz="0" w:space="0" w:color="auto"/>
        <w:right w:val="none" w:sz="0" w:space="0" w:color="auto"/>
      </w:divBdr>
    </w:div>
    <w:div w:id="195686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E0ABD-5BA2-4664-A8C9-7A60EC73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16</Pages>
  <Words>3958</Words>
  <Characters>22562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51</cp:revision>
  <cp:lastPrinted>2025-11-25T07:27:00Z</cp:lastPrinted>
  <dcterms:created xsi:type="dcterms:W3CDTF">2024-04-23T08:29:00Z</dcterms:created>
  <dcterms:modified xsi:type="dcterms:W3CDTF">2025-11-25T11:53:00Z</dcterms:modified>
</cp:coreProperties>
</file>