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285" w:rsidRDefault="00612285" w:rsidP="003A42FC">
      <w:pPr>
        <w:tabs>
          <w:tab w:val="left" w:pos="4962"/>
        </w:tabs>
      </w:pPr>
    </w:p>
    <w:p w:rsidR="008B1147" w:rsidRPr="008B1147" w:rsidRDefault="008B1147" w:rsidP="008B1147">
      <w:pPr>
        <w:spacing w:after="0" w:line="240" w:lineRule="auto"/>
        <w:jc w:val="right"/>
        <w:rPr>
          <w:rFonts w:ascii="Arial" w:eastAsia="Times New Roman" w:hAnsi="Arial" w:cs="Arial"/>
          <w:b/>
          <w:color w:val="000000"/>
          <w:sz w:val="24"/>
          <w:szCs w:val="24"/>
        </w:rPr>
      </w:pPr>
      <w:r w:rsidRPr="008B1147">
        <w:rPr>
          <w:rFonts w:ascii="Arial" w:eastAsia="Times New Roman" w:hAnsi="Arial" w:cs="Arial"/>
          <w:b/>
          <w:color w:val="000000"/>
          <w:sz w:val="24"/>
          <w:szCs w:val="24"/>
        </w:rPr>
        <w:t xml:space="preserve">OBRAZAC 1  </w:t>
      </w:r>
    </w:p>
    <w:p w:rsidR="008B1147" w:rsidRPr="008B1147" w:rsidRDefault="008B1147" w:rsidP="008B1147">
      <w:pPr>
        <w:spacing w:after="0" w:line="240" w:lineRule="auto"/>
        <w:rPr>
          <w:rFonts w:ascii="Arial" w:eastAsia="Times New Roman" w:hAnsi="Arial" w:cs="Arial"/>
          <w:color w:val="000000"/>
          <w:sz w:val="24"/>
          <w:szCs w:val="24"/>
        </w:rPr>
      </w:pPr>
    </w:p>
    <w:p w:rsidR="008B1147" w:rsidRPr="00C4213F" w:rsidRDefault="006E21DB" w:rsidP="008B1147">
      <w:pPr>
        <w:tabs>
          <w:tab w:val="left" w:pos="1701"/>
          <w:tab w:val="left" w:pos="4820"/>
        </w:tabs>
        <w:spacing w:after="0" w:line="240" w:lineRule="auto"/>
        <w:jc w:val="both"/>
        <w:rPr>
          <w:rFonts w:ascii="Arial" w:eastAsia="Times New Roman" w:hAnsi="Arial" w:cs="Arial"/>
          <w:color w:val="000000"/>
          <w:sz w:val="24"/>
          <w:szCs w:val="24"/>
        </w:rPr>
      </w:pPr>
      <w:r w:rsidRPr="00C4213F">
        <w:rPr>
          <w:rFonts w:ascii="Arial" w:eastAsia="Times New Roman" w:hAnsi="Arial" w:cs="Arial"/>
          <w:color w:val="000000"/>
          <w:sz w:val="24"/>
          <w:szCs w:val="24"/>
        </w:rPr>
        <w:t>OPŠTINA</w:t>
      </w:r>
      <w:r w:rsidR="006A0F26">
        <w:rPr>
          <w:rFonts w:ascii="Arial" w:eastAsia="Times New Roman" w:hAnsi="Arial" w:cs="Arial"/>
          <w:color w:val="000000"/>
          <w:sz w:val="24"/>
          <w:szCs w:val="24"/>
        </w:rPr>
        <w:t xml:space="preserve"> </w:t>
      </w:r>
      <w:r w:rsidRPr="00C4213F">
        <w:rPr>
          <w:rFonts w:ascii="Arial" w:eastAsia="Times New Roman" w:hAnsi="Arial" w:cs="Arial"/>
          <w:color w:val="000000"/>
          <w:sz w:val="24"/>
          <w:szCs w:val="24"/>
        </w:rPr>
        <w:t>KOLAŠIN</w:t>
      </w:r>
    </w:p>
    <w:p w:rsidR="006E21DB" w:rsidRPr="00C4213F" w:rsidRDefault="006E21DB" w:rsidP="008B1147">
      <w:pPr>
        <w:tabs>
          <w:tab w:val="left" w:pos="1701"/>
          <w:tab w:val="left" w:pos="4820"/>
        </w:tabs>
        <w:spacing w:after="0" w:line="240" w:lineRule="auto"/>
        <w:jc w:val="both"/>
        <w:rPr>
          <w:rFonts w:ascii="Arial" w:eastAsia="Times New Roman" w:hAnsi="Arial" w:cs="Arial"/>
          <w:color w:val="000000"/>
          <w:sz w:val="24"/>
          <w:szCs w:val="24"/>
        </w:rPr>
      </w:pPr>
      <w:r w:rsidRPr="00C4213F">
        <w:rPr>
          <w:rFonts w:ascii="Arial" w:eastAsia="Times New Roman" w:hAnsi="Arial" w:cs="Arial"/>
          <w:color w:val="000000"/>
          <w:sz w:val="24"/>
          <w:szCs w:val="24"/>
        </w:rPr>
        <w:t>Br.02-</w:t>
      </w:r>
      <w:r w:rsidR="007708BD">
        <w:rPr>
          <w:rFonts w:ascii="Arial" w:eastAsia="Times New Roman" w:hAnsi="Arial" w:cs="Arial"/>
          <w:color w:val="000000"/>
          <w:sz w:val="24"/>
          <w:szCs w:val="24"/>
        </w:rPr>
        <w:t>426/2</w:t>
      </w:r>
      <w:r w:rsidR="00500217">
        <w:rPr>
          <w:rFonts w:ascii="Arial" w:eastAsia="Times New Roman" w:hAnsi="Arial" w:cs="Arial"/>
          <w:color w:val="000000"/>
          <w:sz w:val="24"/>
          <w:szCs w:val="24"/>
        </w:rPr>
        <w:t>5</w:t>
      </w:r>
      <w:r w:rsidR="007708BD">
        <w:rPr>
          <w:rFonts w:ascii="Arial" w:eastAsia="Times New Roman" w:hAnsi="Arial" w:cs="Arial"/>
          <w:color w:val="000000"/>
          <w:sz w:val="24"/>
          <w:szCs w:val="24"/>
        </w:rPr>
        <w:t>-</w:t>
      </w:r>
      <w:r w:rsidR="00F81ACD">
        <w:rPr>
          <w:rFonts w:ascii="Arial" w:eastAsia="Times New Roman" w:hAnsi="Arial" w:cs="Arial"/>
          <w:color w:val="000000"/>
          <w:sz w:val="24"/>
          <w:szCs w:val="24"/>
        </w:rPr>
        <w:t>6</w:t>
      </w:r>
      <w:r w:rsidR="00516656">
        <w:rPr>
          <w:rFonts w:ascii="Arial" w:eastAsia="Times New Roman" w:hAnsi="Arial" w:cs="Arial"/>
          <w:color w:val="000000"/>
          <w:sz w:val="24"/>
          <w:szCs w:val="24"/>
        </w:rPr>
        <w:t>959/2</w:t>
      </w:r>
    </w:p>
    <w:p w:rsidR="008B1147" w:rsidRPr="00C949E1" w:rsidRDefault="008B1147" w:rsidP="008B1147">
      <w:pPr>
        <w:spacing w:after="0" w:line="240" w:lineRule="auto"/>
        <w:jc w:val="both"/>
        <w:rPr>
          <w:rFonts w:ascii="Arial" w:eastAsia="Times New Roman" w:hAnsi="Arial" w:cs="Arial"/>
          <w:color w:val="000000" w:themeColor="text1"/>
          <w:sz w:val="24"/>
          <w:szCs w:val="24"/>
        </w:rPr>
      </w:pPr>
      <w:r w:rsidRPr="00C4213F">
        <w:rPr>
          <w:rFonts w:ascii="Arial" w:eastAsia="Times New Roman" w:hAnsi="Arial" w:cs="Arial"/>
          <w:sz w:val="24"/>
          <w:szCs w:val="24"/>
        </w:rPr>
        <w:t xml:space="preserve">Broj iz evidencije postupaka javnih nabavki: </w:t>
      </w:r>
      <w:r w:rsidR="007B24B0" w:rsidRPr="00C949E1">
        <w:rPr>
          <w:rFonts w:ascii="Arial" w:eastAsia="Times New Roman" w:hAnsi="Arial" w:cs="Arial"/>
          <w:color w:val="000000" w:themeColor="text1"/>
          <w:sz w:val="24"/>
          <w:szCs w:val="24"/>
        </w:rPr>
        <w:t>0</w:t>
      </w:r>
      <w:r w:rsidR="00D16F1F">
        <w:rPr>
          <w:rFonts w:ascii="Arial" w:eastAsia="Times New Roman" w:hAnsi="Arial" w:cs="Arial"/>
          <w:color w:val="000000" w:themeColor="text1"/>
          <w:sz w:val="24"/>
          <w:szCs w:val="24"/>
        </w:rPr>
        <w:t>4</w:t>
      </w:r>
      <w:r w:rsidR="00A754FB" w:rsidRPr="00C949E1">
        <w:rPr>
          <w:rFonts w:ascii="Arial" w:eastAsia="Times New Roman" w:hAnsi="Arial" w:cs="Arial"/>
          <w:color w:val="000000" w:themeColor="text1"/>
          <w:sz w:val="24"/>
          <w:szCs w:val="24"/>
        </w:rPr>
        <w:t>/202</w:t>
      </w:r>
      <w:r w:rsidR="00500217">
        <w:rPr>
          <w:rFonts w:ascii="Arial" w:eastAsia="Times New Roman" w:hAnsi="Arial" w:cs="Arial"/>
          <w:color w:val="000000" w:themeColor="text1"/>
          <w:sz w:val="24"/>
          <w:szCs w:val="24"/>
        </w:rPr>
        <w:t>5</w:t>
      </w:r>
    </w:p>
    <w:p w:rsidR="008B1147" w:rsidRPr="00C4213F" w:rsidRDefault="008B1147" w:rsidP="008B1147">
      <w:pPr>
        <w:spacing w:after="0" w:line="240" w:lineRule="auto"/>
        <w:jc w:val="both"/>
        <w:rPr>
          <w:rFonts w:ascii="Arial" w:eastAsia="Times New Roman" w:hAnsi="Arial" w:cs="Arial"/>
          <w:color w:val="000000"/>
          <w:sz w:val="24"/>
          <w:szCs w:val="24"/>
        </w:rPr>
      </w:pPr>
      <w:r w:rsidRPr="00C4213F">
        <w:rPr>
          <w:rFonts w:ascii="Arial" w:eastAsia="Times New Roman" w:hAnsi="Arial" w:cs="Arial"/>
          <w:color w:val="000000"/>
          <w:sz w:val="24"/>
          <w:szCs w:val="24"/>
        </w:rPr>
        <w:t xml:space="preserve">Redni broj iz Plana javnih nabavki : </w:t>
      </w:r>
      <w:r w:rsidR="00FC50B8">
        <w:rPr>
          <w:rFonts w:ascii="Arial" w:eastAsia="Times New Roman" w:hAnsi="Arial" w:cs="Arial"/>
          <w:color w:val="000000"/>
          <w:sz w:val="24"/>
          <w:szCs w:val="24"/>
        </w:rPr>
        <w:t>1</w:t>
      </w:r>
      <w:r w:rsidR="00D16F1F">
        <w:rPr>
          <w:rFonts w:ascii="Arial" w:eastAsia="Times New Roman" w:hAnsi="Arial" w:cs="Arial"/>
          <w:color w:val="000000"/>
          <w:sz w:val="24"/>
          <w:szCs w:val="24"/>
        </w:rPr>
        <w:t>8</w:t>
      </w:r>
    </w:p>
    <w:p w:rsidR="008B1147" w:rsidRPr="00C4213F" w:rsidRDefault="008B1147" w:rsidP="008B1147">
      <w:pPr>
        <w:spacing w:after="0" w:line="240" w:lineRule="auto"/>
        <w:jc w:val="both"/>
        <w:rPr>
          <w:rFonts w:ascii="Arial" w:eastAsia="Times New Roman" w:hAnsi="Arial" w:cs="Arial"/>
          <w:b/>
          <w:bCs/>
          <w:color w:val="000000"/>
          <w:sz w:val="24"/>
          <w:szCs w:val="24"/>
        </w:rPr>
      </w:pPr>
      <w:r w:rsidRPr="00C4213F">
        <w:rPr>
          <w:rFonts w:ascii="Arial" w:eastAsia="Times New Roman" w:hAnsi="Arial" w:cs="Arial"/>
          <w:color w:val="000000"/>
          <w:sz w:val="24"/>
          <w:szCs w:val="24"/>
        </w:rPr>
        <w:t xml:space="preserve">Mjesto i datum: </w:t>
      </w:r>
      <w:r w:rsidR="006E21DB" w:rsidRPr="00C4213F">
        <w:rPr>
          <w:rFonts w:ascii="Arial" w:eastAsia="Times New Roman" w:hAnsi="Arial" w:cs="Arial"/>
          <w:color w:val="000000"/>
          <w:sz w:val="24"/>
          <w:szCs w:val="24"/>
        </w:rPr>
        <w:t xml:space="preserve">Kolašin, </w:t>
      </w:r>
      <w:r w:rsidR="00516656">
        <w:rPr>
          <w:rFonts w:ascii="Arial" w:eastAsia="Times New Roman" w:hAnsi="Arial" w:cs="Arial"/>
          <w:color w:val="000000"/>
          <w:sz w:val="24"/>
          <w:szCs w:val="24"/>
        </w:rPr>
        <w:t>16.09</w:t>
      </w:r>
      <w:r w:rsidR="006E21DB" w:rsidRPr="00C4213F">
        <w:rPr>
          <w:rFonts w:ascii="Arial" w:eastAsia="Times New Roman" w:hAnsi="Arial" w:cs="Arial"/>
          <w:color w:val="000000"/>
          <w:sz w:val="24"/>
          <w:szCs w:val="24"/>
        </w:rPr>
        <w:t>.202</w:t>
      </w:r>
      <w:r w:rsidR="00500217">
        <w:rPr>
          <w:rFonts w:ascii="Arial" w:eastAsia="Times New Roman" w:hAnsi="Arial" w:cs="Arial"/>
          <w:color w:val="000000"/>
          <w:sz w:val="24"/>
          <w:szCs w:val="24"/>
        </w:rPr>
        <w:t>5</w:t>
      </w:r>
      <w:r w:rsidR="006E21DB" w:rsidRPr="00C4213F">
        <w:rPr>
          <w:rFonts w:ascii="Arial" w:eastAsia="Times New Roman" w:hAnsi="Arial" w:cs="Arial"/>
          <w:color w:val="000000"/>
          <w:sz w:val="24"/>
          <w:szCs w:val="24"/>
        </w:rPr>
        <w:t>.godine</w:t>
      </w:r>
    </w:p>
    <w:p w:rsidR="008B1147" w:rsidRPr="00C4213F" w:rsidRDefault="008B1147" w:rsidP="008B1147">
      <w:pPr>
        <w:spacing w:after="0" w:line="240" w:lineRule="auto"/>
        <w:rPr>
          <w:rFonts w:ascii="Arial" w:eastAsia="Times New Roman" w:hAnsi="Arial" w:cs="Arial"/>
          <w:sz w:val="24"/>
          <w:szCs w:val="24"/>
        </w:rPr>
      </w:pPr>
    </w:p>
    <w:p w:rsidR="008B1147" w:rsidRPr="00C4213F" w:rsidRDefault="008B1147" w:rsidP="008B1147">
      <w:pPr>
        <w:spacing w:after="0" w:line="240" w:lineRule="auto"/>
        <w:rPr>
          <w:rFonts w:ascii="Arial" w:eastAsia="Times New Roman" w:hAnsi="Arial" w:cs="Arial"/>
          <w:sz w:val="24"/>
          <w:szCs w:val="24"/>
        </w:rPr>
      </w:pPr>
    </w:p>
    <w:p w:rsidR="008B1147" w:rsidRPr="00C4213F" w:rsidRDefault="008B1147" w:rsidP="008B1147">
      <w:pPr>
        <w:spacing w:after="0" w:line="240" w:lineRule="auto"/>
        <w:rPr>
          <w:rFonts w:ascii="Arial" w:eastAsia="Times New Roman" w:hAnsi="Arial" w:cs="Arial"/>
          <w:sz w:val="24"/>
          <w:szCs w:val="24"/>
        </w:rPr>
      </w:pPr>
    </w:p>
    <w:p w:rsidR="008B1147" w:rsidRPr="00C4213F" w:rsidRDefault="008B1147" w:rsidP="008B1147">
      <w:pPr>
        <w:tabs>
          <w:tab w:val="left" w:pos="1276"/>
          <w:tab w:val="left" w:pos="3261"/>
        </w:tabs>
        <w:spacing w:after="0" w:line="240" w:lineRule="auto"/>
        <w:jc w:val="both"/>
        <w:rPr>
          <w:rFonts w:ascii="Arial" w:eastAsia="Times New Roman" w:hAnsi="Arial" w:cs="Arial"/>
          <w:b/>
          <w:bCs/>
          <w:color w:val="000000"/>
          <w:sz w:val="24"/>
          <w:szCs w:val="24"/>
        </w:rPr>
      </w:pPr>
      <w:r w:rsidRPr="00C4213F">
        <w:rPr>
          <w:rFonts w:ascii="Arial" w:eastAsia="Times New Roman" w:hAnsi="Arial" w:cs="Arial"/>
          <w:sz w:val="24"/>
          <w:szCs w:val="24"/>
        </w:rPr>
        <w:t>Na osnovu člana 53 stav 3 Zakona o javnim nabavkama („Službeni list CG“, br. 74/19</w:t>
      </w:r>
      <w:r w:rsidR="006E21DB" w:rsidRPr="00C4213F">
        <w:rPr>
          <w:rFonts w:ascii="Arial" w:eastAsia="Times New Roman" w:hAnsi="Arial" w:cs="Arial"/>
          <w:sz w:val="24"/>
          <w:szCs w:val="24"/>
        </w:rPr>
        <w:t>, 3/23 i 11/23</w:t>
      </w:r>
      <w:r w:rsidRPr="00C4213F">
        <w:rPr>
          <w:rFonts w:ascii="Arial" w:eastAsia="Times New Roman" w:hAnsi="Arial" w:cs="Arial"/>
          <w:sz w:val="24"/>
          <w:szCs w:val="24"/>
        </w:rPr>
        <w:t xml:space="preserve"> ) </w:t>
      </w:r>
      <w:r w:rsidR="006E21DB" w:rsidRPr="00C4213F">
        <w:rPr>
          <w:rFonts w:ascii="Arial" w:eastAsia="Times New Roman" w:hAnsi="Arial" w:cs="Arial"/>
          <w:sz w:val="24"/>
          <w:szCs w:val="24"/>
        </w:rPr>
        <w:t xml:space="preserve">Opština Kolašin </w:t>
      </w:r>
      <w:r w:rsidRPr="00C4213F">
        <w:rPr>
          <w:rFonts w:ascii="Arial" w:eastAsia="Times New Roman" w:hAnsi="Arial" w:cs="Arial"/>
          <w:sz w:val="24"/>
          <w:szCs w:val="24"/>
        </w:rPr>
        <w:t>objavljuje</w:t>
      </w:r>
      <w:r w:rsidRPr="00C4213F">
        <w:rPr>
          <w:rFonts w:ascii="Arial" w:eastAsia="Times New Roman" w:hAnsi="Arial" w:cs="Arial"/>
          <w:b/>
          <w:bCs/>
          <w:color w:val="000000"/>
          <w:sz w:val="24"/>
          <w:szCs w:val="24"/>
        </w:rPr>
        <w:t xml:space="preserve">        </w:t>
      </w:r>
    </w:p>
    <w:p w:rsidR="008B1147" w:rsidRPr="00C4213F" w:rsidRDefault="008B1147" w:rsidP="008B1147">
      <w:pPr>
        <w:tabs>
          <w:tab w:val="left" w:pos="1276"/>
          <w:tab w:val="left" w:pos="3261"/>
        </w:tabs>
        <w:spacing w:after="0" w:line="240" w:lineRule="auto"/>
        <w:jc w:val="both"/>
        <w:rPr>
          <w:rFonts w:ascii="Arial" w:eastAsia="Times New Roman" w:hAnsi="Arial" w:cs="Arial"/>
          <w:b/>
          <w:bCs/>
          <w:color w:val="000000"/>
          <w:sz w:val="24"/>
          <w:szCs w:val="24"/>
        </w:rPr>
      </w:pPr>
    </w:p>
    <w:p w:rsidR="008B1147" w:rsidRPr="00C4213F" w:rsidRDefault="008B1147" w:rsidP="008B1147">
      <w:pPr>
        <w:tabs>
          <w:tab w:val="left" w:pos="1276"/>
          <w:tab w:val="left" w:pos="3261"/>
        </w:tabs>
        <w:spacing w:after="0" w:line="240" w:lineRule="auto"/>
        <w:jc w:val="both"/>
        <w:rPr>
          <w:rFonts w:ascii="Arial" w:eastAsia="Times New Roman" w:hAnsi="Arial" w:cs="Arial"/>
          <w:b/>
          <w:bCs/>
          <w:color w:val="000000"/>
          <w:sz w:val="24"/>
          <w:szCs w:val="24"/>
        </w:rPr>
      </w:pPr>
    </w:p>
    <w:p w:rsidR="008B1147" w:rsidRPr="00C4213F" w:rsidRDefault="008B1147" w:rsidP="008B1147">
      <w:pPr>
        <w:tabs>
          <w:tab w:val="left" w:pos="1276"/>
          <w:tab w:val="left" w:pos="3261"/>
        </w:tabs>
        <w:spacing w:after="0" w:line="240" w:lineRule="auto"/>
        <w:jc w:val="both"/>
        <w:rPr>
          <w:rFonts w:ascii="Arial" w:eastAsia="Times New Roman" w:hAnsi="Arial" w:cs="Arial"/>
          <w:b/>
          <w:bCs/>
          <w:color w:val="000000"/>
          <w:sz w:val="24"/>
          <w:szCs w:val="24"/>
        </w:rPr>
      </w:pPr>
    </w:p>
    <w:p w:rsidR="008B1147" w:rsidRPr="00C4213F" w:rsidRDefault="008B1147" w:rsidP="008B1147">
      <w:pPr>
        <w:tabs>
          <w:tab w:val="left" w:pos="1276"/>
          <w:tab w:val="left" w:pos="3261"/>
        </w:tabs>
        <w:spacing w:after="0" w:line="240" w:lineRule="auto"/>
        <w:jc w:val="both"/>
        <w:rPr>
          <w:rFonts w:ascii="Arial" w:eastAsia="Times New Roman" w:hAnsi="Arial" w:cs="Arial"/>
          <w:b/>
          <w:bCs/>
          <w:color w:val="000000"/>
          <w:sz w:val="24"/>
          <w:szCs w:val="24"/>
        </w:rPr>
      </w:pPr>
    </w:p>
    <w:p w:rsidR="008B1147" w:rsidRPr="00C4213F" w:rsidRDefault="008B1147" w:rsidP="008B1147">
      <w:pPr>
        <w:tabs>
          <w:tab w:val="left" w:pos="1276"/>
          <w:tab w:val="left" w:pos="3261"/>
        </w:tabs>
        <w:spacing w:after="0" w:line="240" w:lineRule="auto"/>
        <w:jc w:val="both"/>
        <w:rPr>
          <w:rFonts w:ascii="Arial" w:eastAsia="Times New Roman" w:hAnsi="Arial" w:cs="Arial"/>
          <w:b/>
          <w:bCs/>
          <w:color w:val="000000"/>
          <w:sz w:val="24"/>
          <w:szCs w:val="24"/>
        </w:rPr>
      </w:pPr>
    </w:p>
    <w:p w:rsidR="008B1147" w:rsidRPr="00C4213F" w:rsidRDefault="008B1147" w:rsidP="008B1147">
      <w:pPr>
        <w:tabs>
          <w:tab w:val="left" w:pos="1276"/>
          <w:tab w:val="left" w:pos="3261"/>
        </w:tabs>
        <w:spacing w:after="0" w:line="240" w:lineRule="auto"/>
        <w:jc w:val="both"/>
        <w:rPr>
          <w:rFonts w:ascii="Arial" w:eastAsia="Times New Roman" w:hAnsi="Arial" w:cs="Arial"/>
          <w:sz w:val="24"/>
          <w:szCs w:val="24"/>
        </w:rPr>
      </w:pPr>
      <w:r w:rsidRPr="00C4213F">
        <w:rPr>
          <w:rFonts w:ascii="Arial" w:eastAsia="Times New Roman" w:hAnsi="Arial" w:cs="Arial"/>
          <w:b/>
          <w:bCs/>
          <w:color w:val="000000"/>
          <w:sz w:val="24"/>
          <w:szCs w:val="24"/>
        </w:rPr>
        <w:t xml:space="preserve">                                          </w:t>
      </w:r>
      <w:r w:rsidRPr="00C4213F">
        <w:rPr>
          <w:rFonts w:ascii="Arial" w:eastAsia="Times New Roman" w:hAnsi="Arial" w:cs="Arial"/>
          <w:b/>
          <w:bCs/>
          <w:color w:val="000000"/>
          <w:sz w:val="24"/>
          <w:szCs w:val="24"/>
        </w:rPr>
        <w:tab/>
      </w:r>
      <w:r w:rsidRPr="00C4213F">
        <w:rPr>
          <w:rFonts w:ascii="Arial" w:eastAsia="Times New Roman" w:hAnsi="Arial" w:cs="Arial"/>
          <w:bCs/>
          <w:color w:val="000000"/>
          <w:sz w:val="24"/>
          <w:szCs w:val="24"/>
        </w:rPr>
        <w:t xml:space="preserve">                                                      </w:t>
      </w:r>
    </w:p>
    <w:p w:rsidR="008B1147" w:rsidRPr="00C4213F" w:rsidRDefault="008B1147" w:rsidP="008B1147">
      <w:pPr>
        <w:keepNext/>
        <w:spacing w:after="0" w:line="240" w:lineRule="auto"/>
        <w:jc w:val="center"/>
        <w:outlineLvl w:val="0"/>
        <w:rPr>
          <w:rFonts w:ascii="Arial" w:eastAsia="Times New Roman" w:hAnsi="Arial" w:cs="Arial"/>
          <w:b/>
          <w:bCs/>
          <w:color w:val="000000"/>
          <w:sz w:val="24"/>
          <w:szCs w:val="24"/>
        </w:rPr>
      </w:pPr>
    </w:p>
    <w:p w:rsidR="008B1147" w:rsidRPr="00C4213F" w:rsidRDefault="008B1147" w:rsidP="008B1147">
      <w:pPr>
        <w:spacing w:after="0" w:line="240" w:lineRule="auto"/>
        <w:jc w:val="center"/>
        <w:rPr>
          <w:rFonts w:ascii="Arial" w:eastAsia="Times New Roman" w:hAnsi="Arial" w:cs="Arial"/>
          <w:b/>
          <w:bCs/>
          <w:color w:val="000000"/>
          <w:sz w:val="24"/>
          <w:szCs w:val="24"/>
        </w:rPr>
      </w:pPr>
      <w:r w:rsidRPr="00C4213F">
        <w:rPr>
          <w:rFonts w:ascii="Arial" w:eastAsia="Times New Roman" w:hAnsi="Arial" w:cs="Arial"/>
          <w:b/>
          <w:bCs/>
          <w:color w:val="000000"/>
          <w:sz w:val="24"/>
          <w:szCs w:val="24"/>
        </w:rPr>
        <w:t>TENDERSKU DOKUMENTACIJU</w:t>
      </w:r>
    </w:p>
    <w:p w:rsidR="008B1147" w:rsidRPr="00C4213F" w:rsidRDefault="008B1147" w:rsidP="008B1147">
      <w:pPr>
        <w:spacing w:after="0" w:line="240" w:lineRule="auto"/>
        <w:jc w:val="center"/>
        <w:rPr>
          <w:rFonts w:ascii="Arial" w:eastAsia="Times New Roman" w:hAnsi="Arial" w:cs="Arial"/>
          <w:b/>
          <w:bCs/>
          <w:color w:val="000000"/>
          <w:sz w:val="24"/>
          <w:szCs w:val="24"/>
        </w:rPr>
      </w:pPr>
      <w:r w:rsidRPr="00C4213F">
        <w:rPr>
          <w:rFonts w:ascii="Arial" w:eastAsia="Times New Roman" w:hAnsi="Arial" w:cs="Arial"/>
          <w:b/>
          <w:bCs/>
          <w:color w:val="000000"/>
          <w:sz w:val="24"/>
          <w:szCs w:val="24"/>
        </w:rPr>
        <w:t>ZA OTVORENI POSTUPAK JAVNE NABAVKE</w:t>
      </w:r>
    </w:p>
    <w:p w:rsidR="008B1147" w:rsidRPr="00C4213F" w:rsidRDefault="008B1147" w:rsidP="008B1147">
      <w:pPr>
        <w:spacing w:after="0" w:line="240" w:lineRule="auto"/>
        <w:jc w:val="center"/>
        <w:rPr>
          <w:rFonts w:ascii="Arial" w:eastAsia="Times New Roman" w:hAnsi="Arial" w:cs="Arial"/>
          <w:b/>
          <w:bCs/>
          <w:color w:val="000000"/>
          <w:sz w:val="24"/>
          <w:szCs w:val="24"/>
        </w:rPr>
      </w:pPr>
    </w:p>
    <w:p w:rsidR="00D16F1F" w:rsidRDefault="00D16F1F" w:rsidP="00D16F1F">
      <w:pPr>
        <w:spacing w:after="0" w:line="240" w:lineRule="auto"/>
        <w:jc w:val="center"/>
        <w:rPr>
          <w:rFonts w:ascii="Arial" w:eastAsia="Times New Roman" w:hAnsi="Arial" w:cs="Arial"/>
          <w:sz w:val="24"/>
          <w:szCs w:val="24"/>
        </w:rPr>
      </w:pPr>
      <w:bookmarkStart w:id="0" w:name="_Hlk208771355"/>
      <w:r w:rsidRPr="00D16F1F">
        <w:rPr>
          <w:rFonts w:ascii="Arial" w:eastAsia="Times New Roman" w:hAnsi="Arial" w:cs="Arial"/>
          <w:sz w:val="24"/>
          <w:szCs w:val="24"/>
        </w:rPr>
        <w:t>Izgradnja seoskog vodovoda za potrebe MZ Sjerogošte</w:t>
      </w:r>
      <w:bookmarkEnd w:id="0"/>
    </w:p>
    <w:p w:rsidR="00D16F1F" w:rsidRDefault="00D16F1F" w:rsidP="008B1147">
      <w:pPr>
        <w:spacing w:after="0" w:line="240" w:lineRule="auto"/>
        <w:jc w:val="both"/>
        <w:rPr>
          <w:rFonts w:ascii="Arial" w:eastAsia="Times New Roman" w:hAnsi="Arial" w:cs="Arial"/>
          <w:color w:val="000000"/>
          <w:sz w:val="24"/>
          <w:szCs w:val="24"/>
        </w:rPr>
      </w:pPr>
    </w:p>
    <w:p w:rsidR="00D16F1F" w:rsidRDefault="00D16F1F" w:rsidP="008B1147">
      <w:pPr>
        <w:spacing w:after="0" w:line="240" w:lineRule="auto"/>
        <w:jc w:val="both"/>
        <w:rPr>
          <w:rFonts w:ascii="Arial" w:eastAsia="Times New Roman" w:hAnsi="Arial" w:cs="Arial"/>
          <w:color w:val="000000"/>
          <w:sz w:val="24"/>
          <w:szCs w:val="24"/>
        </w:rPr>
      </w:pPr>
    </w:p>
    <w:p w:rsidR="008B1147" w:rsidRPr="00C4213F" w:rsidRDefault="008B1147" w:rsidP="008B1147">
      <w:pPr>
        <w:spacing w:after="0" w:line="240" w:lineRule="auto"/>
        <w:jc w:val="both"/>
        <w:rPr>
          <w:rFonts w:ascii="Arial" w:eastAsia="Times New Roman" w:hAnsi="Arial" w:cs="Arial"/>
          <w:color w:val="000000"/>
          <w:sz w:val="24"/>
          <w:szCs w:val="24"/>
        </w:rPr>
      </w:pPr>
      <w:r w:rsidRPr="00C4213F">
        <w:rPr>
          <w:rFonts w:ascii="Arial" w:eastAsia="Times New Roman" w:hAnsi="Arial" w:cs="Arial"/>
          <w:color w:val="000000"/>
          <w:sz w:val="24"/>
          <w:szCs w:val="24"/>
        </w:rPr>
        <w:t>Predmet nabavke se nabavlja:</w:t>
      </w:r>
    </w:p>
    <w:p w:rsidR="008B1147" w:rsidRPr="00C4213F" w:rsidRDefault="008B1147" w:rsidP="008B1147">
      <w:pPr>
        <w:spacing w:after="0" w:line="240" w:lineRule="auto"/>
        <w:jc w:val="both"/>
        <w:rPr>
          <w:rFonts w:ascii="Arial" w:eastAsia="Times New Roman" w:hAnsi="Arial" w:cs="Arial"/>
          <w:color w:val="000000"/>
          <w:sz w:val="24"/>
          <w:szCs w:val="24"/>
        </w:rPr>
      </w:pPr>
    </w:p>
    <w:p w:rsidR="008B1147" w:rsidRPr="00C4213F" w:rsidRDefault="00D21B12" w:rsidP="008B1147">
      <w:pPr>
        <w:spacing w:after="0" w:line="240" w:lineRule="auto"/>
        <w:jc w:val="both"/>
        <w:rPr>
          <w:rFonts w:ascii="Arial" w:eastAsia="Times New Roman" w:hAnsi="Arial" w:cs="Arial"/>
          <w:color w:val="000000"/>
          <w:sz w:val="24"/>
          <w:szCs w:val="24"/>
        </w:rPr>
      </w:pPr>
      <w:r w:rsidRPr="00C4213F">
        <w:rPr>
          <w:rFonts w:ascii="Arial" w:eastAsia="Times New Roman" w:hAnsi="Arial" w:cs="Arial"/>
          <w:color w:val="000000"/>
          <w:sz w:val="24"/>
          <w:szCs w:val="24"/>
        </w:rPr>
        <w:sym w:font="Wingdings" w:char="F078"/>
      </w:r>
      <w:r w:rsidR="008B1147" w:rsidRPr="00C4213F">
        <w:rPr>
          <w:rFonts w:ascii="Arial" w:eastAsia="Times New Roman" w:hAnsi="Arial" w:cs="Arial"/>
          <w:color w:val="000000"/>
          <w:sz w:val="24"/>
          <w:szCs w:val="24"/>
        </w:rPr>
        <w:t xml:space="preserve">kao cjelina </w:t>
      </w:r>
    </w:p>
    <w:p w:rsidR="008B1147" w:rsidRPr="00C4213F" w:rsidRDefault="00D21B12" w:rsidP="008B1147">
      <w:pPr>
        <w:spacing w:after="0" w:line="240" w:lineRule="auto"/>
        <w:jc w:val="both"/>
        <w:rPr>
          <w:rFonts w:ascii="Arial" w:eastAsia="Times New Roman" w:hAnsi="Arial" w:cs="Arial"/>
          <w:color w:val="000000"/>
          <w:sz w:val="24"/>
          <w:szCs w:val="24"/>
        </w:rPr>
      </w:pPr>
      <w:r w:rsidRPr="00C4213F">
        <w:rPr>
          <w:rFonts w:ascii="Arial" w:eastAsia="Times New Roman" w:hAnsi="Arial" w:cs="Arial"/>
          <w:color w:val="000000"/>
          <w:sz w:val="24"/>
          <w:szCs w:val="24"/>
        </w:rPr>
        <w:sym w:font="Wingdings" w:char="F0A8"/>
      </w:r>
      <w:r w:rsidR="008B1147" w:rsidRPr="00C4213F">
        <w:rPr>
          <w:rFonts w:ascii="Arial" w:eastAsia="Times New Roman" w:hAnsi="Arial" w:cs="Arial"/>
          <w:color w:val="000000"/>
          <w:sz w:val="24"/>
          <w:szCs w:val="24"/>
        </w:rPr>
        <w:t>po partijama</w:t>
      </w:r>
    </w:p>
    <w:p w:rsidR="008B1147" w:rsidRPr="00C4213F" w:rsidRDefault="008B1147" w:rsidP="008B1147">
      <w:pPr>
        <w:spacing w:after="0" w:line="240" w:lineRule="auto"/>
        <w:rPr>
          <w:rFonts w:ascii="Arial" w:eastAsia="Times New Roman" w:hAnsi="Arial" w:cs="Arial"/>
          <w:color w:val="000000"/>
          <w:sz w:val="24"/>
          <w:szCs w:val="24"/>
        </w:rPr>
      </w:pPr>
    </w:p>
    <w:p w:rsidR="008B1147" w:rsidRPr="00C4213F" w:rsidRDefault="008B1147" w:rsidP="008B1147">
      <w:pPr>
        <w:spacing w:after="0" w:line="240" w:lineRule="auto"/>
        <w:rPr>
          <w:rFonts w:ascii="Arial" w:eastAsia="Times New Roman" w:hAnsi="Arial" w:cs="Arial"/>
          <w:color w:val="000000"/>
          <w:sz w:val="24"/>
          <w:szCs w:val="24"/>
        </w:rPr>
      </w:pPr>
    </w:p>
    <w:p w:rsidR="008B1147" w:rsidRPr="00C4213F"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8B1147" w:rsidRDefault="008B1147" w:rsidP="008B1147">
      <w:pPr>
        <w:spacing w:after="0" w:line="240" w:lineRule="auto"/>
        <w:rPr>
          <w:rFonts w:ascii="Arial" w:eastAsia="Times New Roman" w:hAnsi="Arial" w:cs="Arial"/>
          <w:color w:val="000000"/>
          <w:sz w:val="24"/>
          <w:szCs w:val="24"/>
        </w:rPr>
      </w:pPr>
    </w:p>
    <w:p w:rsidR="008B1147" w:rsidRPr="00C4213F" w:rsidRDefault="008B1147" w:rsidP="008B1147">
      <w:pPr>
        <w:spacing w:after="0" w:line="240" w:lineRule="auto"/>
        <w:rPr>
          <w:rFonts w:ascii="Arial" w:eastAsia="Times New Roman" w:hAnsi="Arial" w:cs="Arial"/>
          <w:color w:val="000000"/>
          <w:sz w:val="24"/>
          <w:szCs w:val="24"/>
        </w:rPr>
      </w:pPr>
    </w:p>
    <w:p w:rsidR="008B1147" w:rsidRPr="00C4213F" w:rsidRDefault="008B1147" w:rsidP="008B1147">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sz w:val="24"/>
          <w:szCs w:val="24"/>
        </w:rPr>
      </w:pPr>
      <w:bookmarkStart w:id="1" w:name="_Toc62730553"/>
      <w:r w:rsidRPr="00C4213F">
        <w:rPr>
          <w:rFonts w:ascii="Arial" w:eastAsia="Times New Roman" w:hAnsi="Arial" w:cs="Arial"/>
          <w:b/>
          <w:color w:val="000000"/>
          <w:sz w:val="24"/>
          <w:szCs w:val="24"/>
        </w:rPr>
        <w:lastRenderedPageBreak/>
        <w:t>POZIV ZA NADMETANJE</w:t>
      </w:r>
      <w:r w:rsidRPr="00C4213F">
        <w:rPr>
          <w:rFonts w:ascii="Arial" w:eastAsia="Times New Roman" w:hAnsi="Arial" w:cs="Arial"/>
          <w:b/>
          <w:color w:val="000000"/>
          <w:sz w:val="24"/>
          <w:szCs w:val="24"/>
          <w:vertAlign w:val="superscript"/>
        </w:rPr>
        <w:footnoteReference w:id="1"/>
      </w:r>
      <w:bookmarkEnd w:id="1"/>
      <w:r w:rsidRPr="00C4213F">
        <w:rPr>
          <w:rFonts w:ascii="Arial" w:eastAsia="Times New Roman" w:hAnsi="Arial" w:cs="Arial"/>
          <w:b/>
          <w:color w:val="000000"/>
          <w:sz w:val="24"/>
          <w:szCs w:val="24"/>
        </w:rPr>
        <w:t xml:space="preserve"> </w:t>
      </w:r>
    </w:p>
    <w:p w:rsidR="008B1147" w:rsidRPr="00C4213F" w:rsidRDefault="008B1147" w:rsidP="008B1147">
      <w:pPr>
        <w:spacing w:after="0" w:line="240" w:lineRule="auto"/>
        <w:rPr>
          <w:rFonts w:ascii="Arial" w:eastAsia="Times New Roman" w:hAnsi="Arial" w:cs="Arial"/>
          <w:b/>
          <w:bCs/>
          <w:color w:val="000000"/>
          <w:sz w:val="24"/>
          <w:szCs w:val="24"/>
        </w:rPr>
      </w:pPr>
      <w:r w:rsidRPr="00C4213F">
        <w:rPr>
          <w:rFonts w:ascii="Arial" w:eastAsia="Times New Roman" w:hAnsi="Arial" w:cs="Arial"/>
          <w:b/>
          <w:bCs/>
          <w:color w:val="000000"/>
          <w:sz w:val="24"/>
          <w:szCs w:val="24"/>
        </w:rPr>
        <w:tab/>
      </w:r>
    </w:p>
    <w:p w:rsidR="008B1147" w:rsidRPr="00C4213F" w:rsidRDefault="008B1147" w:rsidP="008B1147">
      <w:pPr>
        <w:spacing w:after="0" w:line="240" w:lineRule="auto"/>
        <w:ind w:left="360"/>
        <w:jc w:val="center"/>
        <w:rPr>
          <w:rFonts w:ascii="Arial" w:eastAsia="Times New Roman" w:hAnsi="Arial" w:cs="Arial"/>
          <w:b/>
          <w:bCs/>
          <w:color w:val="000000"/>
          <w:sz w:val="24"/>
          <w:szCs w:val="24"/>
        </w:rPr>
      </w:pPr>
    </w:p>
    <w:p w:rsidR="00570C42" w:rsidRPr="00E87BD7" w:rsidRDefault="008B1147" w:rsidP="00E87BD7">
      <w:pPr>
        <w:numPr>
          <w:ilvl w:val="0"/>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Podaci o naručiocu;</w:t>
      </w:r>
    </w:p>
    <w:p w:rsidR="008B1147" w:rsidRPr="00C4213F" w:rsidRDefault="008B1147" w:rsidP="008B1147">
      <w:pPr>
        <w:numPr>
          <w:ilvl w:val="0"/>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 xml:space="preserve">Podaci o postupku i predmetu javne nabavke: </w:t>
      </w:r>
    </w:p>
    <w:p w:rsidR="00570C42" w:rsidRPr="00E87BD7" w:rsidRDefault="008B1147" w:rsidP="00E87BD7">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Vrsta postupka,</w:t>
      </w:r>
    </w:p>
    <w:p w:rsidR="00570C42" w:rsidRPr="00E87BD7" w:rsidRDefault="008B1147" w:rsidP="00E87BD7">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Predmet javne nabavke (vrsta predmeta, naziv i opis predmeta),</w:t>
      </w:r>
    </w:p>
    <w:p w:rsidR="00570C42" w:rsidRPr="00E87BD7" w:rsidRDefault="008B1147" w:rsidP="00E87BD7">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Procijenjena vrijednost predmeta nabavke</w:t>
      </w:r>
      <w:r w:rsidRPr="00C4213F">
        <w:rPr>
          <w:rFonts w:ascii="Arial" w:eastAsia="Calibri" w:hAnsi="Arial" w:cs="Arial"/>
          <w:color w:val="000000"/>
          <w:sz w:val="24"/>
          <w:szCs w:val="24"/>
          <w:vertAlign w:val="superscript"/>
        </w:rPr>
        <w:footnoteReference w:id="2"/>
      </w:r>
      <w:r w:rsidRPr="00C4213F">
        <w:rPr>
          <w:rFonts w:ascii="Arial" w:eastAsia="Calibri" w:hAnsi="Arial" w:cs="Arial"/>
          <w:color w:val="000000"/>
          <w:sz w:val="24"/>
          <w:szCs w:val="24"/>
        </w:rPr>
        <w:t>,</w:t>
      </w:r>
    </w:p>
    <w:p w:rsidR="008B1147" w:rsidRDefault="008B1147" w:rsidP="008B1147">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 xml:space="preserve">Način nabavke: </w:t>
      </w:r>
    </w:p>
    <w:p w:rsidR="00D21B12" w:rsidRPr="00C4213F" w:rsidRDefault="00D21B12" w:rsidP="00D21B12">
      <w:pPr>
        <w:spacing w:after="0" w:line="240" w:lineRule="auto"/>
        <w:ind w:left="1080"/>
        <w:contextualSpacing/>
        <w:rPr>
          <w:rFonts w:ascii="Arial" w:eastAsia="Calibri" w:hAnsi="Arial" w:cs="Arial"/>
          <w:color w:val="000000"/>
          <w:sz w:val="24"/>
          <w:szCs w:val="24"/>
        </w:rPr>
      </w:pPr>
      <w:r>
        <w:rPr>
          <w:rFonts w:ascii="Arial" w:eastAsia="Calibri" w:hAnsi="Arial" w:cs="Arial"/>
          <w:color w:val="000000"/>
          <w:sz w:val="24"/>
          <w:szCs w:val="24"/>
        </w:rPr>
        <w:t xml:space="preserve">-kao cjelina </w:t>
      </w:r>
    </w:p>
    <w:p w:rsidR="008B1147" w:rsidRPr="00C4213F" w:rsidRDefault="008B1147" w:rsidP="008B1147">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Posebni oblik nabavke:</w:t>
      </w:r>
    </w:p>
    <w:p w:rsidR="008B1147" w:rsidRPr="00C4213F" w:rsidRDefault="008B1147" w:rsidP="008B1147">
      <w:pPr>
        <w:numPr>
          <w:ilvl w:val="0"/>
          <w:numId w:val="8"/>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Okvirni sporazum,</w:t>
      </w:r>
    </w:p>
    <w:p w:rsidR="008B1147" w:rsidRPr="00C4213F" w:rsidRDefault="008B1147" w:rsidP="008B1147">
      <w:pPr>
        <w:numPr>
          <w:ilvl w:val="0"/>
          <w:numId w:val="8"/>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Dinamički sistem nabavki,</w:t>
      </w:r>
    </w:p>
    <w:p w:rsidR="008B1147" w:rsidRPr="00C4213F" w:rsidRDefault="008B1147" w:rsidP="008B1147">
      <w:pPr>
        <w:numPr>
          <w:ilvl w:val="0"/>
          <w:numId w:val="8"/>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Elektronska aukcija,</w:t>
      </w:r>
    </w:p>
    <w:p w:rsidR="00C310F1" w:rsidRPr="00E87BD7" w:rsidRDefault="008B1147" w:rsidP="00E87BD7">
      <w:pPr>
        <w:numPr>
          <w:ilvl w:val="0"/>
          <w:numId w:val="8"/>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Elektronski katalog,</w:t>
      </w:r>
    </w:p>
    <w:p w:rsidR="002E16F2" w:rsidRPr="00E87BD7" w:rsidRDefault="008B1147" w:rsidP="00E87BD7">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Uslovi za učešće u postupku javne nabavke i posebni osnovi za isključenje,</w:t>
      </w:r>
    </w:p>
    <w:p w:rsidR="00B42AA3" w:rsidRPr="00E87BD7" w:rsidRDefault="008B1147" w:rsidP="00E87BD7">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Kriterijum za izbor najpovoljnije ponude,</w:t>
      </w:r>
    </w:p>
    <w:p w:rsidR="00B42AA3" w:rsidRPr="00AB44E2" w:rsidRDefault="008B1147" w:rsidP="00AB44E2">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Način, mjesto i vrijeme podnošenja ponuda i otvaranja ponuda,</w:t>
      </w:r>
    </w:p>
    <w:p w:rsidR="00B42AA3" w:rsidRPr="00AB44E2" w:rsidRDefault="008B1147" w:rsidP="00AB44E2">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Rok za donošenje odluke o izboru,</w:t>
      </w:r>
    </w:p>
    <w:p w:rsidR="00C949E1" w:rsidRPr="00AB44E2" w:rsidRDefault="008B1147" w:rsidP="00AB44E2">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Rok važenja ponude,</w:t>
      </w:r>
    </w:p>
    <w:p w:rsidR="008C43B6" w:rsidRPr="00AB44E2" w:rsidRDefault="008B1147" w:rsidP="008B1147">
      <w:pPr>
        <w:numPr>
          <w:ilvl w:val="1"/>
          <w:numId w:val="2"/>
        </w:numPr>
        <w:spacing w:after="0" w:line="240" w:lineRule="auto"/>
        <w:contextualSpacing/>
        <w:rPr>
          <w:rFonts w:ascii="Arial" w:eastAsia="Calibri" w:hAnsi="Arial" w:cs="Arial"/>
          <w:color w:val="000000"/>
          <w:sz w:val="24"/>
          <w:szCs w:val="24"/>
        </w:rPr>
      </w:pPr>
      <w:r w:rsidRPr="00C4213F">
        <w:rPr>
          <w:rFonts w:ascii="Arial" w:eastAsia="Calibri" w:hAnsi="Arial" w:cs="Arial"/>
          <w:color w:val="000000"/>
          <w:sz w:val="24"/>
          <w:szCs w:val="24"/>
        </w:rPr>
        <w:t>Garancija ponude</w:t>
      </w:r>
    </w:p>
    <w:p w:rsidR="008B1147" w:rsidRPr="00C4213F" w:rsidRDefault="008B1147" w:rsidP="008B1147">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sz w:val="24"/>
          <w:szCs w:val="24"/>
        </w:rPr>
      </w:pPr>
      <w:bookmarkStart w:id="2" w:name="_Toc62730554"/>
      <w:r w:rsidRPr="00C4213F">
        <w:rPr>
          <w:rFonts w:ascii="Arial" w:eastAsia="Times New Roman" w:hAnsi="Arial" w:cs="Arial"/>
          <w:b/>
          <w:color w:val="000000"/>
          <w:sz w:val="24"/>
          <w:szCs w:val="24"/>
        </w:rPr>
        <w:t>TEHNIČKA SPECIFIKACIJA PREDMETA JAVNE NABAVKE</w:t>
      </w:r>
      <w:r w:rsidRPr="00C4213F">
        <w:rPr>
          <w:rFonts w:ascii="Arial" w:eastAsia="Times New Roman" w:hAnsi="Arial" w:cs="Arial"/>
          <w:b/>
          <w:color w:val="000000"/>
          <w:sz w:val="24"/>
          <w:szCs w:val="24"/>
          <w:vertAlign w:val="superscript"/>
        </w:rPr>
        <w:footnoteReference w:id="3"/>
      </w:r>
      <w:bookmarkEnd w:id="2"/>
    </w:p>
    <w:p w:rsidR="008B1147" w:rsidRPr="00C4213F" w:rsidRDefault="008B1147" w:rsidP="008B1147">
      <w:pPr>
        <w:spacing w:after="0" w:line="240" w:lineRule="auto"/>
        <w:rPr>
          <w:rFonts w:ascii="Arial" w:eastAsia="Calibri" w:hAnsi="Arial" w:cs="Arial"/>
          <w:color w:val="000000"/>
          <w:sz w:val="24"/>
          <w:szCs w:val="24"/>
        </w:rPr>
      </w:pPr>
    </w:p>
    <w:p w:rsidR="005055C1" w:rsidRPr="004278BC" w:rsidRDefault="00953B30" w:rsidP="008B1147">
      <w:pPr>
        <w:numPr>
          <w:ilvl w:val="0"/>
          <w:numId w:val="4"/>
        </w:numPr>
        <w:spacing w:after="0" w:line="240" w:lineRule="auto"/>
        <w:contextualSpacing/>
        <w:jc w:val="both"/>
        <w:rPr>
          <w:rFonts w:ascii="Arial" w:eastAsia="Calibri" w:hAnsi="Arial" w:cs="Arial"/>
          <w:color w:val="000000"/>
          <w:sz w:val="24"/>
          <w:szCs w:val="24"/>
        </w:rPr>
      </w:pPr>
      <w:r w:rsidRPr="004278BC">
        <w:rPr>
          <w:rFonts w:ascii="Arial" w:eastAsia="Times New Roman" w:hAnsi="Arial" w:cs="Arial"/>
          <w:bCs/>
          <w:color w:val="000000"/>
          <w:sz w:val="24"/>
          <w:szCs w:val="24"/>
          <w:lang w:val="en-US"/>
        </w:rPr>
        <w:t>Uslovi od značaja za sačinjavanje ponude i izvršenje predmeta nabavke</w:t>
      </w:r>
    </w:p>
    <w:p w:rsidR="004278BC" w:rsidRPr="004278BC" w:rsidRDefault="004278BC" w:rsidP="004278BC">
      <w:pPr>
        <w:pStyle w:val="ListParagraph"/>
        <w:numPr>
          <w:ilvl w:val="0"/>
          <w:numId w:val="4"/>
        </w:numPr>
        <w:rPr>
          <w:rFonts w:ascii="Arial" w:eastAsia="Calibri" w:hAnsi="Arial" w:cs="Arial"/>
          <w:color w:val="000000"/>
          <w:sz w:val="24"/>
          <w:szCs w:val="24"/>
        </w:rPr>
      </w:pPr>
      <w:r w:rsidRPr="004278BC">
        <w:rPr>
          <w:rFonts w:ascii="Arial" w:eastAsia="Calibri" w:hAnsi="Arial" w:cs="Arial"/>
          <w:color w:val="000000"/>
          <w:sz w:val="24"/>
          <w:szCs w:val="24"/>
        </w:rPr>
        <w:t>Zahtjevi u pogledu načina izvršavanja predmeta nabavke koji su od značaja za sačinjavanje ponude i izvršenje ugovora</w:t>
      </w:r>
    </w:p>
    <w:p w:rsidR="008B1147" w:rsidRPr="00C4213F" w:rsidRDefault="00A50FDD"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color w:val="000000"/>
          <w:sz w:val="24"/>
          <w:szCs w:val="24"/>
        </w:rPr>
      </w:pPr>
      <w:bookmarkStart w:id="3" w:name="_Toc62730555"/>
      <w:r w:rsidRPr="00C4213F">
        <w:rPr>
          <w:rFonts w:ascii="Arial" w:eastAsia="Times New Roman" w:hAnsi="Arial" w:cs="Arial"/>
          <w:b/>
          <w:color w:val="000000"/>
          <w:sz w:val="24"/>
          <w:szCs w:val="24"/>
        </w:rPr>
        <w:t>3.</w:t>
      </w:r>
      <w:r w:rsidR="008B1147" w:rsidRPr="00C4213F">
        <w:rPr>
          <w:rFonts w:ascii="Arial" w:eastAsia="Times New Roman" w:hAnsi="Arial" w:cs="Arial"/>
          <w:b/>
          <w:color w:val="000000"/>
          <w:sz w:val="24"/>
          <w:szCs w:val="24"/>
        </w:rPr>
        <w:t>DODATNE INFORMACIJE O PREDMETU I POSTUPKU NABAVKE</w:t>
      </w:r>
      <w:r w:rsidR="008B1147" w:rsidRPr="00C4213F">
        <w:rPr>
          <w:rFonts w:ascii="Arial" w:eastAsia="Times New Roman" w:hAnsi="Arial" w:cs="Arial"/>
          <w:b/>
          <w:color w:val="000000"/>
          <w:sz w:val="24"/>
          <w:szCs w:val="24"/>
          <w:vertAlign w:val="superscript"/>
        </w:rPr>
        <w:footnoteReference w:id="4"/>
      </w:r>
      <w:bookmarkEnd w:id="3"/>
    </w:p>
    <w:p w:rsidR="008B1147" w:rsidRPr="00C4213F" w:rsidRDefault="008B1147" w:rsidP="008B1147">
      <w:pPr>
        <w:spacing w:after="0" w:line="240" w:lineRule="auto"/>
        <w:jc w:val="both"/>
        <w:rPr>
          <w:rFonts w:ascii="Arial" w:eastAsia="Times New Roman" w:hAnsi="Arial" w:cs="Arial"/>
          <w:b/>
          <w:bCs/>
          <w:color w:val="000000"/>
          <w:sz w:val="24"/>
          <w:szCs w:val="24"/>
        </w:rPr>
      </w:pPr>
    </w:p>
    <w:p w:rsidR="008B1147" w:rsidRPr="00C4213F" w:rsidRDefault="008B1147" w:rsidP="008B1147">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sz w:val="24"/>
          <w:szCs w:val="24"/>
        </w:rPr>
      </w:pPr>
      <w:r w:rsidRPr="00C4213F">
        <w:rPr>
          <w:rFonts w:ascii="Arial" w:eastAsia="Calibri" w:hAnsi="Arial" w:cs="Arial"/>
          <w:b/>
          <w:bCs/>
          <w:color w:val="000000"/>
          <w:sz w:val="24"/>
          <w:szCs w:val="24"/>
        </w:rPr>
        <w:t>Procijenjena vrijednost predmenta nabavke:</w:t>
      </w:r>
      <w:r w:rsidRPr="00C4213F">
        <w:rPr>
          <w:rFonts w:ascii="Arial" w:eastAsia="Calibri" w:hAnsi="Arial" w:cs="Arial"/>
          <w:b/>
          <w:bCs/>
          <w:color w:val="000000"/>
          <w:sz w:val="24"/>
          <w:szCs w:val="24"/>
          <w:vertAlign w:val="superscript"/>
        </w:rPr>
        <w:footnoteReference w:id="5"/>
      </w:r>
    </w:p>
    <w:p w:rsidR="008B1147" w:rsidRPr="00C4213F" w:rsidRDefault="008B1147" w:rsidP="008B1147">
      <w:pPr>
        <w:jc w:val="both"/>
        <w:rPr>
          <w:rFonts w:ascii="Arial" w:eastAsia="Calibri" w:hAnsi="Arial" w:cs="Arial"/>
          <w:color w:val="000000"/>
          <w:sz w:val="24"/>
          <w:szCs w:val="24"/>
        </w:rPr>
      </w:pPr>
    </w:p>
    <w:p w:rsidR="008B1147" w:rsidRPr="00C4213F" w:rsidRDefault="00625008" w:rsidP="008B1147">
      <w:pPr>
        <w:jc w:val="both"/>
        <w:rPr>
          <w:rFonts w:ascii="Arial" w:eastAsia="Calibri" w:hAnsi="Arial" w:cs="Arial"/>
          <w:b/>
          <w:bCs/>
          <w:color w:val="000000"/>
          <w:sz w:val="24"/>
          <w:szCs w:val="24"/>
        </w:rPr>
      </w:pPr>
      <w:r w:rsidRPr="00C4213F">
        <w:rPr>
          <w:rFonts w:ascii="Arial" w:eastAsia="Calibri" w:hAnsi="Arial" w:cs="Arial"/>
          <w:color w:val="000000"/>
          <w:sz w:val="24"/>
          <w:szCs w:val="24"/>
        </w:rPr>
        <w:sym w:font="Wingdings" w:char="F078"/>
      </w:r>
      <w:r w:rsidR="008B1147" w:rsidRPr="00C4213F">
        <w:rPr>
          <w:rFonts w:ascii="Arial" w:eastAsia="Calibri" w:hAnsi="Arial" w:cs="Arial"/>
          <w:color w:val="000000"/>
          <w:sz w:val="24"/>
          <w:szCs w:val="24"/>
        </w:rPr>
        <w:t xml:space="preserve"> </w:t>
      </w:r>
      <w:r w:rsidR="008B1147" w:rsidRPr="00C4213F">
        <w:rPr>
          <w:rFonts w:ascii="Arial" w:eastAsia="Calibri" w:hAnsi="Arial" w:cs="Arial"/>
          <w:b/>
          <w:bCs/>
          <w:color w:val="000000"/>
          <w:sz w:val="24"/>
          <w:szCs w:val="24"/>
        </w:rPr>
        <w:t>Procijenjena vrijednost predmeta nabavke bez zaključivanja okvirnog sporazuma</w:t>
      </w:r>
      <w:r w:rsidR="008B1147" w:rsidRPr="00C4213F">
        <w:rPr>
          <w:rFonts w:ascii="Arial" w:eastAsia="Calibri" w:hAnsi="Arial" w:cs="Arial"/>
          <w:color w:val="000000"/>
          <w:sz w:val="24"/>
          <w:szCs w:val="24"/>
        </w:rPr>
        <w:t>:</w:t>
      </w:r>
    </w:p>
    <w:p w:rsidR="00851A07" w:rsidRDefault="00E96A9E" w:rsidP="0003099F">
      <w:pPr>
        <w:jc w:val="both"/>
        <w:rPr>
          <w:rFonts w:ascii="Arial" w:eastAsia="Calibri" w:hAnsi="Arial" w:cs="Arial"/>
          <w:color w:val="000000"/>
          <w:sz w:val="24"/>
          <w:szCs w:val="24"/>
        </w:rPr>
      </w:pPr>
      <w:r>
        <w:rPr>
          <w:rFonts w:ascii="Arial" w:eastAsia="Calibri" w:hAnsi="Arial" w:cs="Arial"/>
          <w:color w:val="000000"/>
          <w:sz w:val="24"/>
          <w:szCs w:val="24"/>
        </w:rPr>
        <w:t>Kao cjelina:</w:t>
      </w:r>
      <w:r w:rsidR="00FF7D9D">
        <w:rPr>
          <w:rFonts w:ascii="Arial" w:eastAsia="Calibri" w:hAnsi="Arial" w:cs="Arial"/>
          <w:color w:val="000000"/>
          <w:sz w:val="24"/>
          <w:szCs w:val="24"/>
        </w:rPr>
        <w:t xml:space="preserve"> </w:t>
      </w:r>
      <w:r w:rsidR="00D16F1F">
        <w:rPr>
          <w:rFonts w:ascii="Arial" w:eastAsia="Calibri" w:hAnsi="Arial" w:cs="Arial"/>
          <w:color w:val="000000"/>
          <w:sz w:val="24"/>
          <w:szCs w:val="24"/>
        </w:rPr>
        <w:t>81.817,56</w:t>
      </w:r>
      <w:r w:rsidR="00FF7D9D">
        <w:rPr>
          <w:rFonts w:ascii="Arial" w:eastAsia="Calibri" w:hAnsi="Arial" w:cs="Arial"/>
          <w:color w:val="000000"/>
          <w:sz w:val="24"/>
          <w:szCs w:val="24"/>
        </w:rPr>
        <w:t xml:space="preserve"> </w:t>
      </w:r>
      <w:r w:rsidR="008B1147" w:rsidRPr="00C4213F">
        <w:rPr>
          <w:rFonts w:ascii="Arial" w:eastAsia="Calibri" w:hAnsi="Arial" w:cs="Arial"/>
          <w:color w:val="000000"/>
          <w:sz w:val="24"/>
          <w:szCs w:val="24"/>
        </w:rPr>
        <w:t>€</w:t>
      </w:r>
      <w:r w:rsidR="00B40BF4" w:rsidRPr="00C4213F">
        <w:rPr>
          <w:rFonts w:ascii="Arial" w:eastAsia="Calibri" w:hAnsi="Arial" w:cs="Arial"/>
          <w:color w:val="000000"/>
          <w:sz w:val="24"/>
          <w:szCs w:val="24"/>
        </w:rPr>
        <w:t xml:space="preserve"> ( bez </w:t>
      </w:r>
      <w:r w:rsidR="0003099F">
        <w:rPr>
          <w:rFonts w:ascii="Arial" w:eastAsia="Calibri" w:hAnsi="Arial" w:cs="Arial"/>
          <w:color w:val="000000"/>
          <w:sz w:val="24"/>
          <w:szCs w:val="24"/>
        </w:rPr>
        <w:t xml:space="preserve">uračunatog </w:t>
      </w:r>
      <w:r w:rsidR="00B40BF4" w:rsidRPr="00C4213F">
        <w:rPr>
          <w:rFonts w:ascii="Arial" w:eastAsia="Calibri" w:hAnsi="Arial" w:cs="Arial"/>
          <w:color w:val="000000"/>
          <w:sz w:val="24"/>
          <w:szCs w:val="24"/>
        </w:rPr>
        <w:t>pdv-a )</w:t>
      </w:r>
    </w:p>
    <w:p w:rsidR="00851A07" w:rsidRDefault="00851A07" w:rsidP="0003099F">
      <w:pPr>
        <w:jc w:val="both"/>
        <w:rPr>
          <w:rFonts w:ascii="Arial" w:eastAsia="Calibri" w:hAnsi="Arial" w:cs="Arial"/>
          <w:color w:val="000000"/>
          <w:sz w:val="24"/>
          <w:szCs w:val="24"/>
        </w:rPr>
      </w:pPr>
    </w:p>
    <w:p w:rsidR="00500217" w:rsidRDefault="00500217" w:rsidP="0003099F">
      <w:pPr>
        <w:jc w:val="both"/>
        <w:rPr>
          <w:rFonts w:ascii="Arial" w:eastAsia="Calibri" w:hAnsi="Arial" w:cs="Arial"/>
          <w:color w:val="000000"/>
          <w:sz w:val="24"/>
          <w:szCs w:val="24"/>
        </w:rPr>
      </w:pPr>
    </w:p>
    <w:p w:rsidR="00D16F1F" w:rsidRDefault="00D16F1F" w:rsidP="0003099F">
      <w:pPr>
        <w:jc w:val="both"/>
        <w:rPr>
          <w:rFonts w:ascii="Arial" w:eastAsia="Calibri" w:hAnsi="Arial" w:cs="Arial"/>
          <w:color w:val="000000"/>
          <w:sz w:val="24"/>
          <w:szCs w:val="24"/>
        </w:rPr>
      </w:pPr>
    </w:p>
    <w:p w:rsidR="00D16F1F" w:rsidRDefault="00D16F1F" w:rsidP="0003099F">
      <w:pPr>
        <w:jc w:val="both"/>
        <w:rPr>
          <w:rFonts w:ascii="Arial" w:eastAsia="Calibri" w:hAnsi="Arial" w:cs="Arial"/>
          <w:color w:val="000000"/>
          <w:sz w:val="24"/>
          <w:szCs w:val="24"/>
        </w:rPr>
      </w:pPr>
    </w:p>
    <w:p w:rsidR="00851A07" w:rsidRPr="00D918A7" w:rsidRDefault="00851A07" w:rsidP="00851A07">
      <w:pPr>
        <w:pBdr>
          <w:top w:val="single" w:sz="4" w:space="1" w:color="auto"/>
          <w:left w:val="single" w:sz="4" w:space="3"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rPr>
      </w:pPr>
      <w:r w:rsidRPr="00D918A7">
        <w:rPr>
          <w:rFonts w:ascii="Arial" w:eastAsia="Times New Roman" w:hAnsi="Arial" w:cs="Arial"/>
          <w:b/>
          <w:color w:val="000000"/>
          <w:sz w:val="24"/>
          <w:szCs w:val="24"/>
        </w:rPr>
        <w:t>Obrazloženje razloga zašto predmet nabavke nije podijeljen na partije:</w:t>
      </w:r>
    </w:p>
    <w:p w:rsidR="00851A07" w:rsidRPr="00D918A7" w:rsidRDefault="00851A07" w:rsidP="00851A07">
      <w:pPr>
        <w:tabs>
          <w:tab w:val="left" w:pos="0"/>
        </w:tabs>
        <w:spacing w:after="0" w:line="240" w:lineRule="auto"/>
        <w:jc w:val="both"/>
        <w:rPr>
          <w:rFonts w:ascii="Arial" w:eastAsia="Times New Roman" w:hAnsi="Arial" w:cs="Arial"/>
          <w:sz w:val="24"/>
          <w:szCs w:val="24"/>
          <w:lang w:val="en-US"/>
        </w:rPr>
      </w:pPr>
    </w:p>
    <w:p w:rsidR="00D16F1F" w:rsidRPr="00D16F1F" w:rsidRDefault="00D16F1F" w:rsidP="00D16F1F">
      <w:pPr>
        <w:spacing w:after="0" w:line="240" w:lineRule="auto"/>
        <w:jc w:val="both"/>
        <w:rPr>
          <w:rFonts w:ascii="Arial" w:eastAsia="Times New Roman" w:hAnsi="Arial" w:cs="Arial"/>
          <w:sz w:val="24"/>
          <w:szCs w:val="24"/>
        </w:rPr>
      </w:pPr>
      <w:r w:rsidRPr="00D16F1F">
        <w:rPr>
          <w:rFonts w:ascii="Arial" w:eastAsia="Times New Roman" w:hAnsi="Arial" w:cs="Arial"/>
          <w:sz w:val="24"/>
          <w:szCs w:val="24"/>
        </w:rPr>
        <w:t>Predmet javne nabavke je određen kao cjelina u skladu sa načelom ekonomičnosti, efikasnosti i efektivnosti upotrebe javnih sredstava, s obzirom na prirode same usluge, jer se radi o jednoj funkcionalnoj cjelini.</w:t>
      </w:r>
    </w:p>
    <w:p w:rsidR="00D16F1F" w:rsidRPr="00D16F1F" w:rsidRDefault="00D16F1F" w:rsidP="00D16F1F">
      <w:pPr>
        <w:spacing w:after="0" w:line="240" w:lineRule="auto"/>
        <w:jc w:val="both"/>
        <w:rPr>
          <w:rFonts w:ascii="Times New Roman" w:eastAsia="Times New Roman" w:hAnsi="Times New Roman" w:cs="Times New Roman"/>
          <w:sz w:val="24"/>
          <w:szCs w:val="24"/>
        </w:rPr>
      </w:pPr>
    </w:p>
    <w:p w:rsidR="00851A07" w:rsidRPr="00306859" w:rsidRDefault="00851A07" w:rsidP="00851A0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rPr>
      </w:pPr>
      <w:r w:rsidRPr="00306859">
        <w:rPr>
          <w:rFonts w:ascii="Arial" w:eastAsia="Times New Roman" w:hAnsi="Arial" w:cs="Arial"/>
          <w:b/>
          <w:sz w:val="24"/>
          <w:szCs w:val="24"/>
        </w:rPr>
        <w:t>PONUDA SA VARIJANTAMA</w:t>
      </w:r>
    </w:p>
    <w:p w:rsidR="00851A07" w:rsidRPr="005818AC" w:rsidRDefault="00851A07" w:rsidP="00851A07">
      <w:pPr>
        <w:spacing w:after="0" w:line="240" w:lineRule="auto"/>
        <w:jc w:val="both"/>
        <w:rPr>
          <w:rFonts w:ascii="Times New Roman" w:eastAsia="Times New Roman" w:hAnsi="Times New Roman" w:cs="Times New Roman"/>
          <w:b/>
          <w:bCs/>
          <w:color w:val="000000"/>
          <w:sz w:val="24"/>
          <w:szCs w:val="24"/>
        </w:rPr>
      </w:pPr>
    </w:p>
    <w:p w:rsidR="00851A07" w:rsidRPr="005818AC" w:rsidRDefault="00851A07" w:rsidP="00851A07">
      <w:pPr>
        <w:spacing w:after="0" w:line="240" w:lineRule="auto"/>
        <w:jc w:val="both"/>
        <w:rPr>
          <w:rFonts w:ascii="Arial" w:eastAsia="Times New Roman" w:hAnsi="Arial" w:cs="Arial"/>
          <w:sz w:val="24"/>
          <w:szCs w:val="24"/>
        </w:rPr>
      </w:pPr>
      <w:r w:rsidRPr="005818AC">
        <w:rPr>
          <w:rFonts w:ascii="Arial" w:eastAsia="Times New Roman" w:hAnsi="Arial" w:cs="Arial"/>
          <w:sz w:val="24"/>
          <w:szCs w:val="24"/>
        </w:rPr>
        <w:t>Mogućnost podnošenja ponude sa varijantama</w:t>
      </w:r>
    </w:p>
    <w:p w:rsidR="00851A07" w:rsidRPr="005818AC" w:rsidRDefault="00851A07" w:rsidP="00851A07">
      <w:pPr>
        <w:spacing w:after="0" w:line="240" w:lineRule="auto"/>
        <w:jc w:val="both"/>
        <w:rPr>
          <w:rFonts w:ascii="Arial" w:eastAsia="Times New Roman" w:hAnsi="Arial" w:cs="Arial"/>
          <w:sz w:val="24"/>
          <w:szCs w:val="24"/>
        </w:rPr>
      </w:pPr>
      <w:r w:rsidRPr="005818AC">
        <w:rPr>
          <w:rFonts w:ascii="Arial" w:eastAsia="Times New Roman" w:hAnsi="Arial" w:cs="Arial"/>
          <w:sz w:val="24"/>
          <w:szCs w:val="24"/>
        </w:rPr>
        <w:sym w:font="Wingdings" w:char="F078"/>
      </w:r>
      <w:r w:rsidRPr="005818AC">
        <w:rPr>
          <w:rFonts w:ascii="Arial" w:eastAsia="Times New Roman" w:hAnsi="Arial" w:cs="Arial"/>
          <w:sz w:val="24"/>
          <w:szCs w:val="24"/>
        </w:rPr>
        <w:t xml:space="preserve"> Varijante ponude nijesu dozvoljene i neće biti razmatrane.</w:t>
      </w:r>
    </w:p>
    <w:p w:rsidR="00851A07" w:rsidRPr="005818AC" w:rsidRDefault="00851A07" w:rsidP="00851A07">
      <w:pPr>
        <w:spacing w:after="0" w:line="240" w:lineRule="auto"/>
        <w:jc w:val="both"/>
        <w:rPr>
          <w:rFonts w:ascii="Times New Roman" w:eastAsia="Times New Roman" w:hAnsi="Times New Roman" w:cs="Times New Roman"/>
          <w:color w:val="000000"/>
          <w:sz w:val="24"/>
          <w:szCs w:val="24"/>
        </w:rPr>
      </w:pPr>
    </w:p>
    <w:p w:rsidR="00851A07" w:rsidRPr="005818AC" w:rsidRDefault="00851A07" w:rsidP="00851A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Times New Roman"/>
          <w:b/>
          <w:bCs/>
          <w:color w:val="FF0000"/>
          <w:sz w:val="24"/>
          <w:szCs w:val="24"/>
        </w:rPr>
      </w:pPr>
      <w:r w:rsidRPr="005818AC">
        <w:rPr>
          <w:rFonts w:ascii="Times New Roman" w:eastAsia="Times New Roman" w:hAnsi="Times New Roman" w:cs="Times New Roman"/>
          <w:b/>
          <w:sz w:val="24"/>
          <w:szCs w:val="24"/>
        </w:rPr>
        <w:t>REZERVISANA NABAVKA</w:t>
      </w:r>
    </w:p>
    <w:p w:rsidR="00851A07" w:rsidRPr="005818AC" w:rsidRDefault="00851A07" w:rsidP="00851A07">
      <w:pPr>
        <w:spacing w:after="0" w:line="240" w:lineRule="auto"/>
        <w:jc w:val="both"/>
        <w:rPr>
          <w:rFonts w:ascii="Times New Roman" w:eastAsia="Times New Roman" w:hAnsi="Times New Roman" w:cs="Times New Roman"/>
          <w:b/>
          <w:bCs/>
          <w:color w:val="FF0000"/>
          <w:sz w:val="24"/>
          <w:szCs w:val="24"/>
        </w:rPr>
      </w:pPr>
    </w:p>
    <w:p w:rsidR="00851A07" w:rsidRDefault="00851A07" w:rsidP="00AB44E2">
      <w:pPr>
        <w:spacing w:after="0" w:line="240" w:lineRule="auto"/>
        <w:jc w:val="both"/>
        <w:rPr>
          <w:rFonts w:ascii="Arial" w:eastAsia="Times New Roman" w:hAnsi="Arial" w:cs="Arial"/>
          <w:color w:val="000000"/>
          <w:sz w:val="24"/>
          <w:szCs w:val="24"/>
        </w:rPr>
      </w:pPr>
      <w:r w:rsidRPr="005818AC">
        <w:rPr>
          <w:rFonts w:ascii="Arial" w:eastAsia="Times New Roman" w:hAnsi="Arial" w:cs="Arial"/>
          <w:color w:val="000000"/>
          <w:sz w:val="24"/>
          <w:szCs w:val="24"/>
        </w:rPr>
        <w:sym w:font="Wingdings" w:char="F078"/>
      </w:r>
      <w:r w:rsidRPr="005818AC">
        <w:rPr>
          <w:rFonts w:ascii="Arial" w:eastAsia="Times New Roman" w:hAnsi="Arial" w:cs="Arial"/>
          <w:color w:val="000000"/>
          <w:sz w:val="24"/>
          <w:szCs w:val="24"/>
        </w:rPr>
        <w:t xml:space="preserve"> Ne</w:t>
      </w:r>
    </w:p>
    <w:p w:rsidR="00AB44E2" w:rsidRDefault="00AB44E2" w:rsidP="00AB44E2">
      <w:pPr>
        <w:spacing w:after="0" w:line="240" w:lineRule="auto"/>
        <w:jc w:val="both"/>
        <w:rPr>
          <w:rFonts w:ascii="Arial" w:eastAsia="Times New Roman" w:hAnsi="Arial" w:cs="Arial"/>
          <w:color w:val="000000"/>
          <w:sz w:val="24"/>
          <w:szCs w:val="24"/>
        </w:rPr>
      </w:pPr>
    </w:p>
    <w:p w:rsidR="00D16F1F" w:rsidRPr="00D16F1F" w:rsidRDefault="00D16F1F" w:rsidP="00D16F1F">
      <w:pPr>
        <w:keepNext/>
        <w:keepLines/>
        <w:pBdr>
          <w:top w:val="single" w:sz="4" w:space="1" w:color="auto"/>
          <w:left w:val="single" w:sz="4" w:space="4" w:color="auto"/>
          <w:bottom w:val="single" w:sz="4" w:space="1" w:color="auto"/>
          <w:right w:val="single" w:sz="4" w:space="4" w:color="auto"/>
        </w:pBdr>
        <w:shd w:val="clear" w:color="auto" w:fill="D9D9D9"/>
        <w:spacing w:before="240" w:after="0" w:line="256" w:lineRule="auto"/>
        <w:jc w:val="both"/>
        <w:outlineLvl w:val="0"/>
        <w:rPr>
          <w:rFonts w:ascii="Times New Roman" w:eastAsia="Times New Roman" w:hAnsi="Times New Roman" w:cs="Times New Roman"/>
          <w:b/>
          <w:sz w:val="24"/>
          <w:szCs w:val="24"/>
        </w:rPr>
      </w:pPr>
      <w:r>
        <w:rPr>
          <w:rFonts w:ascii="Arial" w:eastAsia="Times New Roman" w:hAnsi="Arial" w:cs="Arial"/>
          <w:color w:val="000000"/>
          <w:sz w:val="24"/>
          <w:szCs w:val="24"/>
        </w:rPr>
        <w:t xml:space="preserve">4. </w:t>
      </w:r>
      <w:r w:rsidRPr="00D16F1F">
        <w:rPr>
          <w:rFonts w:ascii="Arial" w:eastAsia="Times New Roman" w:hAnsi="Arial" w:cs="Arial"/>
          <w:b/>
          <w:sz w:val="24"/>
          <w:szCs w:val="24"/>
        </w:rPr>
        <w:t>UTVRĐIVANJA EKVIVALENTNOSTI</w:t>
      </w:r>
    </w:p>
    <w:p w:rsidR="00D16F1F" w:rsidRDefault="00D16F1F" w:rsidP="00D16F1F">
      <w:pPr>
        <w:spacing w:after="0" w:line="240" w:lineRule="auto"/>
        <w:jc w:val="both"/>
        <w:rPr>
          <w:rFonts w:ascii="Arial" w:eastAsia="Times New Roman" w:hAnsi="Arial" w:cs="Arial"/>
          <w:bCs/>
          <w:color w:val="000000"/>
          <w:sz w:val="24"/>
          <w:szCs w:val="24"/>
        </w:rPr>
      </w:pPr>
    </w:p>
    <w:p w:rsidR="001C391E" w:rsidRPr="001C391E" w:rsidRDefault="001C391E" w:rsidP="001C391E">
      <w:pPr>
        <w:spacing w:after="0" w:line="240" w:lineRule="auto"/>
        <w:jc w:val="both"/>
        <w:rPr>
          <w:rFonts w:ascii="Arial" w:eastAsia="Times New Roman" w:hAnsi="Arial" w:cs="Arial"/>
          <w:bCs/>
          <w:color w:val="000000"/>
          <w:sz w:val="24"/>
          <w:szCs w:val="24"/>
          <w:lang w:val="en-US"/>
        </w:rPr>
      </w:pPr>
      <w:r w:rsidRPr="001C391E">
        <w:rPr>
          <w:rFonts w:ascii="Arial" w:eastAsia="Times New Roman" w:hAnsi="Arial" w:cs="Arial"/>
          <w:b/>
          <w:bCs/>
          <w:color w:val="000000"/>
          <w:sz w:val="24"/>
          <w:szCs w:val="24"/>
          <w:lang w:val="en-US"/>
        </w:rPr>
        <w:t xml:space="preserve">Napomena: </w:t>
      </w:r>
      <w:r w:rsidRPr="001C391E">
        <w:rPr>
          <w:rFonts w:ascii="Arial" w:eastAsia="Times New Roman" w:hAnsi="Arial" w:cs="Arial"/>
          <w:bCs/>
          <w:color w:val="000000"/>
          <w:sz w:val="24"/>
          <w:szCs w:val="24"/>
          <w:lang w:val="en-US"/>
        </w:rPr>
        <w:t> u stavkama tehničke specifikacije u kojim je navedeno “…prema EN "...prema DIN-u", ili prema nekom drugom nacionalnom standardu, podrazumijeva se naznaka "ili ekvivalentan", što znači EN standard ili standard određene države koji je usaglašen sa odgovarajućim važećim EN standardom.</w:t>
      </w:r>
    </w:p>
    <w:p w:rsidR="001C391E" w:rsidRPr="001C391E" w:rsidRDefault="001C391E" w:rsidP="001C391E">
      <w:pPr>
        <w:spacing w:after="0" w:line="240" w:lineRule="auto"/>
        <w:jc w:val="both"/>
        <w:rPr>
          <w:rFonts w:ascii="Arial" w:eastAsia="Times New Roman" w:hAnsi="Arial" w:cs="Arial"/>
          <w:bCs/>
          <w:color w:val="000000"/>
          <w:sz w:val="24"/>
          <w:szCs w:val="24"/>
        </w:rPr>
      </w:pPr>
    </w:p>
    <w:p w:rsidR="001C391E" w:rsidRPr="001C391E" w:rsidRDefault="001C391E" w:rsidP="001C391E">
      <w:pPr>
        <w:spacing w:after="0" w:line="240" w:lineRule="auto"/>
        <w:jc w:val="both"/>
        <w:rPr>
          <w:rFonts w:ascii="Arial" w:eastAsia="Times New Roman" w:hAnsi="Arial" w:cs="Arial"/>
          <w:bCs/>
          <w:color w:val="000000"/>
          <w:sz w:val="24"/>
          <w:szCs w:val="24"/>
          <w:lang w:val="en-US"/>
        </w:rPr>
      </w:pPr>
      <w:r w:rsidRPr="001C391E">
        <w:rPr>
          <w:rFonts w:ascii="Arial" w:eastAsia="Times New Roman" w:hAnsi="Arial" w:cs="Arial"/>
          <w:bCs/>
          <w:color w:val="000000"/>
          <w:sz w:val="24"/>
          <w:szCs w:val="24"/>
          <w:lang w:val="en-US"/>
        </w:rPr>
        <w:t>Način nuđenja proizvoda za pozicije (stavke) u kojim je naveden tip proizvoda i/ili naziv proizvođača:</w:t>
      </w:r>
    </w:p>
    <w:p w:rsidR="001C391E" w:rsidRPr="001C391E" w:rsidRDefault="001C391E" w:rsidP="00212275">
      <w:pPr>
        <w:spacing w:after="0" w:line="240" w:lineRule="auto"/>
        <w:ind w:firstLine="708"/>
        <w:jc w:val="both"/>
        <w:rPr>
          <w:rFonts w:ascii="Arial" w:eastAsia="Times New Roman" w:hAnsi="Arial" w:cs="Arial"/>
          <w:bCs/>
          <w:color w:val="000000"/>
          <w:sz w:val="24"/>
          <w:szCs w:val="24"/>
          <w:lang w:val="en-US"/>
        </w:rPr>
      </w:pPr>
      <w:r w:rsidRPr="001C391E">
        <w:rPr>
          <w:rFonts w:ascii="Arial" w:eastAsia="Times New Roman" w:hAnsi="Arial" w:cs="Arial"/>
          <w:bCs/>
          <w:color w:val="000000"/>
          <w:sz w:val="24"/>
          <w:szCs w:val="24"/>
          <w:lang w:val="en-US"/>
        </w:rPr>
        <w:t xml:space="preserve">Ponuđač može ponuditi proizvode koji su ekvivalentni tipu proizvoda navedenim u tehničkoj specifikaciji predmeta nabavke, uz podnošenje dokaza o ekvivalentnosti </w:t>
      </w:r>
      <w:r w:rsidRPr="00212275">
        <w:rPr>
          <w:rFonts w:ascii="Arial" w:eastAsia="Times New Roman" w:hAnsi="Arial" w:cs="Arial"/>
          <w:bCs/>
          <w:color w:val="FF0000"/>
          <w:sz w:val="24"/>
          <w:szCs w:val="24"/>
          <w:lang w:val="en-US"/>
        </w:rPr>
        <w:t>(</w:t>
      </w:r>
      <w:r w:rsidRPr="00516656">
        <w:rPr>
          <w:rFonts w:ascii="Arial" w:eastAsia="Times New Roman" w:hAnsi="Arial" w:cs="Arial"/>
          <w:bCs/>
          <w:color w:val="000000" w:themeColor="text1"/>
          <w:sz w:val="24"/>
          <w:szCs w:val="24"/>
          <w:lang w:val="en-US"/>
        </w:rPr>
        <w:t xml:space="preserve">shodno članu 4 stav 1 tačka 7 i članu 88 Zakona </w:t>
      </w:r>
      <w:r w:rsidRPr="001C391E">
        <w:rPr>
          <w:rFonts w:ascii="Arial" w:eastAsia="Times New Roman" w:hAnsi="Arial" w:cs="Arial"/>
          <w:bCs/>
          <w:color w:val="000000"/>
          <w:sz w:val="24"/>
          <w:szCs w:val="24"/>
          <w:lang w:val="en-US"/>
        </w:rPr>
        <w:t>o javnim nabavkama), s tim što mora u odgovarajućim stavkama finansijskog dijela ponude precizno navesti tip ponuđenog ekvivalent proizvoda i naziv proizvođača. Ekvivalentnost se dokazuje dostavljanjem tehničke dokumentacije za ponuđeni proizvod, sačinjene od strane proizvođača ili drugog lica koje je ovlašćeno od strane proizvođača. Tehnička dokumentacija treba da sadrži funkcionalne i tehničke karakteristike proizvoda. </w:t>
      </w:r>
    </w:p>
    <w:p w:rsidR="00D16F1F" w:rsidRDefault="001C391E" w:rsidP="00212275">
      <w:pPr>
        <w:spacing w:after="0" w:line="240" w:lineRule="auto"/>
        <w:ind w:firstLine="708"/>
        <w:jc w:val="both"/>
        <w:rPr>
          <w:rFonts w:ascii="Arial" w:eastAsia="Times New Roman" w:hAnsi="Arial" w:cs="Arial"/>
          <w:bCs/>
          <w:color w:val="000000"/>
          <w:sz w:val="24"/>
          <w:szCs w:val="24"/>
          <w:lang w:val="en-US"/>
        </w:rPr>
      </w:pPr>
      <w:r w:rsidRPr="001C391E">
        <w:rPr>
          <w:rFonts w:ascii="Arial" w:eastAsia="Times New Roman" w:hAnsi="Arial" w:cs="Arial"/>
          <w:bCs/>
          <w:color w:val="000000"/>
          <w:sz w:val="24"/>
          <w:szCs w:val="24"/>
          <w:lang w:val="en-US"/>
        </w:rPr>
        <w:t>Ekvivalentnost ponuđenog proizvoda se utvrđuje upoređivanjem njegovih tehničkih i funkcionalnih karakteristika sa tehničkim i funkcionalnim karakteristikama tipa proizvoda koji je naveden u tehničkoj specifikaciji</w:t>
      </w:r>
      <w:r w:rsidR="00212275">
        <w:rPr>
          <w:rFonts w:ascii="Arial" w:eastAsia="Times New Roman" w:hAnsi="Arial" w:cs="Arial"/>
          <w:bCs/>
          <w:color w:val="000000"/>
          <w:sz w:val="24"/>
          <w:szCs w:val="24"/>
          <w:lang w:val="en-US"/>
        </w:rPr>
        <w:t>.</w:t>
      </w:r>
    </w:p>
    <w:p w:rsidR="00212275" w:rsidRPr="00212275" w:rsidRDefault="00212275" w:rsidP="00212275">
      <w:pPr>
        <w:spacing w:after="0" w:line="240" w:lineRule="auto"/>
        <w:ind w:firstLine="708"/>
        <w:jc w:val="both"/>
        <w:rPr>
          <w:rFonts w:ascii="Arial" w:eastAsia="Times New Roman" w:hAnsi="Arial" w:cs="Arial"/>
          <w:color w:val="000000"/>
          <w:sz w:val="24"/>
          <w:szCs w:val="24"/>
          <w:lang w:val="en-US"/>
        </w:rPr>
      </w:pPr>
      <w:r w:rsidRPr="00212275">
        <w:rPr>
          <w:rFonts w:ascii="Arial" w:eastAsia="Times New Roman" w:hAnsi="Arial" w:cs="Arial"/>
          <w:color w:val="000000"/>
          <w:sz w:val="24"/>
          <w:szCs w:val="24"/>
          <w:lang w:val="en-US"/>
        </w:rPr>
        <w:t>U slučaju da ponuđač nudi tip proizvoda koji je naveden u tehničkoj specifikaciji predmeta nabavke, dužan je da u finansijskom dijelu ponude izbriše (izostavi) navod „ili ekvivalentno”, s tim što je dužan da dostavi tehničku dokumentaciju za ponuđeni proizvod.</w:t>
      </w:r>
    </w:p>
    <w:p w:rsidR="00212275" w:rsidRPr="00AB44E2" w:rsidRDefault="00212275" w:rsidP="001C391E">
      <w:pPr>
        <w:spacing w:after="0" w:line="240" w:lineRule="auto"/>
        <w:jc w:val="both"/>
        <w:rPr>
          <w:rFonts w:ascii="Arial" w:eastAsia="Times New Roman" w:hAnsi="Arial" w:cs="Arial"/>
          <w:color w:val="000000"/>
          <w:sz w:val="24"/>
          <w:szCs w:val="24"/>
        </w:rPr>
      </w:pPr>
    </w:p>
    <w:p w:rsidR="008B1147" w:rsidRPr="00C4213F" w:rsidRDefault="00C2643E"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rPr>
      </w:pPr>
      <w:bookmarkStart w:id="4" w:name="_Toc62730557"/>
      <w:r>
        <w:rPr>
          <w:rFonts w:ascii="Arial" w:eastAsia="Times New Roman" w:hAnsi="Arial" w:cs="Arial"/>
          <w:b/>
          <w:sz w:val="24"/>
          <w:szCs w:val="24"/>
        </w:rPr>
        <w:t>5.</w:t>
      </w:r>
      <w:r w:rsidR="008B1147" w:rsidRPr="00C4213F">
        <w:rPr>
          <w:rFonts w:ascii="Arial" w:eastAsia="Times New Roman" w:hAnsi="Arial" w:cs="Arial"/>
          <w:b/>
          <w:sz w:val="24"/>
          <w:szCs w:val="24"/>
        </w:rPr>
        <w:t>OSNOVI ZA OBAVEZNO ISKLJUČENJE IZ POSTUPKA JAVNE NABAVKE</w:t>
      </w:r>
      <w:bookmarkEnd w:id="4"/>
    </w:p>
    <w:p w:rsidR="008B1147" w:rsidRPr="00C4213F" w:rsidRDefault="008B1147" w:rsidP="008B1147">
      <w:pPr>
        <w:spacing w:after="0" w:line="240" w:lineRule="auto"/>
        <w:jc w:val="both"/>
        <w:rPr>
          <w:rFonts w:ascii="Arial" w:eastAsia="Times New Roman" w:hAnsi="Arial" w:cs="Arial"/>
          <w:sz w:val="24"/>
          <w:szCs w:val="24"/>
        </w:rPr>
      </w:pPr>
    </w:p>
    <w:p w:rsidR="008B1147" w:rsidRPr="00C4213F" w:rsidRDefault="008B1147" w:rsidP="008B1147">
      <w:pPr>
        <w:spacing w:after="0" w:line="240" w:lineRule="auto"/>
        <w:rPr>
          <w:rFonts w:ascii="Arial" w:eastAsia="Times New Roman" w:hAnsi="Arial" w:cs="Arial"/>
          <w:sz w:val="24"/>
          <w:szCs w:val="24"/>
        </w:rPr>
      </w:pPr>
      <w:r w:rsidRPr="00C4213F">
        <w:rPr>
          <w:rFonts w:ascii="Arial" w:eastAsia="Times New Roman" w:hAnsi="Arial" w:cs="Arial"/>
          <w:sz w:val="24"/>
          <w:szCs w:val="24"/>
        </w:rPr>
        <w:t xml:space="preserve">Privredni subjekat će se isključiti iz postupka javne nabavke, ako: </w:t>
      </w:r>
    </w:p>
    <w:p w:rsidR="008B1147" w:rsidRPr="00C4213F" w:rsidRDefault="008B1147" w:rsidP="008B1147">
      <w:pPr>
        <w:numPr>
          <w:ilvl w:val="0"/>
          <w:numId w:val="5"/>
        </w:numPr>
        <w:spacing w:after="0" w:line="240" w:lineRule="auto"/>
        <w:rPr>
          <w:rFonts w:ascii="Arial" w:eastAsia="Times New Roman" w:hAnsi="Arial" w:cs="Arial"/>
          <w:sz w:val="24"/>
          <w:szCs w:val="24"/>
        </w:rPr>
      </w:pPr>
      <w:bookmarkStart w:id="5" w:name="_Toc62730558"/>
      <w:r w:rsidRPr="00C4213F">
        <w:rPr>
          <w:rFonts w:ascii="Arial" w:eastAsia="Times New Roman" w:hAnsi="Arial" w:cs="Arial"/>
          <w:sz w:val="24"/>
          <w:szCs w:val="24"/>
        </w:rPr>
        <w:t>je vršio neprimjeren uticaj u smislu člana 38 stav 2 tačka 1 ovog zakona;</w:t>
      </w:r>
    </w:p>
    <w:p w:rsidR="008B1147" w:rsidRPr="00C4213F" w:rsidRDefault="008B1147" w:rsidP="008B1147">
      <w:pPr>
        <w:numPr>
          <w:ilvl w:val="0"/>
          <w:numId w:val="5"/>
        </w:numPr>
        <w:spacing w:after="0" w:line="240" w:lineRule="auto"/>
        <w:rPr>
          <w:rFonts w:ascii="Arial" w:eastAsia="Times New Roman" w:hAnsi="Arial" w:cs="Arial"/>
          <w:sz w:val="24"/>
          <w:szCs w:val="24"/>
        </w:rPr>
      </w:pPr>
      <w:r w:rsidRPr="00C4213F">
        <w:rPr>
          <w:rFonts w:ascii="Arial" w:eastAsia="Times New Roman" w:hAnsi="Arial" w:cs="Arial"/>
          <w:sz w:val="24"/>
          <w:szCs w:val="24"/>
        </w:rPr>
        <w:t>postoji sukob interesa iz člana 41 stav 1 tačka 2 ili člana 42 ovog zakona;</w:t>
      </w:r>
    </w:p>
    <w:p w:rsidR="008B1147" w:rsidRPr="008B1147" w:rsidRDefault="008B1147" w:rsidP="008B1147">
      <w:pPr>
        <w:numPr>
          <w:ilvl w:val="0"/>
          <w:numId w:val="5"/>
        </w:numPr>
        <w:spacing w:after="0" w:line="240" w:lineRule="auto"/>
        <w:rPr>
          <w:rFonts w:ascii="Arial" w:eastAsia="Times New Roman" w:hAnsi="Arial" w:cs="Arial"/>
          <w:sz w:val="24"/>
          <w:szCs w:val="24"/>
        </w:rPr>
      </w:pPr>
      <w:r w:rsidRPr="008B1147">
        <w:rPr>
          <w:rFonts w:ascii="Arial" w:eastAsia="Times New Roman" w:hAnsi="Arial" w:cs="Arial"/>
          <w:sz w:val="24"/>
          <w:szCs w:val="24"/>
        </w:rPr>
        <w:t>ne ispunjava uslov iz člana 99 ovog zakona;</w:t>
      </w:r>
    </w:p>
    <w:p w:rsidR="008B1147" w:rsidRPr="008B1147" w:rsidRDefault="008B1147" w:rsidP="008B1147">
      <w:pPr>
        <w:numPr>
          <w:ilvl w:val="0"/>
          <w:numId w:val="5"/>
        </w:numPr>
        <w:spacing w:after="0" w:line="240" w:lineRule="auto"/>
        <w:rPr>
          <w:rFonts w:ascii="Arial" w:eastAsia="Times New Roman" w:hAnsi="Arial" w:cs="Arial"/>
          <w:sz w:val="24"/>
          <w:szCs w:val="24"/>
        </w:rPr>
      </w:pPr>
      <w:r w:rsidRPr="008B1147">
        <w:rPr>
          <w:rFonts w:ascii="Arial" w:eastAsia="Times New Roman" w:hAnsi="Arial" w:cs="Arial"/>
          <w:sz w:val="24"/>
          <w:szCs w:val="24"/>
        </w:rPr>
        <w:lastRenderedPageBreak/>
        <w:t>ne ispunjava uslov iz čl. 102, 104 ili 106 ovog zakona predviđen tenderskom dokumentacijom;</w:t>
      </w:r>
    </w:p>
    <w:p w:rsidR="008B1147" w:rsidRPr="008B1147" w:rsidRDefault="008B1147" w:rsidP="008B1147">
      <w:pPr>
        <w:numPr>
          <w:ilvl w:val="0"/>
          <w:numId w:val="5"/>
        </w:numPr>
        <w:spacing w:after="0" w:line="240" w:lineRule="auto"/>
        <w:rPr>
          <w:rFonts w:ascii="Arial" w:eastAsia="Times New Roman" w:hAnsi="Arial" w:cs="Arial"/>
          <w:sz w:val="24"/>
          <w:szCs w:val="24"/>
        </w:rPr>
      </w:pPr>
      <w:r w:rsidRPr="008B1147">
        <w:rPr>
          <w:rFonts w:ascii="Arial" w:eastAsia="Times New Roman" w:hAnsi="Arial" w:cs="Arial"/>
          <w:sz w:val="24"/>
          <w:szCs w:val="24"/>
        </w:rPr>
        <w:t>nije dostavio izjavu privrednog subjekta ili dostavljena izjava ne sadrži informacije i podatke tražene tenderskom dokumentacijom ili je nepravilno sačinjena;</w:t>
      </w:r>
    </w:p>
    <w:p w:rsidR="008B1147" w:rsidRPr="008B1147" w:rsidRDefault="008B1147" w:rsidP="008B1147">
      <w:pPr>
        <w:numPr>
          <w:ilvl w:val="0"/>
          <w:numId w:val="5"/>
        </w:numPr>
        <w:spacing w:after="0" w:line="240" w:lineRule="auto"/>
        <w:rPr>
          <w:rFonts w:ascii="Arial" w:eastAsia="Times New Roman" w:hAnsi="Arial" w:cs="Arial"/>
          <w:sz w:val="24"/>
          <w:szCs w:val="24"/>
        </w:rPr>
      </w:pPr>
      <w:r w:rsidRPr="008B1147">
        <w:rPr>
          <w:rFonts w:ascii="Arial" w:eastAsia="Times New Roman" w:hAnsi="Arial" w:cs="Arial"/>
          <w:sz w:val="24"/>
          <w:szCs w:val="24"/>
        </w:rPr>
        <w:t>postoji razlog na osnovu kojeg se smatra da je odustao od prijave, odnosno ponude, a koji je propisan članom 120 stav 15 ovog zakona;</w:t>
      </w:r>
    </w:p>
    <w:p w:rsidR="008B1147" w:rsidRPr="008B1147" w:rsidRDefault="008B1147" w:rsidP="008B1147">
      <w:pPr>
        <w:numPr>
          <w:ilvl w:val="0"/>
          <w:numId w:val="5"/>
        </w:numPr>
        <w:spacing w:after="0" w:line="240" w:lineRule="auto"/>
        <w:rPr>
          <w:rFonts w:ascii="Arial" w:eastAsia="Times New Roman" w:hAnsi="Arial" w:cs="Arial"/>
          <w:sz w:val="24"/>
          <w:szCs w:val="24"/>
        </w:rPr>
      </w:pPr>
      <w:r w:rsidRPr="008B1147">
        <w:rPr>
          <w:rFonts w:ascii="Arial" w:eastAsia="Times New Roman" w:hAnsi="Arial" w:cs="Arial"/>
          <w:sz w:val="24"/>
          <w:szCs w:val="24"/>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8B1147" w:rsidRDefault="008B1147" w:rsidP="008B1147">
      <w:pPr>
        <w:numPr>
          <w:ilvl w:val="0"/>
          <w:numId w:val="5"/>
        </w:numPr>
        <w:spacing w:after="0" w:line="240" w:lineRule="auto"/>
        <w:rPr>
          <w:rFonts w:ascii="Arial" w:eastAsia="Times New Roman" w:hAnsi="Arial" w:cs="Arial"/>
          <w:sz w:val="24"/>
          <w:szCs w:val="24"/>
        </w:rPr>
      </w:pPr>
      <w:r w:rsidRPr="008B1147">
        <w:rPr>
          <w:rFonts w:ascii="Arial" w:eastAsia="Times New Roman" w:hAnsi="Arial" w:cs="Arial"/>
          <w:sz w:val="24"/>
          <w:szCs w:val="24"/>
        </w:rPr>
        <w:t>postoji drugi razlog propisan ovim zakonom.</w:t>
      </w:r>
    </w:p>
    <w:p w:rsidR="00851A07" w:rsidRPr="008B1147" w:rsidRDefault="00851A07" w:rsidP="00851A07">
      <w:pPr>
        <w:spacing w:after="0" w:line="240" w:lineRule="auto"/>
        <w:ind w:left="1080"/>
        <w:rPr>
          <w:rFonts w:ascii="Arial" w:eastAsia="Times New Roman" w:hAnsi="Arial" w:cs="Arial"/>
          <w:sz w:val="24"/>
          <w:szCs w:val="24"/>
        </w:rPr>
      </w:pPr>
    </w:p>
    <w:p w:rsidR="008B1147" w:rsidRPr="008B1147" w:rsidRDefault="00C2643E"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r>
        <w:rPr>
          <w:rFonts w:ascii="Arial" w:eastAsia="Times New Roman" w:hAnsi="Arial" w:cs="Times New Roman"/>
          <w:b/>
          <w:sz w:val="24"/>
          <w:szCs w:val="32"/>
        </w:rPr>
        <w:t>6.</w:t>
      </w:r>
      <w:r w:rsidR="008B1147" w:rsidRPr="008B1147">
        <w:rPr>
          <w:rFonts w:ascii="Arial" w:eastAsia="Times New Roman" w:hAnsi="Arial" w:cs="Times New Roman"/>
          <w:b/>
          <w:sz w:val="24"/>
          <w:szCs w:val="32"/>
        </w:rPr>
        <w:t>SREDSTVA FINANSIJSKOG OBEZBJEĐENJA UGOVORA O JAVNOJ NABAVCI</w:t>
      </w:r>
      <w:bookmarkEnd w:id="5"/>
    </w:p>
    <w:p w:rsidR="008B1147" w:rsidRPr="008B1147" w:rsidRDefault="008B1147" w:rsidP="008B1147">
      <w:pPr>
        <w:spacing w:after="0" w:line="240" w:lineRule="auto"/>
        <w:jc w:val="both"/>
        <w:rPr>
          <w:rFonts w:ascii="Arial" w:eastAsia="Times New Roman" w:hAnsi="Arial" w:cs="Arial"/>
          <w:color w:val="000000"/>
          <w:sz w:val="24"/>
          <w:szCs w:val="24"/>
        </w:rPr>
      </w:pPr>
    </w:p>
    <w:p w:rsidR="008B1147" w:rsidRDefault="008B1147" w:rsidP="008B1147">
      <w:pPr>
        <w:spacing w:after="0" w:line="240" w:lineRule="auto"/>
        <w:jc w:val="both"/>
        <w:rPr>
          <w:rFonts w:ascii="Arial" w:eastAsia="Times New Roman" w:hAnsi="Arial" w:cs="Arial"/>
          <w:color w:val="000000"/>
          <w:sz w:val="24"/>
          <w:szCs w:val="24"/>
        </w:rPr>
      </w:pPr>
      <w:r w:rsidRPr="008B1147">
        <w:rPr>
          <w:rFonts w:ascii="Arial" w:eastAsia="Times New Roman" w:hAnsi="Arial" w:cs="Arial"/>
          <w:color w:val="000000"/>
          <w:sz w:val="24"/>
          <w:szCs w:val="24"/>
        </w:rPr>
        <w:t>Ponuđač čija ponuda bude izabrana kao najpovoljnija je dužan da uz potpisan ugovor o javnoj nabavci dostavi naručiocu:</w:t>
      </w:r>
    </w:p>
    <w:p w:rsidR="009E5228" w:rsidRPr="008B1147" w:rsidRDefault="009E5228" w:rsidP="008B1147">
      <w:pPr>
        <w:spacing w:after="0" w:line="240" w:lineRule="auto"/>
        <w:jc w:val="both"/>
        <w:rPr>
          <w:rFonts w:ascii="Arial" w:eastAsia="Times New Roman" w:hAnsi="Arial" w:cs="Arial"/>
          <w:color w:val="000000"/>
          <w:sz w:val="24"/>
          <w:szCs w:val="24"/>
        </w:rPr>
      </w:pPr>
    </w:p>
    <w:p w:rsidR="008B1147" w:rsidRDefault="009E5228" w:rsidP="00FC50B8">
      <w:pPr>
        <w:spacing w:after="0" w:line="240" w:lineRule="auto"/>
        <w:ind w:firstLine="567"/>
        <w:jc w:val="both"/>
        <w:rPr>
          <w:rFonts w:ascii="Arial" w:eastAsia="Times New Roman" w:hAnsi="Arial" w:cs="Arial"/>
          <w:sz w:val="24"/>
          <w:szCs w:val="24"/>
        </w:rPr>
      </w:pPr>
      <w:bookmarkStart w:id="6" w:name="_Hlk159101919"/>
      <w:r>
        <w:rPr>
          <w:rFonts w:ascii="Arial" w:eastAsia="Times New Roman" w:hAnsi="Arial" w:cs="Arial"/>
          <w:color w:val="000000"/>
          <w:sz w:val="24"/>
          <w:szCs w:val="24"/>
        </w:rPr>
        <w:sym w:font="Wingdings" w:char="F078"/>
      </w:r>
      <w:r w:rsidR="008B1147" w:rsidRPr="008B1147">
        <w:rPr>
          <w:rFonts w:ascii="Arial" w:eastAsia="Times New Roman" w:hAnsi="Arial" w:cs="Arial"/>
          <w:color w:val="000000"/>
          <w:sz w:val="24"/>
          <w:szCs w:val="24"/>
        </w:rPr>
        <w:t xml:space="preserve"> </w:t>
      </w:r>
      <w:r w:rsidR="00FC50B8">
        <w:rPr>
          <w:rFonts w:ascii="Arial" w:eastAsia="Times New Roman" w:hAnsi="Arial" w:cs="Arial"/>
          <w:color w:val="000000"/>
          <w:sz w:val="24"/>
          <w:szCs w:val="24"/>
        </w:rPr>
        <w:t>G</w:t>
      </w:r>
      <w:r w:rsidR="00FC50B8" w:rsidRPr="00FC50B8">
        <w:rPr>
          <w:rFonts w:ascii="Arial" w:eastAsia="Times New Roman" w:hAnsi="Arial" w:cs="Arial"/>
          <w:sz w:val="24"/>
          <w:szCs w:val="24"/>
        </w:rPr>
        <w:t xml:space="preserve">aranciju za dobro izvršenje ugovora, za slučaj povrede ugovorenih obaveza u iznosu od 10% od vrijednosti ugovora, bez uračunatog PDV-a, sa rokom </w:t>
      </w:r>
      <w:r w:rsidR="00FC50B8" w:rsidRPr="00EC36C5">
        <w:rPr>
          <w:rFonts w:ascii="Arial" w:eastAsia="Times New Roman" w:hAnsi="Arial" w:cs="Arial"/>
          <w:color w:val="000000" w:themeColor="text1"/>
          <w:sz w:val="24"/>
          <w:szCs w:val="24"/>
        </w:rPr>
        <w:t xml:space="preserve">važenja </w:t>
      </w:r>
      <w:r w:rsidR="00D16F1F" w:rsidRPr="00EC36C5">
        <w:rPr>
          <w:rFonts w:ascii="Arial" w:eastAsia="Times New Roman" w:hAnsi="Arial" w:cs="Arial"/>
          <w:color w:val="000000" w:themeColor="text1"/>
          <w:sz w:val="24"/>
          <w:szCs w:val="24"/>
        </w:rPr>
        <w:t>6</w:t>
      </w:r>
      <w:r w:rsidR="00FC50B8" w:rsidRPr="00EC36C5">
        <w:rPr>
          <w:rFonts w:ascii="Arial" w:eastAsia="Times New Roman" w:hAnsi="Arial" w:cs="Arial"/>
          <w:color w:val="000000" w:themeColor="text1"/>
          <w:sz w:val="24"/>
          <w:szCs w:val="24"/>
        </w:rPr>
        <w:t xml:space="preserve">0 </w:t>
      </w:r>
      <w:r w:rsidR="00FC50B8" w:rsidRPr="00FC50B8">
        <w:rPr>
          <w:rFonts w:ascii="Arial" w:eastAsia="Times New Roman" w:hAnsi="Arial" w:cs="Arial"/>
          <w:sz w:val="24"/>
          <w:szCs w:val="24"/>
        </w:rPr>
        <w:t>dana dužim od roka za izvođenje radova, kojom bezuslovno i neopozivo garantuje potpuno i savjesno izvršenje ugovorenih obaveza. Garancija za dobro izvršenje Ugovora je sastavni dio Ugovora o javnoj nabavci (građenju). Ukoliko Izvođač ne preda Naručiocu Garanciju za dobro izvršenje ugovora u skladu sa odredbama prethodnog stava, smatra se da je odbio da zaključi ugovor o javnoj nabavci. U ovom slučaju Naručilac će aktivirati Garanciju ponude. Izvođač je dužan da osigura da je Garancija za dobro izvršenje ugovora valjana i na snazi sve do završene primopredaje radova. Ukoliko tokom trajanja ovog Ugovora dođe do izmjene cijene ugovora, Izvođač je dužan da saglasno izmjeni Ugovora, u roku od osam dana, smanji odnosno poveća vrijednost Garancije.</w:t>
      </w:r>
      <w:r w:rsidR="0023547F" w:rsidRPr="0023547F">
        <w:rPr>
          <w:rFonts w:ascii="Arial" w:eastAsia="Times New Roman" w:hAnsi="Arial" w:cs="Arial"/>
          <w:sz w:val="24"/>
          <w:szCs w:val="24"/>
        </w:rPr>
        <w:t>Izvođač je dužan da osigura da je Garancija za dobro izvršenje ugovora valjana i na snazi sve do završene primopredaje radova. Ukoliko tokom trajanja ovog Ugovora dođe do izmjene cijene ugovora, Izvođač je dužan da saglasno izmjeni Ugovora, u roku od osam dana, smanji odnosno poveća vrijednost Garancije.</w:t>
      </w:r>
    </w:p>
    <w:bookmarkEnd w:id="6"/>
    <w:p w:rsidR="009E5228" w:rsidRPr="008B1147" w:rsidRDefault="009E5228" w:rsidP="008B1147">
      <w:pPr>
        <w:spacing w:after="0" w:line="240" w:lineRule="auto"/>
        <w:jc w:val="both"/>
        <w:rPr>
          <w:rFonts w:ascii="Arial" w:eastAsia="Times New Roman" w:hAnsi="Arial" w:cs="Arial"/>
          <w:sz w:val="24"/>
          <w:szCs w:val="24"/>
        </w:rPr>
      </w:pPr>
    </w:p>
    <w:p w:rsidR="009E5228" w:rsidRDefault="009E5228" w:rsidP="008B1147">
      <w:pPr>
        <w:spacing w:after="0" w:line="240" w:lineRule="auto"/>
        <w:jc w:val="both"/>
        <w:rPr>
          <w:rFonts w:ascii="Arial" w:eastAsia="Times New Roman" w:hAnsi="Arial" w:cs="Arial"/>
          <w:sz w:val="24"/>
          <w:szCs w:val="24"/>
        </w:rPr>
      </w:pPr>
      <w:r>
        <w:rPr>
          <w:rFonts w:ascii="Arial" w:eastAsia="Times New Roman" w:hAnsi="Arial" w:cs="Arial"/>
          <w:color w:val="000000"/>
          <w:sz w:val="24"/>
          <w:szCs w:val="24"/>
        </w:rPr>
        <w:sym w:font="Wingdings" w:char="F078"/>
      </w:r>
      <w:r w:rsidR="008B1147" w:rsidRPr="008B1147">
        <w:rPr>
          <w:rFonts w:ascii="Arial" w:eastAsia="Times New Roman" w:hAnsi="Arial" w:cs="Arial"/>
          <w:color w:val="000000"/>
          <w:sz w:val="24"/>
          <w:szCs w:val="24"/>
        </w:rPr>
        <w:t xml:space="preserve"> </w:t>
      </w:r>
      <w:bookmarkStart w:id="7" w:name="_Hlk159102258"/>
      <w:r w:rsidR="00FC50B8" w:rsidRPr="00FC50B8">
        <w:rPr>
          <w:rFonts w:ascii="Arial" w:eastAsia="Times New Roman" w:hAnsi="Arial" w:cs="Arial"/>
          <w:sz w:val="24"/>
          <w:szCs w:val="24"/>
        </w:rPr>
        <w:t>Izvođač je dužan da najkasnije 8 dana prije isteka roka važnosti garancije za dobro izvršenje ugovora, dostavi Naručiocu: - garanciju za otklanjanje nedostataka u garantnom roku, u iznosu od 10% od ugovorene vrijednosti izvedenih radova, sa uračunatim PDV-om, sa rokom važenja do isteka garantnog roka, za slučaj da u garantnom roku ne ispuni obaveze na koje se garancija odnosi, kojom bezuslovno i neopozivo garantuje potpuno i savjesno izvršenje ugovorenih obaveza za vrijeme trajanja garantnog roka. U slučaju nedostavljanja Garancije za otklanjanje nedostataka u garantnom roku iz prethodnog stava, Naručilac će aktivirati Garanciju za dobro izvršenje ugovora i jednostrano raskinuti Ugovor.</w:t>
      </w:r>
    </w:p>
    <w:p w:rsidR="00FC50B8" w:rsidRPr="008B1147" w:rsidRDefault="00FC50B8" w:rsidP="008B1147">
      <w:pPr>
        <w:spacing w:after="0" w:line="240" w:lineRule="auto"/>
        <w:jc w:val="both"/>
        <w:rPr>
          <w:rFonts w:ascii="Arial" w:eastAsia="Times New Roman" w:hAnsi="Arial" w:cs="Arial"/>
          <w:sz w:val="24"/>
          <w:szCs w:val="24"/>
        </w:rPr>
      </w:pPr>
    </w:p>
    <w:bookmarkEnd w:id="7"/>
    <w:p w:rsidR="008B1147" w:rsidRPr="008B1147" w:rsidRDefault="009E5228" w:rsidP="00FC50B8">
      <w:pPr>
        <w:spacing w:after="0" w:line="240" w:lineRule="auto"/>
        <w:jc w:val="both"/>
        <w:rPr>
          <w:rFonts w:ascii="Arial" w:eastAsia="Calibri" w:hAnsi="Arial" w:cs="Arial"/>
          <w:color w:val="000000"/>
          <w:sz w:val="24"/>
          <w:szCs w:val="24"/>
        </w:rPr>
      </w:pPr>
      <w:r>
        <w:rPr>
          <w:rFonts w:ascii="Arial" w:eastAsia="Times New Roman" w:hAnsi="Arial" w:cs="Arial"/>
          <w:color w:val="000000"/>
          <w:sz w:val="24"/>
          <w:szCs w:val="24"/>
        </w:rPr>
        <w:sym w:font="Wingdings" w:char="F078"/>
      </w:r>
      <w:r w:rsidR="008B1147" w:rsidRPr="008B1147">
        <w:rPr>
          <w:rFonts w:ascii="Arial" w:eastAsia="Times New Roman" w:hAnsi="Arial" w:cs="Arial"/>
          <w:color w:val="000000"/>
          <w:sz w:val="24"/>
          <w:szCs w:val="24"/>
        </w:rPr>
        <w:t xml:space="preserve"> </w:t>
      </w:r>
      <w:r w:rsidR="00FC50B8" w:rsidRPr="00FC50B8">
        <w:rPr>
          <w:rFonts w:ascii="Arial" w:eastAsia="Times New Roman" w:hAnsi="Arial" w:cs="Arial"/>
          <w:sz w:val="24"/>
          <w:szCs w:val="24"/>
        </w:rPr>
        <w:t xml:space="preserve">Ponuđač čija ponuda bude izabrana kao najpovoljnija je dužan da uz potpisan ugovor o javnoj nabavci dostavi naručiocu polisu osiguranja od profesionalne odgovornosti za štetu koja može da nastane naručiocu i trećim licima od vršenja ugovorenih radova na iznos od </w:t>
      </w:r>
      <w:r w:rsidR="00C2643E" w:rsidRPr="00516656">
        <w:rPr>
          <w:rFonts w:ascii="Arial" w:eastAsia="Times New Roman" w:hAnsi="Arial" w:cs="Arial"/>
          <w:color w:val="000000" w:themeColor="text1"/>
          <w:sz w:val="24"/>
          <w:szCs w:val="24"/>
        </w:rPr>
        <w:t>1</w:t>
      </w:r>
      <w:r w:rsidR="00FC50B8" w:rsidRPr="00516656">
        <w:rPr>
          <w:rFonts w:ascii="Arial" w:eastAsia="Times New Roman" w:hAnsi="Arial" w:cs="Arial"/>
          <w:color w:val="000000" w:themeColor="text1"/>
          <w:sz w:val="24"/>
          <w:szCs w:val="24"/>
        </w:rPr>
        <w:t>00.000,00 eura</w:t>
      </w:r>
      <w:r w:rsidR="00FC50B8" w:rsidRPr="00FC50B8">
        <w:rPr>
          <w:rFonts w:ascii="Arial" w:eastAsia="Times New Roman" w:hAnsi="Arial" w:cs="Arial"/>
          <w:sz w:val="24"/>
          <w:szCs w:val="24"/>
        </w:rPr>
        <w:t xml:space="preserve">, sa rokom važenja od dana početka </w:t>
      </w:r>
      <w:r w:rsidR="00FC50B8" w:rsidRPr="00FC50B8">
        <w:rPr>
          <w:rFonts w:ascii="Arial" w:eastAsia="Times New Roman" w:hAnsi="Arial" w:cs="Arial"/>
          <w:sz w:val="24"/>
          <w:szCs w:val="24"/>
        </w:rPr>
        <w:lastRenderedPageBreak/>
        <w:t xml:space="preserve">izvršenja ugovora do dana isteka garantnog roka. Polisa osiguranja od profesionalne odgovornosti mora da se odnosi na ugovorene radove i da pokriva rizik odgovornosti za štetu prouzrokovanu licima, za štetu na objektima i za finansijski gubitak. U polisi se mora navesti da se ista izdaje za javnu nabavku radova na </w:t>
      </w:r>
      <w:r w:rsidR="00C2643E">
        <w:rPr>
          <w:rFonts w:ascii="Arial" w:eastAsia="Times New Roman" w:hAnsi="Arial" w:cs="Arial"/>
          <w:sz w:val="24"/>
          <w:szCs w:val="24"/>
        </w:rPr>
        <w:t>i</w:t>
      </w:r>
      <w:r w:rsidR="00C2643E" w:rsidRPr="00C2643E">
        <w:rPr>
          <w:rFonts w:ascii="Arial" w:eastAsia="Times New Roman" w:hAnsi="Arial" w:cs="Arial"/>
          <w:sz w:val="24"/>
          <w:szCs w:val="24"/>
        </w:rPr>
        <w:t>zgradnj</w:t>
      </w:r>
      <w:r w:rsidR="00C2643E">
        <w:rPr>
          <w:rFonts w:ascii="Arial" w:eastAsia="Times New Roman" w:hAnsi="Arial" w:cs="Arial"/>
          <w:sz w:val="24"/>
          <w:szCs w:val="24"/>
        </w:rPr>
        <w:t>i</w:t>
      </w:r>
      <w:r w:rsidR="00C2643E" w:rsidRPr="00C2643E">
        <w:rPr>
          <w:rFonts w:ascii="Arial" w:eastAsia="Times New Roman" w:hAnsi="Arial" w:cs="Arial"/>
          <w:sz w:val="24"/>
          <w:szCs w:val="24"/>
        </w:rPr>
        <w:t xml:space="preserve"> seoskog vodovoda za potrebe MZ Sjerogošte</w:t>
      </w:r>
      <w:r w:rsidR="00FC50B8" w:rsidRPr="00FC50B8">
        <w:rPr>
          <w:rFonts w:ascii="Arial" w:eastAsia="Times New Roman" w:hAnsi="Arial" w:cs="Arial"/>
          <w:sz w:val="24"/>
          <w:szCs w:val="24"/>
        </w:rPr>
        <w:t>. U slučaju da izabrani ponuđač uz potpisan ugovor o javnoj nabavci ne dostavi naručiocu ovu polisu ili je dostavi na rok važenja koji je manji od ponuđenog garantnog roka, smntra se da je odbio da zaključi ugovor. U ovom slučaju Naručilac će aktivirati garanciju ponude.</w:t>
      </w:r>
    </w:p>
    <w:p w:rsidR="008B1147" w:rsidRPr="008B1147" w:rsidRDefault="00C2643E"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rPr>
      </w:pPr>
      <w:bookmarkStart w:id="8" w:name="_Toc62730559"/>
      <w:r>
        <w:rPr>
          <w:rFonts w:ascii="Arial" w:eastAsia="Times New Roman" w:hAnsi="Arial" w:cs="Times New Roman"/>
          <w:b/>
          <w:sz w:val="24"/>
          <w:szCs w:val="32"/>
        </w:rPr>
        <w:t>7.</w:t>
      </w:r>
      <w:r w:rsidR="008B1147" w:rsidRPr="008B1147">
        <w:rPr>
          <w:rFonts w:ascii="Arial" w:eastAsia="Times New Roman" w:hAnsi="Arial" w:cs="Times New Roman"/>
          <w:b/>
          <w:sz w:val="24"/>
          <w:szCs w:val="32"/>
        </w:rPr>
        <w:t>METODOLOGIJA VREDNOVANJA PONUDA</w:t>
      </w:r>
      <w:bookmarkEnd w:id="8"/>
    </w:p>
    <w:p w:rsidR="008B1147" w:rsidRPr="008B1147" w:rsidRDefault="008B1147" w:rsidP="008B1147">
      <w:pPr>
        <w:spacing w:after="0" w:line="240" w:lineRule="auto"/>
        <w:rPr>
          <w:rFonts w:ascii="Arial" w:eastAsia="Times New Roman" w:hAnsi="Arial" w:cs="Arial"/>
          <w:sz w:val="24"/>
          <w:szCs w:val="24"/>
        </w:rPr>
      </w:pPr>
    </w:p>
    <w:p w:rsidR="008B1147" w:rsidRPr="00F16DE4" w:rsidRDefault="008B1147" w:rsidP="008B1147">
      <w:pPr>
        <w:spacing w:after="0" w:line="240" w:lineRule="auto"/>
        <w:rPr>
          <w:rFonts w:ascii="Arial" w:eastAsia="Times New Roman" w:hAnsi="Arial" w:cs="Arial"/>
          <w:sz w:val="24"/>
          <w:szCs w:val="24"/>
        </w:rPr>
      </w:pPr>
    </w:p>
    <w:p w:rsidR="000C2857" w:rsidRPr="000C2857" w:rsidRDefault="000C2857" w:rsidP="000C2857">
      <w:pPr>
        <w:spacing w:after="0" w:line="240" w:lineRule="auto"/>
        <w:jc w:val="both"/>
        <w:rPr>
          <w:rFonts w:ascii="Times New Roman" w:eastAsia="Times New Roman" w:hAnsi="Times New Roman" w:cs="Times New Roman"/>
          <w:sz w:val="24"/>
          <w:szCs w:val="24"/>
          <w:lang w:val="en-US"/>
        </w:rPr>
      </w:pPr>
      <w:r w:rsidRPr="000C2857">
        <w:rPr>
          <w:rFonts w:ascii="Arial" w:eastAsia="Times New Roman" w:hAnsi="Arial" w:cs="Arial"/>
          <w:color w:val="000000"/>
          <w:sz w:val="24"/>
          <w:szCs w:val="24"/>
          <w:lang w:val="en-US"/>
        </w:rPr>
        <w:t>Naručilac će u postupku javne nabavki izabrati ekonomski najpovoljniju ponudu, primjenom pristupa isplativosti, po osnovu kriterijuma: </w:t>
      </w:r>
    </w:p>
    <w:p w:rsidR="000C2857" w:rsidRPr="000C2857" w:rsidRDefault="000C2857" w:rsidP="000C2857">
      <w:pPr>
        <w:spacing w:after="0" w:line="240" w:lineRule="auto"/>
        <w:rPr>
          <w:rFonts w:ascii="Times New Roman" w:eastAsia="Times New Roman" w:hAnsi="Times New Roman" w:cs="Times New Roman"/>
          <w:color w:val="000000"/>
          <w:sz w:val="24"/>
          <w:szCs w:val="24"/>
          <w:lang w:val="en-US"/>
        </w:rPr>
      </w:pPr>
      <w:r w:rsidRPr="000C2857">
        <w:rPr>
          <w:rFonts w:ascii="Wingdings" w:eastAsia="Times New Roman" w:hAnsi="Wingdings" w:cs="Times New Roman"/>
          <w:color w:val="000000"/>
          <w:sz w:val="24"/>
          <w:szCs w:val="24"/>
          <w:lang w:val="en-US"/>
        </w:rPr>
        <w:t>🗹</w:t>
      </w:r>
      <w:r w:rsidRPr="000C2857">
        <w:rPr>
          <w:rFonts w:ascii="Wingdings" w:eastAsia="Times New Roman" w:hAnsi="Wingdings" w:cs="Times New Roman"/>
          <w:color w:val="000000"/>
          <w:sz w:val="24"/>
          <w:szCs w:val="24"/>
          <w:lang w:val="en-US"/>
        </w:rPr>
        <w:t></w:t>
      </w:r>
      <w:r w:rsidRPr="000C2857">
        <w:rPr>
          <w:rFonts w:ascii="Arial" w:eastAsia="Times New Roman" w:hAnsi="Arial" w:cs="Arial"/>
          <w:color w:val="000000"/>
          <w:sz w:val="24"/>
          <w:szCs w:val="24"/>
          <w:lang w:val="en-US"/>
        </w:rPr>
        <w:t>odnos cijene i kvaliteta, i to: </w:t>
      </w:r>
    </w:p>
    <w:p w:rsidR="000C2857" w:rsidRPr="000C2857" w:rsidRDefault="000C2857" w:rsidP="000C2857">
      <w:pPr>
        <w:spacing w:after="0" w:line="240" w:lineRule="auto"/>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 xml:space="preserve">podkriterijum cijena      </w:t>
      </w:r>
      <w:r w:rsidR="00B213DD">
        <w:rPr>
          <w:rFonts w:ascii="Arial" w:eastAsia="Times New Roman" w:hAnsi="Arial" w:cs="Arial"/>
          <w:color w:val="000000"/>
          <w:sz w:val="24"/>
          <w:szCs w:val="24"/>
          <w:lang w:val="en-US"/>
        </w:rPr>
        <w:t>9</w:t>
      </w:r>
      <w:r w:rsidRPr="000C2857">
        <w:rPr>
          <w:rFonts w:ascii="Arial" w:eastAsia="Times New Roman" w:hAnsi="Arial" w:cs="Arial"/>
          <w:color w:val="000000"/>
          <w:sz w:val="24"/>
          <w:szCs w:val="24"/>
          <w:lang w:val="en-US"/>
        </w:rPr>
        <w:t>0 bodova;</w:t>
      </w:r>
      <w:r w:rsidRPr="000C2857">
        <w:rPr>
          <w:rFonts w:ascii="Arial" w:eastAsia="Times New Roman" w:hAnsi="Arial" w:cs="Arial"/>
          <w:color w:val="000000"/>
          <w:sz w:val="24"/>
          <w:szCs w:val="24"/>
          <w:lang w:val="en-US"/>
        </w:rPr>
        <w:tab/>
      </w:r>
    </w:p>
    <w:p w:rsidR="000C2857" w:rsidRPr="000C2857" w:rsidRDefault="000C2857" w:rsidP="000C2857">
      <w:pPr>
        <w:spacing w:after="0" w:line="240" w:lineRule="auto"/>
        <w:rPr>
          <w:rFonts w:ascii="Arial" w:eastAsia="Times New Roman" w:hAnsi="Arial" w:cs="Arial"/>
          <w:color w:val="000000"/>
          <w:sz w:val="24"/>
          <w:szCs w:val="24"/>
          <w:lang w:val="en-US"/>
        </w:rPr>
      </w:pPr>
      <w:r w:rsidRPr="000C2857">
        <w:rPr>
          <w:rFonts w:ascii="Arial" w:eastAsia="Times New Roman" w:hAnsi="Arial" w:cs="Arial"/>
          <w:color w:val="000000"/>
          <w:sz w:val="24"/>
          <w:szCs w:val="24"/>
          <w:lang w:val="en-US"/>
        </w:rPr>
        <w:t xml:space="preserve">podkriterijum kvalitet    </w:t>
      </w:r>
      <w:r w:rsidR="00B213DD">
        <w:rPr>
          <w:rFonts w:ascii="Arial" w:eastAsia="Times New Roman" w:hAnsi="Arial" w:cs="Arial"/>
          <w:color w:val="000000"/>
          <w:sz w:val="24"/>
          <w:szCs w:val="24"/>
          <w:lang w:val="en-US"/>
        </w:rPr>
        <w:t>1</w:t>
      </w:r>
      <w:r w:rsidRPr="000C2857">
        <w:rPr>
          <w:rFonts w:ascii="Arial" w:eastAsia="Times New Roman" w:hAnsi="Arial" w:cs="Arial"/>
          <w:color w:val="000000"/>
          <w:sz w:val="24"/>
          <w:szCs w:val="24"/>
          <w:lang w:val="en-US"/>
        </w:rPr>
        <w:t xml:space="preserve">0 bodova, od čega:  </w:t>
      </w:r>
      <w:r w:rsidRPr="000C2857">
        <w:rPr>
          <w:rFonts w:ascii="Arial" w:eastAsia="Times New Roman" w:hAnsi="Arial" w:cs="Arial"/>
          <w:color w:val="000000"/>
          <w:sz w:val="24"/>
          <w:szCs w:val="24"/>
          <w:lang w:val="en-US"/>
        </w:rPr>
        <w:tab/>
      </w:r>
    </w:p>
    <w:p w:rsidR="000C2857" w:rsidRDefault="000C2857" w:rsidP="000C2857">
      <w:pPr>
        <w:pStyle w:val="ListParagraph"/>
        <w:numPr>
          <w:ilvl w:val="0"/>
          <w:numId w:val="8"/>
        </w:numPr>
        <w:spacing w:after="0" w:line="240" w:lineRule="auto"/>
        <w:rPr>
          <w:rFonts w:ascii="Arial" w:eastAsia="Times New Roman" w:hAnsi="Arial" w:cs="Arial"/>
          <w:color w:val="000000" w:themeColor="text1"/>
          <w:sz w:val="24"/>
          <w:szCs w:val="24"/>
          <w:lang w:val="en-US"/>
        </w:rPr>
      </w:pPr>
      <w:r w:rsidRPr="00030D20">
        <w:rPr>
          <w:rFonts w:ascii="Arial" w:eastAsia="Times New Roman" w:hAnsi="Arial" w:cs="Arial"/>
          <w:color w:val="000000" w:themeColor="text1"/>
          <w:sz w:val="24"/>
          <w:szCs w:val="24"/>
          <w:lang w:val="en-US"/>
        </w:rPr>
        <w:t>parametar garantni rok                                10 bodova,</w:t>
      </w:r>
    </w:p>
    <w:p w:rsidR="000C2857" w:rsidRPr="000C2857" w:rsidRDefault="000C2857" w:rsidP="000C2857">
      <w:pPr>
        <w:spacing w:after="0" w:line="240" w:lineRule="auto"/>
        <w:ind w:left="1866"/>
        <w:contextualSpacing/>
        <w:rPr>
          <w:rFonts w:ascii="Arial" w:eastAsia="Times New Roman" w:hAnsi="Arial" w:cs="Arial"/>
          <w:color w:val="000000"/>
          <w:sz w:val="24"/>
          <w:szCs w:val="24"/>
          <w:lang w:val="en-US"/>
        </w:rPr>
      </w:pPr>
    </w:p>
    <w:p w:rsidR="000C2857" w:rsidRDefault="000C2857" w:rsidP="000C2857">
      <w:pPr>
        <w:spacing w:after="0" w:line="240" w:lineRule="auto"/>
        <w:jc w:val="both"/>
        <w:rPr>
          <w:rFonts w:ascii="Arial" w:eastAsia="Times New Roman" w:hAnsi="Arial" w:cs="Arial"/>
          <w:i/>
          <w:color w:val="000000"/>
          <w:sz w:val="24"/>
          <w:szCs w:val="24"/>
        </w:rPr>
      </w:pPr>
    </w:p>
    <w:p w:rsidR="000C2857" w:rsidRPr="000C2857" w:rsidRDefault="000C2857" w:rsidP="000C2857">
      <w:pPr>
        <w:spacing w:after="0" w:line="240" w:lineRule="auto"/>
        <w:jc w:val="both"/>
        <w:rPr>
          <w:rFonts w:ascii="Arial" w:eastAsia="Times New Roman" w:hAnsi="Arial" w:cs="Arial"/>
          <w:color w:val="000000"/>
          <w:sz w:val="24"/>
          <w:szCs w:val="24"/>
          <w:lang w:val="en-US"/>
        </w:rPr>
      </w:pPr>
      <w:r w:rsidRPr="000C2857">
        <w:rPr>
          <w:rFonts w:ascii="Arial" w:eastAsia="Times New Roman" w:hAnsi="Arial" w:cs="Arial"/>
          <w:color w:val="000000"/>
          <w:sz w:val="24"/>
          <w:szCs w:val="24"/>
          <w:lang w:val="en-US"/>
        </w:rPr>
        <w:t>Vrednovanje ponuda po kriterijumu odnos cijene i kvaliteta vršiće se primjenom  relativnog metoda, na sljedeći način:</w:t>
      </w:r>
    </w:p>
    <w:p w:rsidR="000C2857" w:rsidRPr="000C2857" w:rsidRDefault="000C2857" w:rsidP="000C2857">
      <w:pPr>
        <w:spacing w:after="0" w:line="240" w:lineRule="auto"/>
        <w:rPr>
          <w:rFonts w:ascii="Times New Roman" w:eastAsia="Times New Roman" w:hAnsi="Times New Roman" w:cs="Times New Roman"/>
          <w:color w:val="000000"/>
          <w:sz w:val="24"/>
          <w:szCs w:val="24"/>
          <w:lang w:val="en-US"/>
        </w:rPr>
      </w:pPr>
    </w:p>
    <w:p w:rsidR="000C2857" w:rsidRPr="000C2857" w:rsidRDefault="000C2857" w:rsidP="000C2857">
      <w:pPr>
        <w:numPr>
          <w:ilvl w:val="0"/>
          <w:numId w:val="11"/>
        </w:numPr>
        <w:spacing w:after="0" w:line="240" w:lineRule="auto"/>
        <w:jc w:val="both"/>
        <w:textAlignment w:val="baseline"/>
        <w:rPr>
          <w:rFonts w:ascii="Arial" w:eastAsia="Times New Roman" w:hAnsi="Arial" w:cs="Arial"/>
          <w:color w:val="000000"/>
          <w:sz w:val="24"/>
          <w:szCs w:val="24"/>
          <w:lang w:val="en-US"/>
        </w:rPr>
      </w:pPr>
      <w:r w:rsidRPr="000C2857">
        <w:rPr>
          <w:rFonts w:ascii="Arial" w:eastAsia="Times New Roman" w:hAnsi="Arial" w:cs="Arial"/>
          <w:color w:val="000000"/>
          <w:sz w:val="24"/>
          <w:szCs w:val="24"/>
          <w:lang w:val="en-US"/>
        </w:rPr>
        <w:t>Vrednovanje ponuda po potkriterijumu cijena:</w:t>
      </w:r>
    </w:p>
    <w:p w:rsidR="000C2857" w:rsidRPr="000C2857" w:rsidRDefault="000C2857" w:rsidP="000C2857">
      <w:pPr>
        <w:spacing w:after="0" w:line="240" w:lineRule="auto"/>
        <w:jc w:val="both"/>
        <w:rPr>
          <w:rFonts w:ascii="Arial" w:eastAsia="Times New Roman" w:hAnsi="Arial" w:cs="Arial"/>
          <w:color w:val="000000"/>
          <w:sz w:val="24"/>
          <w:szCs w:val="24"/>
          <w:lang w:val="en-US"/>
        </w:rPr>
      </w:pPr>
      <w:r w:rsidRPr="000C2857">
        <w:rPr>
          <w:rFonts w:ascii="Arial" w:eastAsia="Times New Roman" w:hAnsi="Arial" w:cs="Arial"/>
          <w:color w:val="000000"/>
          <w:sz w:val="24"/>
          <w:szCs w:val="24"/>
          <w:lang w:val="en-US"/>
        </w:rPr>
        <w:t>Vrednovanje ponuda po podkriterijumu cijena vršiće se na način što ponuda sa najnižom ponuđenom cijenom dobija maksimalan broj bodova (</w:t>
      </w:r>
      <w:r>
        <w:rPr>
          <w:rFonts w:ascii="Arial" w:eastAsia="Times New Roman" w:hAnsi="Arial" w:cs="Arial"/>
          <w:color w:val="000000"/>
          <w:sz w:val="24"/>
          <w:szCs w:val="24"/>
          <w:lang w:val="en-US"/>
        </w:rPr>
        <w:t>9</w:t>
      </w:r>
      <w:r w:rsidRPr="000C2857">
        <w:rPr>
          <w:rFonts w:ascii="Arial" w:eastAsia="Times New Roman" w:hAnsi="Arial" w:cs="Arial"/>
          <w:color w:val="000000"/>
          <w:sz w:val="24"/>
          <w:szCs w:val="24"/>
          <w:lang w:val="en-US"/>
        </w:rPr>
        <w:t>0) predviđen za ovaj podkriterijum, a ostale ponude dobijaju broj bodova po formuli: </w:t>
      </w:r>
    </w:p>
    <w:p w:rsidR="00D03C2D" w:rsidRDefault="00D03C2D" w:rsidP="000C2857">
      <w:pPr>
        <w:spacing w:after="0" w:line="240" w:lineRule="auto"/>
        <w:rPr>
          <w:rFonts w:ascii="Arial" w:eastAsia="Times New Roman" w:hAnsi="Arial" w:cs="Arial"/>
          <w:color w:val="000000"/>
          <w:sz w:val="24"/>
          <w:szCs w:val="24"/>
          <w:lang w:val="en-US"/>
        </w:rPr>
      </w:pPr>
    </w:p>
    <w:p w:rsidR="000C2857" w:rsidRPr="000C2857" w:rsidRDefault="000C2857" w:rsidP="000C2857">
      <w:pPr>
        <w:spacing w:after="0" w:line="240" w:lineRule="auto"/>
        <w:rPr>
          <w:rFonts w:ascii="Arial" w:eastAsia="Times New Roman" w:hAnsi="Arial" w:cs="Arial"/>
          <w:color w:val="000000"/>
          <w:sz w:val="24"/>
          <w:szCs w:val="24"/>
          <w:lang w:val="en-US"/>
        </w:rPr>
      </w:pPr>
      <w:r w:rsidRPr="000C2857">
        <w:rPr>
          <w:rFonts w:ascii="Arial" w:eastAsia="Times New Roman" w:hAnsi="Arial" w:cs="Arial"/>
          <w:color w:val="000000"/>
          <w:sz w:val="24"/>
          <w:szCs w:val="24"/>
          <w:lang w:val="en-US"/>
        </w:rPr>
        <w:t xml:space="preserve">C= C1 / C2 x </w:t>
      </w:r>
      <w:r>
        <w:rPr>
          <w:rFonts w:ascii="Arial" w:eastAsia="Times New Roman" w:hAnsi="Arial" w:cs="Arial"/>
          <w:color w:val="000000"/>
          <w:sz w:val="24"/>
          <w:szCs w:val="24"/>
          <w:lang w:val="en-US"/>
        </w:rPr>
        <w:t>9</w:t>
      </w:r>
      <w:r w:rsidRPr="000C2857">
        <w:rPr>
          <w:rFonts w:ascii="Arial" w:eastAsia="Times New Roman" w:hAnsi="Arial" w:cs="Arial"/>
          <w:color w:val="000000"/>
          <w:sz w:val="24"/>
          <w:szCs w:val="24"/>
          <w:lang w:val="en-US"/>
        </w:rPr>
        <w:t>0,</w:t>
      </w:r>
    </w:p>
    <w:p w:rsidR="000C2857" w:rsidRPr="000C2857" w:rsidRDefault="000C2857" w:rsidP="000C2857">
      <w:pPr>
        <w:spacing w:after="0" w:line="240" w:lineRule="auto"/>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Gdje je:</w:t>
      </w:r>
    </w:p>
    <w:p w:rsidR="000C2857" w:rsidRPr="000C2857" w:rsidRDefault="000C2857" w:rsidP="000C2857">
      <w:pPr>
        <w:spacing w:after="0" w:line="240" w:lineRule="auto"/>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C- broj dodijeljenih bodova za ponuđenu ukupnu cijenu,</w:t>
      </w:r>
    </w:p>
    <w:p w:rsidR="000C2857" w:rsidRPr="000C2857" w:rsidRDefault="000C2857" w:rsidP="000C2857">
      <w:pPr>
        <w:spacing w:after="0" w:line="240" w:lineRule="auto"/>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C1-najniža ukupna  ponuđena  cijena, </w:t>
      </w:r>
    </w:p>
    <w:p w:rsidR="00C4213F" w:rsidRDefault="000C2857" w:rsidP="000C2857">
      <w:pPr>
        <w:spacing w:after="0" w:line="240" w:lineRule="auto"/>
        <w:rPr>
          <w:rFonts w:ascii="Times New Roman" w:eastAsia="Times New Roman" w:hAnsi="Times New Roman" w:cs="Times New Roman"/>
          <w:color w:val="00B0F0"/>
          <w:sz w:val="24"/>
          <w:szCs w:val="24"/>
          <w:lang w:val="en-US"/>
        </w:rPr>
      </w:pPr>
      <w:r w:rsidRPr="000C2857">
        <w:rPr>
          <w:rFonts w:ascii="Arial" w:eastAsia="Times New Roman" w:hAnsi="Arial" w:cs="Arial"/>
          <w:color w:val="000000"/>
          <w:sz w:val="24"/>
          <w:szCs w:val="24"/>
          <w:lang w:val="en-US"/>
        </w:rPr>
        <w:t>C2 -ponuđena ukupna cijena. </w:t>
      </w:r>
      <w:r w:rsidRPr="000C2857">
        <w:rPr>
          <w:rFonts w:ascii="Times New Roman" w:eastAsia="Times New Roman" w:hAnsi="Times New Roman" w:cs="Times New Roman"/>
          <w:color w:val="000000"/>
          <w:sz w:val="24"/>
          <w:szCs w:val="24"/>
          <w:lang w:val="en-US"/>
        </w:rPr>
        <w:br/>
      </w:r>
    </w:p>
    <w:p w:rsidR="00C4213F" w:rsidRPr="000C2857" w:rsidRDefault="00C4213F" w:rsidP="000C2857">
      <w:pPr>
        <w:spacing w:after="0" w:line="240" w:lineRule="auto"/>
        <w:rPr>
          <w:rFonts w:ascii="Times New Roman" w:eastAsia="Times New Roman" w:hAnsi="Times New Roman" w:cs="Times New Roman"/>
          <w:color w:val="00B0F0"/>
          <w:sz w:val="24"/>
          <w:szCs w:val="24"/>
          <w:lang w:val="en-US"/>
        </w:rPr>
      </w:pPr>
    </w:p>
    <w:p w:rsidR="000C2857" w:rsidRPr="000C2857" w:rsidRDefault="000C2857" w:rsidP="000C2857">
      <w:pPr>
        <w:numPr>
          <w:ilvl w:val="0"/>
          <w:numId w:val="12"/>
        </w:numPr>
        <w:spacing w:after="0" w:line="240" w:lineRule="auto"/>
        <w:textAlignment w:val="baseline"/>
        <w:rPr>
          <w:rFonts w:ascii="Arial" w:eastAsia="Times New Roman" w:hAnsi="Arial" w:cs="Arial"/>
          <w:color w:val="000000"/>
          <w:sz w:val="24"/>
          <w:szCs w:val="24"/>
          <w:lang w:val="en-US"/>
        </w:rPr>
      </w:pPr>
      <w:bookmarkStart w:id="9" w:name="_Hlk140613636"/>
      <w:r w:rsidRPr="000C2857">
        <w:rPr>
          <w:rFonts w:ascii="Arial" w:eastAsia="Times New Roman" w:hAnsi="Arial" w:cs="Arial"/>
          <w:color w:val="000000"/>
          <w:sz w:val="24"/>
          <w:szCs w:val="24"/>
          <w:lang w:val="en-US"/>
        </w:rPr>
        <w:t xml:space="preserve">Vrednovanje ponuda po potkriterijumu kvalitet vrši se u odnosu na predviđene parameter, na sljedeći način: </w:t>
      </w:r>
    </w:p>
    <w:p w:rsidR="000C2857" w:rsidRPr="000C2857" w:rsidRDefault="000C2857" w:rsidP="000C2857">
      <w:pPr>
        <w:spacing w:after="0" w:line="240" w:lineRule="auto"/>
        <w:textAlignment w:val="baseline"/>
        <w:rPr>
          <w:rFonts w:ascii="Arial" w:eastAsia="Times New Roman" w:hAnsi="Arial" w:cs="Arial"/>
          <w:color w:val="000000"/>
          <w:sz w:val="24"/>
          <w:szCs w:val="24"/>
          <w:lang w:val="en-US"/>
        </w:rPr>
      </w:pPr>
    </w:p>
    <w:p w:rsidR="000C2857" w:rsidRPr="000C2857" w:rsidRDefault="000C2857" w:rsidP="00803E4B">
      <w:pPr>
        <w:spacing w:after="0" w:line="240" w:lineRule="auto"/>
        <w:ind w:firstLine="426"/>
        <w:jc w:val="both"/>
        <w:rPr>
          <w:rFonts w:ascii="Arial" w:eastAsia="Times New Roman" w:hAnsi="Arial" w:cs="Arial"/>
          <w:color w:val="000000"/>
          <w:sz w:val="24"/>
          <w:szCs w:val="24"/>
          <w:lang w:val="en-US"/>
        </w:rPr>
      </w:pPr>
      <w:r w:rsidRPr="000C2857">
        <w:rPr>
          <w:rFonts w:ascii="Times New Roman" w:eastAsia="Times New Roman" w:hAnsi="Times New Roman" w:cs="Times New Roman"/>
          <w:color w:val="000000"/>
          <w:sz w:val="24"/>
          <w:szCs w:val="24"/>
          <w:lang w:val="en-US"/>
        </w:rPr>
        <w:t xml:space="preserve">2.1. </w:t>
      </w:r>
      <w:r w:rsidRPr="000C2857">
        <w:rPr>
          <w:rFonts w:ascii="Arial" w:eastAsia="Times New Roman" w:hAnsi="Arial" w:cs="Arial"/>
          <w:color w:val="000000"/>
          <w:sz w:val="24"/>
          <w:szCs w:val="24"/>
          <w:lang w:val="en-US"/>
        </w:rPr>
        <w:t>Po parametru garantni rok, maksimalan broj predviđenih bodova (10) dobija ponuda u kojoj je ponuđen najduži garantni rok na izvedene radove, a ostalim ponudama se dodjeljuje broj bodova po sljedećoj formuli:</w:t>
      </w:r>
    </w:p>
    <w:p w:rsidR="000C2857" w:rsidRDefault="000C2857" w:rsidP="000C2857">
      <w:pPr>
        <w:spacing w:after="0" w:line="240" w:lineRule="auto"/>
        <w:ind w:firstLine="426"/>
        <w:rPr>
          <w:rFonts w:ascii="Arial" w:eastAsia="Times New Roman" w:hAnsi="Arial" w:cs="Arial"/>
          <w:color w:val="000000"/>
          <w:sz w:val="24"/>
          <w:szCs w:val="24"/>
          <w:lang w:val="en-US"/>
        </w:rPr>
      </w:pPr>
    </w:p>
    <w:p w:rsidR="00D03C2D" w:rsidRPr="000C2857" w:rsidRDefault="00D03C2D" w:rsidP="00D03C2D">
      <w:pPr>
        <w:spacing w:after="0" w:line="240" w:lineRule="auto"/>
        <w:rPr>
          <w:rFonts w:ascii="Arial" w:eastAsia="Times New Roman" w:hAnsi="Arial" w:cs="Arial"/>
          <w:color w:val="000000"/>
          <w:sz w:val="24"/>
          <w:szCs w:val="24"/>
          <w:lang w:val="en-US"/>
        </w:rPr>
      </w:pPr>
    </w:p>
    <w:p w:rsidR="000C2857" w:rsidRPr="000C2857" w:rsidRDefault="000C2857" w:rsidP="000C2857">
      <w:pPr>
        <w:spacing w:after="0" w:line="240" w:lineRule="auto"/>
        <w:jc w:val="both"/>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GR=PGR/NPGR x 10</w:t>
      </w:r>
    </w:p>
    <w:p w:rsidR="000C2857" w:rsidRPr="000C2857" w:rsidRDefault="000C2857" w:rsidP="000C2857">
      <w:pPr>
        <w:spacing w:after="0" w:line="240" w:lineRule="auto"/>
        <w:jc w:val="both"/>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Gdje je: </w:t>
      </w:r>
    </w:p>
    <w:p w:rsidR="000C2857" w:rsidRPr="000C2857" w:rsidRDefault="000C2857" w:rsidP="000C2857">
      <w:pPr>
        <w:spacing w:after="0" w:line="240" w:lineRule="auto"/>
        <w:jc w:val="both"/>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GR - broj bodova za ponuđeni garantni rok,</w:t>
      </w:r>
    </w:p>
    <w:p w:rsidR="000C2857" w:rsidRPr="000C2857" w:rsidRDefault="000C2857" w:rsidP="000C2857">
      <w:pPr>
        <w:spacing w:after="0" w:line="240" w:lineRule="auto"/>
        <w:jc w:val="both"/>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PGR- ponuđeni garantni rok za izvedene radove</w:t>
      </w:r>
    </w:p>
    <w:p w:rsidR="000C2857" w:rsidRPr="000C2857" w:rsidRDefault="000C2857" w:rsidP="000C2857">
      <w:pPr>
        <w:spacing w:after="0" w:line="240" w:lineRule="auto"/>
        <w:jc w:val="both"/>
        <w:rPr>
          <w:rFonts w:ascii="Times New Roman" w:eastAsia="Times New Roman" w:hAnsi="Times New Roman" w:cs="Times New Roman"/>
          <w:color w:val="000000"/>
          <w:sz w:val="24"/>
          <w:szCs w:val="24"/>
          <w:lang w:val="en-US"/>
        </w:rPr>
      </w:pPr>
      <w:r w:rsidRPr="000C2857">
        <w:rPr>
          <w:rFonts w:ascii="Arial" w:eastAsia="Times New Roman" w:hAnsi="Arial" w:cs="Arial"/>
          <w:color w:val="000000"/>
          <w:sz w:val="24"/>
          <w:szCs w:val="24"/>
          <w:lang w:val="en-US"/>
        </w:rPr>
        <w:t>NPGR - najduži ponuđeni garantni rok za izvedene radove</w:t>
      </w:r>
    </w:p>
    <w:p w:rsidR="000C2857" w:rsidRPr="000C2857" w:rsidRDefault="000C2857" w:rsidP="000C2857">
      <w:pPr>
        <w:spacing w:after="0" w:line="240" w:lineRule="auto"/>
        <w:rPr>
          <w:rFonts w:ascii="Arial" w:eastAsia="Times New Roman" w:hAnsi="Arial" w:cs="Arial"/>
          <w:color w:val="000000"/>
          <w:sz w:val="24"/>
          <w:szCs w:val="24"/>
          <w:lang w:val="en-US"/>
        </w:rPr>
      </w:pPr>
    </w:p>
    <w:p w:rsidR="000C2857" w:rsidRPr="000C2857" w:rsidRDefault="000C2857" w:rsidP="000C2857">
      <w:pPr>
        <w:spacing w:after="0" w:line="240" w:lineRule="auto"/>
        <w:ind w:firstLine="426"/>
        <w:jc w:val="both"/>
        <w:rPr>
          <w:rFonts w:ascii="Arial" w:eastAsia="Times New Roman" w:hAnsi="Arial" w:cs="Arial"/>
          <w:color w:val="000000"/>
          <w:sz w:val="24"/>
          <w:szCs w:val="24"/>
          <w:lang w:val="en-US"/>
        </w:rPr>
      </w:pPr>
      <w:r w:rsidRPr="000C2857">
        <w:rPr>
          <w:rFonts w:ascii="Arial" w:eastAsia="Times New Roman" w:hAnsi="Arial" w:cs="Arial"/>
          <w:color w:val="000000"/>
          <w:sz w:val="24"/>
          <w:szCs w:val="24"/>
          <w:lang w:val="en-US"/>
        </w:rPr>
        <w:lastRenderedPageBreak/>
        <w:t xml:space="preserve"> Za vrednovanje ponuda uzimaće se maksimalno ponuđeni garantni rok od </w:t>
      </w:r>
      <w:r>
        <w:rPr>
          <w:rFonts w:ascii="Arial" w:eastAsia="Times New Roman" w:hAnsi="Arial" w:cs="Arial"/>
          <w:color w:val="000000"/>
          <w:sz w:val="24"/>
          <w:szCs w:val="24"/>
          <w:lang w:val="en-US"/>
        </w:rPr>
        <w:t>60</w:t>
      </w:r>
      <w:r w:rsidRPr="000C2857">
        <w:rPr>
          <w:rFonts w:ascii="Arial" w:eastAsia="Times New Roman" w:hAnsi="Arial" w:cs="Arial"/>
          <w:color w:val="000000"/>
          <w:sz w:val="24"/>
          <w:szCs w:val="24"/>
          <w:lang w:val="en-US"/>
        </w:rPr>
        <w:t xml:space="preserve"> mjeseci.</w:t>
      </w:r>
    </w:p>
    <w:p w:rsidR="000C2857" w:rsidRPr="000C2857" w:rsidRDefault="000C2857" w:rsidP="000C2857">
      <w:pPr>
        <w:spacing w:after="0" w:line="240" w:lineRule="auto"/>
        <w:ind w:firstLine="426"/>
        <w:rPr>
          <w:rFonts w:ascii="Arial" w:eastAsia="Times New Roman" w:hAnsi="Arial" w:cs="Arial"/>
          <w:color w:val="000000"/>
          <w:sz w:val="24"/>
          <w:szCs w:val="24"/>
          <w:lang w:val="en-US"/>
        </w:rPr>
      </w:pPr>
      <w:r w:rsidRPr="000C2857">
        <w:rPr>
          <w:rFonts w:ascii="Arial" w:eastAsia="Times New Roman" w:hAnsi="Arial" w:cs="Arial"/>
          <w:color w:val="000000"/>
          <w:sz w:val="24"/>
          <w:szCs w:val="24"/>
          <w:lang w:val="en-US"/>
        </w:rPr>
        <w:t xml:space="preserve"> Za ponuđeni minimalni garantni rok od 24 mjeseca dodjeljuje se 0 (nula) bodova.</w:t>
      </w:r>
    </w:p>
    <w:bookmarkEnd w:id="9"/>
    <w:p w:rsidR="000C2857" w:rsidRPr="008B1147" w:rsidRDefault="000C2857" w:rsidP="000C2857">
      <w:pPr>
        <w:spacing w:after="0" w:line="240" w:lineRule="auto"/>
        <w:jc w:val="both"/>
        <w:rPr>
          <w:rFonts w:ascii="Arial" w:eastAsia="Times New Roman" w:hAnsi="Arial" w:cs="Arial"/>
          <w:i/>
          <w:color w:val="000000"/>
          <w:sz w:val="24"/>
          <w:szCs w:val="24"/>
        </w:rPr>
      </w:pPr>
    </w:p>
    <w:p w:rsidR="007E21F3" w:rsidRPr="007E21F3" w:rsidRDefault="007E21F3" w:rsidP="007E21F3">
      <w:pPr>
        <w:spacing w:after="0" w:line="240" w:lineRule="auto"/>
        <w:ind w:firstLine="567"/>
        <w:contextualSpacing/>
        <w:jc w:val="both"/>
        <w:rPr>
          <w:rFonts w:ascii="Arial" w:eastAsia="Times New Roman" w:hAnsi="Arial" w:cs="Arial"/>
          <w:color w:val="000000"/>
          <w:sz w:val="24"/>
          <w:szCs w:val="24"/>
          <w:lang w:val="en-US"/>
        </w:rPr>
      </w:pPr>
      <w:r w:rsidRPr="007E21F3">
        <w:rPr>
          <w:rFonts w:ascii="Arial" w:eastAsia="Times New Roman" w:hAnsi="Arial" w:cs="Arial"/>
          <w:color w:val="000000"/>
          <w:sz w:val="24"/>
          <w:szCs w:val="24"/>
          <w:lang w:val="en-US"/>
        </w:rPr>
        <w:t>Nakon izvršenog vrednovanja ponuda po predviđenim podkriterijumima i parametrima, utvrđuje se ukupan broj bodova za svaku ispravnu ponudu na način što se sabira broj bodova dodij</w:t>
      </w:r>
      <w:r w:rsidR="00B213DD">
        <w:rPr>
          <w:rFonts w:ascii="Arial" w:eastAsia="Times New Roman" w:hAnsi="Arial" w:cs="Arial"/>
          <w:color w:val="000000"/>
          <w:sz w:val="24"/>
          <w:szCs w:val="24"/>
          <w:lang w:val="en-US"/>
        </w:rPr>
        <w:t>eljen po podkriterijumu cijena i</w:t>
      </w:r>
      <w:r w:rsidRPr="007E21F3">
        <w:rPr>
          <w:rFonts w:ascii="Arial" w:eastAsia="Times New Roman" w:hAnsi="Arial" w:cs="Arial"/>
          <w:color w:val="000000"/>
          <w:sz w:val="24"/>
          <w:szCs w:val="24"/>
          <w:lang w:val="en-US"/>
        </w:rPr>
        <w:t xml:space="preserve"> broj bodova dodijeljen po parametrima podkriterijuma kvalitet.</w:t>
      </w:r>
    </w:p>
    <w:p w:rsidR="00D77D00" w:rsidRPr="008B1147" w:rsidRDefault="00D77D00" w:rsidP="008B1147">
      <w:pPr>
        <w:spacing w:after="0" w:line="240" w:lineRule="auto"/>
        <w:jc w:val="both"/>
        <w:rPr>
          <w:rFonts w:ascii="Arial" w:eastAsia="Times New Roman" w:hAnsi="Arial" w:cs="Arial"/>
          <w:color w:val="000000"/>
          <w:sz w:val="24"/>
          <w:szCs w:val="24"/>
        </w:rPr>
      </w:pPr>
    </w:p>
    <w:p w:rsidR="008B1147" w:rsidRPr="008B1147" w:rsidRDefault="00C2643E"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10" w:name="_Toc62730560"/>
      <w:r>
        <w:rPr>
          <w:rFonts w:ascii="Arial" w:eastAsia="Times New Roman" w:hAnsi="Arial" w:cs="Times New Roman"/>
          <w:b/>
          <w:sz w:val="24"/>
          <w:szCs w:val="32"/>
        </w:rPr>
        <w:t>8.</w:t>
      </w:r>
      <w:r w:rsidR="008B1147" w:rsidRPr="008B1147">
        <w:rPr>
          <w:rFonts w:ascii="Arial" w:eastAsia="Times New Roman" w:hAnsi="Arial" w:cs="Times New Roman"/>
          <w:b/>
          <w:sz w:val="24"/>
          <w:szCs w:val="32"/>
        </w:rPr>
        <w:t>JEZIK PONUDE</w:t>
      </w:r>
      <w:bookmarkEnd w:id="10"/>
    </w:p>
    <w:p w:rsidR="008B1147" w:rsidRPr="008B1147" w:rsidRDefault="008B1147" w:rsidP="008B1147">
      <w:pPr>
        <w:spacing w:after="0" w:line="240" w:lineRule="auto"/>
        <w:jc w:val="both"/>
        <w:rPr>
          <w:rFonts w:ascii="Arial" w:eastAsia="Times New Roman" w:hAnsi="Arial" w:cs="Arial"/>
          <w:b/>
          <w:bCs/>
          <w:color w:val="000000"/>
          <w:sz w:val="24"/>
          <w:szCs w:val="24"/>
        </w:rPr>
      </w:pPr>
    </w:p>
    <w:p w:rsidR="008B1147" w:rsidRPr="008B1147" w:rsidRDefault="008B1147" w:rsidP="008B1147">
      <w:pPr>
        <w:spacing w:after="0" w:line="240" w:lineRule="auto"/>
        <w:jc w:val="both"/>
        <w:rPr>
          <w:rFonts w:ascii="Arial" w:eastAsia="Times New Roman" w:hAnsi="Arial" w:cs="Arial"/>
          <w:color w:val="000000"/>
          <w:sz w:val="24"/>
          <w:szCs w:val="24"/>
        </w:rPr>
      </w:pPr>
      <w:r w:rsidRPr="008B1147">
        <w:rPr>
          <w:rFonts w:ascii="Arial" w:eastAsia="Times New Roman" w:hAnsi="Arial" w:cs="Arial"/>
          <w:color w:val="000000"/>
          <w:sz w:val="24"/>
          <w:szCs w:val="24"/>
        </w:rPr>
        <w:t>Ponuda se sačinjava na:</w:t>
      </w:r>
    </w:p>
    <w:p w:rsidR="008B1147" w:rsidRPr="008B1147" w:rsidRDefault="008B1147" w:rsidP="008B1147">
      <w:pPr>
        <w:spacing w:after="0" w:line="240" w:lineRule="auto"/>
        <w:jc w:val="both"/>
        <w:rPr>
          <w:rFonts w:ascii="Arial" w:eastAsia="Times New Roman" w:hAnsi="Arial" w:cs="Arial"/>
          <w:b/>
          <w:bCs/>
          <w:color w:val="000000"/>
          <w:sz w:val="24"/>
          <w:szCs w:val="24"/>
        </w:rPr>
      </w:pPr>
    </w:p>
    <w:p w:rsidR="008B1147" w:rsidRPr="008B1147" w:rsidRDefault="0070457F" w:rsidP="008B114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sym w:font="Wingdings" w:char="F078"/>
      </w:r>
      <w:r w:rsidR="008B1147" w:rsidRPr="008B1147">
        <w:rPr>
          <w:rFonts w:ascii="Arial" w:eastAsia="Times New Roman" w:hAnsi="Arial" w:cs="Arial"/>
          <w:color w:val="000000"/>
          <w:sz w:val="24"/>
          <w:szCs w:val="24"/>
        </w:rPr>
        <w:t xml:space="preserve"> crnogorski jezik i drugi jezik koji je u službenoj upotrebi u Crnoj Gori, u skladu sa Ustavom i zakonom</w:t>
      </w:r>
    </w:p>
    <w:p w:rsidR="00511FCE" w:rsidRPr="008B1147" w:rsidRDefault="00511FCE" w:rsidP="008B1147">
      <w:pPr>
        <w:spacing w:after="0" w:line="240" w:lineRule="auto"/>
        <w:jc w:val="both"/>
        <w:rPr>
          <w:rFonts w:ascii="Arial" w:eastAsia="Times New Roman" w:hAnsi="Arial" w:cs="Arial"/>
          <w:sz w:val="24"/>
          <w:szCs w:val="24"/>
        </w:rPr>
      </w:pPr>
    </w:p>
    <w:p w:rsidR="008B1147" w:rsidRPr="008B1147" w:rsidRDefault="00C2643E"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11" w:name="_Toc62730561"/>
      <w:r>
        <w:rPr>
          <w:rFonts w:ascii="Arial" w:eastAsia="Times New Roman" w:hAnsi="Arial" w:cs="Times New Roman"/>
          <w:b/>
          <w:sz w:val="24"/>
          <w:szCs w:val="32"/>
        </w:rPr>
        <w:t>9.</w:t>
      </w:r>
      <w:r w:rsidR="008B1147" w:rsidRPr="008B1147">
        <w:rPr>
          <w:rFonts w:ascii="Arial" w:eastAsia="Times New Roman" w:hAnsi="Arial" w:cs="Times New Roman"/>
          <w:b/>
          <w:sz w:val="24"/>
          <w:szCs w:val="32"/>
        </w:rPr>
        <w:t>NAČIN, MJESTO I VRIJEME PODNOŠENJA PONUDA I OTVARANJA PONUDA</w:t>
      </w:r>
      <w:bookmarkEnd w:id="11"/>
    </w:p>
    <w:p w:rsidR="008B1147" w:rsidRPr="008B1147" w:rsidRDefault="008B1147" w:rsidP="008B1147">
      <w:pPr>
        <w:spacing w:after="0" w:line="240" w:lineRule="auto"/>
        <w:jc w:val="both"/>
        <w:rPr>
          <w:rFonts w:ascii="Arial" w:eastAsia="Times New Roman" w:hAnsi="Arial" w:cs="Arial"/>
          <w:b/>
          <w:bCs/>
          <w:color w:val="000000"/>
          <w:sz w:val="24"/>
          <w:szCs w:val="24"/>
        </w:rPr>
      </w:pPr>
    </w:p>
    <w:p w:rsidR="008B1147" w:rsidRPr="00484352" w:rsidRDefault="008B1147" w:rsidP="008B1147">
      <w:pPr>
        <w:spacing w:after="0" w:line="240" w:lineRule="auto"/>
        <w:jc w:val="both"/>
        <w:rPr>
          <w:rFonts w:ascii="Arial" w:eastAsia="Times New Roman" w:hAnsi="Arial" w:cs="Arial"/>
          <w:color w:val="000000" w:themeColor="text1"/>
          <w:sz w:val="24"/>
          <w:szCs w:val="24"/>
        </w:rPr>
      </w:pPr>
      <w:r w:rsidRPr="008B1147">
        <w:rPr>
          <w:rFonts w:ascii="Arial" w:eastAsia="Times New Roman" w:hAnsi="Arial" w:cs="Arial"/>
          <w:color w:val="000000"/>
          <w:sz w:val="24"/>
          <w:szCs w:val="24"/>
        </w:rPr>
        <w:t xml:space="preserve">Ponude se podnose preko ESJN-a zaključno sa </w:t>
      </w:r>
      <w:r w:rsidRPr="00484352">
        <w:rPr>
          <w:rFonts w:ascii="Arial" w:eastAsia="Times New Roman" w:hAnsi="Arial" w:cs="Arial"/>
          <w:color w:val="000000" w:themeColor="text1"/>
          <w:sz w:val="24"/>
          <w:szCs w:val="24"/>
        </w:rPr>
        <w:t xml:space="preserve">danom </w:t>
      </w:r>
      <w:r w:rsidR="00516656" w:rsidRPr="00516656">
        <w:rPr>
          <w:rFonts w:ascii="Arial" w:eastAsia="Times New Roman" w:hAnsi="Arial" w:cs="Arial"/>
          <w:color w:val="000000" w:themeColor="text1"/>
          <w:sz w:val="24"/>
          <w:szCs w:val="24"/>
        </w:rPr>
        <w:t>02.10</w:t>
      </w:r>
      <w:r w:rsidR="00FC50B8" w:rsidRPr="00516656">
        <w:rPr>
          <w:rFonts w:ascii="Arial" w:eastAsia="Times New Roman" w:hAnsi="Arial" w:cs="Arial"/>
          <w:color w:val="000000" w:themeColor="text1"/>
          <w:sz w:val="24"/>
          <w:szCs w:val="24"/>
        </w:rPr>
        <w:t>.2025</w:t>
      </w:r>
      <w:r w:rsidR="0070457F" w:rsidRPr="00484352">
        <w:rPr>
          <w:rFonts w:ascii="Arial" w:eastAsia="Times New Roman" w:hAnsi="Arial" w:cs="Arial"/>
          <w:color w:val="000000" w:themeColor="text1"/>
          <w:sz w:val="24"/>
          <w:szCs w:val="24"/>
        </w:rPr>
        <w:t>.</w:t>
      </w:r>
      <w:r w:rsidRPr="00484352">
        <w:rPr>
          <w:rFonts w:ascii="Arial" w:eastAsia="Times New Roman" w:hAnsi="Arial" w:cs="Arial"/>
          <w:color w:val="000000" w:themeColor="text1"/>
          <w:sz w:val="24"/>
          <w:szCs w:val="24"/>
        </w:rPr>
        <w:t xml:space="preserve"> godine do </w:t>
      </w:r>
      <w:r w:rsidR="0070457F" w:rsidRPr="00484352">
        <w:rPr>
          <w:rFonts w:ascii="Arial" w:eastAsia="Times New Roman" w:hAnsi="Arial" w:cs="Arial"/>
          <w:color w:val="000000" w:themeColor="text1"/>
          <w:sz w:val="24"/>
          <w:szCs w:val="24"/>
        </w:rPr>
        <w:t>10:00</w:t>
      </w:r>
      <w:r w:rsidRPr="00484352">
        <w:rPr>
          <w:rFonts w:ascii="Arial" w:eastAsia="Times New Roman" w:hAnsi="Arial" w:cs="Arial"/>
          <w:color w:val="000000" w:themeColor="text1"/>
          <w:sz w:val="24"/>
          <w:szCs w:val="24"/>
        </w:rPr>
        <w:t xml:space="preserve"> sati.</w:t>
      </w:r>
    </w:p>
    <w:p w:rsidR="008B1147" w:rsidRPr="00484352" w:rsidRDefault="008B1147" w:rsidP="008B1147">
      <w:pPr>
        <w:spacing w:after="0" w:line="240" w:lineRule="auto"/>
        <w:jc w:val="both"/>
        <w:rPr>
          <w:rFonts w:ascii="Arial" w:eastAsia="Times New Roman" w:hAnsi="Arial" w:cs="Arial"/>
          <w:b/>
          <w:bCs/>
          <w:i/>
          <w:iCs/>
          <w:color w:val="000000" w:themeColor="text1"/>
          <w:sz w:val="24"/>
          <w:szCs w:val="24"/>
        </w:rPr>
      </w:pPr>
    </w:p>
    <w:p w:rsidR="008B1147" w:rsidRPr="00484352" w:rsidRDefault="008B1147" w:rsidP="008B1147">
      <w:pPr>
        <w:spacing w:after="0" w:line="240" w:lineRule="auto"/>
        <w:jc w:val="both"/>
        <w:rPr>
          <w:rFonts w:ascii="Arial" w:eastAsia="Times New Roman" w:hAnsi="Arial" w:cs="Arial"/>
          <w:color w:val="000000" w:themeColor="text1"/>
          <w:sz w:val="24"/>
          <w:szCs w:val="24"/>
        </w:rPr>
      </w:pPr>
      <w:r w:rsidRPr="00484352">
        <w:rPr>
          <w:rFonts w:ascii="Arial" w:eastAsia="Times New Roman" w:hAnsi="Arial" w:cs="Arial"/>
          <w:color w:val="000000" w:themeColor="text1"/>
          <w:sz w:val="24"/>
          <w:szCs w:val="24"/>
        </w:rPr>
        <w:t>Ot</w:t>
      </w:r>
      <w:r w:rsidR="00B213DD" w:rsidRPr="00484352">
        <w:rPr>
          <w:rFonts w:ascii="Arial" w:eastAsia="Times New Roman" w:hAnsi="Arial" w:cs="Arial"/>
          <w:color w:val="000000" w:themeColor="text1"/>
          <w:sz w:val="24"/>
          <w:szCs w:val="24"/>
        </w:rPr>
        <w:t xml:space="preserve">varanje ponuda održaće se dana </w:t>
      </w:r>
      <w:r w:rsidR="00516656" w:rsidRPr="00516656">
        <w:rPr>
          <w:rFonts w:ascii="Arial" w:eastAsia="Times New Roman" w:hAnsi="Arial" w:cs="Arial"/>
          <w:color w:val="000000" w:themeColor="text1"/>
          <w:sz w:val="24"/>
          <w:szCs w:val="24"/>
        </w:rPr>
        <w:t>02.10</w:t>
      </w:r>
      <w:r w:rsidR="00B213DD" w:rsidRPr="00516656">
        <w:rPr>
          <w:rFonts w:ascii="Arial" w:eastAsia="Times New Roman" w:hAnsi="Arial" w:cs="Arial"/>
          <w:color w:val="000000" w:themeColor="text1"/>
          <w:sz w:val="24"/>
          <w:szCs w:val="24"/>
        </w:rPr>
        <w:t>.202</w:t>
      </w:r>
      <w:r w:rsidR="00803E4B" w:rsidRPr="00516656">
        <w:rPr>
          <w:rFonts w:ascii="Arial" w:eastAsia="Times New Roman" w:hAnsi="Arial" w:cs="Arial"/>
          <w:color w:val="000000" w:themeColor="text1"/>
          <w:sz w:val="24"/>
          <w:szCs w:val="24"/>
        </w:rPr>
        <w:t>5</w:t>
      </w:r>
      <w:r w:rsidR="0070457F" w:rsidRPr="00484352">
        <w:rPr>
          <w:rFonts w:ascii="Arial" w:eastAsia="Times New Roman" w:hAnsi="Arial" w:cs="Arial"/>
          <w:color w:val="000000" w:themeColor="text1"/>
          <w:sz w:val="24"/>
          <w:szCs w:val="24"/>
        </w:rPr>
        <w:t>.</w:t>
      </w:r>
      <w:r w:rsidRPr="00484352">
        <w:rPr>
          <w:rFonts w:ascii="Arial" w:eastAsia="Times New Roman" w:hAnsi="Arial" w:cs="Arial"/>
          <w:color w:val="000000" w:themeColor="text1"/>
          <w:sz w:val="24"/>
          <w:szCs w:val="24"/>
        </w:rPr>
        <w:t xml:space="preserve"> godine u </w:t>
      </w:r>
      <w:r w:rsidR="0070457F" w:rsidRPr="00484352">
        <w:rPr>
          <w:rFonts w:ascii="Arial" w:eastAsia="Times New Roman" w:hAnsi="Arial" w:cs="Arial"/>
          <w:color w:val="000000" w:themeColor="text1"/>
          <w:sz w:val="24"/>
          <w:szCs w:val="24"/>
        </w:rPr>
        <w:t>10:00</w:t>
      </w:r>
      <w:r w:rsidRPr="00484352">
        <w:rPr>
          <w:rFonts w:ascii="Arial" w:eastAsia="Times New Roman" w:hAnsi="Arial" w:cs="Arial"/>
          <w:color w:val="000000" w:themeColor="text1"/>
          <w:sz w:val="24"/>
          <w:szCs w:val="24"/>
        </w:rPr>
        <w:t xml:space="preserve"> sati. </w:t>
      </w:r>
    </w:p>
    <w:p w:rsidR="008B1147" w:rsidRPr="00484352" w:rsidRDefault="008B1147" w:rsidP="008B1147">
      <w:pPr>
        <w:spacing w:after="0" w:line="240" w:lineRule="auto"/>
        <w:rPr>
          <w:rFonts w:ascii="Arial" w:eastAsia="Times New Roman" w:hAnsi="Arial" w:cs="Arial"/>
          <w:i/>
          <w:iCs/>
          <w:color w:val="000000" w:themeColor="text1"/>
          <w:sz w:val="24"/>
          <w:szCs w:val="24"/>
        </w:rPr>
      </w:pPr>
    </w:p>
    <w:p w:rsidR="008B1147" w:rsidRPr="008B1147" w:rsidRDefault="00C2643E"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12" w:name="_Toc62730562"/>
      <w:r>
        <w:rPr>
          <w:rFonts w:ascii="Arial" w:eastAsia="Times New Roman" w:hAnsi="Arial" w:cs="Times New Roman"/>
          <w:b/>
          <w:sz w:val="24"/>
          <w:szCs w:val="32"/>
        </w:rPr>
        <w:t>10.</w:t>
      </w:r>
      <w:r w:rsidR="008B1147" w:rsidRPr="008B1147">
        <w:rPr>
          <w:rFonts w:ascii="Arial" w:eastAsia="Times New Roman" w:hAnsi="Arial" w:cs="Times New Roman"/>
          <w:b/>
          <w:sz w:val="24"/>
          <w:szCs w:val="32"/>
        </w:rPr>
        <w:t>USLOVI ZA AKTIVIRANJE GARANCIJE PONUDE</w:t>
      </w:r>
      <w:r w:rsidR="008B1147" w:rsidRPr="008B1147">
        <w:rPr>
          <w:rFonts w:ascii="Arial" w:eastAsia="Times New Roman" w:hAnsi="Arial" w:cs="Times New Roman"/>
          <w:b/>
          <w:sz w:val="24"/>
          <w:szCs w:val="32"/>
          <w:vertAlign w:val="superscript"/>
        </w:rPr>
        <w:footnoteReference w:id="6"/>
      </w:r>
      <w:bookmarkEnd w:id="12"/>
    </w:p>
    <w:p w:rsidR="008B1147" w:rsidRPr="008B1147" w:rsidRDefault="008B1147" w:rsidP="008B1147">
      <w:pPr>
        <w:spacing w:after="0" w:line="240" w:lineRule="auto"/>
        <w:jc w:val="both"/>
        <w:rPr>
          <w:rFonts w:ascii="Arial" w:eastAsia="Times New Roman" w:hAnsi="Arial" w:cs="Arial"/>
          <w:b/>
          <w:bCs/>
          <w:color w:val="000000"/>
          <w:sz w:val="24"/>
          <w:szCs w:val="24"/>
        </w:rPr>
      </w:pPr>
    </w:p>
    <w:p w:rsidR="008B1147" w:rsidRPr="008B1147" w:rsidRDefault="008B1147" w:rsidP="008B1147">
      <w:pPr>
        <w:spacing w:after="0" w:line="240" w:lineRule="auto"/>
        <w:jc w:val="both"/>
        <w:rPr>
          <w:rFonts w:ascii="Arial" w:eastAsia="Times New Roman" w:hAnsi="Arial" w:cs="Arial"/>
          <w:sz w:val="24"/>
          <w:szCs w:val="24"/>
        </w:rPr>
      </w:pPr>
      <w:r w:rsidRPr="008B1147">
        <w:rPr>
          <w:rFonts w:ascii="Arial" w:eastAsia="Times New Roman" w:hAnsi="Arial" w:cs="Arial"/>
          <w:sz w:val="24"/>
          <w:szCs w:val="24"/>
        </w:rPr>
        <w:t xml:space="preserve">Garancija ponude će se aktivirati ako ponuđač: </w:t>
      </w:r>
    </w:p>
    <w:p w:rsidR="008B1147" w:rsidRPr="008B1147" w:rsidRDefault="008B1147" w:rsidP="008B1147">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8B1147">
        <w:rPr>
          <w:rFonts w:ascii="Arial" w:eastAsia="Times New Roman" w:hAnsi="Arial" w:cs="Arial"/>
          <w:color w:val="000000"/>
          <w:sz w:val="24"/>
          <w:szCs w:val="24"/>
        </w:rPr>
        <w:t>1) odustane od ponude u roku važenja ponude i/ili</w:t>
      </w:r>
    </w:p>
    <w:p w:rsidR="008B1147" w:rsidRDefault="008B1147" w:rsidP="00AB44E2">
      <w:pPr>
        <w:autoSpaceDE w:val="0"/>
        <w:autoSpaceDN w:val="0"/>
        <w:adjustRightInd w:val="0"/>
        <w:spacing w:before="60" w:after="60" w:line="240" w:lineRule="auto"/>
        <w:ind w:firstLine="283"/>
        <w:jc w:val="both"/>
        <w:rPr>
          <w:rFonts w:ascii="Arial" w:eastAsia="Times New Roman" w:hAnsi="Arial" w:cs="Arial"/>
          <w:color w:val="000000"/>
          <w:sz w:val="24"/>
          <w:szCs w:val="24"/>
        </w:rPr>
      </w:pPr>
      <w:r w:rsidRPr="008B1147">
        <w:rPr>
          <w:rFonts w:ascii="Arial" w:eastAsia="Times New Roman" w:hAnsi="Arial" w:cs="Arial"/>
          <w:color w:val="000000"/>
          <w:sz w:val="24"/>
          <w:szCs w:val="24"/>
        </w:rPr>
        <w:t xml:space="preserve"> 2) odbije da zaključi ugovor o jav</w:t>
      </w:r>
      <w:r w:rsidR="00B213DD">
        <w:rPr>
          <w:rFonts w:ascii="Arial" w:eastAsia="Times New Roman" w:hAnsi="Arial" w:cs="Arial"/>
          <w:color w:val="000000"/>
          <w:sz w:val="24"/>
          <w:szCs w:val="24"/>
        </w:rPr>
        <w:t>noj nabavci</w:t>
      </w:r>
      <w:r w:rsidRPr="008B1147">
        <w:rPr>
          <w:rFonts w:ascii="Arial" w:eastAsia="Times New Roman" w:hAnsi="Arial" w:cs="Arial"/>
          <w:color w:val="000000"/>
          <w:sz w:val="24"/>
          <w:szCs w:val="24"/>
        </w:rPr>
        <w:t>.</w:t>
      </w:r>
    </w:p>
    <w:p w:rsidR="00AB44E2" w:rsidRPr="008B1147" w:rsidRDefault="00AB44E2" w:rsidP="00AB44E2">
      <w:pPr>
        <w:autoSpaceDE w:val="0"/>
        <w:autoSpaceDN w:val="0"/>
        <w:adjustRightInd w:val="0"/>
        <w:spacing w:before="60" w:after="60" w:line="240" w:lineRule="auto"/>
        <w:ind w:firstLine="283"/>
        <w:jc w:val="both"/>
        <w:rPr>
          <w:rFonts w:ascii="Arial" w:eastAsia="Times New Roman" w:hAnsi="Arial" w:cs="Arial"/>
          <w:color w:val="000000"/>
          <w:sz w:val="24"/>
          <w:szCs w:val="24"/>
        </w:rPr>
      </w:pPr>
    </w:p>
    <w:p w:rsidR="008B1147" w:rsidRPr="008B1147" w:rsidRDefault="00C2643E"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13" w:name="_Toc62730563"/>
      <w:r>
        <w:rPr>
          <w:rFonts w:ascii="Arial" w:eastAsia="Times New Roman" w:hAnsi="Arial" w:cs="Times New Roman"/>
          <w:b/>
          <w:sz w:val="24"/>
          <w:szCs w:val="32"/>
        </w:rPr>
        <w:t>11.</w:t>
      </w:r>
      <w:r w:rsidR="008B1147" w:rsidRPr="008B1147">
        <w:rPr>
          <w:rFonts w:ascii="Arial" w:eastAsia="Times New Roman" w:hAnsi="Arial" w:cs="Times New Roman"/>
          <w:b/>
          <w:sz w:val="24"/>
          <w:szCs w:val="32"/>
        </w:rPr>
        <w:t>TAJNOST PODATAKA</w:t>
      </w:r>
      <w:bookmarkEnd w:id="13"/>
    </w:p>
    <w:p w:rsidR="008B1147" w:rsidRPr="008B1147" w:rsidRDefault="008B1147" w:rsidP="008B1147">
      <w:pPr>
        <w:spacing w:after="0" w:line="240" w:lineRule="auto"/>
        <w:jc w:val="both"/>
        <w:rPr>
          <w:rFonts w:ascii="Arial" w:eastAsia="Times New Roman" w:hAnsi="Arial" w:cs="Arial"/>
          <w:color w:val="000000"/>
          <w:sz w:val="24"/>
          <w:szCs w:val="24"/>
        </w:rPr>
      </w:pPr>
      <w:r w:rsidRPr="008B1147">
        <w:rPr>
          <w:rFonts w:ascii="Arial" w:eastAsia="Times New Roman" w:hAnsi="Arial" w:cs="Arial"/>
          <w:color w:val="000000"/>
          <w:sz w:val="24"/>
          <w:szCs w:val="24"/>
        </w:rPr>
        <w:t xml:space="preserve"> </w:t>
      </w:r>
    </w:p>
    <w:p w:rsidR="008B1147" w:rsidRPr="008B1147" w:rsidRDefault="008B1147" w:rsidP="008B1147">
      <w:pPr>
        <w:spacing w:after="0" w:line="240" w:lineRule="auto"/>
        <w:jc w:val="both"/>
        <w:rPr>
          <w:rFonts w:ascii="Arial" w:eastAsia="Times New Roman" w:hAnsi="Arial" w:cs="Arial"/>
          <w:color w:val="000000"/>
          <w:sz w:val="24"/>
          <w:szCs w:val="24"/>
        </w:rPr>
      </w:pPr>
      <w:r w:rsidRPr="008B1147">
        <w:rPr>
          <w:rFonts w:ascii="Arial" w:eastAsia="Times New Roman" w:hAnsi="Arial" w:cs="Arial"/>
          <w:color w:val="000000"/>
          <w:sz w:val="24"/>
          <w:szCs w:val="24"/>
        </w:rPr>
        <w:t>Tenderska dokumentacija sadrži tajne podatke</w:t>
      </w:r>
    </w:p>
    <w:p w:rsidR="008B1147" w:rsidRPr="008B1147" w:rsidRDefault="008B1147" w:rsidP="008B1147">
      <w:pPr>
        <w:spacing w:after="0" w:line="240" w:lineRule="auto"/>
        <w:jc w:val="both"/>
        <w:rPr>
          <w:rFonts w:ascii="Arial" w:eastAsia="Times New Roman" w:hAnsi="Arial" w:cs="Arial"/>
          <w:color w:val="000000"/>
          <w:sz w:val="24"/>
          <w:szCs w:val="24"/>
        </w:rPr>
      </w:pPr>
    </w:p>
    <w:p w:rsidR="008B1147" w:rsidRPr="008B1147" w:rsidRDefault="00C4213F" w:rsidP="008B114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sym w:font="Wingdings" w:char="F078"/>
      </w:r>
      <w:r w:rsidR="008B1147" w:rsidRPr="008B1147">
        <w:rPr>
          <w:rFonts w:ascii="Arial" w:eastAsia="Times New Roman" w:hAnsi="Arial" w:cs="Arial"/>
          <w:color w:val="000000"/>
          <w:sz w:val="24"/>
          <w:szCs w:val="24"/>
        </w:rPr>
        <w:t xml:space="preserve"> ne</w:t>
      </w:r>
    </w:p>
    <w:p w:rsidR="00D77D00" w:rsidRPr="008B1147" w:rsidRDefault="00D77D00" w:rsidP="008B1147">
      <w:pPr>
        <w:spacing w:after="0" w:line="240" w:lineRule="auto"/>
        <w:rPr>
          <w:rFonts w:ascii="Arial" w:eastAsia="Times New Roman" w:hAnsi="Arial" w:cs="Arial"/>
          <w:sz w:val="24"/>
          <w:szCs w:val="24"/>
        </w:rPr>
      </w:pPr>
    </w:p>
    <w:p w:rsidR="008B1147" w:rsidRPr="008B1147" w:rsidRDefault="00C2643E"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rPr>
      </w:pPr>
      <w:bookmarkStart w:id="14" w:name="_Toc62730564"/>
      <w:r>
        <w:rPr>
          <w:rFonts w:ascii="Arial" w:eastAsia="Times New Roman" w:hAnsi="Arial" w:cs="Times New Roman"/>
          <w:b/>
          <w:sz w:val="24"/>
          <w:szCs w:val="32"/>
        </w:rPr>
        <w:t>12</w:t>
      </w:r>
      <w:r w:rsidR="00A50FDD">
        <w:rPr>
          <w:rFonts w:ascii="Arial" w:eastAsia="Times New Roman" w:hAnsi="Arial" w:cs="Times New Roman"/>
          <w:b/>
          <w:sz w:val="24"/>
          <w:szCs w:val="32"/>
        </w:rPr>
        <w:t>.</w:t>
      </w:r>
      <w:r w:rsidR="008B1147" w:rsidRPr="008B1147">
        <w:rPr>
          <w:rFonts w:ascii="Arial" w:eastAsia="Times New Roman" w:hAnsi="Arial" w:cs="Times New Roman"/>
          <w:b/>
          <w:sz w:val="24"/>
          <w:szCs w:val="32"/>
        </w:rPr>
        <w:t>UPUTSTVO ZA SAČINJAVANJE PONUDE</w:t>
      </w:r>
      <w:bookmarkEnd w:id="14"/>
    </w:p>
    <w:p w:rsidR="008B1147" w:rsidRPr="008B1147" w:rsidRDefault="008B1147" w:rsidP="008B1147">
      <w:pPr>
        <w:spacing w:after="0" w:line="240" w:lineRule="auto"/>
        <w:rPr>
          <w:rFonts w:ascii="Arial" w:eastAsia="Times New Roman" w:hAnsi="Arial" w:cs="Arial"/>
          <w:sz w:val="24"/>
          <w:szCs w:val="24"/>
        </w:rPr>
      </w:pPr>
    </w:p>
    <w:p w:rsidR="00C4213F" w:rsidRPr="00C4213F" w:rsidRDefault="00C4213F" w:rsidP="00C4213F">
      <w:pPr>
        <w:spacing w:after="0" w:line="240" w:lineRule="auto"/>
        <w:ind w:firstLine="567"/>
        <w:jc w:val="both"/>
        <w:rPr>
          <w:rFonts w:ascii="Times New Roman" w:eastAsia="Times New Roman" w:hAnsi="Times New Roman" w:cs="Times New Roman"/>
          <w:sz w:val="24"/>
          <w:szCs w:val="24"/>
          <w:lang w:val="en-US"/>
        </w:rPr>
      </w:pPr>
      <w:r w:rsidRPr="00C4213F">
        <w:rPr>
          <w:rFonts w:ascii="Arial" w:eastAsia="Times New Roman" w:hAnsi="Arial" w:cs="Arial"/>
          <w:color w:val="000000"/>
          <w:sz w:val="24"/>
          <w:szCs w:val="24"/>
          <w:lang w:val="en-US"/>
        </w:rPr>
        <w:t>Ponude se sačinjava u ESJN u skladu sa tenderskom dokumentacijom i važećim Pravilni</w:t>
      </w:r>
      <w:r w:rsidR="00F16DE4">
        <w:rPr>
          <w:rFonts w:ascii="Arial" w:eastAsia="Times New Roman" w:hAnsi="Arial" w:cs="Arial"/>
          <w:color w:val="000000"/>
          <w:sz w:val="24"/>
          <w:szCs w:val="24"/>
          <w:lang w:val="en-US"/>
        </w:rPr>
        <w:t xml:space="preserve">kom o sadržaju ponude i </w:t>
      </w:r>
      <w:r w:rsidR="00F16DE4" w:rsidRPr="00737F8F">
        <w:rPr>
          <w:rFonts w:ascii="Arial" w:eastAsia="Times New Roman" w:hAnsi="Arial" w:cs="Arial"/>
          <w:color w:val="000000" w:themeColor="text1"/>
          <w:sz w:val="24"/>
          <w:szCs w:val="24"/>
          <w:lang w:val="en-US"/>
        </w:rPr>
        <w:t>uputstvom ponuđačima</w:t>
      </w:r>
      <w:r w:rsidRPr="00737F8F">
        <w:rPr>
          <w:rFonts w:ascii="Arial" w:eastAsia="Times New Roman" w:hAnsi="Arial" w:cs="Arial"/>
          <w:color w:val="000000" w:themeColor="text1"/>
          <w:sz w:val="24"/>
          <w:szCs w:val="24"/>
          <w:lang w:val="en-US"/>
        </w:rPr>
        <w:t xml:space="preserve"> </w:t>
      </w:r>
      <w:r w:rsidRPr="00C4213F">
        <w:rPr>
          <w:rFonts w:ascii="Arial" w:eastAsia="Times New Roman" w:hAnsi="Arial" w:cs="Arial"/>
          <w:color w:val="000000"/>
          <w:sz w:val="24"/>
          <w:szCs w:val="24"/>
          <w:lang w:val="en-US"/>
        </w:rPr>
        <w:t>za sačinjavanje i podnošenje ponude. </w:t>
      </w:r>
    </w:p>
    <w:p w:rsidR="00C4213F" w:rsidRPr="00C4213F" w:rsidRDefault="00C4213F" w:rsidP="00C4213F">
      <w:pPr>
        <w:spacing w:after="0" w:line="240" w:lineRule="auto"/>
        <w:ind w:firstLine="567"/>
        <w:jc w:val="both"/>
        <w:rPr>
          <w:rFonts w:ascii="Times New Roman" w:eastAsia="Times New Roman" w:hAnsi="Times New Roman" w:cs="Times New Roman"/>
          <w:sz w:val="24"/>
          <w:szCs w:val="24"/>
          <w:lang w:val="en-US"/>
        </w:rPr>
      </w:pPr>
      <w:r w:rsidRPr="00C4213F">
        <w:rPr>
          <w:rFonts w:ascii="Arial" w:eastAsia="Times New Roman" w:hAnsi="Arial" w:cs="Arial"/>
          <w:color w:val="000000"/>
          <w:sz w:val="24"/>
          <w:szCs w:val="24"/>
          <w:lang w:val="en-US"/>
        </w:rPr>
        <w:lastRenderedPageBreak/>
        <w:t>Ispunjenost uslova za učešće u postupku javne nabavke i nepostojanje osnova za isključenje iz postupka javne nabavke dokazuje se izjavom privrednog subjekta, koja se sačinjava na obrascu datom u Pravilniku o obrascu izjave privrednog subjekta.</w:t>
      </w:r>
    </w:p>
    <w:p w:rsidR="00C4213F" w:rsidRPr="00C4213F" w:rsidRDefault="00C4213F" w:rsidP="00C4213F">
      <w:pPr>
        <w:spacing w:after="0" w:line="240" w:lineRule="auto"/>
        <w:ind w:firstLine="567"/>
        <w:jc w:val="both"/>
        <w:rPr>
          <w:rFonts w:ascii="Times New Roman" w:eastAsia="Times New Roman" w:hAnsi="Times New Roman" w:cs="Times New Roman"/>
          <w:sz w:val="24"/>
          <w:szCs w:val="24"/>
          <w:lang w:val="en-US"/>
        </w:rPr>
      </w:pPr>
      <w:r w:rsidRPr="00C4213F">
        <w:rPr>
          <w:rFonts w:ascii="Arial" w:eastAsia="Times New Roman" w:hAnsi="Arial" w:cs="Arial"/>
          <w:color w:val="000000"/>
          <w:sz w:val="24"/>
          <w:szCs w:val="24"/>
          <w:lang w:val="en-US"/>
        </w:rPr>
        <w:t>Ponuđač je dužan da tačno, potpuno, pravilno i nedvosmisleno popuni Izjavu privrednog subjekta u skladu sa zahtjevima iz tenderske dokumentacije.</w:t>
      </w:r>
    </w:p>
    <w:p w:rsidR="00C4213F" w:rsidRPr="00C4213F" w:rsidRDefault="00C4213F" w:rsidP="00C4213F">
      <w:pPr>
        <w:spacing w:after="0" w:line="240" w:lineRule="auto"/>
        <w:rPr>
          <w:rFonts w:ascii="Times New Roman" w:eastAsia="Times New Roman" w:hAnsi="Times New Roman" w:cs="Times New Roman"/>
          <w:sz w:val="24"/>
          <w:szCs w:val="24"/>
          <w:lang w:val="en-US"/>
        </w:rPr>
      </w:pPr>
    </w:p>
    <w:p w:rsidR="00C4213F" w:rsidRPr="00C4213F" w:rsidRDefault="00C4213F" w:rsidP="00C4213F">
      <w:pPr>
        <w:spacing w:after="0" w:line="240" w:lineRule="auto"/>
        <w:ind w:firstLine="567"/>
        <w:jc w:val="both"/>
        <w:rPr>
          <w:rFonts w:ascii="Times New Roman" w:eastAsia="Times New Roman" w:hAnsi="Times New Roman" w:cs="Times New Roman"/>
          <w:sz w:val="24"/>
          <w:szCs w:val="24"/>
          <w:lang w:val="en-US"/>
        </w:rPr>
      </w:pPr>
      <w:r w:rsidRPr="00C4213F">
        <w:rPr>
          <w:rFonts w:ascii="Arial" w:eastAsia="Times New Roman" w:hAnsi="Arial" w:cs="Arial"/>
          <w:color w:val="000000"/>
          <w:sz w:val="24"/>
          <w:szCs w:val="24"/>
          <w:lang w:val="en-US"/>
        </w:rPr>
        <w:t>U skladu sa članom 111 stav 1 Zakona o javnim nabavkama, ponuđač/član zajedničke ponude/podugovarač  garantuje da će u toku trajanja postupka javne nabavke i realizacije ugovora o javnoj nabavci ispunjavati sve uslove za učešće u postupku javne nabavke i da ne postoji osnov za isključenje iz postupka javne nabavke, predviđen tenderskom dokumentacijom. </w:t>
      </w:r>
    </w:p>
    <w:p w:rsidR="000E2D88" w:rsidRDefault="00C4213F" w:rsidP="00C4213F">
      <w:pPr>
        <w:spacing w:after="0" w:line="240" w:lineRule="auto"/>
        <w:ind w:firstLine="567"/>
        <w:jc w:val="both"/>
        <w:rPr>
          <w:rFonts w:ascii="Arial" w:eastAsia="Times New Roman" w:hAnsi="Arial" w:cs="Arial"/>
          <w:color w:val="000000"/>
          <w:sz w:val="24"/>
          <w:szCs w:val="24"/>
          <w:lang w:val="en-US"/>
        </w:rPr>
      </w:pPr>
      <w:r w:rsidRPr="00C4213F">
        <w:rPr>
          <w:rFonts w:ascii="Arial" w:eastAsia="Times New Roman" w:hAnsi="Arial" w:cs="Arial"/>
          <w:color w:val="000000"/>
          <w:sz w:val="24"/>
          <w:szCs w:val="24"/>
          <w:lang w:val="en-US"/>
        </w:rPr>
        <w:t xml:space="preserve">Ponuđač je dužan da u izjavi privrednog subjekta navede potpune, jasne i tačne podatke. </w:t>
      </w:r>
    </w:p>
    <w:p w:rsidR="00C4213F" w:rsidRPr="00C4213F" w:rsidRDefault="00C4213F" w:rsidP="00C4213F">
      <w:pPr>
        <w:spacing w:after="0" w:line="240" w:lineRule="auto"/>
        <w:ind w:firstLine="567"/>
        <w:jc w:val="both"/>
        <w:rPr>
          <w:rFonts w:ascii="Times New Roman" w:eastAsia="Times New Roman" w:hAnsi="Times New Roman" w:cs="Times New Roman"/>
          <w:sz w:val="24"/>
          <w:szCs w:val="24"/>
          <w:lang w:val="en-US"/>
        </w:rPr>
      </w:pPr>
      <w:r w:rsidRPr="00C4213F">
        <w:rPr>
          <w:rFonts w:ascii="Arial" w:eastAsia="Times New Roman" w:hAnsi="Arial" w:cs="Arial"/>
          <w:color w:val="000000"/>
          <w:sz w:val="24"/>
          <w:szCs w:val="24"/>
          <w:lang w:val="en-US"/>
        </w:rPr>
        <w:t>U slučaju podnošenja zajedničke ponude, izjavu privrednog subjekta daje svaki član zajedničke ponude, a ako je ponuda podnijeta sa podugovaračem i svaki podugovarač. Izjava privrednog subjekta sačinjava se u elektronskom obliku, na obrascu ESPD koji je propisalo Ministarstvo finansija. </w:t>
      </w:r>
    </w:p>
    <w:p w:rsidR="00156183" w:rsidRDefault="00156183" w:rsidP="004E452B">
      <w:pPr>
        <w:autoSpaceDE w:val="0"/>
        <w:autoSpaceDN w:val="0"/>
        <w:adjustRightInd w:val="0"/>
        <w:spacing w:after="0" w:line="240" w:lineRule="auto"/>
        <w:jc w:val="both"/>
        <w:rPr>
          <w:rFonts w:ascii="Arial" w:hAnsi="Arial" w:cs="Arial"/>
          <w:color w:val="FF0000"/>
          <w:sz w:val="24"/>
          <w:szCs w:val="24"/>
        </w:rPr>
      </w:pPr>
      <w:bookmarkStart w:id="15" w:name="_Toc62730565"/>
    </w:p>
    <w:p w:rsidR="00FC50B8" w:rsidRPr="003A0145" w:rsidRDefault="00FC50B8" w:rsidP="004E452B">
      <w:pPr>
        <w:autoSpaceDE w:val="0"/>
        <w:autoSpaceDN w:val="0"/>
        <w:adjustRightInd w:val="0"/>
        <w:spacing w:after="0" w:line="240" w:lineRule="auto"/>
        <w:jc w:val="both"/>
        <w:rPr>
          <w:rFonts w:ascii="Arial" w:hAnsi="Arial" w:cs="Arial"/>
          <w:color w:val="FF0000"/>
          <w:sz w:val="24"/>
          <w:szCs w:val="24"/>
        </w:rPr>
      </w:pPr>
    </w:p>
    <w:p w:rsidR="008B1147" w:rsidRPr="008B1147" w:rsidRDefault="00A50FDD"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rPr>
      </w:pPr>
      <w:r>
        <w:rPr>
          <w:rFonts w:ascii="Arial" w:eastAsia="Times New Roman" w:hAnsi="Arial" w:cs="Times New Roman"/>
          <w:b/>
          <w:sz w:val="24"/>
          <w:szCs w:val="32"/>
        </w:rPr>
        <w:t>1</w:t>
      </w:r>
      <w:r w:rsidR="00C2643E">
        <w:rPr>
          <w:rFonts w:ascii="Arial" w:eastAsia="Times New Roman" w:hAnsi="Arial" w:cs="Times New Roman"/>
          <w:b/>
          <w:sz w:val="24"/>
          <w:szCs w:val="32"/>
        </w:rPr>
        <w:t>3</w:t>
      </w:r>
      <w:r>
        <w:rPr>
          <w:rFonts w:ascii="Arial" w:eastAsia="Times New Roman" w:hAnsi="Arial" w:cs="Times New Roman"/>
          <w:b/>
          <w:sz w:val="24"/>
          <w:szCs w:val="32"/>
        </w:rPr>
        <w:t>.</w:t>
      </w:r>
      <w:r w:rsidR="008B1147" w:rsidRPr="008B1147">
        <w:rPr>
          <w:rFonts w:ascii="Arial" w:eastAsia="Times New Roman" w:hAnsi="Arial" w:cs="Times New Roman"/>
          <w:b/>
          <w:sz w:val="24"/>
          <w:szCs w:val="32"/>
        </w:rPr>
        <w:t>NAČIN ZAKLJUČIVANJA I IZMJENE UGOVORA O JAVNOJ NABAVCI</w:t>
      </w:r>
      <w:bookmarkEnd w:id="15"/>
    </w:p>
    <w:p w:rsidR="008B1147" w:rsidRPr="008B1147" w:rsidRDefault="008B1147" w:rsidP="008B1147">
      <w:pPr>
        <w:spacing w:after="0" w:line="240" w:lineRule="auto"/>
        <w:jc w:val="both"/>
        <w:rPr>
          <w:rFonts w:ascii="Arial" w:eastAsia="Times New Roman" w:hAnsi="Arial" w:cs="Arial"/>
          <w:i/>
          <w:sz w:val="24"/>
          <w:szCs w:val="24"/>
        </w:rPr>
      </w:pPr>
    </w:p>
    <w:p w:rsidR="008B1147" w:rsidRPr="008B1147" w:rsidRDefault="003B12A0" w:rsidP="003F2FFE">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1.</w:t>
      </w:r>
      <w:r w:rsidR="008B1147" w:rsidRPr="008B1147">
        <w:rPr>
          <w:rFonts w:ascii="Arial" w:eastAsia="Times New Roman" w:hAnsi="Arial" w:cs="Arial"/>
          <w:sz w:val="24"/>
          <w:szCs w:val="24"/>
        </w:rPr>
        <w:t xml:space="preserve">Naručilac zaključuje ugovor o javnoj nabavci u pisanom ili elektronskom obliku sa ponuđačem čija je ponuda izabrana kao najpovoljnija, nakon izvršnosti odluke o izboru najpovoljnije ponude. </w:t>
      </w:r>
    </w:p>
    <w:p w:rsidR="008B1147" w:rsidRPr="008B1147" w:rsidRDefault="008B1147" w:rsidP="008B1147">
      <w:pPr>
        <w:spacing w:after="0" w:line="240" w:lineRule="auto"/>
        <w:jc w:val="both"/>
        <w:rPr>
          <w:rFonts w:ascii="Arial" w:eastAsia="Times New Roman" w:hAnsi="Arial" w:cs="Arial"/>
          <w:sz w:val="24"/>
          <w:szCs w:val="24"/>
        </w:rPr>
      </w:pPr>
    </w:p>
    <w:p w:rsidR="008B1147" w:rsidRPr="008B1147" w:rsidRDefault="008B1147" w:rsidP="003F2FFE">
      <w:pPr>
        <w:spacing w:after="0" w:line="240" w:lineRule="auto"/>
        <w:ind w:firstLine="708"/>
        <w:jc w:val="both"/>
        <w:rPr>
          <w:rFonts w:ascii="Arial" w:eastAsia="Times New Roman" w:hAnsi="Arial" w:cs="Arial"/>
          <w:sz w:val="24"/>
          <w:szCs w:val="24"/>
        </w:rPr>
      </w:pPr>
      <w:r w:rsidRPr="008B1147">
        <w:rPr>
          <w:rFonts w:ascii="Arial" w:eastAsia="Times New Roman" w:hAnsi="Arial" w:cs="Arial"/>
          <w:sz w:val="24"/>
          <w:szCs w:val="24"/>
        </w:rPr>
        <w:t>Ugovor o javnoj nabavci mora da bude u skladu sa uslovima utvrđenim tenderskom dokumentacijom, izabranom ponudom i odlukom o izboru najpovoljnije ponude, osim u pogledu iskazivanja PDV-a.</w:t>
      </w:r>
    </w:p>
    <w:p w:rsidR="008B1147" w:rsidRPr="008B1147" w:rsidRDefault="008B1147" w:rsidP="008B1147">
      <w:pPr>
        <w:spacing w:after="0" w:line="240" w:lineRule="auto"/>
        <w:jc w:val="both"/>
        <w:rPr>
          <w:rFonts w:ascii="Arial" w:eastAsia="Times New Roman" w:hAnsi="Arial" w:cs="Arial"/>
          <w:sz w:val="24"/>
          <w:szCs w:val="24"/>
        </w:rPr>
      </w:pPr>
    </w:p>
    <w:p w:rsidR="008B1147" w:rsidRPr="008B1147" w:rsidRDefault="008B1147" w:rsidP="003F2FFE">
      <w:pPr>
        <w:spacing w:after="0" w:line="240" w:lineRule="auto"/>
        <w:ind w:firstLine="708"/>
        <w:jc w:val="both"/>
        <w:rPr>
          <w:rFonts w:ascii="Arial" w:eastAsia="Times New Roman" w:hAnsi="Arial" w:cs="Arial"/>
          <w:color w:val="000000"/>
          <w:sz w:val="24"/>
          <w:szCs w:val="24"/>
        </w:rPr>
      </w:pPr>
      <w:r w:rsidRPr="008B1147">
        <w:rPr>
          <w:rFonts w:ascii="Arial" w:eastAsia="Times New Roman" w:hAnsi="Arial" w:cs="Arial"/>
          <w:color w:val="000000"/>
          <w:sz w:val="24"/>
          <w:szCs w:val="24"/>
        </w:rPr>
        <w:t>Ugovor između naručioca i ponuđača čija je ponuda izabrana kao najpovoljnija, pored uslova koji su propisani ovom tenderskom dokumentacijom, će sadržati i sljedeće:</w:t>
      </w:r>
      <w:r w:rsidRPr="008B1147">
        <w:rPr>
          <w:rFonts w:ascii="Arial" w:eastAsia="Times New Roman" w:hAnsi="Arial" w:cs="Arial"/>
          <w:color w:val="000000"/>
          <w:sz w:val="24"/>
          <w:szCs w:val="24"/>
          <w:vertAlign w:val="superscript"/>
        </w:rPr>
        <w:footnoteReference w:id="7"/>
      </w:r>
    </w:p>
    <w:p w:rsidR="00EE1BAF" w:rsidRDefault="00EE1BAF" w:rsidP="00EE1BAF">
      <w:pPr>
        <w:spacing w:after="0" w:line="240" w:lineRule="auto"/>
        <w:jc w:val="both"/>
        <w:rPr>
          <w:rFonts w:ascii="Arial" w:eastAsia="Times New Roman" w:hAnsi="Arial" w:cs="Arial"/>
          <w:sz w:val="24"/>
          <w:szCs w:val="24"/>
        </w:rPr>
      </w:pPr>
    </w:p>
    <w:p w:rsidR="00EE1BAF" w:rsidRPr="00EE1BAF" w:rsidRDefault="00EE1BAF" w:rsidP="003F2FFE">
      <w:pPr>
        <w:spacing w:after="0" w:line="240" w:lineRule="auto"/>
        <w:ind w:firstLine="708"/>
        <w:jc w:val="both"/>
        <w:rPr>
          <w:rFonts w:ascii="Times New Roman" w:eastAsia="Times New Roman" w:hAnsi="Times New Roman" w:cs="Times New Roman"/>
          <w:sz w:val="24"/>
          <w:szCs w:val="24"/>
          <w:lang w:val="en-US"/>
        </w:rPr>
      </w:pPr>
      <w:bookmarkStart w:id="16" w:name="_Hlk159102544"/>
      <w:r w:rsidRPr="00EE1BAF">
        <w:rPr>
          <w:rFonts w:ascii="Arial" w:eastAsia="Times New Roman" w:hAnsi="Arial" w:cs="Arial"/>
          <w:color w:val="000000"/>
          <w:sz w:val="24"/>
          <w:szCs w:val="24"/>
          <w:lang w:val="en-US"/>
        </w:rPr>
        <w:t>Ako izvođač bez krivice Naručioca ne završi radove koji su predmet ovog ugovora u ugovorenom roku, dužan je Naručiocu platiti na ime ugovorne kazne 0,5 % od ugovorene cijene radova za svaki dan prekoračenja ugovorenog roka za završetak radova. Visina ugovorene kazne ne može preći 5% od ugovorene cijene radova.  </w:t>
      </w:r>
    </w:p>
    <w:p w:rsidR="00EE1BAF" w:rsidRPr="00EE1BAF" w:rsidRDefault="00EE1BAF" w:rsidP="0044073D">
      <w:pPr>
        <w:spacing w:after="0" w:line="240" w:lineRule="auto"/>
        <w:ind w:firstLine="709"/>
        <w:jc w:val="both"/>
        <w:rPr>
          <w:rFonts w:ascii="Times New Roman" w:eastAsia="Times New Roman" w:hAnsi="Times New Roman" w:cs="Times New Roman"/>
          <w:sz w:val="24"/>
          <w:szCs w:val="24"/>
          <w:lang w:val="en-US"/>
        </w:rPr>
      </w:pPr>
      <w:bookmarkStart w:id="17" w:name="_Hlk159102647"/>
      <w:bookmarkEnd w:id="16"/>
      <w:r w:rsidRPr="00EE1BAF">
        <w:rPr>
          <w:rFonts w:ascii="Arial" w:eastAsia="Times New Roman" w:hAnsi="Arial" w:cs="Arial"/>
          <w:color w:val="000000"/>
          <w:sz w:val="24"/>
          <w:szCs w:val="24"/>
          <w:lang w:val="en-US"/>
        </w:rPr>
        <w:t>Strane ugovora ovim ugovorom isključuju primjenu pravnog pravila po kojem je Naručilac dužan saopštiti izvođaču po zapadanju u docnju da zadržava pravo na ugovornu kaznu te se smatra da je samim padanjem u docnju izvođač dužan platiti ugovorenu kaznu bez opomene Naručioca, a Naručilac ovlašćen da ih naplati – odbije na teret izvođačevih potraživanja za izvedene radove na objektu koji je predmet ovog ugovora ili od bilo kojeg drugog izvođačevog potraživanja od Naručioca, s tim što je Naručilac o izvršenoj naplati – odbijanju, dužan obavjestiti izvođača.</w:t>
      </w:r>
    </w:p>
    <w:p w:rsidR="00EE1BAF" w:rsidRDefault="00EE1BAF" w:rsidP="0044073D">
      <w:pPr>
        <w:spacing w:after="0" w:line="240" w:lineRule="auto"/>
        <w:ind w:firstLine="567"/>
        <w:jc w:val="both"/>
        <w:rPr>
          <w:rFonts w:ascii="Arial" w:eastAsia="Times New Roman" w:hAnsi="Arial" w:cs="Arial"/>
          <w:color w:val="000000"/>
          <w:sz w:val="24"/>
          <w:szCs w:val="24"/>
          <w:lang w:val="en-US"/>
        </w:rPr>
      </w:pPr>
      <w:r w:rsidRPr="00EE1BAF">
        <w:rPr>
          <w:rFonts w:ascii="Arial" w:eastAsia="Times New Roman" w:hAnsi="Arial" w:cs="Arial"/>
          <w:color w:val="000000"/>
          <w:sz w:val="24"/>
          <w:szCs w:val="24"/>
          <w:lang w:val="en-US"/>
        </w:rPr>
        <w:t>Plaćanje ugovorene kazne ne oslobađa u izvođača obaveze da u cjelosti završi ugovorene radove.</w:t>
      </w:r>
      <w:bookmarkEnd w:id="17"/>
      <w:r w:rsidRPr="00EE1BAF">
        <w:rPr>
          <w:rFonts w:ascii="Arial" w:eastAsia="Times New Roman" w:hAnsi="Arial" w:cs="Arial"/>
          <w:color w:val="000000"/>
          <w:sz w:val="24"/>
          <w:szCs w:val="24"/>
          <w:lang w:val="en-US"/>
        </w:rPr>
        <w:tab/>
      </w:r>
    </w:p>
    <w:p w:rsidR="00EE1BAF" w:rsidRDefault="00EE1BAF" w:rsidP="00EE1BAF">
      <w:pPr>
        <w:spacing w:after="0" w:line="240" w:lineRule="auto"/>
        <w:jc w:val="both"/>
        <w:rPr>
          <w:rFonts w:ascii="Arial" w:eastAsia="Times New Roman" w:hAnsi="Arial" w:cs="Arial"/>
          <w:color w:val="000000"/>
          <w:sz w:val="24"/>
          <w:szCs w:val="24"/>
          <w:lang w:val="en-US"/>
        </w:rPr>
      </w:pPr>
    </w:p>
    <w:p w:rsidR="00EE1BAF" w:rsidRPr="00EE1BAF" w:rsidRDefault="00EE1BAF" w:rsidP="003F2FFE">
      <w:pPr>
        <w:spacing w:after="0" w:line="240" w:lineRule="auto"/>
        <w:ind w:firstLine="708"/>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lastRenderedPageBreak/>
        <w:t>Naručilac i izvođač su saglasni da sastavni dio ugovora o javnoj nabavci čine:</w:t>
      </w:r>
    </w:p>
    <w:p w:rsidR="00EE1BAF" w:rsidRPr="00EE1BAF" w:rsidRDefault="00EE1BAF" w:rsidP="00EE1BAF">
      <w:pPr>
        <w:spacing w:after="0" w:line="240" w:lineRule="auto"/>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ponuda izvođača,</w:t>
      </w:r>
    </w:p>
    <w:p w:rsidR="00EE1BAF" w:rsidRPr="00EE1BAF" w:rsidRDefault="00EE1BAF" w:rsidP="00EE1BAF">
      <w:pPr>
        <w:spacing w:after="0" w:line="240" w:lineRule="auto"/>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garancija za dobro izvršenje ugovora za slučaj povrede ugovorenih obaveza;</w:t>
      </w:r>
    </w:p>
    <w:p w:rsidR="00EE1BAF" w:rsidRDefault="00EE1BAF" w:rsidP="00EE1BAF">
      <w:pPr>
        <w:spacing w:after="0" w:line="240" w:lineRule="auto"/>
        <w:jc w:val="both"/>
        <w:rPr>
          <w:rFonts w:ascii="Arial" w:eastAsia="Times New Roman" w:hAnsi="Arial" w:cs="Arial"/>
          <w:color w:val="000000"/>
          <w:sz w:val="24"/>
          <w:szCs w:val="24"/>
          <w:lang w:val="en-US"/>
        </w:rPr>
      </w:pPr>
      <w:r w:rsidRPr="00EE1BAF">
        <w:rPr>
          <w:rFonts w:ascii="Arial" w:eastAsia="Times New Roman" w:hAnsi="Arial" w:cs="Arial"/>
          <w:color w:val="000000"/>
          <w:sz w:val="24"/>
          <w:szCs w:val="24"/>
          <w:lang w:val="en-US"/>
        </w:rPr>
        <w:t>- garanciju za otklanjanje nedostataka u garantnom roku</w:t>
      </w:r>
      <w:r>
        <w:rPr>
          <w:rFonts w:ascii="Arial" w:eastAsia="Times New Roman" w:hAnsi="Arial" w:cs="Arial"/>
          <w:color w:val="000000"/>
          <w:sz w:val="24"/>
          <w:szCs w:val="24"/>
          <w:lang w:val="en-US"/>
        </w:rPr>
        <w:t xml:space="preserve"> ;</w:t>
      </w:r>
    </w:p>
    <w:p w:rsidR="00EE1BAF" w:rsidRPr="00EE1BAF" w:rsidRDefault="00EE1BAF" w:rsidP="00EE1BAF">
      <w:pPr>
        <w:spacing w:after="0" w:line="240" w:lineRule="auto"/>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polisa osiguranja od profesionalne odgovornosti;</w:t>
      </w:r>
    </w:p>
    <w:p w:rsidR="00C2643E" w:rsidRDefault="00EE1BAF" w:rsidP="00EE1BAF">
      <w:pPr>
        <w:spacing w:after="0" w:line="240" w:lineRule="auto"/>
        <w:jc w:val="both"/>
        <w:rPr>
          <w:rFonts w:ascii="Arial" w:eastAsia="Times New Roman" w:hAnsi="Arial" w:cs="Arial"/>
          <w:color w:val="000000"/>
          <w:sz w:val="24"/>
          <w:szCs w:val="24"/>
          <w:lang w:val="en-US"/>
        </w:rPr>
      </w:pPr>
      <w:r w:rsidRPr="00EE1BAF">
        <w:rPr>
          <w:rFonts w:ascii="Arial" w:eastAsia="Times New Roman" w:hAnsi="Arial" w:cs="Arial"/>
          <w:color w:val="000000"/>
          <w:sz w:val="24"/>
          <w:szCs w:val="24"/>
          <w:lang w:val="en-US"/>
        </w:rPr>
        <w:tab/>
      </w:r>
      <w:r w:rsidRPr="00EE1BAF">
        <w:rPr>
          <w:rFonts w:ascii="Arial" w:eastAsia="Times New Roman" w:hAnsi="Arial" w:cs="Arial"/>
          <w:color w:val="000000"/>
          <w:sz w:val="24"/>
          <w:szCs w:val="24"/>
          <w:lang w:val="en-US"/>
        </w:rPr>
        <w:tab/>
      </w:r>
    </w:p>
    <w:p w:rsidR="00C2643E" w:rsidRDefault="00C2643E" w:rsidP="00EE1BAF">
      <w:pPr>
        <w:spacing w:after="0" w:line="240" w:lineRule="auto"/>
        <w:jc w:val="both"/>
        <w:rPr>
          <w:rFonts w:ascii="Arial" w:eastAsia="Times New Roman" w:hAnsi="Arial" w:cs="Arial"/>
          <w:color w:val="000000"/>
          <w:sz w:val="24"/>
          <w:szCs w:val="24"/>
          <w:lang w:val="en-US"/>
        </w:rPr>
      </w:pPr>
    </w:p>
    <w:p w:rsidR="00EE1BAF" w:rsidRPr="00EE1BAF" w:rsidRDefault="00EE1BAF" w:rsidP="00EE1BAF">
      <w:pPr>
        <w:spacing w:after="0" w:line="240" w:lineRule="auto"/>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ab/>
      </w:r>
      <w:r w:rsidRPr="00EE1BAF">
        <w:rPr>
          <w:rFonts w:ascii="Arial" w:eastAsia="Times New Roman" w:hAnsi="Arial" w:cs="Arial"/>
          <w:color w:val="000000"/>
          <w:sz w:val="24"/>
          <w:szCs w:val="24"/>
          <w:lang w:val="en-US"/>
        </w:rPr>
        <w:tab/>
      </w:r>
      <w:r w:rsidRPr="00EE1BAF">
        <w:rPr>
          <w:rFonts w:ascii="Arial" w:eastAsia="Times New Roman" w:hAnsi="Arial" w:cs="Arial"/>
          <w:color w:val="000000"/>
          <w:sz w:val="24"/>
          <w:szCs w:val="24"/>
          <w:lang w:val="en-US"/>
        </w:rPr>
        <w:tab/>
      </w:r>
      <w:r w:rsidRPr="00EE1BAF">
        <w:rPr>
          <w:rFonts w:ascii="Arial" w:eastAsia="Times New Roman" w:hAnsi="Arial" w:cs="Arial"/>
          <w:color w:val="000000"/>
          <w:sz w:val="24"/>
          <w:szCs w:val="24"/>
          <w:lang w:val="en-US"/>
        </w:rPr>
        <w:tab/>
      </w:r>
      <w:r w:rsidRPr="00EE1BAF">
        <w:rPr>
          <w:rFonts w:ascii="Arial" w:eastAsia="Times New Roman" w:hAnsi="Arial" w:cs="Arial"/>
          <w:color w:val="000000"/>
          <w:sz w:val="24"/>
          <w:szCs w:val="24"/>
          <w:lang w:val="en-US"/>
        </w:rPr>
        <w:tab/>
      </w:r>
    </w:p>
    <w:p w:rsidR="00EE1BAF" w:rsidRPr="00EE1BAF" w:rsidRDefault="00EE1BAF" w:rsidP="003F2FFE">
      <w:pPr>
        <w:spacing w:after="0" w:line="240" w:lineRule="auto"/>
        <w:ind w:firstLine="708"/>
        <w:jc w:val="both"/>
        <w:textAlignment w:val="baseline"/>
        <w:rPr>
          <w:rFonts w:ascii="Arial" w:eastAsia="Times New Roman" w:hAnsi="Arial" w:cs="Arial"/>
          <w:color w:val="000000"/>
          <w:sz w:val="24"/>
          <w:szCs w:val="24"/>
          <w:lang w:val="en-US"/>
        </w:rPr>
      </w:pPr>
      <w:bookmarkStart w:id="18" w:name="_Hlk159102717"/>
      <w:r>
        <w:rPr>
          <w:rFonts w:ascii="Arial" w:eastAsia="Times New Roman" w:hAnsi="Arial" w:cs="Arial"/>
          <w:sz w:val="24"/>
          <w:szCs w:val="24"/>
        </w:rPr>
        <w:t>2.</w:t>
      </w:r>
      <w:r w:rsidRPr="00EE1BAF">
        <w:rPr>
          <w:rFonts w:ascii="Arial" w:eastAsia="Times New Roman" w:hAnsi="Arial" w:cs="Arial"/>
          <w:color w:val="000000"/>
          <w:sz w:val="24"/>
          <w:szCs w:val="24"/>
          <w:lang w:val="en-US"/>
        </w:rPr>
        <w:t xml:space="preserve"> Ugovor se može raskinuti sporazumno ili otkazom jedne od strana ugovora.</w:t>
      </w:r>
    </w:p>
    <w:p w:rsidR="00EE1BAF" w:rsidRPr="00EE1BAF" w:rsidRDefault="00EE1BAF" w:rsidP="00EE1BAF">
      <w:pPr>
        <w:spacing w:after="0" w:line="240" w:lineRule="auto"/>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Ugovor se raskida pisanom izjavom koja se dostavlja drugoj ugovornoj strani. U izjavi mora biti naznačeno po kom osnovu, odnosno iz kog razloga se ugovor raskida.</w:t>
      </w:r>
    </w:p>
    <w:p w:rsidR="00EE1BAF" w:rsidRPr="00EE1BAF" w:rsidRDefault="00EE1BAF" w:rsidP="00EE1BAF">
      <w:pPr>
        <w:spacing w:after="0" w:line="240" w:lineRule="auto"/>
        <w:rPr>
          <w:rFonts w:ascii="Times New Roman" w:eastAsia="Times New Roman" w:hAnsi="Times New Roman" w:cs="Times New Roman"/>
          <w:sz w:val="24"/>
          <w:szCs w:val="24"/>
          <w:lang w:val="en-US"/>
        </w:rPr>
      </w:pPr>
    </w:p>
    <w:p w:rsidR="00EE1BAF" w:rsidRPr="00EE1BAF" w:rsidRDefault="00EE1BAF" w:rsidP="003F2FFE">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Naručilac će jednostrano raskinuti Ugovor o javnoj nabavci ako:</w:t>
      </w:r>
    </w:p>
    <w:p w:rsidR="00EE1BAF" w:rsidRPr="00EE1BAF" w:rsidRDefault="00EE1BAF" w:rsidP="00EE1BAF">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b/>
          <w:bCs/>
          <w:color w:val="000000"/>
          <w:sz w:val="24"/>
          <w:szCs w:val="24"/>
          <w:lang w:val="en-US"/>
        </w:rPr>
        <w:t>a)</w:t>
      </w:r>
      <w:r w:rsidRPr="00EE1BAF">
        <w:rPr>
          <w:rFonts w:ascii="Arial" w:eastAsia="Times New Roman" w:hAnsi="Arial" w:cs="Arial"/>
          <w:color w:val="000000"/>
          <w:sz w:val="24"/>
          <w:szCs w:val="24"/>
          <w:lang w:val="en-US"/>
        </w:rPr>
        <w:t xml:space="preserve"> nastupe okolnosti koje za posljedicu imaju bitnu izmjenu ugovora koja iziskuje sprovođenje novog postupka javne nabavke predviđenih članom 150 stav 2 tač. 1,2,3,4,5   Zakona o javnim nabavkama;</w:t>
      </w:r>
    </w:p>
    <w:p w:rsidR="00EE1BAF" w:rsidRPr="00EE1BAF" w:rsidRDefault="00EE1BAF" w:rsidP="00EE1BAF">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b/>
          <w:bCs/>
          <w:color w:val="000000"/>
          <w:sz w:val="24"/>
          <w:szCs w:val="24"/>
          <w:lang w:val="en-US"/>
        </w:rPr>
        <w:t>b)</w:t>
      </w:r>
      <w:r w:rsidRPr="00EE1BAF">
        <w:rPr>
          <w:rFonts w:ascii="Arial" w:eastAsia="Times New Roman" w:hAnsi="Arial" w:cs="Arial"/>
          <w:color w:val="000000"/>
          <w:sz w:val="24"/>
          <w:szCs w:val="24"/>
          <w:lang w:val="en-US"/>
        </w:rPr>
        <w:t xml:space="preserve"> nastupi neki razlog koji predstavlja osnov iz člana 108 Zakona o javnim nabavkama i/ili člana 110 Zakona o javnim nabavkama koji je predviđen tenderskom dokumentacijom;</w:t>
      </w:r>
    </w:p>
    <w:p w:rsidR="00EE1BAF" w:rsidRPr="00EE1BAF" w:rsidRDefault="00EE1BAF" w:rsidP="00EE1BAF">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b/>
          <w:bCs/>
          <w:color w:val="000000"/>
          <w:sz w:val="24"/>
          <w:szCs w:val="24"/>
          <w:lang w:val="en-US"/>
        </w:rPr>
        <w:t xml:space="preserve">c) </w:t>
      </w:r>
      <w:r w:rsidRPr="00EE1BAF">
        <w:rPr>
          <w:rFonts w:ascii="Arial" w:eastAsia="Times New Roman" w:hAnsi="Arial" w:cs="Arial"/>
          <w:color w:val="000000"/>
          <w:sz w:val="24"/>
          <w:szCs w:val="24"/>
          <w:lang w:val="en-US"/>
        </w:rPr>
        <w:t>izvođač</w:t>
      </w:r>
      <w:r w:rsidRPr="00EE1BAF">
        <w:rPr>
          <w:rFonts w:ascii="Arial" w:eastAsia="Times New Roman" w:hAnsi="Arial" w:cs="Arial"/>
          <w:b/>
          <w:bCs/>
          <w:color w:val="000000"/>
          <w:sz w:val="24"/>
          <w:szCs w:val="24"/>
          <w:lang w:val="en-US"/>
        </w:rPr>
        <w:t xml:space="preserve">, </w:t>
      </w:r>
      <w:r w:rsidRPr="00EE1BAF">
        <w:rPr>
          <w:rFonts w:ascii="Arial" w:eastAsia="Times New Roman" w:hAnsi="Arial" w:cs="Arial"/>
          <w:color w:val="000000"/>
          <w:sz w:val="24"/>
          <w:szCs w:val="24"/>
          <w:lang w:val="en-US"/>
        </w:rPr>
        <w:t>bez saglasnosti naručioca, angažuje novog podugovarača ili zamijeni postojećeg podugovarača;</w:t>
      </w:r>
    </w:p>
    <w:p w:rsidR="00EE1BAF" w:rsidRPr="00EE1BAF" w:rsidRDefault="00EE1BAF" w:rsidP="00EE1BAF">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b/>
          <w:bCs/>
          <w:color w:val="000000"/>
          <w:sz w:val="24"/>
          <w:szCs w:val="24"/>
          <w:lang w:val="en-US"/>
        </w:rPr>
        <w:t>d)</w:t>
      </w:r>
      <w:r w:rsidRPr="00EE1BAF">
        <w:rPr>
          <w:rFonts w:ascii="Arial" w:eastAsia="Times New Roman" w:hAnsi="Arial" w:cs="Arial"/>
          <w:color w:val="000000"/>
          <w:sz w:val="24"/>
          <w:szCs w:val="24"/>
          <w:lang w:val="en-US"/>
        </w:rPr>
        <w:t xml:space="preserve"> izvođač jasno ispolji svoju namjeru da je prekinuo izvršavanje svojih ugovornih obaveza;</w:t>
      </w:r>
    </w:p>
    <w:p w:rsidR="00EE1BAF" w:rsidRPr="00EE1BAF" w:rsidRDefault="00EE1BAF" w:rsidP="00EE1BAF">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b/>
          <w:bCs/>
          <w:color w:val="000000"/>
          <w:sz w:val="24"/>
          <w:szCs w:val="24"/>
          <w:lang w:val="en-US"/>
        </w:rPr>
        <w:t>i)</w:t>
      </w:r>
      <w:r w:rsidRPr="00EE1BAF">
        <w:rPr>
          <w:rFonts w:ascii="Arial" w:eastAsia="Times New Roman" w:hAnsi="Arial" w:cs="Arial"/>
          <w:color w:val="000000"/>
          <w:sz w:val="24"/>
          <w:szCs w:val="24"/>
          <w:lang w:val="en-US"/>
        </w:rPr>
        <w:t xml:space="preserve"> izvođač  svojom krivicom ne izvršava svoje obaveze u roku i dinamici predviđenim Ugovorom o javnoj nabavci;</w:t>
      </w:r>
    </w:p>
    <w:p w:rsidR="00EE1BAF" w:rsidRPr="00EE1BAF" w:rsidRDefault="00EE1BAF" w:rsidP="00EE1BAF">
      <w:pPr>
        <w:spacing w:after="0" w:line="240" w:lineRule="auto"/>
        <w:rPr>
          <w:rFonts w:ascii="Times New Roman" w:eastAsia="Times New Roman" w:hAnsi="Times New Roman" w:cs="Times New Roman"/>
          <w:sz w:val="24"/>
          <w:szCs w:val="24"/>
          <w:lang w:val="en-US"/>
        </w:rPr>
      </w:pPr>
    </w:p>
    <w:p w:rsidR="00EE1BAF" w:rsidRPr="00EE1BAF" w:rsidRDefault="00EE1BAF" w:rsidP="0044073D">
      <w:pPr>
        <w:spacing w:after="0" w:line="240" w:lineRule="auto"/>
        <w:ind w:firstLine="567"/>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Izvođač ima pravo da jednostrano raskine ugovor o javnoj nabavci ako Naručilac ne vrši plaćanje u rokovima i na način predviđen ugovorom.</w:t>
      </w:r>
    </w:p>
    <w:p w:rsidR="00EE1BAF" w:rsidRPr="00EE1BAF" w:rsidRDefault="00EE1BAF" w:rsidP="00EE1BAF">
      <w:pPr>
        <w:spacing w:after="0" w:line="240" w:lineRule="auto"/>
        <w:rPr>
          <w:rFonts w:ascii="Times New Roman" w:eastAsia="Times New Roman" w:hAnsi="Times New Roman" w:cs="Times New Roman"/>
          <w:sz w:val="24"/>
          <w:szCs w:val="24"/>
          <w:lang w:val="en-US"/>
        </w:rPr>
      </w:pPr>
    </w:p>
    <w:p w:rsidR="00EE1BAF" w:rsidRPr="00EE1BAF" w:rsidRDefault="00EE1BAF" w:rsidP="0044073D">
      <w:pPr>
        <w:spacing w:after="0" w:line="240" w:lineRule="auto"/>
        <w:ind w:firstLine="567"/>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Ako strane ugovora sporazumno raskinu ugovor, sporazumom o raskidu ugovora utvrđuju se međusobna prava i obaveze koje proističu iz raskida ugovora.</w:t>
      </w:r>
    </w:p>
    <w:p w:rsidR="00EE1BAF" w:rsidRPr="00EE1BAF" w:rsidRDefault="00EE1BAF" w:rsidP="00EE1BAF">
      <w:pPr>
        <w:spacing w:after="0" w:line="240" w:lineRule="auto"/>
        <w:rPr>
          <w:rFonts w:ascii="Times New Roman" w:eastAsia="Times New Roman" w:hAnsi="Times New Roman" w:cs="Times New Roman"/>
          <w:sz w:val="24"/>
          <w:szCs w:val="24"/>
          <w:lang w:val="en-US"/>
        </w:rPr>
      </w:pPr>
    </w:p>
    <w:p w:rsidR="00EE1BAF" w:rsidRPr="00EE1BAF" w:rsidRDefault="00EE1BAF" w:rsidP="0044073D">
      <w:pPr>
        <w:spacing w:after="0" w:line="240" w:lineRule="auto"/>
        <w:ind w:firstLine="567"/>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Ukoliko dođe do raskida ugovora i prekida radova, naručilac i izvođač su dužni da preduzmu potrebne mjere da se izvedeni radovi zaštite od propadanja. Troškove zaštite radova snosi strana ugovora čijom krivicom je došlo do raskida ugovora odnosno do prekida radova.</w:t>
      </w:r>
    </w:p>
    <w:p w:rsidR="00EE1BAF" w:rsidRPr="00EE1BAF" w:rsidRDefault="00EE1BAF" w:rsidP="0044073D">
      <w:pPr>
        <w:spacing w:after="0" w:line="240" w:lineRule="auto"/>
        <w:ind w:firstLine="567"/>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Strane ugovora su saglasne da sve sporove koji nastanu iz odnosa zasnovanih ovim ugovorom prvenstveno rješavaju sporazumno. Pri tom, se po potrebi, mogu koristiti usluge pojedinih stručnih lica ili tijela koja ugovorne strane sporazumno odrede.</w:t>
      </w:r>
    </w:p>
    <w:p w:rsidR="00EE1BAF" w:rsidRPr="00EE1BAF" w:rsidRDefault="00EE1BAF" w:rsidP="00EE1BAF">
      <w:pPr>
        <w:spacing w:after="0" w:line="240" w:lineRule="auto"/>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Ukoliko se nastali spor ne riješi sporazumno, za rješavanje spora određuje se nadležnost Privrednog suda u Podgorici.</w:t>
      </w:r>
    </w:p>
    <w:p w:rsidR="006A49C5" w:rsidRDefault="006A49C5" w:rsidP="0044073D">
      <w:pPr>
        <w:spacing w:after="0" w:line="240" w:lineRule="auto"/>
        <w:ind w:firstLine="567"/>
        <w:jc w:val="both"/>
        <w:rPr>
          <w:rFonts w:ascii="Arial" w:eastAsia="Times New Roman" w:hAnsi="Arial" w:cs="Arial"/>
          <w:color w:val="000000"/>
          <w:sz w:val="24"/>
          <w:szCs w:val="24"/>
          <w:lang w:val="en-US"/>
        </w:rPr>
      </w:pPr>
    </w:p>
    <w:p w:rsidR="00EE1BAF" w:rsidRPr="00EE1BAF" w:rsidRDefault="00EE1BAF" w:rsidP="0044073D">
      <w:pPr>
        <w:spacing w:after="0" w:line="240" w:lineRule="auto"/>
        <w:ind w:firstLine="567"/>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Rješavanje spornih pitanja ne može uticati na rok i kvalitet ugovorenih radova.</w:t>
      </w:r>
    </w:p>
    <w:p w:rsidR="00EE1BAF" w:rsidRPr="00EE1BAF" w:rsidRDefault="00EE1BAF" w:rsidP="0044073D">
      <w:pPr>
        <w:spacing w:after="0" w:line="240" w:lineRule="auto"/>
        <w:ind w:firstLine="567"/>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Ovaj ugovor je zaključen uz poštovanje antikorupcijskih pravila. Ugvorne strane se obavezuju da u toku realizacije ugovora poštuju antikorupcijska pravila.</w:t>
      </w:r>
    </w:p>
    <w:p w:rsidR="00EE1BAF" w:rsidRPr="00EE1BAF" w:rsidRDefault="00EE1BAF" w:rsidP="00EE1BAF">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Ugovor o javnoj nabavci koji je zaključen uz kršenje antikorupcijskog pravila ništav je.</w:t>
      </w:r>
    </w:p>
    <w:bookmarkEnd w:id="18"/>
    <w:p w:rsidR="00EE1BAF" w:rsidRDefault="00EE1BAF" w:rsidP="00EE1BAF">
      <w:pPr>
        <w:spacing w:after="0" w:line="240" w:lineRule="auto"/>
        <w:jc w:val="both"/>
        <w:rPr>
          <w:rFonts w:ascii="Arial" w:eastAsia="Times New Roman" w:hAnsi="Arial" w:cs="Arial"/>
          <w:sz w:val="24"/>
          <w:szCs w:val="24"/>
        </w:rPr>
      </w:pPr>
    </w:p>
    <w:p w:rsidR="00EE1BAF" w:rsidRPr="0044073D" w:rsidRDefault="002921A3" w:rsidP="003F2FFE">
      <w:pPr>
        <w:spacing w:after="0" w:line="240" w:lineRule="auto"/>
        <w:ind w:firstLine="426"/>
        <w:jc w:val="both"/>
        <w:rPr>
          <w:rFonts w:ascii="Times New Roman" w:eastAsia="Times New Roman" w:hAnsi="Times New Roman" w:cs="Times New Roman"/>
          <w:color w:val="00B050"/>
          <w:sz w:val="24"/>
          <w:szCs w:val="24"/>
          <w:lang w:val="en-US"/>
        </w:rPr>
      </w:pPr>
      <w:r>
        <w:rPr>
          <w:rFonts w:ascii="Arial" w:eastAsia="Times New Roman" w:hAnsi="Arial" w:cs="Arial"/>
          <w:b/>
          <w:bCs/>
          <w:color w:val="000000"/>
          <w:sz w:val="24"/>
          <w:szCs w:val="24"/>
          <w:lang w:val="en-US"/>
        </w:rPr>
        <w:lastRenderedPageBreak/>
        <w:t>3.</w:t>
      </w:r>
      <w:r w:rsidR="00EE1BAF" w:rsidRPr="00EE1BAF">
        <w:rPr>
          <w:rFonts w:ascii="Arial" w:eastAsia="Times New Roman" w:hAnsi="Arial" w:cs="Arial"/>
          <w:color w:val="000000"/>
          <w:sz w:val="24"/>
          <w:szCs w:val="24"/>
          <w:lang w:val="en-US"/>
        </w:rPr>
        <w:t>Ugovor o javnoj nabavci tokom njegovog trajanja može da se izmijeni bez sprovođenja novog postupka javne nabavke u skladu sa članom 151 Zakona o javnim nabavkama: </w:t>
      </w:r>
    </w:p>
    <w:p w:rsidR="00EE1BAF" w:rsidRPr="00EE1BAF" w:rsidRDefault="00EE1BAF" w:rsidP="0044073D">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1) 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rsidR="00EE1BAF" w:rsidRPr="00EE1BAF" w:rsidRDefault="00EE1BAF" w:rsidP="0044073D">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rsidR="00EE1BAF" w:rsidRPr="00EE1BAF" w:rsidRDefault="00EE1BAF" w:rsidP="0044073D">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3) kada je potreba za izmjenom ugovora nastala zbog okolnosti koje naručilac u vrijeme zaključivanja ugovora nije mogao da predvidi, a izmjenom se ne mijenja priroda ugovora a povećanje vrijednosti ugovora nije veće od 20% vrijednosti prvobitnog ugovora,</w:t>
      </w:r>
    </w:p>
    <w:p w:rsidR="00EE1BAF" w:rsidRPr="00EE1BAF" w:rsidRDefault="00EE1BAF" w:rsidP="0044073D">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3a) kad je potreba za izmjenom ugovora nastala zbog okolnosti koje naručilac u vrijeme zaključivanja ugovora nije mogao da predvidi, a izmjenom se ne mijenja priroda ugovora već se vrši samo smanjenje ugovorene vrijednosti,</w:t>
      </w:r>
    </w:p>
    <w:p w:rsidR="00EE1BAF" w:rsidRPr="00EE1BAF" w:rsidRDefault="00EE1BAF" w:rsidP="0044073D">
      <w:pPr>
        <w:spacing w:after="0" w:line="240" w:lineRule="auto"/>
        <w:ind w:firstLine="426"/>
        <w:jc w:val="both"/>
        <w:rPr>
          <w:rFonts w:ascii="Times New Roman" w:eastAsia="Times New Roman" w:hAnsi="Times New Roman" w:cs="Times New Roman"/>
          <w:sz w:val="24"/>
          <w:szCs w:val="24"/>
          <w:lang w:val="en-US"/>
        </w:rPr>
      </w:pPr>
      <w:r w:rsidRPr="00EE1BAF">
        <w:rPr>
          <w:rFonts w:ascii="Arial" w:eastAsia="Times New Roman" w:hAnsi="Arial" w:cs="Arial"/>
          <w:color w:val="000000"/>
          <w:sz w:val="24"/>
          <w:szCs w:val="24"/>
          <w:lang w:val="en-US"/>
        </w:rPr>
        <w:t>   3b) kad se vrši zamjena podugovarača, u skladu sa članom 128 st. 10, 11 i 12 ovog zakona,</w:t>
      </w:r>
    </w:p>
    <w:p w:rsidR="00EE1BAF" w:rsidRDefault="00EE1BAF" w:rsidP="0044073D">
      <w:pPr>
        <w:spacing w:after="0" w:line="240" w:lineRule="auto"/>
        <w:ind w:firstLine="426"/>
        <w:jc w:val="both"/>
        <w:rPr>
          <w:rFonts w:ascii="Arial" w:eastAsia="Times New Roman" w:hAnsi="Arial" w:cs="Arial"/>
          <w:color w:val="000000"/>
          <w:sz w:val="24"/>
          <w:szCs w:val="24"/>
          <w:lang w:val="en-US"/>
        </w:rPr>
      </w:pPr>
      <w:r w:rsidRPr="00EE1BAF">
        <w:rPr>
          <w:rFonts w:ascii="Arial" w:eastAsia="Times New Roman" w:hAnsi="Arial" w:cs="Arial"/>
          <w:color w:val="000000"/>
          <w:sz w:val="24"/>
          <w:szCs w:val="24"/>
          <w:lang w:val="en-US"/>
        </w:rPr>
        <w:t>   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rsidR="003F2FFE" w:rsidRDefault="003F2FFE" w:rsidP="00EE1BAF">
      <w:pPr>
        <w:spacing w:after="0" w:line="240" w:lineRule="auto"/>
        <w:jc w:val="both"/>
        <w:rPr>
          <w:rFonts w:ascii="Times New Roman" w:eastAsia="Times New Roman" w:hAnsi="Times New Roman" w:cs="Times New Roman"/>
          <w:sz w:val="24"/>
          <w:szCs w:val="24"/>
          <w:lang w:val="en-US"/>
        </w:rPr>
      </w:pPr>
    </w:p>
    <w:p w:rsidR="002921A3" w:rsidRPr="002921A3" w:rsidRDefault="002921A3" w:rsidP="002921A3">
      <w:pPr>
        <w:pBdr>
          <w:top w:val="single" w:sz="4" w:space="1" w:color="000000"/>
          <w:left w:val="single" w:sz="4" w:space="4" w:color="000000"/>
          <w:bottom w:val="single" w:sz="4" w:space="1" w:color="000000"/>
          <w:right w:val="single" w:sz="4" w:space="4" w:color="000000"/>
        </w:pBdr>
        <w:shd w:val="clear" w:color="auto" w:fill="D9D9D9"/>
        <w:spacing w:before="240" w:line="240" w:lineRule="auto"/>
        <w:jc w:val="both"/>
        <w:textAlignment w:val="baseline"/>
        <w:rPr>
          <w:rFonts w:ascii="Arial" w:eastAsia="Times New Roman" w:hAnsi="Arial" w:cs="Arial"/>
          <w:b/>
          <w:bCs/>
          <w:i/>
          <w:iCs/>
          <w:color w:val="000000"/>
          <w:sz w:val="24"/>
          <w:szCs w:val="24"/>
          <w:lang w:val="en-US"/>
        </w:rPr>
      </w:pPr>
      <w:r>
        <w:rPr>
          <w:rFonts w:ascii="Arial" w:eastAsia="Times New Roman" w:hAnsi="Arial" w:cs="Arial"/>
          <w:b/>
          <w:bCs/>
          <w:color w:val="000000"/>
          <w:sz w:val="24"/>
          <w:szCs w:val="24"/>
          <w:lang w:val="en-US"/>
        </w:rPr>
        <w:t>1</w:t>
      </w:r>
      <w:r w:rsidR="00C2643E">
        <w:rPr>
          <w:rFonts w:ascii="Arial" w:eastAsia="Times New Roman" w:hAnsi="Arial" w:cs="Arial"/>
          <w:b/>
          <w:bCs/>
          <w:color w:val="000000"/>
          <w:sz w:val="24"/>
          <w:szCs w:val="24"/>
          <w:lang w:val="en-US"/>
        </w:rPr>
        <w:t>4</w:t>
      </w:r>
      <w:r>
        <w:rPr>
          <w:rFonts w:ascii="Arial" w:eastAsia="Times New Roman" w:hAnsi="Arial" w:cs="Arial"/>
          <w:b/>
          <w:bCs/>
          <w:color w:val="000000"/>
          <w:sz w:val="24"/>
          <w:szCs w:val="24"/>
          <w:lang w:val="en-US"/>
        </w:rPr>
        <w:t>.</w:t>
      </w:r>
      <w:r w:rsidRPr="002921A3">
        <w:rPr>
          <w:rFonts w:ascii="Arial" w:eastAsia="Times New Roman" w:hAnsi="Arial" w:cs="Arial"/>
          <w:b/>
          <w:bCs/>
          <w:color w:val="000000"/>
          <w:sz w:val="24"/>
          <w:szCs w:val="24"/>
          <w:lang w:val="en-US"/>
        </w:rPr>
        <w:t>PREDLOG ZA IZMJENU I DOPUNU TENDERSKE DOKUMENTACIJE</w:t>
      </w:r>
    </w:p>
    <w:p w:rsidR="002921A3" w:rsidRPr="002921A3" w:rsidRDefault="002921A3" w:rsidP="002921A3">
      <w:pPr>
        <w:spacing w:after="0" w:line="240" w:lineRule="auto"/>
        <w:rPr>
          <w:rFonts w:ascii="Times New Roman" w:eastAsia="Times New Roman" w:hAnsi="Times New Roman" w:cs="Times New Roman"/>
          <w:sz w:val="24"/>
          <w:szCs w:val="24"/>
          <w:lang w:val="en-US"/>
        </w:rPr>
      </w:pPr>
    </w:p>
    <w:p w:rsidR="002921A3" w:rsidRPr="002921A3" w:rsidRDefault="002921A3" w:rsidP="002921A3">
      <w:pPr>
        <w:spacing w:after="0" w:line="240" w:lineRule="auto"/>
        <w:ind w:firstLine="567"/>
        <w:jc w:val="both"/>
        <w:rPr>
          <w:rFonts w:ascii="Times New Roman" w:eastAsia="Times New Roman" w:hAnsi="Times New Roman" w:cs="Times New Roman"/>
          <w:sz w:val="24"/>
          <w:szCs w:val="24"/>
          <w:lang w:val="en-US"/>
        </w:rPr>
      </w:pPr>
      <w:r w:rsidRPr="002921A3">
        <w:rPr>
          <w:rFonts w:ascii="Arial" w:eastAsia="Times New Roman" w:hAnsi="Arial" w:cs="Arial"/>
          <w:color w:val="000000"/>
          <w:sz w:val="24"/>
          <w:szCs w:val="24"/>
          <w:lang w:val="en-US"/>
        </w:rPr>
        <w:t>Privredni subjekat može da predloži naručiocu da izmijeni i/ili dopuni tendersku dokumentaciju, u roku od osam dana od dana objavljivanja, odnosno dostavljanja tenderske dokumentacije u skladu sa članom 94 st. 4 i 5 Zakona o javnim nabavkama. </w:t>
      </w:r>
    </w:p>
    <w:p w:rsidR="002921A3" w:rsidRPr="002921A3" w:rsidRDefault="002921A3" w:rsidP="002921A3">
      <w:pPr>
        <w:spacing w:after="0" w:line="240" w:lineRule="auto"/>
        <w:ind w:firstLine="567"/>
        <w:jc w:val="both"/>
        <w:rPr>
          <w:rFonts w:ascii="Times New Roman" w:eastAsia="Times New Roman" w:hAnsi="Times New Roman" w:cs="Times New Roman"/>
          <w:sz w:val="24"/>
          <w:szCs w:val="24"/>
          <w:lang w:val="en-US"/>
        </w:rPr>
      </w:pPr>
      <w:r w:rsidRPr="002921A3">
        <w:rPr>
          <w:rFonts w:ascii="Arial" w:eastAsia="Times New Roman" w:hAnsi="Arial" w:cs="Arial"/>
          <w:color w:val="000000"/>
          <w:sz w:val="24"/>
          <w:szCs w:val="24"/>
          <w:lang w:val="en-US"/>
        </w:rPr>
        <w:t>Predlog za izmjenu i dopunu tenderske dokumentacije podnosi se isključivo putem ESJN-a u dijelu „Komunikacija“.</w:t>
      </w:r>
    </w:p>
    <w:p w:rsidR="008B1147" w:rsidRDefault="002921A3" w:rsidP="00D77D00">
      <w:pPr>
        <w:spacing w:after="0" w:line="240" w:lineRule="auto"/>
        <w:ind w:firstLine="567"/>
        <w:jc w:val="both"/>
        <w:rPr>
          <w:rFonts w:ascii="Times New Roman" w:eastAsia="Times New Roman" w:hAnsi="Times New Roman" w:cs="Times New Roman"/>
          <w:sz w:val="24"/>
          <w:szCs w:val="24"/>
          <w:lang w:val="en-US"/>
        </w:rPr>
      </w:pPr>
      <w:r w:rsidRPr="002921A3">
        <w:rPr>
          <w:rFonts w:ascii="Arial" w:eastAsia="Times New Roman" w:hAnsi="Arial" w:cs="Arial"/>
          <w:color w:val="000000"/>
          <w:sz w:val="24"/>
          <w:szCs w:val="24"/>
          <w:lang w:val="en-US"/>
        </w:rPr>
        <w:t>Odgovor na predlog za izmjenu i dopunu tenderske dokumentacije biće dostavljen podnosiocu predlogu putem ESJN-a u dijelu „Komunikacija“.</w:t>
      </w:r>
    </w:p>
    <w:p w:rsidR="00D77D00" w:rsidRDefault="00D77D00" w:rsidP="00D77D00">
      <w:pPr>
        <w:spacing w:after="0" w:line="240" w:lineRule="auto"/>
        <w:ind w:firstLine="567"/>
        <w:jc w:val="both"/>
        <w:rPr>
          <w:rFonts w:ascii="Times New Roman" w:eastAsia="Times New Roman" w:hAnsi="Times New Roman" w:cs="Times New Roman"/>
          <w:sz w:val="24"/>
          <w:szCs w:val="24"/>
          <w:lang w:val="en-US"/>
        </w:rPr>
      </w:pPr>
    </w:p>
    <w:p w:rsidR="005B6F42" w:rsidRDefault="005B6F42" w:rsidP="00D77D00">
      <w:pPr>
        <w:spacing w:after="0" w:line="240" w:lineRule="auto"/>
        <w:ind w:firstLine="567"/>
        <w:jc w:val="both"/>
        <w:rPr>
          <w:rFonts w:ascii="Times New Roman" w:eastAsia="Times New Roman" w:hAnsi="Times New Roman" w:cs="Times New Roman"/>
          <w:sz w:val="24"/>
          <w:szCs w:val="24"/>
          <w:lang w:val="en-US"/>
        </w:rPr>
      </w:pPr>
    </w:p>
    <w:p w:rsidR="005B6F42" w:rsidRDefault="005B6F42" w:rsidP="00D77D00">
      <w:pPr>
        <w:spacing w:after="0" w:line="240" w:lineRule="auto"/>
        <w:ind w:firstLine="567"/>
        <w:jc w:val="both"/>
        <w:rPr>
          <w:rFonts w:ascii="Times New Roman" w:eastAsia="Times New Roman" w:hAnsi="Times New Roman" w:cs="Times New Roman"/>
          <w:sz w:val="24"/>
          <w:szCs w:val="24"/>
          <w:lang w:val="en-US"/>
        </w:rPr>
      </w:pPr>
    </w:p>
    <w:p w:rsidR="005B6F42" w:rsidRDefault="005B6F42" w:rsidP="00D77D00">
      <w:pPr>
        <w:spacing w:after="0" w:line="240" w:lineRule="auto"/>
        <w:ind w:firstLine="567"/>
        <w:jc w:val="both"/>
        <w:rPr>
          <w:rFonts w:ascii="Times New Roman" w:eastAsia="Times New Roman" w:hAnsi="Times New Roman" w:cs="Times New Roman"/>
          <w:sz w:val="24"/>
          <w:szCs w:val="24"/>
          <w:lang w:val="en-US"/>
        </w:rPr>
      </w:pPr>
    </w:p>
    <w:p w:rsidR="005B6F42" w:rsidRPr="00D77D00" w:rsidRDefault="005B6F42" w:rsidP="00D77D00">
      <w:pPr>
        <w:spacing w:after="0" w:line="240" w:lineRule="auto"/>
        <w:ind w:firstLine="567"/>
        <w:jc w:val="both"/>
        <w:rPr>
          <w:rFonts w:ascii="Times New Roman" w:eastAsia="Times New Roman" w:hAnsi="Times New Roman" w:cs="Times New Roman"/>
          <w:sz w:val="24"/>
          <w:szCs w:val="24"/>
          <w:lang w:val="en-US"/>
        </w:rPr>
      </w:pPr>
    </w:p>
    <w:p w:rsidR="008B1147" w:rsidRPr="008B1147" w:rsidRDefault="00A50FDD" w:rsidP="00A50FDD">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rPr>
      </w:pPr>
      <w:bookmarkStart w:id="19" w:name="_Toc62730566"/>
      <w:r>
        <w:rPr>
          <w:rFonts w:ascii="Arial" w:eastAsia="Times New Roman" w:hAnsi="Arial" w:cs="Times New Roman"/>
          <w:b/>
          <w:sz w:val="24"/>
          <w:szCs w:val="32"/>
        </w:rPr>
        <w:lastRenderedPageBreak/>
        <w:t>1</w:t>
      </w:r>
      <w:r w:rsidR="00C2643E">
        <w:rPr>
          <w:rFonts w:ascii="Arial" w:eastAsia="Times New Roman" w:hAnsi="Arial" w:cs="Times New Roman"/>
          <w:b/>
          <w:sz w:val="24"/>
          <w:szCs w:val="32"/>
        </w:rPr>
        <w:t>5</w:t>
      </w:r>
      <w:r w:rsidR="002921A3">
        <w:rPr>
          <w:rFonts w:ascii="Arial" w:eastAsia="Times New Roman" w:hAnsi="Arial" w:cs="Times New Roman"/>
          <w:b/>
          <w:sz w:val="24"/>
          <w:szCs w:val="32"/>
        </w:rPr>
        <w:t>.</w:t>
      </w:r>
      <w:r w:rsidR="008B1147" w:rsidRPr="008B1147">
        <w:rPr>
          <w:rFonts w:ascii="Arial" w:eastAsia="Times New Roman" w:hAnsi="Arial" w:cs="Times New Roman"/>
          <w:b/>
          <w:sz w:val="24"/>
          <w:szCs w:val="32"/>
        </w:rPr>
        <w:t>ZAHTJEV ZA POJAŠNJENJE TENDERSKE DOKUMENTACIJE</w:t>
      </w:r>
      <w:bookmarkEnd w:id="19"/>
    </w:p>
    <w:p w:rsidR="008B1147" w:rsidRPr="008B1147" w:rsidRDefault="008B1147" w:rsidP="008B1147">
      <w:pPr>
        <w:spacing w:after="0" w:line="240" w:lineRule="auto"/>
        <w:jc w:val="both"/>
        <w:rPr>
          <w:rFonts w:ascii="Arial" w:eastAsia="Times New Roman" w:hAnsi="Arial" w:cs="Arial"/>
          <w:sz w:val="24"/>
          <w:szCs w:val="24"/>
        </w:rPr>
      </w:pPr>
    </w:p>
    <w:p w:rsidR="008B1147" w:rsidRPr="008B1147" w:rsidRDefault="008B1147" w:rsidP="0044073D">
      <w:pPr>
        <w:autoSpaceDE w:val="0"/>
        <w:autoSpaceDN w:val="0"/>
        <w:adjustRightInd w:val="0"/>
        <w:spacing w:after="0" w:line="240" w:lineRule="auto"/>
        <w:ind w:firstLine="567"/>
        <w:jc w:val="both"/>
        <w:rPr>
          <w:rFonts w:ascii="Arial" w:eastAsia="Times New Roman" w:hAnsi="Arial" w:cs="Arial"/>
          <w:sz w:val="24"/>
          <w:szCs w:val="24"/>
        </w:rPr>
      </w:pPr>
      <w:r w:rsidRPr="008B1147">
        <w:rPr>
          <w:rFonts w:ascii="Arial" w:eastAsia="Times New Roman" w:hAnsi="Arial" w:cs="Arial"/>
          <w:sz w:val="24"/>
          <w:szCs w:val="24"/>
        </w:rPr>
        <w:t>Privredni subjekat može da predloži naručiocu da izmijeni i/ili dopuni tendersku dokumentaciju, u roku od osam dana od dana objavljivanja, odnosno dostavljanja tenderske dokumentacije u skladu sa članom 9</w:t>
      </w:r>
      <w:r w:rsidR="002921A3">
        <w:rPr>
          <w:rFonts w:ascii="Arial" w:eastAsia="Times New Roman" w:hAnsi="Arial" w:cs="Arial"/>
          <w:sz w:val="24"/>
          <w:szCs w:val="24"/>
        </w:rPr>
        <w:t>5</w:t>
      </w:r>
      <w:r w:rsidRPr="008B1147">
        <w:rPr>
          <w:rFonts w:ascii="Arial" w:eastAsia="Times New Roman" w:hAnsi="Arial" w:cs="Arial"/>
          <w:sz w:val="24"/>
          <w:szCs w:val="24"/>
        </w:rPr>
        <w:t xml:space="preserve"> st.</w:t>
      </w:r>
      <w:r w:rsidR="002921A3">
        <w:rPr>
          <w:rFonts w:ascii="Arial" w:eastAsia="Times New Roman" w:hAnsi="Arial" w:cs="Arial"/>
          <w:sz w:val="24"/>
          <w:szCs w:val="24"/>
        </w:rPr>
        <w:t>1</w:t>
      </w:r>
      <w:r w:rsidRPr="008B1147">
        <w:rPr>
          <w:rFonts w:ascii="Arial" w:eastAsia="Times New Roman" w:hAnsi="Arial" w:cs="Arial"/>
          <w:sz w:val="24"/>
          <w:szCs w:val="24"/>
        </w:rPr>
        <w:t xml:space="preserve"> Zakona o javnim nabavkama. </w:t>
      </w:r>
    </w:p>
    <w:p w:rsidR="008B1147" w:rsidRPr="008B1147" w:rsidRDefault="008B1147" w:rsidP="008B1147">
      <w:pPr>
        <w:spacing w:after="0" w:line="240" w:lineRule="auto"/>
        <w:jc w:val="both"/>
        <w:rPr>
          <w:rFonts w:ascii="Arial" w:eastAsia="Times New Roman" w:hAnsi="Arial" w:cs="Arial"/>
          <w:sz w:val="24"/>
          <w:szCs w:val="24"/>
        </w:rPr>
      </w:pPr>
    </w:p>
    <w:p w:rsidR="002921A3" w:rsidRPr="002921A3" w:rsidRDefault="002921A3" w:rsidP="0044073D">
      <w:pPr>
        <w:spacing w:after="0" w:line="240" w:lineRule="auto"/>
        <w:ind w:firstLine="567"/>
        <w:jc w:val="both"/>
        <w:rPr>
          <w:rFonts w:ascii="Times New Roman" w:eastAsia="Times New Roman" w:hAnsi="Times New Roman" w:cs="Times New Roman"/>
          <w:sz w:val="24"/>
          <w:szCs w:val="24"/>
          <w:lang w:val="en-US"/>
        </w:rPr>
      </w:pPr>
      <w:r w:rsidRPr="002921A3">
        <w:rPr>
          <w:rFonts w:ascii="Arial" w:eastAsia="Times New Roman" w:hAnsi="Arial" w:cs="Arial"/>
          <w:color w:val="000000"/>
          <w:sz w:val="24"/>
          <w:szCs w:val="24"/>
          <w:lang w:val="en-US"/>
        </w:rPr>
        <w:t>Zahtjev se podnosi isključivo putem ESJN-a u dijelu „Komunikacija“.</w:t>
      </w:r>
    </w:p>
    <w:p w:rsidR="002921A3" w:rsidRDefault="002921A3" w:rsidP="002921A3">
      <w:pPr>
        <w:spacing w:after="0" w:line="240" w:lineRule="auto"/>
        <w:jc w:val="both"/>
        <w:rPr>
          <w:rFonts w:ascii="Arial" w:eastAsia="Times New Roman" w:hAnsi="Arial" w:cs="Arial"/>
          <w:color w:val="000000"/>
          <w:sz w:val="24"/>
          <w:szCs w:val="24"/>
          <w:lang w:val="en-US"/>
        </w:rPr>
      </w:pPr>
    </w:p>
    <w:p w:rsidR="000E4208" w:rsidRDefault="002921A3" w:rsidP="005E14A8">
      <w:pPr>
        <w:spacing w:after="0" w:line="240" w:lineRule="auto"/>
        <w:ind w:firstLine="567"/>
        <w:jc w:val="both"/>
        <w:rPr>
          <w:rFonts w:ascii="Arial" w:eastAsia="Times New Roman" w:hAnsi="Arial" w:cs="Arial"/>
          <w:color w:val="000000"/>
          <w:sz w:val="24"/>
          <w:szCs w:val="24"/>
          <w:lang w:val="en-US"/>
        </w:rPr>
      </w:pPr>
      <w:r w:rsidRPr="002921A3">
        <w:rPr>
          <w:rFonts w:ascii="Arial" w:eastAsia="Times New Roman" w:hAnsi="Arial" w:cs="Arial"/>
          <w:color w:val="000000"/>
          <w:sz w:val="24"/>
          <w:szCs w:val="24"/>
          <w:lang w:val="en-US"/>
        </w:rPr>
        <w:t>Pojašnjenje tenderske dokumentacije biće objavljeno na ESJN-a u dijelu „Dokumenti“</w:t>
      </w:r>
    </w:p>
    <w:p w:rsidR="004E452B" w:rsidRDefault="004E452B" w:rsidP="005E14A8">
      <w:pPr>
        <w:spacing w:after="0" w:line="240" w:lineRule="auto"/>
        <w:ind w:firstLine="567"/>
        <w:jc w:val="both"/>
        <w:rPr>
          <w:rFonts w:ascii="Arial" w:eastAsia="Times New Roman" w:hAnsi="Arial" w:cs="Arial"/>
          <w:color w:val="000000"/>
          <w:sz w:val="24"/>
          <w:szCs w:val="24"/>
          <w:lang w:val="en-US"/>
        </w:rPr>
      </w:pPr>
    </w:p>
    <w:p w:rsidR="004E452B" w:rsidRDefault="004E452B" w:rsidP="005E14A8">
      <w:pPr>
        <w:spacing w:after="0" w:line="240" w:lineRule="auto"/>
        <w:ind w:firstLine="567"/>
        <w:jc w:val="both"/>
        <w:rPr>
          <w:rFonts w:ascii="Arial" w:eastAsia="Times New Roman" w:hAnsi="Arial" w:cs="Arial"/>
          <w:color w:val="000000"/>
          <w:sz w:val="24"/>
          <w:szCs w:val="24"/>
          <w:lang w:val="en-US"/>
        </w:rPr>
      </w:pPr>
    </w:p>
    <w:p w:rsidR="004E452B" w:rsidRDefault="004E452B"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EC36C5" w:rsidRDefault="00EC36C5" w:rsidP="005E14A8">
      <w:pPr>
        <w:spacing w:after="0" w:line="240" w:lineRule="auto"/>
        <w:ind w:firstLine="567"/>
        <w:jc w:val="both"/>
        <w:rPr>
          <w:rFonts w:ascii="Arial" w:eastAsia="Times New Roman" w:hAnsi="Arial" w:cs="Arial"/>
          <w:color w:val="000000"/>
          <w:sz w:val="24"/>
          <w:szCs w:val="24"/>
          <w:lang w:val="en-US"/>
        </w:rPr>
      </w:pPr>
    </w:p>
    <w:p w:rsidR="004E452B" w:rsidRPr="005E14A8" w:rsidRDefault="004E452B" w:rsidP="005E14A8">
      <w:pPr>
        <w:spacing w:after="0" w:line="240" w:lineRule="auto"/>
        <w:ind w:firstLine="567"/>
        <w:jc w:val="both"/>
        <w:rPr>
          <w:rFonts w:ascii="Times New Roman" w:eastAsia="Times New Roman" w:hAnsi="Times New Roman" w:cs="Times New Roman"/>
          <w:sz w:val="24"/>
          <w:szCs w:val="24"/>
          <w:lang w:val="en-US"/>
        </w:rPr>
      </w:pPr>
    </w:p>
    <w:p w:rsidR="008B1147" w:rsidRPr="008B1147" w:rsidRDefault="00A50FDD" w:rsidP="00831D61">
      <w:pPr>
        <w:keepNext/>
        <w:keepLines/>
        <w:pBdr>
          <w:top w:val="single" w:sz="4" w:space="0"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rPr>
      </w:pPr>
      <w:bookmarkStart w:id="20" w:name="_Toc416180136"/>
      <w:bookmarkStart w:id="21" w:name="_Toc508349235"/>
      <w:bookmarkStart w:id="22" w:name="_Toc62730567"/>
      <w:r>
        <w:rPr>
          <w:rFonts w:ascii="Arial" w:eastAsia="Times New Roman" w:hAnsi="Arial" w:cs="Times New Roman"/>
          <w:b/>
          <w:sz w:val="24"/>
          <w:szCs w:val="32"/>
        </w:rPr>
        <w:lastRenderedPageBreak/>
        <w:t>1</w:t>
      </w:r>
      <w:r w:rsidR="00C2643E">
        <w:rPr>
          <w:rFonts w:ascii="Arial" w:eastAsia="Times New Roman" w:hAnsi="Arial" w:cs="Times New Roman"/>
          <w:b/>
          <w:sz w:val="24"/>
          <w:szCs w:val="32"/>
        </w:rPr>
        <w:t>6</w:t>
      </w:r>
      <w:r w:rsidR="002921A3">
        <w:rPr>
          <w:rFonts w:ascii="Arial" w:eastAsia="Times New Roman" w:hAnsi="Arial" w:cs="Times New Roman"/>
          <w:b/>
          <w:sz w:val="24"/>
          <w:szCs w:val="32"/>
        </w:rPr>
        <w:t>.</w:t>
      </w:r>
      <w:r w:rsidR="008B1147" w:rsidRPr="008B1147">
        <w:rPr>
          <w:rFonts w:ascii="Arial" w:eastAsia="Times New Roman" w:hAnsi="Arial" w:cs="Times New Roman"/>
          <w:b/>
          <w:sz w:val="24"/>
          <w:szCs w:val="32"/>
        </w:rPr>
        <w:t>IZJAVA NARUČIOCA O NEPOSTOJANJU SUKOBA INTERESA</w:t>
      </w:r>
      <w:bookmarkEnd w:id="20"/>
      <w:bookmarkEnd w:id="21"/>
      <w:bookmarkEnd w:id="22"/>
    </w:p>
    <w:p w:rsidR="008B1147" w:rsidRPr="008B1147" w:rsidRDefault="008B1147" w:rsidP="008B1147">
      <w:pPr>
        <w:tabs>
          <w:tab w:val="left" w:pos="1701"/>
          <w:tab w:val="left" w:pos="4820"/>
        </w:tabs>
        <w:spacing w:after="0" w:line="240" w:lineRule="auto"/>
        <w:jc w:val="both"/>
        <w:rPr>
          <w:rFonts w:ascii="Arial" w:eastAsia="Times New Roman" w:hAnsi="Arial" w:cs="Arial"/>
          <w:color w:val="000000"/>
          <w:sz w:val="24"/>
          <w:szCs w:val="24"/>
          <w:u w:val="single"/>
        </w:rPr>
      </w:pPr>
    </w:p>
    <w:p w:rsidR="008B1147" w:rsidRPr="008B1147" w:rsidRDefault="008B1147" w:rsidP="008B1147">
      <w:pPr>
        <w:tabs>
          <w:tab w:val="left" w:pos="1701"/>
          <w:tab w:val="left" w:pos="4820"/>
        </w:tabs>
        <w:spacing w:after="0" w:line="240" w:lineRule="auto"/>
        <w:jc w:val="both"/>
        <w:rPr>
          <w:rFonts w:ascii="Arial" w:eastAsia="Times New Roman" w:hAnsi="Arial" w:cs="Arial"/>
          <w:color w:val="000000"/>
          <w:sz w:val="24"/>
          <w:szCs w:val="24"/>
          <w:u w:val="single"/>
        </w:rPr>
      </w:pPr>
    </w:p>
    <w:p w:rsidR="008B1147" w:rsidRPr="008B1147" w:rsidRDefault="00A50FDD" w:rsidP="008B1147">
      <w:pPr>
        <w:tabs>
          <w:tab w:val="left" w:pos="1701"/>
          <w:tab w:val="left" w:pos="4820"/>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OPŠTINA KOLAŠIN</w:t>
      </w:r>
    </w:p>
    <w:p w:rsidR="008B1147" w:rsidRPr="008B1147" w:rsidRDefault="008B1147" w:rsidP="008B1147">
      <w:pPr>
        <w:spacing w:after="0" w:line="240" w:lineRule="auto"/>
        <w:jc w:val="both"/>
        <w:rPr>
          <w:rFonts w:ascii="Arial" w:eastAsia="Times New Roman" w:hAnsi="Arial" w:cs="Arial"/>
          <w:color w:val="000000"/>
          <w:sz w:val="24"/>
          <w:szCs w:val="24"/>
        </w:rPr>
      </w:pPr>
      <w:r w:rsidRPr="008B1147">
        <w:rPr>
          <w:rFonts w:ascii="Arial" w:eastAsia="Times New Roman" w:hAnsi="Arial" w:cs="Arial"/>
          <w:color w:val="000000"/>
          <w:sz w:val="24"/>
          <w:szCs w:val="24"/>
        </w:rPr>
        <w:t xml:space="preserve">Broj: </w:t>
      </w:r>
      <w:r w:rsidR="00A50FDD">
        <w:rPr>
          <w:rFonts w:ascii="Arial" w:eastAsia="Times New Roman" w:hAnsi="Arial" w:cs="Arial"/>
          <w:color w:val="000000"/>
          <w:sz w:val="24"/>
          <w:szCs w:val="24"/>
        </w:rPr>
        <w:t>02-</w:t>
      </w:r>
      <w:r w:rsidR="007708BD">
        <w:rPr>
          <w:rFonts w:ascii="Arial" w:eastAsia="Times New Roman" w:hAnsi="Arial" w:cs="Arial"/>
          <w:color w:val="000000"/>
          <w:sz w:val="24"/>
          <w:szCs w:val="24"/>
        </w:rPr>
        <w:t>426/2</w:t>
      </w:r>
      <w:r w:rsidR="00C053AB">
        <w:rPr>
          <w:rFonts w:ascii="Arial" w:eastAsia="Times New Roman" w:hAnsi="Arial" w:cs="Arial"/>
          <w:color w:val="000000"/>
          <w:sz w:val="24"/>
          <w:szCs w:val="24"/>
        </w:rPr>
        <w:t>5</w:t>
      </w:r>
      <w:r w:rsidR="007708BD">
        <w:rPr>
          <w:rFonts w:ascii="Arial" w:eastAsia="Times New Roman" w:hAnsi="Arial" w:cs="Arial"/>
          <w:color w:val="000000"/>
          <w:sz w:val="24"/>
          <w:szCs w:val="24"/>
        </w:rPr>
        <w:t>-</w:t>
      </w:r>
      <w:r w:rsidR="00F81ACD">
        <w:rPr>
          <w:rFonts w:ascii="Arial" w:eastAsia="Times New Roman" w:hAnsi="Arial" w:cs="Arial"/>
          <w:color w:val="000000"/>
          <w:sz w:val="24"/>
          <w:szCs w:val="24"/>
        </w:rPr>
        <w:t>6</w:t>
      </w:r>
      <w:r w:rsidR="00462053">
        <w:rPr>
          <w:rFonts w:ascii="Arial" w:eastAsia="Times New Roman" w:hAnsi="Arial" w:cs="Arial"/>
          <w:color w:val="000000"/>
          <w:sz w:val="24"/>
          <w:szCs w:val="24"/>
        </w:rPr>
        <w:t>959/3</w:t>
      </w:r>
    </w:p>
    <w:p w:rsidR="008B1147" w:rsidRPr="008B1147" w:rsidRDefault="008B1147" w:rsidP="008B1147">
      <w:pPr>
        <w:spacing w:after="0" w:line="240" w:lineRule="auto"/>
        <w:jc w:val="both"/>
        <w:rPr>
          <w:rFonts w:ascii="Arial" w:eastAsia="Times New Roman" w:hAnsi="Arial" w:cs="Arial"/>
          <w:color w:val="000000"/>
          <w:sz w:val="24"/>
          <w:szCs w:val="24"/>
        </w:rPr>
      </w:pPr>
      <w:r w:rsidRPr="008B1147">
        <w:rPr>
          <w:rFonts w:ascii="Arial" w:eastAsia="Times New Roman" w:hAnsi="Arial" w:cs="Arial"/>
          <w:color w:val="000000"/>
          <w:sz w:val="24"/>
          <w:szCs w:val="24"/>
        </w:rPr>
        <w:t xml:space="preserve">Mjesto i datum: </w:t>
      </w:r>
      <w:r w:rsidR="00A50FDD">
        <w:rPr>
          <w:rFonts w:ascii="Arial" w:eastAsia="Times New Roman" w:hAnsi="Arial" w:cs="Arial"/>
          <w:color w:val="000000"/>
          <w:sz w:val="24"/>
          <w:szCs w:val="24"/>
        </w:rPr>
        <w:t xml:space="preserve">Kolašin </w:t>
      </w:r>
      <w:r w:rsidR="00462053">
        <w:rPr>
          <w:rFonts w:ascii="Arial" w:eastAsia="Times New Roman" w:hAnsi="Arial" w:cs="Arial"/>
          <w:color w:val="000000"/>
          <w:sz w:val="24"/>
          <w:szCs w:val="24"/>
        </w:rPr>
        <w:t>16.09</w:t>
      </w:r>
      <w:r w:rsidR="005E14A8">
        <w:rPr>
          <w:rFonts w:ascii="Arial" w:eastAsia="Times New Roman" w:hAnsi="Arial" w:cs="Arial"/>
          <w:color w:val="000000"/>
          <w:sz w:val="24"/>
          <w:szCs w:val="24"/>
        </w:rPr>
        <w:t>.</w:t>
      </w:r>
      <w:r w:rsidR="00A50FDD">
        <w:rPr>
          <w:rFonts w:ascii="Arial" w:eastAsia="Times New Roman" w:hAnsi="Arial" w:cs="Arial"/>
          <w:color w:val="000000"/>
          <w:sz w:val="24"/>
          <w:szCs w:val="24"/>
        </w:rPr>
        <w:t>202</w:t>
      </w:r>
      <w:r w:rsidR="00C053AB">
        <w:rPr>
          <w:rFonts w:ascii="Arial" w:eastAsia="Times New Roman" w:hAnsi="Arial" w:cs="Arial"/>
          <w:color w:val="000000"/>
          <w:sz w:val="24"/>
          <w:szCs w:val="24"/>
        </w:rPr>
        <w:t>5</w:t>
      </w:r>
      <w:r w:rsidR="00A50FDD">
        <w:rPr>
          <w:rFonts w:ascii="Arial" w:eastAsia="Times New Roman" w:hAnsi="Arial" w:cs="Arial"/>
          <w:color w:val="000000"/>
          <w:sz w:val="24"/>
          <w:szCs w:val="24"/>
        </w:rPr>
        <w:t>.godine</w:t>
      </w:r>
    </w:p>
    <w:p w:rsidR="008B1147" w:rsidRPr="008B1147" w:rsidRDefault="008B1147" w:rsidP="008B1147">
      <w:pPr>
        <w:spacing w:after="0" w:line="240" w:lineRule="auto"/>
        <w:jc w:val="both"/>
        <w:rPr>
          <w:rFonts w:ascii="Arial" w:eastAsia="Times New Roman" w:hAnsi="Arial" w:cs="Arial"/>
          <w:b/>
          <w:bCs/>
          <w:color w:val="000000"/>
          <w:sz w:val="24"/>
          <w:szCs w:val="24"/>
        </w:rPr>
      </w:pPr>
    </w:p>
    <w:p w:rsidR="008B1147" w:rsidRPr="008B1147" w:rsidRDefault="008B1147" w:rsidP="008B1147">
      <w:pPr>
        <w:spacing w:after="0" w:line="240" w:lineRule="auto"/>
        <w:jc w:val="both"/>
        <w:rPr>
          <w:rFonts w:ascii="Arial" w:eastAsia="Times New Roman" w:hAnsi="Arial" w:cs="Arial"/>
          <w:b/>
          <w:bCs/>
          <w:color w:val="000000"/>
          <w:sz w:val="24"/>
          <w:szCs w:val="24"/>
        </w:rPr>
      </w:pPr>
    </w:p>
    <w:p w:rsidR="008B1147" w:rsidRPr="008B1147" w:rsidRDefault="008B1147" w:rsidP="008B1147">
      <w:pPr>
        <w:tabs>
          <w:tab w:val="left" w:pos="3290"/>
        </w:tabs>
        <w:spacing w:after="0" w:line="240" w:lineRule="auto"/>
        <w:ind w:firstLine="708"/>
        <w:jc w:val="both"/>
        <w:rPr>
          <w:rFonts w:ascii="Arial" w:eastAsia="Times New Roman" w:hAnsi="Arial" w:cs="Arial"/>
          <w:color w:val="000000"/>
          <w:sz w:val="24"/>
          <w:szCs w:val="24"/>
        </w:rPr>
      </w:pPr>
      <w:r w:rsidRPr="008B1147">
        <w:rPr>
          <w:rFonts w:ascii="Arial" w:eastAsia="Times New Roman" w:hAnsi="Arial" w:cs="Arial"/>
          <w:color w:val="000000"/>
          <w:sz w:val="24"/>
          <w:szCs w:val="24"/>
        </w:rPr>
        <w:t xml:space="preserve">U skladu sa članom 43 stav 1 Zakona o javnim nabavkama („Službeni list CG”, br. 74/19 i 3/23), </w:t>
      </w:r>
    </w:p>
    <w:p w:rsidR="008B1147" w:rsidRPr="008B1147" w:rsidRDefault="008B1147" w:rsidP="008B1147">
      <w:pPr>
        <w:tabs>
          <w:tab w:val="left" w:pos="3290"/>
        </w:tabs>
        <w:spacing w:after="0" w:line="240" w:lineRule="auto"/>
        <w:jc w:val="both"/>
        <w:rPr>
          <w:rFonts w:ascii="Arial" w:eastAsia="Times New Roman" w:hAnsi="Arial" w:cs="Arial"/>
          <w:color w:val="000000"/>
          <w:sz w:val="24"/>
          <w:szCs w:val="24"/>
        </w:rPr>
      </w:pPr>
    </w:p>
    <w:p w:rsidR="008B1147" w:rsidRDefault="00A425B2" w:rsidP="008B1147">
      <w:pPr>
        <w:tabs>
          <w:tab w:val="left" w:pos="3290"/>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A425B2" w:rsidRPr="008B1147" w:rsidRDefault="00A425B2" w:rsidP="008B1147">
      <w:pPr>
        <w:tabs>
          <w:tab w:val="left" w:pos="3290"/>
        </w:tabs>
        <w:spacing w:after="0" w:line="240" w:lineRule="auto"/>
        <w:jc w:val="both"/>
        <w:rPr>
          <w:rFonts w:ascii="Arial" w:eastAsia="Times New Roman" w:hAnsi="Arial" w:cs="Arial"/>
          <w:color w:val="000000"/>
          <w:sz w:val="24"/>
          <w:szCs w:val="24"/>
        </w:rPr>
      </w:pPr>
    </w:p>
    <w:p w:rsidR="008B1147" w:rsidRPr="008B1147" w:rsidRDefault="008B1147" w:rsidP="008B1147">
      <w:pPr>
        <w:tabs>
          <w:tab w:val="left" w:pos="3290"/>
        </w:tabs>
        <w:spacing w:after="0" w:line="240" w:lineRule="auto"/>
        <w:jc w:val="both"/>
        <w:rPr>
          <w:rFonts w:ascii="Arial" w:eastAsia="Times New Roman" w:hAnsi="Arial" w:cs="Arial"/>
          <w:color w:val="000000"/>
          <w:sz w:val="24"/>
          <w:szCs w:val="24"/>
        </w:rPr>
      </w:pPr>
    </w:p>
    <w:p w:rsidR="008B1147" w:rsidRPr="008B1147" w:rsidRDefault="008B1147" w:rsidP="008B1147">
      <w:pPr>
        <w:tabs>
          <w:tab w:val="left" w:pos="3290"/>
        </w:tabs>
        <w:spacing w:after="0" w:line="240" w:lineRule="auto"/>
        <w:jc w:val="both"/>
        <w:rPr>
          <w:rFonts w:ascii="Arial" w:eastAsia="Times New Roman" w:hAnsi="Arial" w:cs="Arial"/>
          <w:color w:val="000000"/>
          <w:sz w:val="24"/>
          <w:szCs w:val="24"/>
        </w:rPr>
      </w:pPr>
    </w:p>
    <w:p w:rsidR="008B1147" w:rsidRPr="008B1147" w:rsidRDefault="008B1147" w:rsidP="008B1147">
      <w:pPr>
        <w:tabs>
          <w:tab w:val="left" w:pos="3290"/>
        </w:tabs>
        <w:spacing w:after="0" w:line="240" w:lineRule="auto"/>
        <w:jc w:val="center"/>
        <w:rPr>
          <w:rFonts w:ascii="Arial" w:eastAsia="Times New Roman" w:hAnsi="Arial" w:cs="Arial"/>
          <w:b/>
          <w:bCs/>
          <w:color w:val="000000"/>
          <w:sz w:val="32"/>
          <w:szCs w:val="32"/>
        </w:rPr>
      </w:pPr>
      <w:r w:rsidRPr="008B1147">
        <w:rPr>
          <w:rFonts w:ascii="Arial" w:eastAsia="Times New Roman" w:hAnsi="Arial" w:cs="Arial"/>
          <w:b/>
          <w:bCs/>
          <w:color w:val="000000"/>
          <w:sz w:val="32"/>
          <w:szCs w:val="32"/>
        </w:rPr>
        <w:t>Izjavljujem</w:t>
      </w:r>
    </w:p>
    <w:p w:rsidR="008B1147" w:rsidRPr="008B1147" w:rsidRDefault="008B1147" w:rsidP="008B1147">
      <w:pPr>
        <w:tabs>
          <w:tab w:val="left" w:pos="3290"/>
        </w:tabs>
        <w:spacing w:after="0" w:line="240" w:lineRule="auto"/>
        <w:jc w:val="both"/>
        <w:rPr>
          <w:rFonts w:ascii="Arial" w:eastAsia="Times New Roman" w:hAnsi="Arial" w:cs="Arial"/>
          <w:color w:val="000000"/>
          <w:sz w:val="24"/>
          <w:szCs w:val="24"/>
        </w:rPr>
      </w:pPr>
    </w:p>
    <w:p w:rsidR="008B1147" w:rsidRPr="008C1108" w:rsidRDefault="008B1147" w:rsidP="008B1147">
      <w:pPr>
        <w:tabs>
          <w:tab w:val="left" w:pos="3290"/>
        </w:tabs>
        <w:spacing w:after="0" w:line="240" w:lineRule="auto"/>
        <w:jc w:val="both"/>
        <w:rPr>
          <w:rFonts w:ascii="Arial" w:eastAsia="Times New Roman" w:hAnsi="Arial" w:cs="Arial"/>
          <w:color w:val="000000" w:themeColor="text1"/>
          <w:sz w:val="24"/>
          <w:szCs w:val="24"/>
        </w:rPr>
      </w:pPr>
      <w:r w:rsidRPr="008B1147">
        <w:rPr>
          <w:rFonts w:ascii="Arial" w:eastAsia="Times New Roman" w:hAnsi="Arial" w:cs="Arial"/>
          <w:color w:val="000000"/>
          <w:sz w:val="24"/>
          <w:szCs w:val="24"/>
        </w:rPr>
        <w:t xml:space="preserve">da u postupku javne nabavke redni broj </w:t>
      </w:r>
      <w:r w:rsidR="00C053AB">
        <w:rPr>
          <w:rFonts w:ascii="Arial" w:eastAsia="Times New Roman" w:hAnsi="Arial" w:cs="Arial"/>
          <w:color w:val="000000"/>
          <w:sz w:val="24"/>
          <w:szCs w:val="24"/>
        </w:rPr>
        <w:t>1</w:t>
      </w:r>
      <w:r w:rsidR="00C2643E">
        <w:rPr>
          <w:rFonts w:ascii="Arial" w:eastAsia="Times New Roman" w:hAnsi="Arial" w:cs="Arial"/>
          <w:color w:val="000000"/>
          <w:sz w:val="24"/>
          <w:szCs w:val="24"/>
        </w:rPr>
        <w:t>8</w:t>
      </w:r>
      <w:r w:rsidRPr="008B1147">
        <w:rPr>
          <w:rFonts w:ascii="Arial" w:eastAsia="Times New Roman" w:hAnsi="Arial" w:cs="Arial"/>
          <w:color w:val="000000"/>
          <w:sz w:val="24"/>
          <w:szCs w:val="24"/>
        </w:rPr>
        <w:t xml:space="preserve"> iz Plana javne nabavke</w:t>
      </w:r>
      <w:r w:rsidR="00173B78">
        <w:rPr>
          <w:rFonts w:ascii="Arial" w:eastAsia="Times New Roman" w:hAnsi="Arial" w:cs="Arial"/>
          <w:color w:val="000000"/>
          <w:sz w:val="24"/>
          <w:szCs w:val="24"/>
        </w:rPr>
        <w:t xml:space="preserve"> </w:t>
      </w:r>
      <w:r w:rsidR="00F81763">
        <w:rPr>
          <w:rFonts w:ascii="Arial" w:eastAsia="Times New Roman" w:hAnsi="Arial" w:cs="Arial"/>
          <w:color w:val="000000"/>
          <w:sz w:val="24"/>
          <w:szCs w:val="24"/>
        </w:rPr>
        <w:t>za 202</w:t>
      </w:r>
      <w:r w:rsidR="00C053AB">
        <w:rPr>
          <w:rFonts w:ascii="Arial" w:eastAsia="Times New Roman" w:hAnsi="Arial" w:cs="Arial"/>
          <w:color w:val="000000"/>
          <w:sz w:val="24"/>
          <w:szCs w:val="24"/>
        </w:rPr>
        <w:t>5</w:t>
      </w:r>
      <w:r w:rsidR="00F81763">
        <w:rPr>
          <w:rFonts w:ascii="Arial" w:eastAsia="Times New Roman" w:hAnsi="Arial" w:cs="Arial"/>
          <w:color w:val="000000"/>
          <w:sz w:val="24"/>
          <w:szCs w:val="24"/>
        </w:rPr>
        <w:t>.godinu</w:t>
      </w:r>
      <w:r w:rsidR="00E9067E">
        <w:rPr>
          <w:rFonts w:ascii="Arial" w:eastAsia="Times New Roman" w:hAnsi="Arial" w:cs="Arial"/>
          <w:color w:val="000000"/>
          <w:sz w:val="24"/>
          <w:szCs w:val="24"/>
        </w:rPr>
        <w:t xml:space="preserve"> izmjena br.</w:t>
      </w:r>
      <w:r w:rsidR="00C2643E">
        <w:rPr>
          <w:rFonts w:ascii="Arial" w:eastAsia="Times New Roman" w:hAnsi="Arial" w:cs="Arial"/>
          <w:color w:val="000000"/>
          <w:sz w:val="24"/>
          <w:szCs w:val="24"/>
        </w:rPr>
        <w:t>5</w:t>
      </w:r>
      <w:r w:rsidRPr="008B1147">
        <w:rPr>
          <w:rFonts w:ascii="Arial" w:eastAsia="Times New Roman" w:hAnsi="Arial" w:cs="Arial"/>
          <w:color w:val="000000"/>
          <w:sz w:val="24"/>
          <w:szCs w:val="24"/>
        </w:rPr>
        <w:t xml:space="preserve"> broj </w:t>
      </w:r>
      <w:r w:rsidR="00D77D00">
        <w:rPr>
          <w:rFonts w:ascii="Arial" w:eastAsia="Times New Roman" w:hAnsi="Arial" w:cs="Arial"/>
          <w:color w:val="000000"/>
          <w:sz w:val="24"/>
          <w:szCs w:val="24"/>
        </w:rPr>
        <w:t>#</w:t>
      </w:r>
      <w:r w:rsidR="00C053AB">
        <w:rPr>
          <w:rFonts w:ascii="Arial" w:eastAsia="Times New Roman" w:hAnsi="Arial" w:cs="Arial"/>
          <w:color w:val="000000"/>
          <w:sz w:val="24"/>
          <w:szCs w:val="24"/>
        </w:rPr>
        <w:t>21923</w:t>
      </w:r>
      <w:r w:rsidRPr="008B1147">
        <w:rPr>
          <w:rFonts w:ascii="Arial" w:eastAsia="Times New Roman" w:hAnsi="Arial" w:cs="Arial"/>
          <w:color w:val="000000"/>
          <w:sz w:val="24"/>
          <w:szCs w:val="24"/>
        </w:rPr>
        <w:t xml:space="preserve"> od </w:t>
      </w:r>
      <w:r w:rsidR="00C2643E">
        <w:rPr>
          <w:rFonts w:ascii="Arial" w:eastAsia="Times New Roman" w:hAnsi="Arial" w:cs="Arial"/>
          <w:color w:val="000000"/>
          <w:sz w:val="24"/>
          <w:szCs w:val="24"/>
        </w:rPr>
        <w:t>12.09</w:t>
      </w:r>
      <w:r w:rsidR="00E9067E">
        <w:rPr>
          <w:rFonts w:ascii="Arial" w:eastAsia="Times New Roman" w:hAnsi="Arial" w:cs="Arial"/>
          <w:color w:val="000000"/>
          <w:sz w:val="24"/>
          <w:szCs w:val="24"/>
        </w:rPr>
        <w:t>.20</w:t>
      </w:r>
      <w:r w:rsidR="00D77D00">
        <w:rPr>
          <w:rFonts w:ascii="Arial" w:eastAsia="Times New Roman" w:hAnsi="Arial" w:cs="Arial"/>
          <w:color w:val="000000"/>
          <w:sz w:val="24"/>
          <w:szCs w:val="24"/>
        </w:rPr>
        <w:t>2</w:t>
      </w:r>
      <w:r w:rsidR="00C053AB">
        <w:rPr>
          <w:rFonts w:ascii="Arial" w:eastAsia="Times New Roman" w:hAnsi="Arial" w:cs="Arial"/>
          <w:color w:val="000000"/>
          <w:sz w:val="24"/>
          <w:szCs w:val="24"/>
        </w:rPr>
        <w:t>5</w:t>
      </w:r>
      <w:r w:rsidR="00D77D00">
        <w:rPr>
          <w:rFonts w:ascii="Arial" w:eastAsia="Times New Roman" w:hAnsi="Arial" w:cs="Arial"/>
          <w:color w:val="000000"/>
          <w:sz w:val="24"/>
          <w:szCs w:val="24"/>
        </w:rPr>
        <w:t>.godine</w:t>
      </w:r>
      <w:r w:rsidRPr="008B1147">
        <w:rPr>
          <w:rFonts w:ascii="Arial" w:eastAsia="Times New Roman" w:hAnsi="Arial" w:cs="Arial"/>
          <w:color w:val="000000"/>
          <w:sz w:val="24"/>
          <w:szCs w:val="24"/>
        </w:rPr>
        <w:t xml:space="preserve"> za </w:t>
      </w:r>
      <w:r w:rsidRPr="00737F8F">
        <w:rPr>
          <w:rFonts w:ascii="Arial" w:eastAsia="Times New Roman" w:hAnsi="Arial" w:cs="Arial"/>
          <w:color w:val="000000" w:themeColor="text1"/>
          <w:sz w:val="24"/>
          <w:szCs w:val="24"/>
        </w:rPr>
        <w:t xml:space="preserve">nabavku </w:t>
      </w:r>
      <w:r w:rsidR="00240404" w:rsidRPr="00737F8F">
        <w:rPr>
          <w:rFonts w:ascii="Arial" w:eastAsia="Times New Roman" w:hAnsi="Arial" w:cs="Arial"/>
          <w:color w:val="000000" w:themeColor="text1"/>
          <w:sz w:val="24"/>
          <w:szCs w:val="24"/>
        </w:rPr>
        <w:t>br.</w:t>
      </w:r>
      <w:r w:rsidR="00240404" w:rsidRPr="0011773B">
        <w:rPr>
          <w:rFonts w:ascii="Arial" w:eastAsia="Times New Roman" w:hAnsi="Arial" w:cs="Arial"/>
          <w:color w:val="000000" w:themeColor="text1"/>
          <w:sz w:val="24"/>
          <w:szCs w:val="24"/>
        </w:rPr>
        <w:t>02-</w:t>
      </w:r>
      <w:r w:rsidR="00C3216E" w:rsidRPr="0011773B">
        <w:rPr>
          <w:rFonts w:ascii="Arial" w:eastAsia="Times New Roman" w:hAnsi="Arial" w:cs="Arial"/>
          <w:color w:val="000000" w:themeColor="text1"/>
          <w:sz w:val="24"/>
          <w:szCs w:val="24"/>
        </w:rPr>
        <w:t>426/2</w:t>
      </w:r>
      <w:r w:rsidR="00C053AB" w:rsidRPr="0011773B">
        <w:rPr>
          <w:rFonts w:ascii="Arial" w:eastAsia="Times New Roman" w:hAnsi="Arial" w:cs="Arial"/>
          <w:color w:val="000000" w:themeColor="text1"/>
          <w:sz w:val="24"/>
          <w:szCs w:val="24"/>
        </w:rPr>
        <w:t>5</w:t>
      </w:r>
      <w:r w:rsidR="00C3216E" w:rsidRPr="0011773B">
        <w:rPr>
          <w:rFonts w:ascii="Arial" w:eastAsia="Times New Roman" w:hAnsi="Arial" w:cs="Arial"/>
          <w:color w:val="000000" w:themeColor="text1"/>
          <w:sz w:val="24"/>
          <w:szCs w:val="24"/>
        </w:rPr>
        <w:t>-</w:t>
      </w:r>
      <w:r w:rsidR="00F81ACD">
        <w:rPr>
          <w:rFonts w:ascii="Arial" w:eastAsia="Times New Roman" w:hAnsi="Arial" w:cs="Arial"/>
          <w:color w:val="000000" w:themeColor="text1"/>
          <w:sz w:val="24"/>
          <w:szCs w:val="24"/>
        </w:rPr>
        <w:t>6</w:t>
      </w:r>
      <w:bookmarkStart w:id="23" w:name="_GoBack"/>
      <w:bookmarkEnd w:id="23"/>
      <w:r w:rsidR="00EC36C5">
        <w:rPr>
          <w:rFonts w:ascii="Arial" w:eastAsia="Times New Roman" w:hAnsi="Arial" w:cs="Arial"/>
          <w:color w:val="000000" w:themeColor="text1"/>
          <w:sz w:val="24"/>
          <w:szCs w:val="24"/>
        </w:rPr>
        <w:t>959/2</w:t>
      </w:r>
      <w:r w:rsidR="007A773E" w:rsidRPr="00C2643E">
        <w:rPr>
          <w:rFonts w:ascii="Arial" w:eastAsia="Times New Roman" w:hAnsi="Arial" w:cs="Arial"/>
          <w:color w:val="FF0000"/>
          <w:sz w:val="24"/>
          <w:szCs w:val="24"/>
        </w:rPr>
        <w:t xml:space="preserve"> </w:t>
      </w:r>
      <w:r w:rsidR="007A773E" w:rsidRPr="00EC36C5">
        <w:rPr>
          <w:rFonts w:ascii="Arial" w:eastAsia="Times New Roman" w:hAnsi="Arial" w:cs="Arial"/>
          <w:color w:val="000000" w:themeColor="text1"/>
          <w:sz w:val="24"/>
          <w:szCs w:val="24"/>
        </w:rPr>
        <w:t>(</w:t>
      </w:r>
      <w:r w:rsidR="00EC36C5" w:rsidRPr="00EC36C5">
        <w:rPr>
          <w:rFonts w:ascii="Arial" w:eastAsia="Times New Roman" w:hAnsi="Arial" w:cs="Arial"/>
          <w:color w:val="000000" w:themeColor="text1"/>
          <w:sz w:val="24"/>
          <w:szCs w:val="24"/>
        </w:rPr>
        <w:t>99657</w:t>
      </w:r>
      <w:r w:rsidR="007A773E" w:rsidRPr="00EC36C5">
        <w:rPr>
          <w:rFonts w:ascii="Arial" w:eastAsia="Times New Roman" w:hAnsi="Arial" w:cs="Arial"/>
          <w:color w:val="000000" w:themeColor="text1"/>
          <w:sz w:val="24"/>
          <w:szCs w:val="24"/>
        </w:rPr>
        <w:t>)</w:t>
      </w:r>
      <w:r w:rsidR="002358ED" w:rsidRPr="00EC36C5">
        <w:rPr>
          <w:rFonts w:ascii="Arial" w:eastAsia="Times New Roman" w:hAnsi="Arial" w:cs="Arial"/>
          <w:color w:val="000000" w:themeColor="text1"/>
          <w:sz w:val="24"/>
          <w:szCs w:val="24"/>
        </w:rPr>
        <w:t xml:space="preserve"> od </w:t>
      </w:r>
      <w:r w:rsidR="00EC36C5" w:rsidRPr="00EC36C5">
        <w:rPr>
          <w:rFonts w:ascii="Arial" w:eastAsia="Times New Roman" w:hAnsi="Arial" w:cs="Arial"/>
          <w:color w:val="000000" w:themeColor="text1"/>
          <w:sz w:val="24"/>
          <w:szCs w:val="24"/>
        </w:rPr>
        <w:t>16.09</w:t>
      </w:r>
      <w:r w:rsidR="002358ED" w:rsidRPr="00EC36C5">
        <w:rPr>
          <w:rFonts w:ascii="Arial" w:eastAsia="Times New Roman" w:hAnsi="Arial" w:cs="Arial"/>
          <w:color w:val="000000" w:themeColor="text1"/>
          <w:sz w:val="24"/>
          <w:szCs w:val="24"/>
        </w:rPr>
        <w:t>.202</w:t>
      </w:r>
      <w:r w:rsidR="005E14A8" w:rsidRPr="00EC36C5">
        <w:rPr>
          <w:rFonts w:ascii="Arial" w:eastAsia="Times New Roman" w:hAnsi="Arial" w:cs="Arial"/>
          <w:color w:val="000000" w:themeColor="text1"/>
          <w:sz w:val="24"/>
          <w:szCs w:val="24"/>
        </w:rPr>
        <w:t>5</w:t>
      </w:r>
      <w:r w:rsidR="002358ED" w:rsidRPr="00EC36C5">
        <w:rPr>
          <w:rFonts w:ascii="Arial" w:eastAsia="Times New Roman" w:hAnsi="Arial" w:cs="Arial"/>
          <w:color w:val="000000" w:themeColor="text1"/>
          <w:sz w:val="24"/>
          <w:szCs w:val="24"/>
        </w:rPr>
        <w:t>.godine</w:t>
      </w:r>
      <w:r w:rsidR="00240404" w:rsidRPr="00737F8F">
        <w:rPr>
          <w:rFonts w:ascii="Arial" w:eastAsia="Times New Roman" w:hAnsi="Arial" w:cs="Arial"/>
          <w:color w:val="000000" w:themeColor="text1"/>
          <w:sz w:val="24"/>
          <w:szCs w:val="24"/>
        </w:rPr>
        <w:t xml:space="preserve">, </w:t>
      </w:r>
      <w:r w:rsidR="00240404" w:rsidRPr="00D77D00">
        <w:rPr>
          <w:rFonts w:ascii="Arial" w:eastAsia="Times New Roman" w:hAnsi="Arial" w:cs="Arial"/>
          <w:color w:val="000000" w:themeColor="text1"/>
          <w:sz w:val="24"/>
          <w:szCs w:val="24"/>
        </w:rPr>
        <w:t>za</w:t>
      </w:r>
      <w:r w:rsidR="00C2643E">
        <w:rPr>
          <w:rFonts w:ascii="Arial" w:eastAsia="Times New Roman" w:hAnsi="Arial" w:cs="Arial"/>
          <w:color w:val="000000" w:themeColor="text1"/>
          <w:sz w:val="24"/>
          <w:szCs w:val="24"/>
        </w:rPr>
        <w:t xml:space="preserve"> </w:t>
      </w:r>
      <w:r w:rsidR="00C2643E" w:rsidRPr="00C2643E">
        <w:rPr>
          <w:rFonts w:ascii="Arial" w:eastAsia="Times New Roman" w:hAnsi="Arial" w:cs="Arial"/>
          <w:color w:val="000000" w:themeColor="text1"/>
          <w:sz w:val="24"/>
          <w:szCs w:val="24"/>
          <w:lang w:val="sr-Latn-RS"/>
        </w:rPr>
        <w:t>i</w:t>
      </w:r>
      <w:r w:rsidR="00C2643E" w:rsidRPr="00C2643E">
        <w:rPr>
          <w:rFonts w:ascii="Arial" w:eastAsia="Times New Roman" w:hAnsi="Arial" w:cs="Arial"/>
          <w:color w:val="000000" w:themeColor="text1"/>
          <w:sz w:val="24"/>
          <w:szCs w:val="24"/>
          <w:lang w:val="en-US"/>
        </w:rPr>
        <w:t>zgradnj</w:t>
      </w:r>
      <w:r w:rsidR="00C2643E">
        <w:rPr>
          <w:rFonts w:ascii="Arial" w:eastAsia="Times New Roman" w:hAnsi="Arial" w:cs="Arial"/>
          <w:color w:val="000000" w:themeColor="text1"/>
          <w:sz w:val="24"/>
          <w:szCs w:val="24"/>
          <w:lang w:val="en-US"/>
        </w:rPr>
        <w:t>u</w:t>
      </w:r>
      <w:r w:rsidR="00C2643E" w:rsidRPr="00C2643E">
        <w:rPr>
          <w:rFonts w:ascii="Arial" w:eastAsia="Times New Roman" w:hAnsi="Arial" w:cs="Arial"/>
          <w:color w:val="000000" w:themeColor="text1"/>
          <w:sz w:val="24"/>
          <w:szCs w:val="24"/>
          <w:lang w:val="en-US"/>
        </w:rPr>
        <w:t xml:space="preserve"> seoskog vodovoda za potrebe MZ Sjerogošte</w:t>
      </w:r>
      <w:r w:rsidR="00C053AB">
        <w:rPr>
          <w:rFonts w:ascii="Arial" w:eastAsia="Times New Roman" w:hAnsi="Arial" w:cs="Arial"/>
          <w:color w:val="000000" w:themeColor="text1"/>
          <w:sz w:val="24"/>
          <w:szCs w:val="24"/>
        </w:rPr>
        <w:t>,</w:t>
      </w:r>
      <w:r w:rsidR="00C053AB" w:rsidRPr="00C053AB">
        <w:rPr>
          <w:rFonts w:ascii="Arial" w:eastAsia="Times New Roman" w:hAnsi="Arial" w:cs="Arial"/>
          <w:color w:val="000000" w:themeColor="text1"/>
          <w:sz w:val="24"/>
          <w:szCs w:val="24"/>
        </w:rPr>
        <w:t xml:space="preserve"> </w:t>
      </w:r>
      <w:r w:rsidRPr="008B1147">
        <w:rPr>
          <w:rFonts w:ascii="Arial" w:eastAsia="Times New Roman" w:hAnsi="Arial" w:cs="Arial"/>
          <w:color w:val="000000"/>
          <w:sz w:val="24"/>
          <w:szCs w:val="24"/>
        </w:rPr>
        <w:t>nijesam u sukobu interesa u smislu člana 41 stav 1 tačka 1 Zakona o javnim nabavkama i da ne postoji ekonomski i drugi lični interes koji može uticati na moju nepristrasnost i nezavisnost u ovom postupku javne nabavke.</w:t>
      </w:r>
    </w:p>
    <w:p w:rsidR="008B1147" w:rsidRPr="008B1147" w:rsidRDefault="008B1147" w:rsidP="008B1147">
      <w:pPr>
        <w:tabs>
          <w:tab w:val="left" w:pos="3290"/>
        </w:tabs>
        <w:spacing w:after="0" w:line="240" w:lineRule="auto"/>
        <w:jc w:val="both"/>
        <w:rPr>
          <w:rFonts w:ascii="Arial" w:eastAsia="Times New Roman" w:hAnsi="Arial" w:cs="Arial"/>
          <w:color w:val="000000"/>
          <w:sz w:val="24"/>
          <w:szCs w:val="24"/>
        </w:rPr>
      </w:pPr>
    </w:p>
    <w:p w:rsidR="008B1147" w:rsidRPr="008B1147" w:rsidRDefault="008B1147" w:rsidP="008B1147">
      <w:pPr>
        <w:tabs>
          <w:tab w:val="left" w:pos="3290"/>
        </w:tabs>
        <w:spacing w:after="0" w:line="240" w:lineRule="auto"/>
        <w:jc w:val="both"/>
        <w:rPr>
          <w:rFonts w:ascii="Arial" w:eastAsia="Times New Roman" w:hAnsi="Arial" w:cs="Arial"/>
          <w:color w:val="000000"/>
          <w:sz w:val="24"/>
          <w:szCs w:val="24"/>
        </w:rPr>
      </w:pPr>
    </w:p>
    <w:p w:rsidR="008B1147" w:rsidRDefault="00D77D00" w:rsidP="00D77D00">
      <w:pPr>
        <w:tabs>
          <w:tab w:val="left" w:pos="3290"/>
        </w:tabs>
        <w:spacing w:after="0" w:line="240" w:lineRule="auto"/>
        <w:ind w:firstLine="1134"/>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8B1147" w:rsidRPr="008B1147">
        <w:rPr>
          <w:rFonts w:ascii="Arial" w:eastAsia="Times New Roman" w:hAnsi="Arial" w:cs="Arial"/>
          <w:color w:val="000000"/>
          <w:sz w:val="24"/>
          <w:szCs w:val="24"/>
        </w:rPr>
        <w:t xml:space="preserve">Ovlašćeno lice naručioca </w:t>
      </w:r>
      <w:r>
        <w:rPr>
          <w:rFonts w:ascii="Arial" w:eastAsia="Times New Roman" w:hAnsi="Arial" w:cs="Arial"/>
          <w:color w:val="000000"/>
          <w:sz w:val="24"/>
          <w:szCs w:val="24"/>
        </w:rPr>
        <w:t xml:space="preserve">   ___</w:t>
      </w:r>
      <w:r w:rsidR="008B1147" w:rsidRPr="008B1147">
        <w:rPr>
          <w:rFonts w:ascii="Arial" w:eastAsia="Times New Roman" w:hAnsi="Arial" w:cs="Arial"/>
          <w:color w:val="000000"/>
          <w:sz w:val="24"/>
          <w:szCs w:val="24"/>
        </w:rPr>
        <w:t>____________</w:t>
      </w:r>
      <w:r>
        <w:rPr>
          <w:rFonts w:ascii="Arial" w:eastAsia="Times New Roman" w:hAnsi="Arial" w:cs="Arial"/>
          <w:color w:val="000000"/>
          <w:sz w:val="24"/>
          <w:szCs w:val="24"/>
        </w:rPr>
        <w:t xml:space="preserve">  </w:t>
      </w:r>
    </w:p>
    <w:p w:rsidR="00D77D00" w:rsidRPr="008B1147" w:rsidRDefault="00D77D00" w:rsidP="00D77D00">
      <w:pPr>
        <w:tabs>
          <w:tab w:val="left" w:pos="3290"/>
        </w:tabs>
        <w:spacing w:after="0" w:line="240" w:lineRule="auto"/>
        <w:ind w:firstLine="1134"/>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Petko Bakić</w:t>
      </w:r>
    </w:p>
    <w:p w:rsidR="002648BB" w:rsidRDefault="002648BB" w:rsidP="008B1147">
      <w:pPr>
        <w:tabs>
          <w:tab w:val="left" w:pos="3290"/>
        </w:tabs>
        <w:spacing w:after="0" w:line="240" w:lineRule="auto"/>
        <w:ind w:firstLine="1134"/>
        <w:jc w:val="right"/>
        <w:rPr>
          <w:rFonts w:ascii="Arial" w:eastAsia="Times New Roman" w:hAnsi="Arial" w:cs="Arial"/>
          <w:color w:val="000000"/>
          <w:sz w:val="24"/>
          <w:szCs w:val="24"/>
        </w:rPr>
      </w:pPr>
    </w:p>
    <w:p w:rsidR="008B1147" w:rsidRPr="008B1147" w:rsidRDefault="008B1147" w:rsidP="008B1147">
      <w:pPr>
        <w:tabs>
          <w:tab w:val="left" w:pos="3290"/>
        </w:tabs>
        <w:spacing w:after="0" w:line="240" w:lineRule="auto"/>
        <w:ind w:firstLine="1134"/>
        <w:jc w:val="right"/>
        <w:rPr>
          <w:rFonts w:ascii="Arial" w:eastAsia="Times New Roman" w:hAnsi="Arial" w:cs="Arial"/>
          <w:i/>
          <w:iCs/>
          <w:color w:val="000000"/>
          <w:sz w:val="24"/>
          <w:szCs w:val="24"/>
        </w:rPr>
      </w:pPr>
      <w:r w:rsidRPr="008B1147">
        <w:rPr>
          <w:rFonts w:ascii="Arial" w:eastAsia="Times New Roman" w:hAnsi="Arial" w:cs="Arial"/>
          <w:color w:val="000000"/>
          <w:sz w:val="24"/>
          <w:szCs w:val="24"/>
        </w:rPr>
        <w:t>Službenik za javne nabavke ________________</w:t>
      </w:r>
      <w:r w:rsidRPr="008B1147">
        <w:rPr>
          <w:rFonts w:ascii="Arial" w:eastAsia="Times New Roman" w:hAnsi="Arial" w:cs="Arial"/>
          <w:i/>
          <w:iCs/>
          <w:color w:val="000000"/>
          <w:sz w:val="24"/>
          <w:szCs w:val="24"/>
        </w:rPr>
        <w:t xml:space="preserve"> </w:t>
      </w:r>
    </w:p>
    <w:p w:rsidR="00D77D00" w:rsidRDefault="00D77D00" w:rsidP="008B1147">
      <w:pPr>
        <w:tabs>
          <w:tab w:val="left" w:pos="3290"/>
        </w:tabs>
        <w:spacing w:after="0" w:line="240" w:lineRule="auto"/>
        <w:ind w:firstLine="1134"/>
        <w:jc w:val="right"/>
        <w:rPr>
          <w:rFonts w:ascii="Arial" w:eastAsia="Times New Roman" w:hAnsi="Arial" w:cs="Arial"/>
          <w:color w:val="000000"/>
          <w:sz w:val="24"/>
          <w:szCs w:val="24"/>
        </w:rPr>
      </w:pPr>
      <w:r>
        <w:rPr>
          <w:rFonts w:ascii="Arial" w:eastAsia="Times New Roman" w:hAnsi="Arial" w:cs="Arial"/>
          <w:color w:val="000000"/>
          <w:sz w:val="24"/>
          <w:szCs w:val="24"/>
        </w:rPr>
        <w:t>Dušan Šćepanović</w:t>
      </w:r>
      <w:r w:rsidR="00653BAE">
        <w:rPr>
          <w:rFonts w:ascii="Arial" w:eastAsia="Times New Roman" w:hAnsi="Arial" w:cs="Arial"/>
          <w:color w:val="000000"/>
          <w:sz w:val="24"/>
          <w:szCs w:val="24"/>
        </w:rPr>
        <w:t>,dipl.ecc</w:t>
      </w:r>
    </w:p>
    <w:p w:rsidR="000F25A8" w:rsidRDefault="000F25A8" w:rsidP="00653BAE">
      <w:pPr>
        <w:tabs>
          <w:tab w:val="left" w:pos="3290"/>
        </w:tabs>
        <w:spacing w:after="0" w:line="240" w:lineRule="auto"/>
        <w:ind w:firstLine="1134"/>
        <w:jc w:val="right"/>
        <w:rPr>
          <w:rFonts w:ascii="Arial" w:eastAsia="Times New Roman" w:hAnsi="Arial" w:cs="Arial"/>
          <w:color w:val="000000"/>
          <w:sz w:val="24"/>
          <w:szCs w:val="24"/>
        </w:rPr>
      </w:pPr>
    </w:p>
    <w:p w:rsidR="008B1147" w:rsidRPr="00653BAE" w:rsidRDefault="008B1147" w:rsidP="00653BAE">
      <w:pPr>
        <w:tabs>
          <w:tab w:val="left" w:pos="3290"/>
        </w:tabs>
        <w:spacing w:after="0" w:line="240" w:lineRule="auto"/>
        <w:ind w:firstLine="1134"/>
        <w:jc w:val="right"/>
        <w:rPr>
          <w:rFonts w:ascii="Arial" w:eastAsia="Times New Roman" w:hAnsi="Arial" w:cs="Arial"/>
          <w:i/>
          <w:color w:val="000000"/>
          <w:sz w:val="24"/>
          <w:szCs w:val="24"/>
        </w:rPr>
      </w:pPr>
      <w:r w:rsidRPr="008B1147">
        <w:rPr>
          <w:rFonts w:ascii="Arial" w:eastAsia="Times New Roman" w:hAnsi="Arial" w:cs="Arial"/>
          <w:color w:val="000000"/>
          <w:sz w:val="24"/>
          <w:szCs w:val="24"/>
        </w:rPr>
        <w:t xml:space="preserve">Lice koje je učestvovalo u planiranju javne nabavke </w:t>
      </w:r>
      <w:r w:rsidR="00653BAE">
        <w:rPr>
          <w:rFonts w:ascii="Arial" w:eastAsia="Times New Roman" w:hAnsi="Arial" w:cs="Arial"/>
          <w:i/>
          <w:color w:val="000000"/>
          <w:sz w:val="24"/>
          <w:szCs w:val="24"/>
        </w:rPr>
        <w:t>_________________</w:t>
      </w:r>
      <w:r w:rsidR="00D77D00">
        <w:rPr>
          <w:rFonts w:ascii="Arial" w:eastAsia="Times New Roman" w:hAnsi="Arial" w:cs="Arial"/>
          <w:iCs/>
          <w:color w:val="000000"/>
          <w:sz w:val="24"/>
          <w:szCs w:val="24"/>
        </w:rPr>
        <w:t xml:space="preserve"> </w:t>
      </w:r>
      <w:r w:rsidR="00D77D00" w:rsidRPr="00D77D00">
        <w:rPr>
          <w:rFonts w:ascii="Arial" w:eastAsia="Times New Roman" w:hAnsi="Arial" w:cs="Arial"/>
          <w:iCs/>
          <w:color w:val="000000"/>
          <w:sz w:val="24"/>
          <w:szCs w:val="24"/>
        </w:rPr>
        <w:t>Dušan Šćepanović</w:t>
      </w:r>
      <w:r w:rsidR="00653BAE">
        <w:rPr>
          <w:rFonts w:ascii="Arial" w:eastAsia="Times New Roman" w:hAnsi="Arial" w:cs="Arial"/>
          <w:iCs/>
          <w:color w:val="000000"/>
          <w:sz w:val="24"/>
          <w:szCs w:val="24"/>
        </w:rPr>
        <w:t>,dipl.ecc</w:t>
      </w:r>
    </w:p>
    <w:p w:rsidR="000F25A8" w:rsidRDefault="00D77D00" w:rsidP="008B1147">
      <w:pPr>
        <w:tabs>
          <w:tab w:val="left" w:pos="3290"/>
        </w:tabs>
        <w:spacing w:after="0" w:line="240" w:lineRule="auto"/>
        <w:rPr>
          <w:rFonts w:ascii="Arial" w:eastAsia="Times New Roman" w:hAnsi="Arial" w:cs="Arial"/>
          <w:iCs/>
          <w:color w:val="000000"/>
          <w:sz w:val="24"/>
          <w:szCs w:val="24"/>
        </w:rPr>
      </w:pPr>
      <w:r>
        <w:rPr>
          <w:rFonts w:ascii="Arial" w:eastAsia="Times New Roman" w:hAnsi="Arial" w:cs="Arial"/>
          <w:iCs/>
          <w:color w:val="000000"/>
          <w:sz w:val="24"/>
          <w:szCs w:val="24"/>
        </w:rPr>
        <w:t xml:space="preserve">     </w:t>
      </w:r>
    </w:p>
    <w:p w:rsidR="008B1147" w:rsidRPr="008B1147" w:rsidRDefault="00D77D00" w:rsidP="008B1147">
      <w:pPr>
        <w:tabs>
          <w:tab w:val="left" w:pos="3290"/>
        </w:tabs>
        <w:spacing w:after="0" w:line="240" w:lineRule="auto"/>
        <w:rPr>
          <w:rFonts w:ascii="Arial" w:eastAsia="Times New Roman" w:hAnsi="Arial" w:cs="Arial"/>
          <w:color w:val="000000"/>
          <w:sz w:val="24"/>
          <w:szCs w:val="24"/>
        </w:rPr>
      </w:pPr>
      <w:r>
        <w:rPr>
          <w:rFonts w:ascii="Arial" w:eastAsia="Times New Roman" w:hAnsi="Arial" w:cs="Arial"/>
          <w:iCs/>
          <w:color w:val="000000"/>
          <w:sz w:val="24"/>
          <w:szCs w:val="24"/>
        </w:rPr>
        <w:t xml:space="preserve"> Predsjednik,</w:t>
      </w:r>
      <w:r w:rsidR="008B1147" w:rsidRPr="008B1147">
        <w:rPr>
          <w:rFonts w:ascii="Arial" w:eastAsia="Times New Roman" w:hAnsi="Arial" w:cs="Arial"/>
          <w:iCs/>
          <w:color w:val="000000"/>
          <w:sz w:val="24"/>
          <w:szCs w:val="24"/>
        </w:rPr>
        <w:t xml:space="preserve"> Član komisije </w:t>
      </w:r>
      <w:r w:rsidR="008B1147" w:rsidRPr="008B1147">
        <w:rPr>
          <w:rFonts w:ascii="Arial" w:eastAsia="Times New Roman" w:hAnsi="Arial" w:cs="Arial"/>
          <w:sz w:val="24"/>
          <w:szCs w:val="24"/>
        </w:rPr>
        <w:t>za sprov</w:t>
      </w:r>
      <w:r>
        <w:rPr>
          <w:rFonts w:ascii="Arial" w:eastAsia="Times New Roman" w:hAnsi="Arial" w:cs="Arial"/>
          <w:sz w:val="24"/>
          <w:szCs w:val="24"/>
        </w:rPr>
        <w:t>.</w:t>
      </w:r>
      <w:r w:rsidR="008B1147" w:rsidRPr="008B1147">
        <w:rPr>
          <w:rFonts w:ascii="Arial" w:eastAsia="Times New Roman" w:hAnsi="Arial" w:cs="Arial"/>
          <w:sz w:val="24"/>
          <w:szCs w:val="24"/>
        </w:rPr>
        <w:t>postupka javne nabavk</w:t>
      </w:r>
      <w:r w:rsidR="008B1147" w:rsidRPr="008B1147">
        <w:rPr>
          <w:rFonts w:ascii="Arial" w:eastAsia="Times New Roman" w:hAnsi="Arial" w:cs="Arial"/>
          <w:iCs/>
          <w:color w:val="000000"/>
          <w:sz w:val="24"/>
          <w:szCs w:val="24"/>
        </w:rPr>
        <w:t>e</w:t>
      </w:r>
      <w:r w:rsidR="008B1147" w:rsidRPr="008B1147">
        <w:rPr>
          <w:rFonts w:ascii="Arial" w:eastAsia="Times New Roman" w:hAnsi="Arial" w:cs="Arial"/>
          <w:color w:val="000000"/>
          <w:sz w:val="24"/>
          <w:szCs w:val="24"/>
        </w:rPr>
        <w:t>________________</w:t>
      </w:r>
    </w:p>
    <w:p w:rsidR="00D77D00" w:rsidRDefault="00653BAE" w:rsidP="008B1147">
      <w:pPr>
        <w:tabs>
          <w:tab w:val="left" w:pos="3290"/>
        </w:tabs>
        <w:spacing w:after="0" w:line="240" w:lineRule="auto"/>
        <w:ind w:firstLine="1134"/>
        <w:rPr>
          <w:rFonts w:ascii="Arial" w:eastAsia="Times New Roman" w:hAnsi="Arial" w:cs="Arial"/>
          <w:iCs/>
          <w:color w:val="000000"/>
          <w:sz w:val="24"/>
          <w:szCs w:val="24"/>
        </w:rPr>
      </w:pPr>
      <w:r>
        <w:rPr>
          <w:rFonts w:ascii="Arial" w:eastAsia="Times New Roman" w:hAnsi="Arial" w:cs="Arial"/>
          <w:iCs/>
          <w:color w:val="000000"/>
          <w:sz w:val="24"/>
          <w:szCs w:val="24"/>
        </w:rPr>
        <w:tab/>
      </w:r>
      <w:r>
        <w:rPr>
          <w:rFonts w:ascii="Arial" w:eastAsia="Times New Roman" w:hAnsi="Arial" w:cs="Arial"/>
          <w:iCs/>
          <w:color w:val="000000"/>
          <w:sz w:val="24"/>
          <w:szCs w:val="24"/>
        </w:rPr>
        <w:tab/>
      </w:r>
      <w:r>
        <w:rPr>
          <w:rFonts w:ascii="Arial" w:eastAsia="Times New Roman" w:hAnsi="Arial" w:cs="Arial"/>
          <w:iCs/>
          <w:color w:val="000000"/>
          <w:sz w:val="24"/>
          <w:szCs w:val="24"/>
        </w:rPr>
        <w:tab/>
      </w:r>
      <w:r>
        <w:rPr>
          <w:rFonts w:ascii="Arial" w:eastAsia="Times New Roman" w:hAnsi="Arial" w:cs="Arial"/>
          <w:iCs/>
          <w:color w:val="000000"/>
          <w:sz w:val="24"/>
          <w:szCs w:val="24"/>
        </w:rPr>
        <w:tab/>
      </w:r>
      <w:r>
        <w:rPr>
          <w:rFonts w:ascii="Arial" w:eastAsia="Times New Roman" w:hAnsi="Arial" w:cs="Arial"/>
          <w:iCs/>
          <w:color w:val="000000"/>
          <w:sz w:val="24"/>
          <w:szCs w:val="24"/>
        </w:rPr>
        <w:tab/>
      </w:r>
      <w:r>
        <w:rPr>
          <w:rFonts w:ascii="Arial" w:eastAsia="Times New Roman" w:hAnsi="Arial" w:cs="Arial"/>
          <w:iCs/>
          <w:color w:val="000000"/>
          <w:sz w:val="24"/>
          <w:szCs w:val="24"/>
        </w:rPr>
        <w:tab/>
      </w:r>
      <w:r w:rsidR="00D77D00">
        <w:rPr>
          <w:rFonts w:ascii="Arial" w:eastAsia="Times New Roman" w:hAnsi="Arial" w:cs="Arial"/>
          <w:iCs/>
          <w:color w:val="000000"/>
          <w:sz w:val="24"/>
          <w:szCs w:val="24"/>
        </w:rPr>
        <w:t>Lidija Lašić</w:t>
      </w:r>
      <w:r w:rsidR="000307A1">
        <w:rPr>
          <w:rFonts w:ascii="Arial" w:eastAsia="Times New Roman" w:hAnsi="Arial" w:cs="Arial"/>
          <w:iCs/>
          <w:color w:val="000000"/>
          <w:sz w:val="24"/>
          <w:szCs w:val="24"/>
        </w:rPr>
        <w:t>,dipl.p</w:t>
      </w:r>
      <w:r>
        <w:rPr>
          <w:rFonts w:ascii="Arial" w:eastAsia="Times New Roman" w:hAnsi="Arial" w:cs="Arial"/>
          <w:iCs/>
          <w:color w:val="000000"/>
          <w:sz w:val="24"/>
          <w:szCs w:val="24"/>
        </w:rPr>
        <w:t>ravnik</w:t>
      </w:r>
    </w:p>
    <w:p w:rsidR="000F25A8" w:rsidRDefault="000F25A8" w:rsidP="008B1147">
      <w:pPr>
        <w:tabs>
          <w:tab w:val="left" w:pos="3290"/>
        </w:tabs>
        <w:spacing w:after="0" w:line="240" w:lineRule="auto"/>
        <w:ind w:firstLine="1134"/>
        <w:rPr>
          <w:rFonts w:ascii="Arial" w:eastAsia="Times New Roman" w:hAnsi="Arial" w:cs="Arial"/>
          <w:iCs/>
          <w:color w:val="000000"/>
          <w:sz w:val="24"/>
          <w:szCs w:val="24"/>
        </w:rPr>
      </w:pPr>
    </w:p>
    <w:p w:rsidR="008B1147" w:rsidRPr="008B1147" w:rsidRDefault="008B1147" w:rsidP="008B1147">
      <w:pPr>
        <w:tabs>
          <w:tab w:val="left" w:pos="3290"/>
        </w:tabs>
        <w:spacing w:after="0" w:line="240" w:lineRule="auto"/>
        <w:ind w:firstLine="1134"/>
        <w:rPr>
          <w:rFonts w:ascii="Arial" w:eastAsia="Times New Roman" w:hAnsi="Arial" w:cs="Arial"/>
          <w:color w:val="000000"/>
          <w:sz w:val="24"/>
          <w:szCs w:val="24"/>
        </w:rPr>
      </w:pPr>
      <w:r w:rsidRPr="008B1147">
        <w:rPr>
          <w:rFonts w:ascii="Arial" w:eastAsia="Times New Roman" w:hAnsi="Arial" w:cs="Arial"/>
          <w:iCs/>
          <w:color w:val="000000"/>
          <w:sz w:val="24"/>
          <w:szCs w:val="24"/>
        </w:rPr>
        <w:t xml:space="preserve">Član komisije </w:t>
      </w:r>
      <w:r w:rsidRPr="008B1147">
        <w:rPr>
          <w:rFonts w:ascii="Arial" w:eastAsia="Times New Roman" w:hAnsi="Arial" w:cs="Arial"/>
          <w:sz w:val="24"/>
          <w:szCs w:val="24"/>
        </w:rPr>
        <w:t>za sprovođenje postupka javne nabavk</w:t>
      </w:r>
      <w:r w:rsidRPr="008B1147">
        <w:rPr>
          <w:rFonts w:ascii="Arial" w:eastAsia="Times New Roman" w:hAnsi="Arial" w:cs="Arial"/>
          <w:iCs/>
          <w:color w:val="000000"/>
          <w:sz w:val="24"/>
          <w:szCs w:val="24"/>
        </w:rPr>
        <w:t>e</w:t>
      </w:r>
      <w:r w:rsidRPr="008B1147">
        <w:rPr>
          <w:rFonts w:ascii="Arial" w:eastAsia="Times New Roman" w:hAnsi="Arial" w:cs="Arial"/>
          <w:color w:val="000000"/>
          <w:sz w:val="24"/>
          <w:szCs w:val="24"/>
        </w:rPr>
        <w:t>________________</w:t>
      </w:r>
    </w:p>
    <w:p w:rsidR="008B1147" w:rsidRPr="00D77D00" w:rsidRDefault="00653BAE" w:rsidP="00653BAE">
      <w:pPr>
        <w:spacing w:after="0" w:line="240" w:lineRule="auto"/>
        <w:rPr>
          <w:rFonts w:ascii="Arial" w:eastAsia="Times New Roman" w:hAnsi="Arial" w:cs="Arial"/>
          <w:iCs/>
          <w:color w:val="000000"/>
          <w:sz w:val="24"/>
          <w:szCs w:val="24"/>
        </w:rPr>
      </w:pPr>
      <w:r>
        <w:rPr>
          <w:rFonts w:ascii="Arial" w:eastAsia="Times New Roman" w:hAnsi="Arial" w:cs="Arial"/>
          <w:iCs/>
          <w:color w:val="000000"/>
          <w:sz w:val="24"/>
          <w:szCs w:val="24"/>
        </w:rPr>
        <w:t xml:space="preserve">                                                                                  </w:t>
      </w:r>
      <w:r w:rsidR="00D77D00" w:rsidRPr="00EC36C5">
        <w:rPr>
          <w:rFonts w:ascii="Arial" w:eastAsia="Times New Roman" w:hAnsi="Arial" w:cs="Arial"/>
          <w:iCs/>
          <w:color w:val="000000" w:themeColor="text1"/>
          <w:sz w:val="24"/>
          <w:szCs w:val="24"/>
        </w:rPr>
        <w:t>Milija Rovčanin</w:t>
      </w:r>
      <w:r>
        <w:rPr>
          <w:rFonts w:ascii="Arial" w:eastAsia="Times New Roman" w:hAnsi="Arial" w:cs="Arial"/>
          <w:iCs/>
          <w:color w:val="000000"/>
          <w:sz w:val="24"/>
          <w:szCs w:val="24"/>
        </w:rPr>
        <w:t>,dipl.ing.građevine</w:t>
      </w:r>
    </w:p>
    <w:p w:rsidR="000F25A8" w:rsidRDefault="000F25A8" w:rsidP="008B1147">
      <w:pPr>
        <w:tabs>
          <w:tab w:val="left" w:pos="3290"/>
        </w:tabs>
        <w:spacing w:after="0" w:line="240" w:lineRule="auto"/>
        <w:ind w:firstLine="1134"/>
        <w:rPr>
          <w:rFonts w:ascii="Arial" w:eastAsia="Times New Roman" w:hAnsi="Arial" w:cs="Arial"/>
          <w:iCs/>
          <w:color w:val="000000"/>
          <w:sz w:val="24"/>
          <w:szCs w:val="24"/>
        </w:rPr>
      </w:pPr>
    </w:p>
    <w:p w:rsidR="008B1147" w:rsidRPr="008B1147" w:rsidRDefault="008B1147" w:rsidP="008B1147">
      <w:pPr>
        <w:tabs>
          <w:tab w:val="left" w:pos="3290"/>
        </w:tabs>
        <w:spacing w:after="0" w:line="240" w:lineRule="auto"/>
        <w:ind w:firstLine="1134"/>
        <w:rPr>
          <w:rFonts w:ascii="Arial" w:eastAsia="Times New Roman" w:hAnsi="Arial" w:cs="Arial"/>
          <w:color w:val="000000"/>
          <w:sz w:val="24"/>
          <w:szCs w:val="24"/>
        </w:rPr>
      </w:pPr>
      <w:r w:rsidRPr="008B1147">
        <w:rPr>
          <w:rFonts w:ascii="Arial" w:eastAsia="Times New Roman" w:hAnsi="Arial" w:cs="Arial"/>
          <w:iCs/>
          <w:color w:val="000000"/>
          <w:sz w:val="24"/>
          <w:szCs w:val="24"/>
        </w:rPr>
        <w:t xml:space="preserve">Član komisije </w:t>
      </w:r>
      <w:r w:rsidRPr="008B1147">
        <w:rPr>
          <w:rFonts w:ascii="Arial" w:eastAsia="Times New Roman" w:hAnsi="Arial" w:cs="Arial"/>
          <w:sz w:val="24"/>
          <w:szCs w:val="24"/>
        </w:rPr>
        <w:t>za sprovođenje postupka javne nabavk</w:t>
      </w:r>
      <w:r w:rsidRPr="008B1147">
        <w:rPr>
          <w:rFonts w:ascii="Arial" w:eastAsia="Times New Roman" w:hAnsi="Arial" w:cs="Arial"/>
          <w:iCs/>
          <w:color w:val="000000"/>
          <w:sz w:val="24"/>
          <w:szCs w:val="24"/>
        </w:rPr>
        <w:t>e</w:t>
      </w:r>
      <w:r w:rsidRPr="008B1147">
        <w:rPr>
          <w:rFonts w:ascii="Arial" w:eastAsia="Times New Roman" w:hAnsi="Arial" w:cs="Arial"/>
          <w:color w:val="000000"/>
          <w:sz w:val="24"/>
          <w:szCs w:val="24"/>
        </w:rPr>
        <w:t>________________</w:t>
      </w:r>
    </w:p>
    <w:p w:rsidR="008B1147" w:rsidRPr="00D77D00" w:rsidRDefault="00D77D00" w:rsidP="008B1147">
      <w:pPr>
        <w:spacing w:after="0" w:line="240" w:lineRule="auto"/>
        <w:ind w:left="6372"/>
        <w:jc w:val="center"/>
        <w:rPr>
          <w:rFonts w:ascii="Arial" w:eastAsia="Times New Roman" w:hAnsi="Arial" w:cs="Arial"/>
          <w:iCs/>
          <w:color w:val="000000"/>
          <w:sz w:val="24"/>
          <w:szCs w:val="24"/>
        </w:rPr>
      </w:pPr>
      <w:r w:rsidRPr="00D77D00">
        <w:rPr>
          <w:rFonts w:ascii="Arial" w:eastAsia="Times New Roman" w:hAnsi="Arial" w:cs="Arial"/>
          <w:iCs/>
          <w:color w:val="000000"/>
          <w:sz w:val="24"/>
          <w:szCs w:val="24"/>
        </w:rPr>
        <w:t>Dušan Šćepanović</w:t>
      </w:r>
    </w:p>
    <w:p w:rsidR="008B1147" w:rsidRPr="00D132C5" w:rsidRDefault="008B1147" w:rsidP="008B1147">
      <w:pPr>
        <w:spacing w:after="0" w:line="240" w:lineRule="auto"/>
        <w:jc w:val="both"/>
        <w:rPr>
          <w:rFonts w:ascii="Arial" w:eastAsia="Times New Roman" w:hAnsi="Arial" w:cs="Arial"/>
          <w:bCs/>
          <w:color w:val="000000" w:themeColor="text1"/>
          <w:sz w:val="24"/>
          <w:szCs w:val="24"/>
        </w:rPr>
      </w:pPr>
    </w:p>
    <w:p w:rsidR="008B1147" w:rsidRPr="00D132C5" w:rsidRDefault="008B1147" w:rsidP="008B1147">
      <w:pPr>
        <w:spacing w:after="0" w:line="240" w:lineRule="auto"/>
        <w:jc w:val="both"/>
        <w:rPr>
          <w:rFonts w:ascii="Arial" w:eastAsia="Times New Roman" w:hAnsi="Arial" w:cs="Arial"/>
          <w:bCs/>
          <w:color w:val="000000" w:themeColor="text1"/>
          <w:sz w:val="24"/>
          <w:szCs w:val="24"/>
        </w:rPr>
      </w:pPr>
    </w:p>
    <w:p w:rsidR="008B1147" w:rsidRDefault="008B1147" w:rsidP="008B1147">
      <w:pPr>
        <w:spacing w:after="0" w:line="240" w:lineRule="auto"/>
        <w:jc w:val="both"/>
        <w:rPr>
          <w:rFonts w:ascii="Arial" w:eastAsia="Times New Roman" w:hAnsi="Arial" w:cs="Arial"/>
          <w:b/>
          <w:bCs/>
          <w:color w:val="000000"/>
          <w:sz w:val="24"/>
          <w:szCs w:val="24"/>
        </w:rPr>
      </w:pPr>
    </w:p>
    <w:p w:rsidR="00590D15" w:rsidRDefault="00590D15" w:rsidP="008B1147">
      <w:pPr>
        <w:spacing w:after="0" w:line="240" w:lineRule="auto"/>
        <w:jc w:val="both"/>
        <w:rPr>
          <w:rFonts w:ascii="Arial" w:eastAsia="Times New Roman" w:hAnsi="Arial" w:cs="Arial"/>
          <w:b/>
          <w:bCs/>
          <w:color w:val="000000"/>
          <w:sz w:val="24"/>
          <w:szCs w:val="24"/>
        </w:rPr>
      </w:pPr>
    </w:p>
    <w:p w:rsidR="00C2643E" w:rsidRDefault="00C2643E" w:rsidP="008B1147">
      <w:pPr>
        <w:spacing w:after="0" w:line="240" w:lineRule="auto"/>
        <w:jc w:val="both"/>
        <w:rPr>
          <w:rFonts w:ascii="Arial" w:eastAsia="Times New Roman" w:hAnsi="Arial" w:cs="Arial"/>
          <w:b/>
          <w:bCs/>
          <w:color w:val="000000"/>
          <w:sz w:val="24"/>
          <w:szCs w:val="24"/>
        </w:rPr>
      </w:pPr>
    </w:p>
    <w:p w:rsidR="00C2643E" w:rsidRDefault="00C2643E" w:rsidP="008B1147">
      <w:pPr>
        <w:spacing w:after="0" w:line="240" w:lineRule="auto"/>
        <w:jc w:val="both"/>
        <w:rPr>
          <w:rFonts w:ascii="Arial" w:eastAsia="Times New Roman" w:hAnsi="Arial" w:cs="Arial"/>
          <w:b/>
          <w:bCs/>
          <w:color w:val="000000"/>
          <w:sz w:val="24"/>
          <w:szCs w:val="24"/>
        </w:rPr>
      </w:pPr>
    </w:p>
    <w:p w:rsidR="009D78A8" w:rsidRPr="008B1147" w:rsidRDefault="009D78A8" w:rsidP="008B1147">
      <w:pPr>
        <w:spacing w:after="0" w:line="240" w:lineRule="auto"/>
        <w:jc w:val="both"/>
        <w:rPr>
          <w:rFonts w:ascii="Arial" w:eastAsia="Times New Roman" w:hAnsi="Arial" w:cs="Arial"/>
          <w:b/>
          <w:bCs/>
          <w:color w:val="000000"/>
          <w:sz w:val="24"/>
          <w:szCs w:val="24"/>
        </w:rPr>
      </w:pPr>
    </w:p>
    <w:p w:rsidR="008B1147" w:rsidRPr="008B1147" w:rsidRDefault="00240404" w:rsidP="00240404">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sz w:val="28"/>
          <w:szCs w:val="32"/>
        </w:rPr>
      </w:pPr>
      <w:bookmarkStart w:id="24" w:name="_Toc62730568"/>
      <w:r>
        <w:rPr>
          <w:rFonts w:ascii="Arial" w:eastAsia="Times New Roman" w:hAnsi="Arial" w:cs="Times New Roman"/>
          <w:b/>
          <w:sz w:val="28"/>
          <w:szCs w:val="32"/>
        </w:rPr>
        <w:lastRenderedPageBreak/>
        <w:t>1</w:t>
      </w:r>
      <w:r w:rsidR="00C2643E">
        <w:rPr>
          <w:rFonts w:ascii="Arial" w:eastAsia="Times New Roman" w:hAnsi="Arial" w:cs="Times New Roman"/>
          <w:b/>
          <w:sz w:val="28"/>
          <w:szCs w:val="32"/>
        </w:rPr>
        <w:t>7</w:t>
      </w:r>
      <w:r>
        <w:rPr>
          <w:rFonts w:ascii="Arial" w:eastAsia="Times New Roman" w:hAnsi="Arial" w:cs="Times New Roman"/>
          <w:b/>
          <w:sz w:val="28"/>
          <w:szCs w:val="32"/>
        </w:rPr>
        <w:t>.</w:t>
      </w:r>
      <w:r w:rsidR="008B1147" w:rsidRPr="008B1147">
        <w:rPr>
          <w:rFonts w:ascii="Arial" w:eastAsia="Times New Roman" w:hAnsi="Arial" w:cs="Times New Roman"/>
          <w:b/>
          <w:sz w:val="28"/>
          <w:szCs w:val="32"/>
        </w:rPr>
        <w:t>UPUTSTVO O PRAVNOM SREDSTVU</w:t>
      </w:r>
      <w:bookmarkEnd w:id="24"/>
    </w:p>
    <w:p w:rsidR="008B1147" w:rsidRPr="008B1147" w:rsidRDefault="008B1147" w:rsidP="008B1147">
      <w:pPr>
        <w:tabs>
          <w:tab w:val="left" w:pos="5760"/>
        </w:tabs>
        <w:spacing w:after="0" w:line="240" w:lineRule="auto"/>
        <w:jc w:val="center"/>
        <w:rPr>
          <w:rFonts w:ascii="Arial" w:eastAsia="Times New Roman" w:hAnsi="Arial" w:cs="Arial"/>
          <w:color w:val="000000"/>
          <w:sz w:val="24"/>
          <w:szCs w:val="24"/>
        </w:rPr>
      </w:pPr>
    </w:p>
    <w:p w:rsidR="00240404" w:rsidRPr="0003099F" w:rsidRDefault="00240404" w:rsidP="00240404">
      <w:pPr>
        <w:spacing w:after="0" w:line="240" w:lineRule="auto"/>
        <w:ind w:firstLine="567"/>
        <w:jc w:val="both"/>
        <w:rPr>
          <w:rFonts w:ascii="Times New Roman" w:eastAsia="Times New Roman" w:hAnsi="Times New Roman" w:cs="Times New Roman"/>
          <w:color w:val="44546A" w:themeColor="text2"/>
          <w:sz w:val="24"/>
          <w:szCs w:val="24"/>
          <w:lang w:val="en-US"/>
        </w:rPr>
      </w:pPr>
      <w:r w:rsidRPr="0003099F">
        <w:rPr>
          <w:rFonts w:ascii="Arial" w:eastAsia="Times New Roman" w:hAnsi="Arial" w:cs="Arial"/>
          <w:color w:val="44546A" w:themeColor="text2"/>
          <w:sz w:val="24"/>
          <w:szCs w:val="24"/>
          <w:lang w:val="en-US"/>
        </w:rPr>
        <w:t>Privredni subjekat može da izjavi žalbu protiv ove tenderske dokumentacije Komisiji za zaštitu prava u roku od 10 dana od dana objavljivanja tenderske dokumentacije. </w:t>
      </w:r>
    </w:p>
    <w:p w:rsidR="00240404" w:rsidRPr="0003099F" w:rsidRDefault="00240404" w:rsidP="00240404">
      <w:pPr>
        <w:spacing w:after="0" w:line="240" w:lineRule="auto"/>
        <w:rPr>
          <w:rFonts w:ascii="Times New Roman" w:eastAsia="Times New Roman" w:hAnsi="Times New Roman" w:cs="Times New Roman"/>
          <w:color w:val="44546A" w:themeColor="text2"/>
          <w:sz w:val="24"/>
          <w:szCs w:val="24"/>
          <w:lang w:val="en-US"/>
        </w:rPr>
      </w:pPr>
    </w:p>
    <w:p w:rsidR="00240404" w:rsidRPr="0003099F" w:rsidRDefault="00240404" w:rsidP="00240404">
      <w:pPr>
        <w:spacing w:after="0" w:line="240" w:lineRule="auto"/>
        <w:ind w:firstLine="567"/>
        <w:jc w:val="both"/>
        <w:rPr>
          <w:rFonts w:ascii="Times New Roman" w:eastAsia="Times New Roman" w:hAnsi="Times New Roman" w:cs="Times New Roman"/>
          <w:color w:val="44546A" w:themeColor="text2"/>
          <w:sz w:val="24"/>
          <w:szCs w:val="24"/>
          <w:lang w:val="en-US"/>
        </w:rPr>
      </w:pPr>
      <w:r w:rsidRPr="0003099F">
        <w:rPr>
          <w:rFonts w:ascii="Arial" w:eastAsia="Times New Roman" w:hAnsi="Arial" w:cs="Arial"/>
          <w:color w:val="44546A" w:themeColor="text2"/>
          <w:sz w:val="24"/>
          <w:szCs w:val="24"/>
          <w:lang w:val="en-US"/>
        </w:rPr>
        <w:t>Žalba se izjavljuje preko naručioca neposredno putem ESJN-a. Žalba koja nije podnesena na naprijed predviđeni način biće odbijena kao nedozvoljena.</w:t>
      </w:r>
    </w:p>
    <w:p w:rsidR="00240404" w:rsidRPr="0003099F" w:rsidRDefault="00240404" w:rsidP="00240404">
      <w:pPr>
        <w:spacing w:after="0" w:line="240" w:lineRule="auto"/>
        <w:rPr>
          <w:rFonts w:ascii="Times New Roman" w:eastAsia="Times New Roman" w:hAnsi="Times New Roman" w:cs="Times New Roman"/>
          <w:color w:val="44546A" w:themeColor="text2"/>
          <w:sz w:val="24"/>
          <w:szCs w:val="24"/>
          <w:lang w:val="en-US"/>
        </w:rPr>
      </w:pPr>
    </w:p>
    <w:p w:rsidR="00240404" w:rsidRPr="0003099F" w:rsidRDefault="00240404" w:rsidP="00240404">
      <w:pPr>
        <w:spacing w:after="0" w:line="240" w:lineRule="auto"/>
        <w:ind w:firstLine="567"/>
        <w:jc w:val="both"/>
        <w:rPr>
          <w:rFonts w:ascii="Times New Roman" w:eastAsia="Times New Roman" w:hAnsi="Times New Roman" w:cs="Times New Roman"/>
          <w:color w:val="44546A" w:themeColor="text2"/>
          <w:sz w:val="24"/>
          <w:szCs w:val="24"/>
          <w:lang w:val="en-US"/>
        </w:rPr>
      </w:pPr>
      <w:r w:rsidRPr="0003099F">
        <w:rPr>
          <w:rFonts w:ascii="Arial" w:eastAsia="Times New Roman" w:hAnsi="Arial" w:cs="Arial"/>
          <w:color w:val="44546A" w:themeColor="text2"/>
          <w:sz w:val="24"/>
          <w:szCs w:val="24"/>
          <w:lang w:val="en-US"/>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240404" w:rsidRPr="0003099F" w:rsidRDefault="00240404" w:rsidP="00240404">
      <w:pPr>
        <w:spacing w:after="0" w:line="240" w:lineRule="auto"/>
        <w:ind w:firstLine="567"/>
        <w:jc w:val="both"/>
        <w:rPr>
          <w:rFonts w:ascii="Times New Roman" w:eastAsia="Times New Roman" w:hAnsi="Times New Roman" w:cs="Times New Roman"/>
          <w:color w:val="44546A" w:themeColor="text2"/>
          <w:sz w:val="24"/>
          <w:szCs w:val="24"/>
          <w:lang w:val="en-US"/>
        </w:rPr>
      </w:pPr>
      <w:r w:rsidRPr="0003099F">
        <w:rPr>
          <w:rFonts w:ascii="Arial" w:eastAsia="Times New Roman" w:hAnsi="Arial" w:cs="Arial"/>
          <w:color w:val="44546A" w:themeColor="text2"/>
          <w:sz w:val="24"/>
          <w:szCs w:val="24"/>
          <w:lang w:val="en-US"/>
        </w:rPr>
        <w:t xml:space="preserve">Instrukcije za plaćanje naknade za vođenje postupka od strane žalilaca iz inostranstva nalaze se na internet stranici Komisije za zaštitu prava nabavki </w:t>
      </w:r>
      <w:hyperlink r:id="rId7" w:history="1">
        <w:r w:rsidRPr="0003099F">
          <w:rPr>
            <w:rFonts w:ascii="Arial" w:eastAsia="Times New Roman" w:hAnsi="Arial" w:cs="Arial"/>
            <w:color w:val="44546A" w:themeColor="text2"/>
            <w:sz w:val="24"/>
            <w:szCs w:val="24"/>
            <w:u w:val="single"/>
            <w:lang w:val="en-US"/>
          </w:rPr>
          <w:t>http://www.kontrola-nabavki.me/</w:t>
        </w:r>
      </w:hyperlink>
      <w:r w:rsidRPr="0003099F">
        <w:rPr>
          <w:rFonts w:ascii="Arial" w:eastAsia="Times New Roman" w:hAnsi="Arial" w:cs="Arial"/>
          <w:color w:val="44546A" w:themeColor="text2"/>
          <w:sz w:val="24"/>
          <w:szCs w:val="24"/>
          <w:lang w:val="en-US"/>
        </w:rPr>
        <w:t>.“.</w:t>
      </w:r>
    </w:p>
    <w:p w:rsidR="008B1147" w:rsidRDefault="008B1147"/>
    <w:sectPr w:rsidR="008B11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1FD" w:rsidRDefault="004C61FD" w:rsidP="008B1147">
      <w:pPr>
        <w:spacing w:after="0" w:line="240" w:lineRule="auto"/>
      </w:pPr>
      <w:r>
        <w:separator/>
      </w:r>
    </w:p>
  </w:endnote>
  <w:endnote w:type="continuationSeparator" w:id="0">
    <w:p w:rsidR="004C61FD" w:rsidRDefault="004C61FD" w:rsidP="008B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1FD" w:rsidRDefault="004C61FD" w:rsidP="008B1147">
      <w:pPr>
        <w:spacing w:after="0" w:line="240" w:lineRule="auto"/>
      </w:pPr>
      <w:r>
        <w:separator/>
      </w:r>
    </w:p>
  </w:footnote>
  <w:footnote w:type="continuationSeparator" w:id="0">
    <w:p w:rsidR="004C61FD" w:rsidRDefault="004C61FD" w:rsidP="008B1147">
      <w:pPr>
        <w:spacing w:after="0" w:line="240" w:lineRule="auto"/>
      </w:pPr>
      <w:r>
        <w:continuationSeparator/>
      </w:r>
    </w:p>
  </w:footnote>
  <w:footnote w:id="1">
    <w:p w:rsidR="00CD7892" w:rsidRPr="007F2BA0" w:rsidRDefault="00CD7892" w:rsidP="008B114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rsidR="00CD7892" w:rsidRPr="007F2BA0" w:rsidRDefault="00CD7892" w:rsidP="008B114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CD7892" w:rsidRPr="007F2BA0" w:rsidRDefault="00CD7892" w:rsidP="008B114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rsidR="00CD7892" w:rsidRPr="007F2BA0" w:rsidRDefault="00CD7892" w:rsidP="008B114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CD7892" w:rsidRPr="00367536" w:rsidRDefault="00CD7892" w:rsidP="008B114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rsidR="00CD7892" w:rsidRPr="007F2BA0" w:rsidRDefault="00CD7892" w:rsidP="008B1147">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7">
    <w:p w:rsidR="00CD7892" w:rsidRPr="002E211C" w:rsidRDefault="00CD7892" w:rsidP="008B1147">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C458D"/>
    <w:multiLevelType w:val="multilevel"/>
    <w:tmpl w:val="106E9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E7CFE"/>
    <w:multiLevelType w:val="multilevel"/>
    <w:tmpl w:val="C41C1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17EBB"/>
    <w:multiLevelType w:val="hybridMultilevel"/>
    <w:tmpl w:val="302EA238"/>
    <w:lvl w:ilvl="0" w:tplc="2C1A0001">
      <w:start w:val="1"/>
      <w:numFmt w:val="bullet"/>
      <w:lvlText w:val=""/>
      <w:lvlJc w:val="left"/>
      <w:pPr>
        <w:ind w:left="1428" w:hanging="360"/>
      </w:pPr>
      <w:rPr>
        <w:rFonts w:ascii="Symbol" w:hAnsi="Symbol" w:hint="default"/>
      </w:rPr>
    </w:lvl>
    <w:lvl w:ilvl="1" w:tplc="2C1A0003" w:tentative="1">
      <w:start w:val="1"/>
      <w:numFmt w:val="bullet"/>
      <w:lvlText w:val="o"/>
      <w:lvlJc w:val="left"/>
      <w:pPr>
        <w:ind w:left="2148" w:hanging="360"/>
      </w:pPr>
      <w:rPr>
        <w:rFonts w:ascii="Courier New" w:hAnsi="Courier New" w:cs="Courier New" w:hint="default"/>
      </w:rPr>
    </w:lvl>
    <w:lvl w:ilvl="2" w:tplc="2C1A0005" w:tentative="1">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5" w15:restartNumberingAfterBreak="0">
    <w:nsid w:val="43A14862"/>
    <w:multiLevelType w:val="hybridMultilevel"/>
    <w:tmpl w:val="A44C91EA"/>
    <w:lvl w:ilvl="0" w:tplc="B9B275F4">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1E0E33"/>
    <w:multiLevelType w:val="hybridMultilevel"/>
    <w:tmpl w:val="E9B68198"/>
    <w:lvl w:ilvl="0" w:tplc="0409000F">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8476891"/>
    <w:multiLevelType w:val="multilevel"/>
    <w:tmpl w:val="C672B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2"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 w15:restartNumberingAfterBreak="0">
    <w:nsid w:val="7AEE3E46"/>
    <w:multiLevelType w:val="multilevel"/>
    <w:tmpl w:val="A2F64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9B2881"/>
    <w:multiLevelType w:val="multilevel"/>
    <w:tmpl w:val="AFBA28F4"/>
    <w:lvl w:ilvl="0">
      <w:start w:val="10"/>
      <w:numFmt w:val="decimal"/>
      <w:lvlText w:val="%1."/>
      <w:lvlJc w:val="left"/>
      <w:pPr>
        <w:tabs>
          <w:tab w:val="num" w:pos="720"/>
        </w:tabs>
        <w:ind w:left="720" w:hanging="360"/>
      </w:pPr>
    </w:lvl>
    <w:lvl w:ilvl="1">
      <w:start w:val="2"/>
      <w:numFmt w:val="bullet"/>
      <w:lvlText w:val="-"/>
      <w:lvlJc w:val="left"/>
      <w:pPr>
        <w:ind w:left="1440" w:hanging="360"/>
      </w:pPr>
      <w:rPr>
        <w:rFonts w:ascii="Arial" w:eastAsia="Times New Roman"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A6C98"/>
    <w:multiLevelType w:val="hybridMultilevel"/>
    <w:tmpl w:val="E236DE20"/>
    <w:lvl w:ilvl="0" w:tplc="0C5EEE6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10"/>
  </w:num>
  <w:num w:numId="5">
    <w:abstractNumId w:val="12"/>
  </w:num>
  <w:num w:numId="6">
    <w:abstractNumId w:val="11"/>
  </w:num>
  <w:num w:numId="7">
    <w:abstractNumId w:val="7"/>
  </w:num>
  <w:num w:numId="8">
    <w:abstractNumId w:val="9"/>
  </w:num>
  <w:num w:numId="9">
    <w:abstractNumId w:val="6"/>
  </w:num>
  <w:num w:numId="10">
    <w:abstractNumId w:val="14"/>
    <w:lvlOverride w:ilvl="0">
      <w:lvl w:ilvl="0">
        <w:numFmt w:val="decimal"/>
        <w:lvlText w:val="%1."/>
        <w:lvlJc w:val="left"/>
      </w:lvl>
    </w:lvlOverride>
  </w:num>
  <w:num w:numId="11">
    <w:abstractNumId w:val="3"/>
  </w:num>
  <w:num w:numId="12">
    <w:abstractNumId w:val="2"/>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15"/>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47"/>
    <w:rsid w:val="00010787"/>
    <w:rsid w:val="00025B9B"/>
    <w:rsid w:val="000307A1"/>
    <w:rsid w:val="0003099F"/>
    <w:rsid w:val="00030D20"/>
    <w:rsid w:val="000343C3"/>
    <w:rsid w:val="00037915"/>
    <w:rsid w:val="000434F2"/>
    <w:rsid w:val="00062C4E"/>
    <w:rsid w:val="000646ED"/>
    <w:rsid w:val="000958C2"/>
    <w:rsid w:val="000C2857"/>
    <w:rsid w:val="000C2ED4"/>
    <w:rsid w:val="000E2B4D"/>
    <w:rsid w:val="000E2D88"/>
    <w:rsid w:val="000E4208"/>
    <w:rsid w:val="000F25A8"/>
    <w:rsid w:val="000F4728"/>
    <w:rsid w:val="000F5B25"/>
    <w:rsid w:val="000F79F4"/>
    <w:rsid w:val="00110743"/>
    <w:rsid w:val="0011103A"/>
    <w:rsid w:val="001145CA"/>
    <w:rsid w:val="0011773B"/>
    <w:rsid w:val="001268D0"/>
    <w:rsid w:val="00135F08"/>
    <w:rsid w:val="00141D0A"/>
    <w:rsid w:val="00156183"/>
    <w:rsid w:val="0017330C"/>
    <w:rsid w:val="00173579"/>
    <w:rsid w:val="00173B78"/>
    <w:rsid w:val="00180DA6"/>
    <w:rsid w:val="0018533F"/>
    <w:rsid w:val="00185CF1"/>
    <w:rsid w:val="00196382"/>
    <w:rsid w:val="001A6E0D"/>
    <w:rsid w:val="001B3413"/>
    <w:rsid w:val="001B381D"/>
    <w:rsid w:val="001B761D"/>
    <w:rsid w:val="001B7B35"/>
    <w:rsid w:val="001C391E"/>
    <w:rsid w:val="001C48BF"/>
    <w:rsid w:val="001C4BAC"/>
    <w:rsid w:val="001C7493"/>
    <w:rsid w:val="001E6591"/>
    <w:rsid w:val="001E7088"/>
    <w:rsid w:val="001E760C"/>
    <w:rsid w:val="001F1C62"/>
    <w:rsid w:val="001F3768"/>
    <w:rsid w:val="002003FB"/>
    <w:rsid w:val="00203BB1"/>
    <w:rsid w:val="002059D6"/>
    <w:rsid w:val="0021051B"/>
    <w:rsid w:val="00212275"/>
    <w:rsid w:val="00214466"/>
    <w:rsid w:val="002256C8"/>
    <w:rsid w:val="0023547F"/>
    <w:rsid w:val="002358ED"/>
    <w:rsid w:val="002400D5"/>
    <w:rsid w:val="00240404"/>
    <w:rsid w:val="002410E8"/>
    <w:rsid w:val="00256FE5"/>
    <w:rsid w:val="002648BB"/>
    <w:rsid w:val="002710E8"/>
    <w:rsid w:val="00271E9A"/>
    <w:rsid w:val="002728A5"/>
    <w:rsid w:val="00284D72"/>
    <w:rsid w:val="002921A3"/>
    <w:rsid w:val="002D0F7A"/>
    <w:rsid w:val="002D5854"/>
    <w:rsid w:val="002E16F2"/>
    <w:rsid w:val="002E63A1"/>
    <w:rsid w:val="002F1028"/>
    <w:rsid w:val="00301535"/>
    <w:rsid w:val="00305DA5"/>
    <w:rsid w:val="00306859"/>
    <w:rsid w:val="003103D1"/>
    <w:rsid w:val="00310A4D"/>
    <w:rsid w:val="00313442"/>
    <w:rsid w:val="00316FDF"/>
    <w:rsid w:val="003173B4"/>
    <w:rsid w:val="00344070"/>
    <w:rsid w:val="003541B2"/>
    <w:rsid w:val="00354E64"/>
    <w:rsid w:val="00355B6E"/>
    <w:rsid w:val="003624A3"/>
    <w:rsid w:val="00364D7D"/>
    <w:rsid w:val="00380D8B"/>
    <w:rsid w:val="00384B32"/>
    <w:rsid w:val="00385F30"/>
    <w:rsid w:val="003A0145"/>
    <w:rsid w:val="003A42FC"/>
    <w:rsid w:val="003A588A"/>
    <w:rsid w:val="003B12A0"/>
    <w:rsid w:val="003B1A9F"/>
    <w:rsid w:val="003B6434"/>
    <w:rsid w:val="003C079F"/>
    <w:rsid w:val="003D7D2B"/>
    <w:rsid w:val="003E061C"/>
    <w:rsid w:val="003F096F"/>
    <w:rsid w:val="003F2FFE"/>
    <w:rsid w:val="00405579"/>
    <w:rsid w:val="004163DB"/>
    <w:rsid w:val="00424F14"/>
    <w:rsid w:val="004278BC"/>
    <w:rsid w:val="00427C8D"/>
    <w:rsid w:val="0044073D"/>
    <w:rsid w:val="004511C2"/>
    <w:rsid w:val="00452684"/>
    <w:rsid w:val="004605A6"/>
    <w:rsid w:val="00462053"/>
    <w:rsid w:val="00474FCF"/>
    <w:rsid w:val="00475E15"/>
    <w:rsid w:val="00484352"/>
    <w:rsid w:val="004851AE"/>
    <w:rsid w:val="00490020"/>
    <w:rsid w:val="0049012B"/>
    <w:rsid w:val="00492052"/>
    <w:rsid w:val="004B1C93"/>
    <w:rsid w:val="004C61FD"/>
    <w:rsid w:val="004D5158"/>
    <w:rsid w:val="004E2AB4"/>
    <w:rsid w:val="004E452B"/>
    <w:rsid w:val="004F3C25"/>
    <w:rsid w:val="00500217"/>
    <w:rsid w:val="00505544"/>
    <w:rsid w:val="005055C1"/>
    <w:rsid w:val="00511FCE"/>
    <w:rsid w:val="00516656"/>
    <w:rsid w:val="00523B09"/>
    <w:rsid w:val="00527821"/>
    <w:rsid w:val="0054239A"/>
    <w:rsid w:val="0054259C"/>
    <w:rsid w:val="00560465"/>
    <w:rsid w:val="00561936"/>
    <w:rsid w:val="00570C42"/>
    <w:rsid w:val="00572445"/>
    <w:rsid w:val="00590D15"/>
    <w:rsid w:val="00590DAD"/>
    <w:rsid w:val="005A058D"/>
    <w:rsid w:val="005A74B3"/>
    <w:rsid w:val="005B03D1"/>
    <w:rsid w:val="005B136B"/>
    <w:rsid w:val="005B57A0"/>
    <w:rsid w:val="005B6F42"/>
    <w:rsid w:val="005C04B9"/>
    <w:rsid w:val="005D201B"/>
    <w:rsid w:val="005E14A8"/>
    <w:rsid w:val="006053BD"/>
    <w:rsid w:val="00606012"/>
    <w:rsid w:val="00606C4A"/>
    <w:rsid w:val="00610ED5"/>
    <w:rsid w:val="00612285"/>
    <w:rsid w:val="00612473"/>
    <w:rsid w:val="006224F2"/>
    <w:rsid w:val="00625008"/>
    <w:rsid w:val="00630051"/>
    <w:rsid w:val="00634D5D"/>
    <w:rsid w:val="00644E1C"/>
    <w:rsid w:val="00653BAE"/>
    <w:rsid w:val="0067039D"/>
    <w:rsid w:val="00691F24"/>
    <w:rsid w:val="006A0F26"/>
    <w:rsid w:val="006A24C4"/>
    <w:rsid w:val="006A49C5"/>
    <w:rsid w:val="006B4B7E"/>
    <w:rsid w:val="006B5EE7"/>
    <w:rsid w:val="006C02FE"/>
    <w:rsid w:val="006E21DB"/>
    <w:rsid w:val="006E555A"/>
    <w:rsid w:val="006F14F3"/>
    <w:rsid w:val="00702FC0"/>
    <w:rsid w:val="0070457F"/>
    <w:rsid w:val="00711CF3"/>
    <w:rsid w:val="007162EA"/>
    <w:rsid w:val="00724B20"/>
    <w:rsid w:val="0073197D"/>
    <w:rsid w:val="00737F8F"/>
    <w:rsid w:val="00745FEC"/>
    <w:rsid w:val="007466D5"/>
    <w:rsid w:val="007607D6"/>
    <w:rsid w:val="007708BD"/>
    <w:rsid w:val="00785A1E"/>
    <w:rsid w:val="007A773E"/>
    <w:rsid w:val="007B24B0"/>
    <w:rsid w:val="007B3BB1"/>
    <w:rsid w:val="007B618E"/>
    <w:rsid w:val="007C2715"/>
    <w:rsid w:val="007C6DE5"/>
    <w:rsid w:val="007D29AC"/>
    <w:rsid w:val="007D490B"/>
    <w:rsid w:val="007E21F3"/>
    <w:rsid w:val="007E3F11"/>
    <w:rsid w:val="007E5222"/>
    <w:rsid w:val="007F232C"/>
    <w:rsid w:val="008002BA"/>
    <w:rsid w:val="00800E4F"/>
    <w:rsid w:val="008026E4"/>
    <w:rsid w:val="00803E4B"/>
    <w:rsid w:val="008053FA"/>
    <w:rsid w:val="00806FF4"/>
    <w:rsid w:val="00815147"/>
    <w:rsid w:val="0081580E"/>
    <w:rsid w:val="00824A48"/>
    <w:rsid w:val="0082617F"/>
    <w:rsid w:val="00827706"/>
    <w:rsid w:val="00831D61"/>
    <w:rsid w:val="00843825"/>
    <w:rsid w:val="00845D47"/>
    <w:rsid w:val="0085178D"/>
    <w:rsid w:val="00851A07"/>
    <w:rsid w:val="00867664"/>
    <w:rsid w:val="008753E5"/>
    <w:rsid w:val="00885D85"/>
    <w:rsid w:val="0089053D"/>
    <w:rsid w:val="008926E7"/>
    <w:rsid w:val="008A492A"/>
    <w:rsid w:val="008A5813"/>
    <w:rsid w:val="008A6076"/>
    <w:rsid w:val="008B1147"/>
    <w:rsid w:val="008B2C18"/>
    <w:rsid w:val="008B2C63"/>
    <w:rsid w:val="008C1108"/>
    <w:rsid w:val="008C43B6"/>
    <w:rsid w:val="008C442A"/>
    <w:rsid w:val="008D473A"/>
    <w:rsid w:val="008D7050"/>
    <w:rsid w:val="008F1932"/>
    <w:rsid w:val="0092541F"/>
    <w:rsid w:val="009344DB"/>
    <w:rsid w:val="00934637"/>
    <w:rsid w:val="00944887"/>
    <w:rsid w:val="00953B30"/>
    <w:rsid w:val="0095546A"/>
    <w:rsid w:val="00964650"/>
    <w:rsid w:val="009827FB"/>
    <w:rsid w:val="009951E2"/>
    <w:rsid w:val="00995833"/>
    <w:rsid w:val="00996E34"/>
    <w:rsid w:val="00997646"/>
    <w:rsid w:val="009B13F2"/>
    <w:rsid w:val="009B47CE"/>
    <w:rsid w:val="009C7902"/>
    <w:rsid w:val="009D00F1"/>
    <w:rsid w:val="009D29C9"/>
    <w:rsid w:val="009D32F2"/>
    <w:rsid w:val="009D78A8"/>
    <w:rsid w:val="009E4E6B"/>
    <w:rsid w:val="009E5228"/>
    <w:rsid w:val="009F2731"/>
    <w:rsid w:val="009F4AFC"/>
    <w:rsid w:val="00A01814"/>
    <w:rsid w:val="00A05A76"/>
    <w:rsid w:val="00A2487E"/>
    <w:rsid w:val="00A24F80"/>
    <w:rsid w:val="00A425B2"/>
    <w:rsid w:val="00A47099"/>
    <w:rsid w:val="00A50FDD"/>
    <w:rsid w:val="00A633B7"/>
    <w:rsid w:val="00A64F3C"/>
    <w:rsid w:val="00A72A94"/>
    <w:rsid w:val="00A7362D"/>
    <w:rsid w:val="00A75324"/>
    <w:rsid w:val="00A754FB"/>
    <w:rsid w:val="00A82FE4"/>
    <w:rsid w:val="00AA50B9"/>
    <w:rsid w:val="00AB2C8A"/>
    <w:rsid w:val="00AB44E2"/>
    <w:rsid w:val="00AB49B6"/>
    <w:rsid w:val="00AB5652"/>
    <w:rsid w:val="00AC115A"/>
    <w:rsid w:val="00AC4600"/>
    <w:rsid w:val="00AD759F"/>
    <w:rsid w:val="00AE7A56"/>
    <w:rsid w:val="00AF4FCF"/>
    <w:rsid w:val="00B108EC"/>
    <w:rsid w:val="00B13BCC"/>
    <w:rsid w:val="00B213DD"/>
    <w:rsid w:val="00B35DBB"/>
    <w:rsid w:val="00B405A9"/>
    <w:rsid w:val="00B40BF4"/>
    <w:rsid w:val="00B42AA3"/>
    <w:rsid w:val="00B46D9D"/>
    <w:rsid w:val="00B527DA"/>
    <w:rsid w:val="00B6329B"/>
    <w:rsid w:val="00B71000"/>
    <w:rsid w:val="00B848D9"/>
    <w:rsid w:val="00B97F51"/>
    <w:rsid w:val="00BA71C4"/>
    <w:rsid w:val="00BD2379"/>
    <w:rsid w:val="00C053AB"/>
    <w:rsid w:val="00C10394"/>
    <w:rsid w:val="00C2643E"/>
    <w:rsid w:val="00C27B5F"/>
    <w:rsid w:val="00C310F1"/>
    <w:rsid w:val="00C3216E"/>
    <w:rsid w:val="00C4213F"/>
    <w:rsid w:val="00C46355"/>
    <w:rsid w:val="00C466AD"/>
    <w:rsid w:val="00C57EB3"/>
    <w:rsid w:val="00C721EC"/>
    <w:rsid w:val="00C73546"/>
    <w:rsid w:val="00C77A87"/>
    <w:rsid w:val="00C82ECF"/>
    <w:rsid w:val="00C949E1"/>
    <w:rsid w:val="00C94A44"/>
    <w:rsid w:val="00CA150D"/>
    <w:rsid w:val="00CC0341"/>
    <w:rsid w:val="00CC4FE0"/>
    <w:rsid w:val="00CC5310"/>
    <w:rsid w:val="00CD69F0"/>
    <w:rsid w:val="00CD7892"/>
    <w:rsid w:val="00CE0922"/>
    <w:rsid w:val="00CE3F12"/>
    <w:rsid w:val="00CE49E7"/>
    <w:rsid w:val="00CF6AFE"/>
    <w:rsid w:val="00D030E9"/>
    <w:rsid w:val="00D03C2D"/>
    <w:rsid w:val="00D132C5"/>
    <w:rsid w:val="00D16F1F"/>
    <w:rsid w:val="00D17A05"/>
    <w:rsid w:val="00D21B12"/>
    <w:rsid w:val="00D23796"/>
    <w:rsid w:val="00D47AA0"/>
    <w:rsid w:val="00D52976"/>
    <w:rsid w:val="00D53A07"/>
    <w:rsid w:val="00D70171"/>
    <w:rsid w:val="00D74D55"/>
    <w:rsid w:val="00D77D00"/>
    <w:rsid w:val="00D81937"/>
    <w:rsid w:val="00D83E02"/>
    <w:rsid w:val="00D97265"/>
    <w:rsid w:val="00DA33F2"/>
    <w:rsid w:val="00DB2A45"/>
    <w:rsid w:val="00DB2AAA"/>
    <w:rsid w:val="00DC0FC0"/>
    <w:rsid w:val="00DD1615"/>
    <w:rsid w:val="00DD1964"/>
    <w:rsid w:val="00DE7C22"/>
    <w:rsid w:val="00E0475C"/>
    <w:rsid w:val="00E136B1"/>
    <w:rsid w:val="00E1410A"/>
    <w:rsid w:val="00E55AF6"/>
    <w:rsid w:val="00E63920"/>
    <w:rsid w:val="00E87BD7"/>
    <w:rsid w:val="00E9067E"/>
    <w:rsid w:val="00E9342C"/>
    <w:rsid w:val="00E9539D"/>
    <w:rsid w:val="00E96A9E"/>
    <w:rsid w:val="00EA7382"/>
    <w:rsid w:val="00EC2DE0"/>
    <w:rsid w:val="00EC36C5"/>
    <w:rsid w:val="00EC4310"/>
    <w:rsid w:val="00EC50E8"/>
    <w:rsid w:val="00EC5CBB"/>
    <w:rsid w:val="00EE1BAF"/>
    <w:rsid w:val="00EE285F"/>
    <w:rsid w:val="00EE32A6"/>
    <w:rsid w:val="00EE539C"/>
    <w:rsid w:val="00EF1737"/>
    <w:rsid w:val="00EF3673"/>
    <w:rsid w:val="00F02631"/>
    <w:rsid w:val="00F0477C"/>
    <w:rsid w:val="00F16DE4"/>
    <w:rsid w:val="00F21633"/>
    <w:rsid w:val="00F25424"/>
    <w:rsid w:val="00F420EB"/>
    <w:rsid w:val="00F422A7"/>
    <w:rsid w:val="00F56BA0"/>
    <w:rsid w:val="00F6360F"/>
    <w:rsid w:val="00F81763"/>
    <w:rsid w:val="00F81ACD"/>
    <w:rsid w:val="00F96F75"/>
    <w:rsid w:val="00FA5DD9"/>
    <w:rsid w:val="00FA6F9E"/>
    <w:rsid w:val="00FB6675"/>
    <w:rsid w:val="00FC50B8"/>
    <w:rsid w:val="00FC5102"/>
    <w:rsid w:val="00FE277A"/>
    <w:rsid w:val="00FE4D01"/>
    <w:rsid w:val="00FF7D9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8FAE"/>
  <w15:chartTrackingRefBased/>
  <w15:docId w15:val="{ED644D0F-718E-48B5-92F2-F2C7A342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B1147"/>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8B1147"/>
    <w:rPr>
      <w:rFonts w:ascii="Calibri" w:eastAsia="Calibri" w:hAnsi="Calibri" w:cs="Times New Roman"/>
      <w:sz w:val="20"/>
      <w:szCs w:val="20"/>
      <w:lang w:val="en-US"/>
    </w:rPr>
  </w:style>
  <w:style w:type="character" w:styleId="FootnoteReference">
    <w:name w:val="footnote reference"/>
    <w:uiPriority w:val="99"/>
    <w:unhideWhenUsed/>
    <w:rsid w:val="008B1147"/>
    <w:rPr>
      <w:vertAlign w:val="superscript"/>
    </w:rPr>
  </w:style>
  <w:style w:type="paragraph" w:styleId="ListParagraph">
    <w:name w:val="List Paragraph"/>
    <w:basedOn w:val="Normal"/>
    <w:uiPriority w:val="34"/>
    <w:qFormat/>
    <w:rsid w:val="000E2B4D"/>
    <w:pPr>
      <w:ind w:left="720"/>
      <w:contextualSpacing/>
    </w:pPr>
  </w:style>
  <w:style w:type="paragraph" w:styleId="BalloonText">
    <w:name w:val="Balloon Text"/>
    <w:basedOn w:val="Normal"/>
    <w:link w:val="BalloonTextChar"/>
    <w:uiPriority w:val="99"/>
    <w:semiHidden/>
    <w:unhideWhenUsed/>
    <w:rsid w:val="00D97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Opština Kolašin</dc:creator>
  <cp:keywords/>
  <dc:description/>
  <cp:lastModifiedBy>Nabavke-Dule</cp:lastModifiedBy>
  <cp:revision>17</cp:revision>
  <cp:lastPrinted>2025-09-16T11:59:00Z</cp:lastPrinted>
  <dcterms:created xsi:type="dcterms:W3CDTF">2025-09-14T17:28:00Z</dcterms:created>
  <dcterms:modified xsi:type="dcterms:W3CDTF">2025-09-16T12:05:00Z</dcterms:modified>
</cp:coreProperties>
</file>